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3055F5">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3055F5">
      <w:pPr>
        <w:ind w:left="-720"/>
        <w:rPr>
          <w:rFonts w:ascii="Arial" w:hAnsi="Arial" w:cs="Arial"/>
          <w:b/>
          <w:color w:val="000080"/>
          <w:sz w:val="50"/>
          <w:szCs w:val="50"/>
        </w:rPr>
      </w:pPr>
    </w:p>
    <w:p w14:paraId="39BB7037" w14:textId="77777777" w:rsidR="00D6260D" w:rsidRDefault="00D6260D" w:rsidP="003055F5">
      <w:pPr>
        <w:ind w:left="-720"/>
        <w:rPr>
          <w:rFonts w:ascii="Arial" w:hAnsi="Arial" w:cs="Arial"/>
          <w:b/>
          <w:color w:val="000080"/>
          <w:sz w:val="50"/>
          <w:szCs w:val="50"/>
        </w:rPr>
      </w:pPr>
    </w:p>
    <w:p w14:paraId="71566C67" w14:textId="77777777" w:rsidR="00885F63" w:rsidRDefault="00885F63" w:rsidP="003055F5">
      <w:pPr>
        <w:ind w:left="-720"/>
        <w:rPr>
          <w:rFonts w:ascii="Arial" w:hAnsi="Arial" w:cs="Arial"/>
          <w:b/>
          <w:color w:val="000080"/>
          <w:sz w:val="50"/>
          <w:szCs w:val="50"/>
        </w:rPr>
      </w:pPr>
    </w:p>
    <w:p w14:paraId="1B89A6D4" w14:textId="77777777" w:rsidR="00885F63" w:rsidRDefault="00885F63" w:rsidP="003055F5">
      <w:pPr>
        <w:ind w:left="-720"/>
        <w:rPr>
          <w:rFonts w:ascii="Arial" w:hAnsi="Arial" w:cs="Arial"/>
          <w:b/>
          <w:color w:val="000080"/>
          <w:sz w:val="50"/>
          <w:szCs w:val="50"/>
        </w:rPr>
      </w:pPr>
    </w:p>
    <w:p w14:paraId="0AD1CCCA" w14:textId="77777777" w:rsidR="00885F63" w:rsidRDefault="00885F63" w:rsidP="003055F5">
      <w:pPr>
        <w:ind w:left="-720"/>
        <w:rPr>
          <w:rFonts w:ascii="Arial" w:hAnsi="Arial" w:cs="Arial"/>
          <w:b/>
          <w:color w:val="000080"/>
          <w:sz w:val="50"/>
          <w:szCs w:val="50"/>
        </w:rPr>
      </w:pPr>
    </w:p>
    <w:p w14:paraId="2DAA1695" w14:textId="77777777" w:rsidR="00885F63" w:rsidRPr="007E142C" w:rsidRDefault="00885F63" w:rsidP="003055F5">
      <w:pPr>
        <w:pStyle w:val="Heading1"/>
        <w:rPr>
          <w:sz w:val="50"/>
          <w:szCs w:val="50"/>
        </w:rPr>
      </w:pPr>
      <w:r w:rsidRPr="007E142C">
        <w:rPr>
          <w:sz w:val="50"/>
          <w:szCs w:val="50"/>
        </w:rPr>
        <w:t>MINUTES OF PROCEEDINGS</w:t>
      </w:r>
    </w:p>
    <w:p w14:paraId="71312A9E" w14:textId="77777777" w:rsidR="00885F63" w:rsidRPr="00781D0D" w:rsidRDefault="00885F63" w:rsidP="003055F5">
      <w:pPr>
        <w:ind w:left="-720"/>
        <w:rPr>
          <w:rFonts w:ascii="Arial" w:hAnsi="Arial" w:cs="Arial"/>
          <w:color w:val="000080"/>
          <w:sz w:val="50"/>
          <w:szCs w:val="50"/>
        </w:rPr>
      </w:pPr>
    </w:p>
    <w:p w14:paraId="063CDD19" w14:textId="1B0A0A36" w:rsidR="00885F63" w:rsidRPr="007E142C" w:rsidRDefault="00885F63" w:rsidP="003055F5">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94305B">
        <w:rPr>
          <w:rFonts w:ascii="Arial" w:hAnsi="Arial" w:cs="Arial"/>
          <w:b/>
          <w:color w:val="000080"/>
          <w:sz w:val="34"/>
          <w:szCs w:val="34"/>
        </w:rPr>
        <w:t>4721</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3055F5">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5EE5CB88" w:rsidR="00885F63" w:rsidRPr="007E142C" w:rsidRDefault="00885F63" w:rsidP="003055F5">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94305B">
        <w:rPr>
          <w:rFonts w:ascii="Arial" w:hAnsi="Arial" w:cs="Arial"/>
          <w:b/>
          <w:color w:val="000080"/>
          <w:sz w:val="34"/>
          <w:szCs w:val="34"/>
        </w:rPr>
        <w:t>5 September 2023</w:t>
      </w:r>
    </w:p>
    <w:p w14:paraId="15DAD787" w14:textId="2B9DE3F6" w:rsidR="00885F63" w:rsidRPr="007E142C" w:rsidRDefault="00885F63" w:rsidP="003055F5">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3055F5">
      <w:pPr>
        <w:ind w:left="-720"/>
        <w:rPr>
          <w:rFonts w:ascii="Arial" w:hAnsi="Arial" w:cs="Arial"/>
          <w:b/>
          <w:color w:val="000080"/>
          <w:sz w:val="50"/>
          <w:szCs w:val="50"/>
        </w:rPr>
      </w:pPr>
    </w:p>
    <w:p w14:paraId="7DBC50AE" w14:textId="77777777" w:rsidR="00885F63" w:rsidRPr="00781D0D" w:rsidRDefault="00885F63" w:rsidP="003055F5">
      <w:pPr>
        <w:ind w:left="-720"/>
        <w:rPr>
          <w:rFonts w:ascii="Arial" w:hAnsi="Arial" w:cs="Arial"/>
          <w:b/>
          <w:color w:val="000080"/>
          <w:sz w:val="50"/>
          <w:szCs w:val="50"/>
        </w:rPr>
      </w:pPr>
    </w:p>
    <w:p w14:paraId="3C702822" w14:textId="77777777" w:rsidR="00885F63" w:rsidRPr="00781D0D" w:rsidRDefault="00885F63" w:rsidP="003055F5">
      <w:pPr>
        <w:ind w:left="-720"/>
        <w:rPr>
          <w:rFonts w:ascii="Arial" w:hAnsi="Arial" w:cs="Arial"/>
          <w:b/>
          <w:color w:val="000080"/>
          <w:sz w:val="50"/>
          <w:szCs w:val="50"/>
        </w:rPr>
      </w:pPr>
    </w:p>
    <w:p w14:paraId="35C0832F" w14:textId="77777777" w:rsidR="00885F63" w:rsidRPr="00781D0D" w:rsidRDefault="00885F63" w:rsidP="003055F5">
      <w:pPr>
        <w:ind w:left="-720"/>
        <w:rPr>
          <w:rFonts w:ascii="Arial" w:hAnsi="Arial" w:cs="Arial"/>
          <w:b/>
          <w:color w:val="000080"/>
          <w:sz w:val="50"/>
          <w:szCs w:val="50"/>
        </w:rPr>
      </w:pPr>
    </w:p>
    <w:p w14:paraId="35756BF4" w14:textId="77777777" w:rsidR="00885F63" w:rsidRDefault="00885F63" w:rsidP="003055F5">
      <w:pPr>
        <w:ind w:left="-720"/>
        <w:rPr>
          <w:rFonts w:ascii="Arial" w:hAnsi="Arial" w:cs="Arial"/>
          <w:b/>
          <w:color w:val="000080"/>
          <w:sz w:val="50"/>
          <w:szCs w:val="50"/>
        </w:rPr>
      </w:pPr>
    </w:p>
    <w:p w14:paraId="74BB4D39" w14:textId="77777777" w:rsidR="00885F63" w:rsidRDefault="00885F63" w:rsidP="003055F5">
      <w:pPr>
        <w:ind w:left="-720"/>
        <w:rPr>
          <w:rFonts w:ascii="Arial" w:hAnsi="Arial" w:cs="Arial"/>
          <w:b/>
          <w:color w:val="000080"/>
          <w:sz w:val="50"/>
          <w:szCs w:val="50"/>
        </w:rPr>
      </w:pPr>
    </w:p>
    <w:p w14:paraId="508E7EE3" w14:textId="77777777" w:rsidR="00885F63" w:rsidRPr="00781D0D" w:rsidRDefault="00885F63" w:rsidP="003055F5">
      <w:pPr>
        <w:ind w:left="-720"/>
        <w:rPr>
          <w:rFonts w:ascii="Arial" w:hAnsi="Arial" w:cs="Arial"/>
          <w:b/>
          <w:color w:val="000080"/>
          <w:sz w:val="50"/>
          <w:szCs w:val="50"/>
        </w:rPr>
      </w:pPr>
    </w:p>
    <w:p w14:paraId="05A6BBFC" w14:textId="77777777" w:rsidR="00885F63" w:rsidRPr="00DD0953" w:rsidRDefault="00885F63" w:rsidP="003055F5">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3055F5">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3055F5">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3055F5">
      <w:pPr>
        <w:ind w:left="-720"/>
        <w:jc w:val="left"/>
        <w:sectPr w:rsidR="00885F63">
          <w:footerReference w:type="even" r:id="rId9"/>
          <w:footerReference w:type="default" r:id="rId10"/>
          <w:footerReference w:type="first" r:id="rId11"/>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3055F5">
      <w:pPr>
        <w:rPr>
          <w:b/>
          <w:sz w:val="24"/>
        </w:rPr>
        <w:sectPr w:rsidR="00885F63" w:rsidSect="00090FB5">
          <w:headerReference w:type="even" r:id="rId12"/>
          <w:headerReference w:type="default" r:id="rId13"/>
          <w:footerReference w:type="even" r:id="rId14"/>
          <w:footerReference w:type="default" r:id="rId15"/>
          <w:footerReference w:type="first" r:id="rId16"/>
          <w:pgSz w:w="11906" w:h="16838"/>
          <w:pgMar w:top="1134" w:right="1440" w:bottom="1134" w:left="1440" w:header="720" w:footer="720" w:gutter="0"/>
          <w:pgNumType w:fmt="lowerRoman" w:start="1"/>
          <w:cols w:space="720"/>
          <w:titlePg/>
        </w:sectPr>
      </w:pPr>
    </w:p>
    <w:p w14:paraId="5289EFA6" w14:textId="77777777" w:rsidR="00885F63" w:rsidRDefault="00885F63" w:rsidP="003055F5">
      <w:pPr>
        <w:pStyle w:val="Heading2"/>
      </w:pPr>
      <w:bookmarkStart w:id="0" w:name="_Toc358025693"/>
      <w:bookmarkStart w:id="1" w:name="_Toc145266370"/>
      <w:r>
        <w:lastRenderedPageBreak/>
        <w:t>TABLE OF CONTENTS</w:t>
      </w:r>
      <w:bookmarkEnd w:id="0"/>
      <w:bookmarkEnd w:id="1"/>
    </w:p>
    <w:p w14:paraId="10BBA4D3" w14:textId="77777777" w:rsidR="00885F63" w:rsidRDefault="00885F63" w:rsidP="003055F5"/>
    <w:p w14:paraId="32D79A0F" w14:textId="59DFEC13" w:rsidR="003055F5" w:rsidRDefault="00885F63" w:rsidP="003055F5">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45266370" w:history="1">
        <w:r w:rsidR="003055F5" w:rsidRPr="00833390">
          <w:rPr>
            <w:rStyle w:val="Hyperlink"/>
            <w:noProof/>
          </w:rPr>
          <w:t>TABLE OF CONTENTS</w:t>
        </w:r>
        <w:r w:rsidR="003055F5">
          <w:rPr>
            <w:noProof/>
            <w:webHidden/>
          </w:rPr>
          <w:tab/>
        </w:r>
        <w:r w:rsidR="003055F5">
          <w:rPr>
            <w:noProof/>
            <w:webHidden/>
          </w:rPr>
          <w:fldChar w:fldCharType="begin"/>
        </w:r>
        <w:r w:rsidR="003055F5">
          <w:rPr>
            <w:noProof/>
            <w:webHidden/>
          </w:rPr>
          <w:instrText xml:space="preserve"> PAGEREF _Toc145266370 \h </w:instrText>
        </w:r>
        <w:r w:rsidR="003055F5">
          <w:rPr>
            <w:noProof/>
            <w:webHidden/>
          </w:rPr>
        </w:r>
        <w:r w:rsidR="003055F5">
          <w:rPr>
            <w:noProof/>
            <w:webHidden/>
          </w:rPr>
          <w:fldChar w:fldCharType="separate"/>
        </w:r>
        <w:r w:rsidR="00725D55">
          <w:rPr>
            <w:noProof/>
            <w:webHidden/>
          </w:rPr>
          <w:t>i</w:t>
        </w:r>
        <w:r w:rsidR="003055F5">
          <w:rPr>
            <w:noProof/>
            <w:webHidden/>
          </w:rPr>
          <w:fldChar w:fldCharType="end"/>
        </w:r>
      </w:hyperlink>
    </w:p>
    <w:p w14:paraId="143DF3B0" w14:textId="3B973236" w:rsidR="003055F5" w:rsidRDefault="00FF6C1A" w:rsidP="003055F5">
      <w:pPr>
        <w:pStyle w:val="TOC2"/>
        <w:tabs>
          <w:tab w:val="right" w:leader="underscore" w:pos="9016"/>
        </w:tabs>
        <w:rPr>
          <w:rFonts w:asciiTheme="minorHAnsi" w:eastAsiaTheme="minorEastAsia" w:hAnsiTheme="minorHAnsi" w:cstheme="minorBidi"/>
          <w:b w:val="0"/>
          <w:bCs w:val="0"/>
          <w:noProof/>
        </w:rPr>
      </w:pPr>
      <w:hyperlink w:anchor="_Toc145266371" w:history="1">
        <w:r w:rsidR="003055F5" w:rsidRPr="00833390">
          <w:rPr>
            <w:rStyle w:val="Hyperlink"/>
            <w:noProof/>
          </w:rPr>
          <w:t>PRESENT:</w:t>
        </w:r>
        <w:r w:rsidR="003055F5">
          <w:rPr>
            <w:noProof/>
            <w:webHidden/>
          </w:rPr>
          <w:tab/>
        </w:r>
        <w:r w:rsidR="003055F5">
          <w:rPr>
            <w:noProof/>
            <w:webHidden/>
          </w:rPr>
          <w:fldChar w:fldCharType="begin"/>
        </w:r>
        <w:r w:rsidR="003055F5">
          <w:rPr>
            <w:noProof/>
            <w:webHidden/>
          </w:rPr>
          <w:instrText xml:space="preserve"> PAGEREF _Toc145266371 \h </w:instrText>
        </w:r>
        <w:r w:rsidR="003055F5">
          <w:rPr>
            <w:noProof/>
            <w:webHidden/>
          </w:rPr>
        </w:r>
        <w:r w:rsidR="003055F5">
          <w:rPr>
            <w:noProof/>
            <w:webHidden/>
          </w:rPr>
          <w:fldChar w:fldCharType="separate"/>
        </w:r>
        <w:r w:rsidR="00725D55">
          <w:rPr>
            <w:noProof/>
            <w:webHidden/>
          </w:rPr>
          <w:t>1</w:t>
        </w:r>
        <w:r w:rsidR="003055F5">
          <w:rPr>
            <w:noProof/>
            <w:webHidden/>
          </w:rPr>
          <w:fldChar w:fldCharType="end"/>
        </w:r>
      </w:hyperlink>
    </w:p>
    <w:p w14:paraId="27BA704B" w14:textId="44E6ABC3" w:rsidR="003055F5" w:rsidRDefault="00FF6C1A" w:rsidP="003055F5">
      <w:pPr>
        <w:pStyle w:val="TOC2"/>
        <w:tabs>
          <w:tab w:val="right" w:leader="underscore" w:pos="9016"/>
        </w:tabs>
        <w:rPr>
          <w:rFonts w:asciiTheme="minorHAnsi" w:eastAsiaTheme="minorEastAsia" w:hAnsiTheme="minorHAnsi" w:cstheme="minorBidi"/>
          <w:b w:val="0"/>
          <w:bCs w:val="0"/>
          <w:noProof/>
        </w:rPr>
      </w:pPr>
      <w:hyperlink w:anchor="_Toc145266372" w:history="1">
        <w:r w:rsidR="003055F5" w:rsidRPr="00833390">
          <w:rPr>
            <w:rStyle w:val="Hyperlink"/>
            <w:noProof/>
          </w:rPr>
          <w:t>OPENING OF MEETING:</w:t>
        </w:r>
        <w:r w:rsidR="003055F5">
          <w:rPr>
            <w:noProof/>
            <w:webHidden/>
          </w:rPr>
          <w:tab/>
        </w:r>
        <w:r w:rsidR="003055F5">
          <w:rPr>
            <w:noProof/>
            <w:webHidden/>
          </w:rPr>
          <w:fldChar w:fldCharType="begin"/>
        </w:r>
        <w:r w:rsidR="003055F5">
          <w:rPr>
            <w:noProof/>
            <w:webHidden/>
          </w:rPr>
          <w:instrText xml:space="preserve"> PAGEREF _Toc145266372 \h </w:instrText>
        </w:r>
        <w:r w:rsidR="003055F5">
          <w:rPr>
            <w:noProof/>
            <w:webHidden/>
          </w:rPr>
        </w:r>
        <w:r w:rsidR="003055F5">
          <w:rPr>
            <w:noProof/>
            <w:webHidden/>
          </w:rPr>
          <w:fldChar w:fldCharType="separate"/>
        </w:r>
        <w:r w:rsidR="00725D55">
          <w:rPr>
            <w:noProof/>
            <w:webHidden/>
          </w:rPr>
          <w:t>1</w:t>
        </w:r>
        <w:r w:rsidR="003055F5">
          <w:rPr>
            <w:noProof/>
            <w:webHidden/>
          </w:rPr>
          <w:fldChar w:fldCharType="end"/>
        </w:r>
      </w:hyperlink>
    </w:p>
    <w:p w14:paraId="3672C06B" w14:textId="333FE8D5" w:rsidR="003055F5" w:rsidRDefault="00FF6C1A" w:rsidP="003055F5">
      <w:pPr>
        <w:pStyle w:val="TOC2"/>
        <w:tabs>
          <w:tab w:val="right" w:leader="underscore" w:pos="9016"/>
        </w:tabs>
        <w:rPr>
          <w:rFonts w:asciiTheme="minorHAnsi" w:eastAsiaTheme="minorEastAsia" w:hAnsiTheme="minorHAnsi" w:cstheme="minorBidi"/>
          <w:b w:val="0"/>
          <w:bCs w:val="0"/>
          <w:noProof/>
        </w:rPr>
      </w:pPr>
      <w:hyperlink w:anchor="_Toc145266373" w:history="1">
        <w:r w:rsidR="003055F5" w:rsidRPr="00833390">
          <w:rPr>
            <w:rStyle w:val="Hyperlink"/>
            <w:noProof/>
          </w:rPr>
          <w:t>APOLOGY:</w:t>
        </w:r>
        <w:r w:rsidR="003055F5">
          <w:rPr>
            <w:noProof/>
            <w:webHidden/>
          </w:rPr>
          <w:tab/>
        </w:r>
        <w:r w:rsidR="003055F5">
          <w:rPr>
            <w:noProof/>
            <w:webHidden/>
          </w:rPr>
          <w:fldChar w:fldCharType="begin"/>
        </w:r>
        <w:r w:rsidR="003055F5">
          <w:rPr>
            <w:noProof/>
            <w:webHidden/>
          </w:rPr>
          <w:instrText xml:space="preserve"> PAGEREF _Toc145266373 \h </w:instrText>
        </w:r>
        <w:r w:rsidR="003055F5">
          <w:rPr>
            <w:noProof/>
            <w:webHidden/>
          </w:rPr>
        </w:r>
        <w:r w:rsidR="003055F5">
          <w:rPr>
            <w:noProof/>
            <w:webHidden/>
          </w:rPr>
          <w:fldChar w:fldCharType="separate"/>
        </w:r>
        <w:r w:rsidR="00725D55">
          <w:rPr>
            <w:noProof/>
            <w:webHidden/>
          </w:rPr>
          <w:t>1</w:t>
        </w:r>
        <w:r w:rsidR="003055F5">
          <w:rPr>
            <w:noProof/>
            <w:webHidden/>
          </w:rPr>
          <w:fldChar w:fldCharType="end"/>
        </w:r>
      </w:hyperlink>
    </w:p>
    <w:p w14:paraId="6B4C942C" w14:textId="1FFE1232" w:rsidR="003055F5" w:rsidRDefault="00FF6C1A" w:rsidP="003055F5">
      <w:pPr>
        <w:pStyle w:val="TOC2"/>
        <w:tabs>
          <w:tab w:val="right" w:leader="underscore" w:pos="9016"/>
        </w:tabs>
        <w:rPr>
          <w:rFonts w:asciiTheme="minorHAnsi" w:eastAsiaTheme="minorEastAsia" w:hAnsiTheme="minorHAnsi" w:cstheme="minorBidi"/>
          <w:b w:val="0"/>
          <w:bCs w:val="0"/>
          <w:noProof/>
        </w:rPr>
      </w:pPr>
      <w:hyperlink w:anchor="_Toc145266374" w:history="1">
        <w:r w:rsidR="003055F5" w:rsidRPr="00833390">
          <w:rPr>
            <w:rStyle w:val="Hyperlink"/>
            <w:noProof/>
          </w:rPr>
          <w:t>MINUTES:</w:t>
        </w:r>
        <w:r w:rsidR="003055F5">
          <w:rPr>
            <w:noProof/>
            <w:webHidden/>
          </w:rPr>
          <w:tab/>
        </w:r>
        <w:r w:rsidR="003055F5">
          <w:rPr>
            <w:noProof/>
            <w:webHidden/>
          </w:rPr>
          <w:fldChar w:fldCharType="begin"/>
        </w:r>
        <w:r w:rsidR="003055F5">
          <w:rPr>
            <w:noProof/>
            <w:webHidden/>
          </w:rPr>
          <w:instrText xml:space="preserve"> PAGEREF _Toc145266374 \h </w:instrText>
        </w:r>
        <w:r w:rsidR="003055F5">
          <w:rPr>
            <w:noProof/>
            <w:webHidden/>
          </w:rPr>
        </w:r>
        <w:r w:rsidR="003055F5">
          <w:rPr>
            <w:noProof/>
            <w:webHidden/>
          </w:rPr>
          <w:fldChar w:fldCharType="separate"/>
        </w:r>
        <w:r w:rsidR="00725D55">
          <w:rPr>
            <w:noProof/>
            <w:webHidden/>
          </w:rPr>
          <w:t>1</w:t>
        </w:r>
        <w:r w:rsidR="003055F5">
          <w:rPr>
            <w:noProof/>
            <w:webHidden/>
          </w:rPr>
          <w:fldChar w:fldCharType="end"/>
        </w:r>
      </w:hyperlink>
    </w:p>
    <w:p w14:paraId="73DD4AE0" w14:textId="11B8068B" w:rsidR="003055F5" w:rsidRDefault="00FF6C1A" w:rsidP="003055F5">
      <w:pPr>
        <w:pStyle w:val="TOC2"/>
        <w:tabs>
          <w:tab w:val="right" w:leader="underscore" w:pos="9016"/>
        </w:tabs>
        <w:rPr>
          <w:rFonts w:asciiTheme="minorHAnsi" w:eastAsiaTheme="minorEastAsia" w:hAnsiTheme="minorHAnsi" w:cstheme="minorBidi"/>
          <w:b w:val="0"/>
          <w:bCs w:val="0"/>
          <w:noProof/>
        </w:rPr>
      </w:pPr>
      <w:hyperlink w:anchor="_Toc145266375" w:history="1">
        <w:r w:rsidR="003055F5" w:rsidRPr="00833390">
          <w:rPr>
            <w:rStyle w:val="Hyperlink"/>
            <w:noProof/>
          </w:rPr>
          <w:t>QUESTION TIME:</w:t>
        </w:r>
        <w:r w:rsidR="003055F5">
          <w:rPr>
            <w:noProof/>
            <w:webHidden/>
          </w:rPr>
          <w:tab/>
        </w:r>
        <w:r w:rsidR="003055F5">
          <w:rPr>
            <w:noProof/>
            <w:webHidden/>
          </w:rPr>
          <w:fldChar w:fldCharType="begin"/>
        </w:r>
        <w:r w:rsidR="003055F5">
          <w:rPr>
            <w:noProof/>
            <w:webHidden/>
          </w:rPr>
          <w:instrText xml:space="preserve"> PAGEREF _Toc145266375 \h </w:instrText>
        </w:r>
        <w:r w:rsidR="003055F5">
          <w:rPr>
            <w:noProof/>
            <w:webHidden/>
          </w:rPr>
        </w:r>
        <w:r w:rsidR="003055F5">
          <w:rPr>
            <w:noProof/>
            <w:webHidden/>
          </w:rPr>
          <w:fldChar w:fldCharType="separate"/>
        </w:r>
        <w:r w:rsidR="00725D55">
          <w:rPr>
            <w:noProof/>
            <w:webHidden/>
          </w:rPr>
          <w:t>2</w:t>
        </w:r>
        <w:r w:rsidR="003055F5">
          <w:rPr>
            <w:noProof/>
            <w:webHidden/>
          </w:rPr>
          <w:fldChar w:fldCharType="end"/>
        </w:r>
      </w:hyperlink>
    </w:p>
    <w:p w14:paraId="0B8E6CFD" w14:textId="33CA3B4C" w:rsidR="003055F5" w:rsidRDefault="00FF6C1A" w:rsidP="003055F5">
      <w:pPr>
        <w:pStyle w:val="TOC2"/>
        <w:tabs>
          <w:tab w:val="right" w:leader="underscore" w:pos="9016"/>
        </w:tabs>
        <w:rPr>
          <w:rFonts w:asciiTheme="minorHAnsi" w:eastAsiaTheme="minorEastAsia" w:hAnsiTheme="minorHAnsi" w:cstheme="minorBidi"/>
          <w:b w:val="0"/>
          <w:bCs w:val="0"/>
          <w:noProof/>
        </w:rPr>
      </w:pPr>
      <w:hyperlink w:anchor="_Toc145266376" w:history="1">
        <w:r w:rsidR="003055F5" w:rsidRPr="00833390">
          <w:rPr>
            <w:rStyle w:val="Hyperlink"/>
            <w:noProof/>
          </w:rPr>
          <w:t>CONSIDERATION OF COMMITTEE REPORTS:</w:t>
        </w:r>
        <w:r w:rsidR="003055F5">
          <w:rPr>
            <w:noProof/>
            <w:webHidden/>
          </w:rPr>
          <w:tab/>
        </w:r>
        <w:r w:rsidR="003055F5">
          <w:rPr>
            <w:noProof/>
            <w:webHidden/>
          </w:rPr>
          <w:fldChar w:fldCharType="begin"/>
        </w:r>
        <w:r w:rsidR="003055F5">
          <w:rPr>
            <w:noProof/>
            <w:webHidden/>
          </w:rPr>
          <w:instrText xml:space="preserve"> PAGEREF _Toc145266376 \h </w:instrText>
        </w:r>
        <w:r w:rsidR="003055F5">
          <w:rPr>
            <w:noProof/>
            <w:webHidden/>
          </w:rPr>
        </w:r>
        <w:r w:rsidR="003055F5">
          <w:rPr>
            <w:noProof/>
            <w:webHidden/>
          </w:rPr>
          <w:fldChar w:fldCharType="separate"/>
        </w:r>
        <w:r w:rsidR="00725D55">
          <w:rPr>
            <w:noProof/>
            <w:webHidden/>
          </w:rPr>
          <w:t>15</w:t>
        </w:r>
        <w:r w:rsidR="003055F5">
          <w:rPr>
            <w:noProof/>
            <w:webHidden/>
          </w:rPr>
          <w:fldChar w:fldCharType="end"/>
        </w:r>
      </w:hyperlink>
    </w:p>
    <w:p w14:paraId="71F7D1E4" w14:textId="07C1CFEB" w:rsidR="003055F5" w:rsidRDefault="00FF6C1A" w:rsidP="003055F5">
      <w:pPr>
        <w:pStyle w:val="TOC3"/>
        <w:tabs>
          <w:tab w:val="right" w:leader="underscore" w:pos="9016"/>
        </w:tabs>
        <w:rPr>
          <w:rFonts w:asciiTheme="minorHAnsi" w:eastAsiaTheme="minorEastAsia" w:hAnsiTheme="minorHAnsi" w:cstheme="minorBidi"/>
          <w:noProof/>
          <w:sz w:val="22"/>
          <w:szCs w:val="22"/>
        </w:rPr>
      </w:pPr>
      <w:hyperlink w:anchor="_Toc145266377" w:history="1">
        <w:r w:rsidR="003055F5" w:rsidRPr="00833390">
          <w:rPr>
            <w:rStyle w:val="Hyperlink"/>
            <w:noProof/>
          </w:rPr>
          <w:t>ESTABLISHMENT AND COORDINATION COMMITTEE</w:t>
        </w:r>
        <w:r w:rsidR="003055F5">
          <w:rPr>
            <w:noProof/>
            <w:webHidden/>
          </w:rPr>
          <w:tab/>
        </w:r>
        <w:r w:rsidR="003055F5">
          <w:rPr>
            <w:noProof/>
            <w:webHidden/>
          </w:rPr>
          <w:fldChar w:fldCharType="begin"/>
        </w:r>
        <w:r w:rsidR="003055F5">
          <w:rPr>
            <w:noProof/>
            <w:webHidden/>
          </w:rPr>
          <w:instrText xml:space="preserve"> PAGEREF _Toc145266377 \h </w:instrText>
        </w:r>
        <w:r w:rsidR="003055F5">
          <w:rPr>
            <w:noProof/>
            <w:webHidden/>
          </w:rPr>
        </w:r>
        <w:r w:rsidR="003055F5">
          <w:rPr>
            <w:noProof/>
            <w:webHidden/>
          </w:rPr>
          <w:fldChar w:fldCharType="separate"/>
        </w:r>
        <w:r w:rsidR="00725D55">
          <w:rPr>
            <w:noProof/>
            <w:webHidden/>
          </w:rPr>
          <w:t>15</w:t>
        </w:r>
        <w:r w:rsidR="003055F5">
          <w:rPr>
            <w:noProof/>
            <w:webHidden/>
          </w:rPr>
          <w:fldChar w:fldCharType="end"/>
        </w:r>
      </w:hyperlink>
    </w:p>
    <w:p w14:paraId="4B3C0992" w14:textId="3860C7B5" w:rsidR="003055F5" w:rsidRDefault="00FF6C1A" w:rsidP="003055F5">
      <w:pPr>
        <w:pStyle w:val="TOC4"/>
        <w:tabs>
          <w:tab w:val="left" w:pos="1000"/>
          <w:tab w:val="right" w:leader="underscore" w:pos="9016"/>
        </w:tabs>
        <w:rPr>
          <w:rFonts w:asciiTheme="minorHAnsi" w:eastAsiaTheme="minorEastAsia" w:hAnsiTheme="minorHAnsi" w:cstheme="minorBidi"/>
          <w:noProof/>
          <w:sz w:val="22"/>
          <w:szCs w:val="22"/>
        </w:rPr>
      </w:pPr>
      <w:hyperlink w:anchor="_Toc145266378" w:history="1">
        <w:r w:rsidR="003055F5" w:rsidRPr="00833390">
          <w:rPr>
            <w:rStyle w:val="Hyperlink"/>
            <w:noProof/>
            <w:snapToGrid w:val="0"/>
            <w:lang w:val="en-US" w:eastAsia="en-US"/>
          </w:rPr>
          <w:t>A</w:t>
        </w:r>
        <w:r w:rsidR="003055F5">
          <w:rPr>
            <w:rFonts w:asciiTheme="minorHAnsi" w:eastAsiaTheme="minorEastAsia" w:hAnsiTheme="minorHAnsi" w:cstheme="minorBidi"/>
            <w:noProof/>
            <w:sz w:val="22"/>
            <w:szCs w:val="22"/>
          </w:rPr>
          <w:tab/>
        </w:r>
        <w:r w:rsidR="003055F5" w:rsidRPr="00833390">
          <w:rPr>
            <w:rStyle w:val="Hyperlink"/>
            <w:noProof/>
            <w:snapToGrid w:val="0"/>
            <w:lang w:eastAsia="en-US"/>
          </w:rPr>
          <w:t>REPORT OF THE AUDIT COMMITTEE MEETING ON 3 AUGUST 2023</w:t>
        </w:r>
        <w:r w:rsidR="003055F5">
          <w:rPr>
            <w:noProof/>
            <w:webHidden/>
          </w:rPr>
          <w:tab/>
        </w:r>
        <w:r w:rsidR="003055F5">
          <w:rPr>
            <w:noProof/>
            <w:webHidden/>
          </w:rPr>
          <w:fldChar w:fldCharType="begin"/>
        </w:r>
        <w:r w:rsidR="003055F5">
          <w:rPr>
            <w:noProof/>
            <w:webHidden/>
          </w:rPr>
          <w:instrText xml:space="preserve"> PAGEREF _Toc145266378 \h </w:instrText>
        </w:r>
        <w:r w:rsidR="003055F5">
          <w:rPr>
            <w:noProof/>
            <w:webHidden/>
          </w:rPr>
        </w:r>
        <w:r w:rsidR="003055F5">
          <w:rPr>
            <w:noProof/>
            <w:webHidden/>
          </w:rPr>
          <w:fldChar w:fldCharType="separate"/>
        </w:r>
        <w:r w:rsidR="00725D55">
          <w:rPr>
            <w:noProof/>
            <w:webHidden/>
          </w:rPr>
          <w:t>30</w:t>
        </w:r>
        <w:r w:rsidR="003055F5">
          <w:rPr>
            <w:noProof/>
            <w:webHidden/>
          </w:rPr>
          <w:fldChar w:fldCharType="end"/>
        </w:r>
      </w:hyperlink>
    </w:p>
    <w:p w14:paraId="5947F5B0" w14:textId="18CDFE26" w:rsidR="003055F5" w:rsidRDefault="00FF6C1A" w:rsidP="003055F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45266379" w:history="1">
        <w:r w:rsidR="003055F5" w:rsidRPr="00833390">
          <w:rPr>
            <w:rStyle w:val="Hyperlink"/>
            <w:noProof/>
            <w:snapToGrid w:val="0"/>
            <w:lang w:val="en-US" w:eastAsia="en-US"/>
          </w:rPr>
          <w:t>B</w:t>
        </w:r>
        <w:r w:rsidR="003055F5">
          <w:rPr>
            <w:rFonts w:asciiTheme="minorHAnsi" w:eastAsiaTheme="minorEastAsia" w:hAnsiTheme="minorHAnsi" w:cstheme="minorBidi"/>
            <w:noProof/>
            <w:sz w:val="22"/>
            <w:szCs w:val="22"/>
          </w:rPr>
          <w:tab/>
        </w:r>
        <w:r w:rsidR="003055F5" w:rsidRPr="00833390">
          <w:rPr>
            <w:rStyle w:val="Hyperlink"/>
            <w:noProof/>
            <w:snapToGrid w:val="0"/>
            <w:lang w:val="en-US" w:eastAsia="en-US"/>
          </w:rPr>
          <w:t>PURCHASE OF LAND LOCATED AT 51-55 HEADFORT STREET, GREENSLOPES, FROM THE COMMONWEALTH DEPARTMENT OF VETERANS’ AFFAIRS</w:t>
        </w:r>
        <w:r w:rsidR="003055F5">
          <w:rPr>
            <w:noProof/>
            <w:webHidden/>
          </w:rPr>
          <w:tab/>
        </w:r>
        <w:r w:rsidR="003055F5">
          <w:rPr>
            <w:noProof/>
            <w:webHidden/>
          </w:rPr>
          <w:fldChar w:fldCharType="begin"/>
        </w:r>
        <w:r w:rsidR="003055F5">
          <w:rPr>
            <w:noProof/>
            <w:webHidden/>
          </w:rPr>
          <w:instrText xml:space="preserve"> PAGEREF _Toc145266379 \h </w:instrText>
        </w:r>
        <w:r w:rsidR="003055F5">
          <w:rPr>
            <w:noProof/>
            <w:webHidden/>
          </w:rPr>
        </w:r>
        <w:r w:rsidR="003055F5">
          <w:rPr>
            <w:noProof/>
            <w:webHidden/>
          </w:rPr>
          <w:fldChar w:fldCharType="separate"/>
        </w:r>
        <w:r w:rsidR="00725D55">
          <w:rPr>
            <w:noProof/>
            <w:webHidden/>
          </w:rPr>
          <w:t>30</w:t>
        </w:r>
        <w:r w:rsidR="003055F5">
          <w:rPr>
            <w:noProof/>
            <w:webHidden/>
          </w:rPr>
          <w:fldChar w:fldCharType="end"/>
        </w:r>
      </w:hyperlink>
    </w:p>
    <w:p w14:paraId="38A93E00" w14:textId="404B09AF" w:rsidR="003055F5" w:rsidRDefault="00FF6C1A" w:rsidP="003055F5">
      <w:pPr>
        <w:pStyle w:val="TOC3"/>
        <w:tabs>
          <w:tab w:val="right" w:leader="underscore" w:pos="9016"/>
        </w:tabs>
        <w:rPr>
          <w:rFonts w:asciiTheme="minorHAnsi" w:eastAsiaTheme="minorEastAsia" w:hAnsiTheme="minorHAnsi" w:cstheme="minorBidi"/>
          <w:noProof/>
          <w:sz w:val="22"/>
          <w:szCs w:val="22"/>
        </w:rPr>
      </w:pPr>
      <w:hyperlink w:anchor="_Toc145266380" w:history="1">
        <w:r w:rsidR="003055F5" w:rsidRPr="00833390">
          <w:rPr>
            <w:rStyle w:val="Hyperlink"/>
            <w:noProof/>
          </w:rPr>
          <w:t>ECONOMIC DEVELOPMENT AND THE BRISBANE 2032 OLYMPIC AND PARALYMPIC GAMES COMMITTEE</w:t>
        </w:r>
        <w:r w:rsidR="003055F5">
          <w:rPr>
            <w:noProof/>
            <w:webHidden/>
          </w:rPr>
          <w:tab/>
        </w:r>
        <w:r w:rsidR="003055F5">
          <w:rPr>
            <w:noProof/>
            <w:webHidden/>
          </w:rPr>
          <w:fldChar w:fldCharType="begin"/>
        </w:r>
        <w:r w:rsidR="003055F5">
          <w:rPr>
            <w:noProof/>
            <w:webHidden/>
          </w:rPr>
          <w:instrText xml:space="preserve"> PAGEREF _Toc145266380 \h </w:instrText>
        </w:r>
        <w:r w:rsidR="003055F5">
          <w:rPr>
            <w:noProof/>
            <w:webHidden/>
          </w:rPr>
        </w:r>
        <w:r w:rsidR="003055F5">
          <w:rPr>
            <w:noProof/>
            <w:webHidden/>
          </w:rPr>
          <w:fldChar w:fldCharType="separate"/>
        </w:r>
        <w:r w:rsidR="00725D55">
          <w:rPr>
            <w:noProof/>
            <w:webHidden/>
          </w:rPr>
          <w:t>32</w:t>
        </w:r>
        <w:r w:rsidR="003055F5">
          <w:rPr>
            <w:noProof/>
            <w:webHidden/>
          </w:rPr>
          <w:fldChar w:fldCharType="end"/>
        </w:r>
      </w:hyperlink>
    </w:p>
    <w:p w14:paraId="4FBC5067" w14:textId="5DA6E10E" w:rsidR="003055F5" w:rsidRDefault="00FF6C1A" w:rsidP="003055F5">
      <w:pPr>
        <w:pStyle w:val="TOC4"/>
        <w:tabs>
          <w:tab w:val="left" w:pos="1000"/>
          <w:tab w:val="right" w:leader="underscore" w:pos="9016"/>
        </w:tabs>
        <w:rPr>
          <w:rFonts w:asciiTheme="minorHAnsi" w:eastAsiaTheme="minorEastAsia" w:hAnsiTheme="minorHAnsi" w:cstheme="minorBidi"/>
          <w:noProof/>
          <w:sz w:val="22"/>
          <w:szCs w:val="22"/>
        </w:rPr>
      </w:pPr>
      <w:hyperlink w:anchor="_Toc145266381" w:history="1">
        <w:r w:rsidR="003055F5" w:rsidRPr="00833390">
          <w:rPr>
            <w:rStyle w:val="Hyperlink"/>
            <w:noProof/>
            <w:snapToGrid w:val="0"/>
            <w:lang w:val="en-US" w:eastAsia="en-US"/>
          </w:rPr>
          <w:t>A</w:t>
        </w:r>
        <w:r w:rsidR="003055F5">
          <w:rPr>
            <w:rFonts w:asciiTheme="minorHAnsi" w:eastAsiaTheme="minorEastAsia" w:hAnsiTheme="minorHAnsi" w:cstheme="minorBidi"/>
            <w:noProof/>
            <w:sz w:val="22"/>
            <w:szCs w:val="22"/>
          </w:rPr>
          <w:tab/>
        </w:r>
        <w:r w:rsidR="003055F5" w:rsidRPr="00833390">
          <w:rPr>
            <w:rStyle w:val="Hyperlink"/>
            <w:noProof/>
            <w:snapToGrid w:val="0"/>
            <w:lang w:val="en-US" w:eastAsia="en-US"/>
          </w:rPr>
          <w:t>COMMITTEE PRESENTATION – GROWING PRECINCTS TOGETHER</w:t>
        </w:r>
        <w:r w:rsidR="003055F5">
          <w:rPr>
            <w:noProof/>
            <w:webHidden/>
          </w:rPr>
          <w:tab/>
        </w:r>
        <w:r w:rsidR="003055F5">
          <w:rPr>
            <w:noProof/>
            <w:webHidden/>
          </w:rPr>
          <w:fldChar w:fldCharType="begin"/>
        </w:r>
        <w:r w:rsidR="003055F5">
          <w:rPr>
            <w:noProof/>
            <w:webHidden/>
          </w:rPr>
          <w:instrText xml:space="preserve"> PAGEREF _Toc145266381 \h </w:instrText>
        </w:r>
        <w:r w:rsidR="003055F5">
          <w:rPr>
            <w:noProof/>
            <w:webHidden/>
          </w:rPr>
        </w:r>
        <w:r w:rsidR="003055F5">
          <w:rPr>
            <w:noProof/>
            <w:webHidden/>
          </w:rPr>
          <w:fldChar w:fldCharType="separate"/>
        </w:r>
        <w:r w:rsidR="00725D55">
          <w:rPr>
            <w:noProof/>
            <w:webHidden/>
          </w:rPr>
          <w:t>39</w:t>
        </w:r>
        <w:r w:rsidR="003055F5">
          <w:rPr>
            <w:noProof/>
            <w:webHidden/>
          </w:rPr>
          <w:fldChar w:fldCharType="end"/>
        </w:r>
      </w:hyperlink>
    </w:p>
    <w:p w14:paraId="0665676C" w14:textId="46FDB71C" w:rsidR="003055F5" w:rsidRDefault="00FF6C1A" w:rsidP="003055F5">
      <w:pPr>
        <w:pStyle w:val="TOC3"/>
        <w:tabs>
          <w:tab w:val="right" w:leader="underscore" w:pos="9016"/>
        </w:tabs>
        <w:rPr>
          <w:rFonts w:asciiTheme="minorHAnsi" w:eastAsiaTheme="minorEastAsia" w:hAnsiTheme="minorHAnsi" w:cstheme="minorBidi"/>
          <w:noProof/>
          <w:sz w:val="22"/>
          <w:szCs w:val="22"/>
        </w:rPr>
      </w:pPr>
      <w:hyperlink w:anchor="_Toc145266382" w:history="1">
        <w:r w:rsidR="003055F5" w:rsidRPr="00833390">
          <w:rPr>
            <w:rStyle w:val="Hyperlink"/>
            <w:noProof/>
          </w:rPr>
          <w:t>TRANSPORT COMMITTEE</w:t>
        </w:r>
        <w:r w:rsidR="003055F5">
          <w:rPr>
            <w:noProof/>
            <w:webHidden/>
          </w:rPr>
          <w:tab/>
        </w:r>
        <w:r w:rsidR="003055F5">
          <w:rPr>
            <w:noProof/>
            <w:webHidden/>
          </w:rPr>
          <w:fldChar w:fldCharType="begin"/>
        </w:r>
        <w:r w:rsidR="003055F5">
          <w:rPr>
            <w:noProof/>
            <w:webHidden/>
          </w:rPr>
          <w:instrText xml:space="preserve"> PAGEREF _Toc145266382 \h </w:instrText>
        </w:r>
        <w:r w:rsidR="003055F5">
          <w:rPr>
            <w:noProof/>
            <w:webHidden/>
          </w:rPr>
        </w:r>
        <w:r w:rsidR="003055F5">
          <w:rPr>
            <w:noProof/>
            <w:webHidden/>
          </w:rPr>
          <w:fldChar w:fldCharType="separate"/>
        </w:r>
        <w:r w:rsidR="00725D55">
          <w:rPr>
            <w:noProof/>
            <w:webHidden/>
          </w:rPr>
          <w:t>41</w:t>
        </w:r>
        <w:r w:rsidR="003055F5">
          <w:rPr>
            <w:noProof/>
            <w:webHidden/>
          </w:rPr>
          <w:fldChar w:fldCharType="end"/>
        </w:r>
      </w:hyperlink>
    </w:p>
    <w:p w14:paraId="7B3D5234" w14:textId="0CD52118" w:rsidR="003055F5" w:rsidRDefault="00FF6C1A" w:rsidP="003055F5">
      <w:pPr>
        <w:pStyle w:val="TOC4"/>
        <w:tabs>
          <w:tab w:val="left" w:pos="1000"/>
          <w:tab w:val="right" w:leader="underscore" w:pos="9016"/>
        </w:tabs>
        <w:rPr>
          <w:rFonts w:asciiTheme="minorHAnsi" w:eastAsiaTheme="minorEastAsia" w:hAnsiTheme="minorHAnsi" w:cstheme="minorBidi"/>
          <w:noProof/>
          <w:sz w:val="22"/>
          <w:szCs w:val="22"/>
        </w:rPr>
      </w:pPr>
      <w:hyperlink w:anchor="_Toc145266383" w:history="1">
        <w:r w:rsidR="003055F5" w:rsidRPr="00833390">
          <w:rPr>
            <w:rStyle w:val="Hyperlink"/>
            <w:noProof/>
            <w:snapToGrid w:val="0"/>
            <w:lang w:val="en-US" w:eastAsia="en-US"/>
          </w:rPr>
          <w:t>A</w:t>
        </w:r>
        <w:r w:rsidR="003055F5">
          <w:rPr>
            <w:rFonts w:asciiTheme="minorHAnsi" w:eastAsiaTheme="minorEastAsia" w:hAnsiTheme="minorHAnsi" w:cstheme="minorBidi"/>
            <w:noProof/>
            <w:sz w:val="22"/>
            <w:szCs w:val="22"/>
          </w:rPr>
          <w:tab/>
        </w:r>
        <w:r w:rsidR="003055F5" w:rsidRPr="00833390">
          <w:rPr>
            <w:rStyle w:val="Hyperlink"/>
            <w:noProof/>
            <w:snapToGrid w:val="0"/>
            <w:lang w:val="en-US" w:eastAsia="en-US"/>
          </w:rPr>
          <w:t>COMMITTEE PRESENTATION – BRISBANE’S NEW BUS NETWORK CONSULTATION SUMMARY</w:t>
        </w:r>
        <w:r w:rsidR="003055F5">
          <w:rPr>
            <w:noProof/>
            <w:webHidden/>
          </w:rPr>
          <w:tab/>
        </w:r>
        <w:r w:rsidR="003055F5">
          <w:rPr>
            <w:noProof/>
            <w:webHidden/>
          </w:rPr>
          <w:fldChar w:fldCharType="begin"/>
        </w:r>
        <w:r w:rsidR="003055F5">
          <w:rPr>
            <w:noProof/>
            <w:webHidden/>
          </w:rPr>
          <w:instrText xml:space="preserve"> PAGEREF _Toc145266383 \h </w:instrText>
        </w:r>
        <w:r w:rsidR="003055F5">
          <w:rPr>
            <w:noProof/>
            <w:webHidden/>
          </w:rPr>
        </w:r>
        <w:r w:rsidR="003055F5">
          <w:rPr>
            <w:noProof/>
            <w:webHidden/>
          </w:rPr>
          <w:fldChar w:fldCharType="separate"/>
        </w:r>
        <w:r w:rsidR="00725D55">
          <w:rPr>
            <w:noProof/>
            <w:webHidden/>
          </w:rPr>
          <w:t>54</w:t>
        </w:r>
        <w:r w:rsidR="003055F5">
          <w:rPr>
            <w:noProof/>
            <w:webHidden/>
          </w:rPr>
          <w:fldChar w:fldCharType="end"/>
        </w:r>
      </w:hyperlink>
    </w:p>
    <w:p w14:paraId="7A878907" w14:textId="692F3B7C" w:rsidR="003055F5" w:rsidRDefault="00FF6C1A" w:rsidP="003055F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45266384" w:history="1">
        <w:r w:rsidR="003055F5" w:rsidRPr="00833390">
          <w:rPr>
            <w:rStyle w:val="Hyperlink"/>
            <w:noProof/>
            <w:snapToGrid w:val="0"/>
            <w:lang w:val="en-US" w:eastAsia="en-US"/>
          </w:rPr>
          <w:t>B</w:t>
        </w:r>
        <w:r w:rsidR="003055F5">
          <w:rPr>
            <w:rFonts w:asciiTheme="minorHAnsi" w:eastAsiaTheme="minorEastAsia" w:hAnsiTheme="minorHAnsi" w:cstheme="minorBidi"/>
            <w:noProof/>
            <w:sz w:val="22"/>
            <w:szCs w:val="22"/>
          </w:rPr>
          <w:tab/>
        </w:r>
        <w:r w:rsidR="003055F5" w:rsidRPr="00833390">
          <w:rPr>
            <w:rStyle w:val="Hyperlink"/>
            <w:noProof/>
            <w:snapToGrid w:val="0"/>
            <w:lang w:val="en-US" w:eastAsia="en-US"/>
          </w:rPr>
          <w:t>PETITION – REQUESTING COUNCIL RE-ESTABLISH THE YERONGA WEST LOOP ON THE ROUTE 105 BUS SERVICE AND MODIFY THE ROUTE 192 BUS SERVICE TO OPERATE ON SATURDAY AND UP TO 9PM ON WEEKNIGHTS</w:t>
        </w:r>
        <w:r w:rsidR="003055F5">
          <w:rPr>
            <w:noProof/>
            <w:webHidden/>
          </w:rPr>
          <w:tab/>
        </w:r>
        <w:r w:rsidR="003055F5">
          <w:rPr>
            <w:noProof/>
            <w:webHidden/>
          </w:rPr>
          <w:fldChar w:fldCharType="begin"/>
        </w:r>
        <w:r w:rsidR="003055F5">
          <w:rPr>
            <w:noProof/>
            <w:webHidden/>
          </w:rPr>
          <w:instrText xml:space="preserve"> PAGEREF _Toc145266384 \h </w:instrText>
        </w:r>
        <w:r w:rsidR="003055F5">
          <w:rPr>
            <w:noProof/>
            <w:webHidden/>
          </w:rPr>
        </w:r>
        <w:r w:rsidR="003055F5">
          <w:rPr>
            <w:noProof/>
            <w:webHidden/>
          </w:rPr>
          <w:fldChar w:fldCharType="separate"/>
        </w:r>
        <w:r w:rsidR="00725D55">
          <w:rPr>
            <w:noProof/>
            <w:webHidden/>
          </w:rPr>
          <w:t>55</w:t>
        </w:r>
        <w:r w:rsidR="003055F5">
          <w:rPr>
            <w:noProof/>
            <w:webHidden/>
          </w:rPr>
          <w:fldChar w:fldCharType="end"/>
        </w:r>
      </w:hyperlink>
    </w:p>
    <w:p w14:paraId="3CA0C05D" w14:textId="1EF02152" w:rsidR="003055F5" w:rsidRDefault="00FF6C1A" w:rsidP="003055F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45266385" w:history="1">
        <w:r w:rsidR="003055F5" w:rsidRPr="00833390">
          <w:rPr>
            <w:rStyle w:val="Hyperlink"/>
            <w:noProof/>
            <w:snapToGrid w:val="0"/>
            <w:lang w:val="en-US" w:eastAsia="en-US"/>
          </w:rPr>
          <w:t>C</w:t>
        </w:r>
        <w:r w:rsidR="003055F5">
          <w:rPr>
            <w:rFonts w:asciiTheme="minorHAnsi" w:eastAsiaTheme="minorEastAsia" w:hAnsiTheme="minorHAnsi" w:cstheme="minorBidi"/>
            <w:noProof/>
            <w:sz w:val="22"/>
            <w:szCs w:val="22"/>
          </w:rPr>
          <w:tab/>
        </w:r>
        <w:r w:rsidR="003055F5" w:rsidRPr="00833390">
          <w:rPr>
            <w:rStyle w:val="Hyperlink"/>
            <w:noProof/>
            <w:snapToGrid w:val="0"/>
            <w:lang w:val="en-US" w:eastAsia="en-US"/>
          </w:rPr>
          <w:t>PETITION – REQUESTING COUNCIL INCREASE THE FREQUENCY OF THE ROUTE 106 BUS SERVICE AS PART OF THE BRISBANE METRO BUS NETWORK REVIEW</w:t>
        </w:r>
        <w:r w:rsidR="003055F5">
          <w:rPr>
            <w:noProof/>
            <w:webHidden/>
          </w:rPr>
          <w:tab/>
        </w:r>
        <w:r w:rsidR="003055F5">
          <w:rPr>
            <w:noProof/>
            <w:webHidden/>
          </w:rPr>
          <w:fldChar w:fldCharType="begin"/>
        </w:r>
        <w:r w:rsidR="003055F5">
          <w:rPr>
            <w:noProof/>
            <w:webHidden/>
          </w:rPr>
          <w:instrText xml:space="preserve"> PAGEREF _Toc145266385 \h </w:instrText>
        </w:r>
        <w:r w:rsidR="003055F5">
          <w:rPr>
            <w:noProof/>
            <w:webHidden/>
          </w:rPr>
        </w:r>
        <w:r w:rsidR="003055F5">
          <w:rPr>
            <w:noProof/>
            <w:webHidden/>
          </w:rPr>
          <w:fldChar w:fldCharType="separate"/>
        </w:r>
        <w:r w:rsidR="00725D55">
          <w:rPr>
            <w:noProof/>
            <w:webHidden/>
          </w:rPr>
          <w:t>58</w:t>
        </w:r>
        <w:r w:rsidR="003055F5">
          <w:rPr>
            <w:noProof/>
            <w:webHidden/>
          </w:rPr>
          <w:fldChar w:fldCharType="end"/>
        </w:r>
      </w:hyperlink>
    </w:p>
    <w:p w14:paraId="7E007C22" w14:textId="5E4EA9F4" w:rsidR="003055F5" w:rsidRDefault="00FF6C1A" w:rsidP="003055F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45266386" w:history="1">
        <w:r w:rsidR="003055F5" w:rsidRPr="00833390">
          <w:rPr>
            <w:rStyle w:val="Hyperlink"/>
            <w:noProof/>
            <w:snapToGrid w:val="0"/>
            <w:lang w:val="en-US" w:eastAsia="en-US"/>
          </w:rPr>
          <w:t>D</w:t>
        </w:r>
        <w:r w:rsidR="003055F5">
          <w:rPr>
            <w:rFonts w:asciiTheme="minorHAnsi" w:eastAsiaTheme="minorEastAsia" w:hAnsiTheme="minorHAnsi" w:cstheme="minorBidi"/>
            <w:noProof/>
            <w:sz w:val="22"/>
            <w:szCs w:val="22"/>
          </w:rPr>
          <w:tab/>
        </w:r>
        <w:r w:rsidR="003055F5" w:rsidRPr="00833390">
          <w:rPr>
            <w:rStyle w:val="Hyperlink"/>
            <w:noProof/>
            <w:snapToGrid w:val="0"/>
            <w:lang w:val="en-US" w:eastAsia="en-US"/>
          </w:rPr>
          <w:t>PETITIONS – REQUESTING COUNCIL STOP THE PROPOSED CHANGES TO ROUTE 110, 115, 117, 122 AND 126 BUS SERVICES AS PART OF THE BUS NETWORK REVIEW</w:t>
        </w:r>
        <w:r w:rsidR="003055F5">
          <w:rPr>
            <w:noProof/>
            <w:webHidden/>
          </w:rPr>
          <w:tab/>
        </w:r>
        <w:r w:rsidR="003055F5">
          <w:rPr>
            <w:noProof/>
            <w:webHidden/>
          </w:rPr>
          <w:fldChar w:fldCharType="begin"/>
        </w:r>
        <w:r w:rsidR="003055F5">
          <w:rPr>
            <w:noProof/>
            <w:webHidden/>
          </w:rPr>
          <w:instrText xml:space="preserve"> PAGEREF _Toc145266386 \h </w:instrText>
        </w:r>
        <w:r w:rsidR="003055F5">
          <w:rPr>
            <w:noProof/>
            <w:webHidden/>
          </w:rPr>
        </w:r>
        <w:r w:rsidR="003055F5">
          <w:rPr>
            <w:noProof/>
            <w:webHidden/>
          </w:rPr>
          <w:fldChar w:fldCharType="separate"/>
        </w:r>
        <w:r w:rsidR="00725D55">
          <w:rPr>
            <w:noProof/>
            <w:webHidden/>
          </w:rPr>
          <w:t>60</w:t>
        </w:r>
        <w:r w:rsidR="003055F5">
          <w:rPr>
            <w:noProof/>
            <w:webHidden/>
          </w:rPr>
          <w:fldChar w:fldCharType="end"/>
        </w:r>
      </w:hyperlink>
    </w:p>
    <w:p w14:paraId="73A72813" w14:textId="0BB1C12E" w:rsidR="003055F5" w:rsidRDefault="00FF6C1A" w:rsidP="003055F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45266387" w:history="1">
        <w:r w:rsidR="003055F5" w:rsidRPr="00833390">
          <w:rPr>
            <w:rStyle w:val="Hyperlink"/>
            <w:noProof/>
            <w:snapToGrid w:val="0"/>
            <w:lang w:val="en-US" w:eastAsia="en-US"/>
          </w:rPr>
          <w:t>E</w:t>
        </w:r>
        <w:r w:rsidR="003055F5">
          <w:rPr>
            <w:rFonts w:asciiTheme="minorHAnsi" w:eastAsiaTheme="minorEastAsia" w:hAnsiTheme="minorHAnsi" w:cstheme="minorBidi"/>
            <w:noProof/>
            <w:sz w:val="22"/>
            <w:szCs w:val="22"/>
          </w:rPr>
          <w:tab/>
        </w:r>
        <w:r w:rsidR="003055F5" w:rsidRPr="00833390">
          <w:rPr>
            <w:rStyle w:val="Hyperlink"/>
            <w:noProof/>
            <w:snapToGrid w:val="0"/>
            <w:lang w:val="en-US" w:eastAsia="en-US"/>
          </w:rPr>
          <w:t>PETITION – REQUESTING COUNCIL STOP THE PROPOSED CHANGES AS PART OF THE BRISBANE METRO BUS NETWORK REVIEW FOR THE ROUTE 116 AND THAT THE ROUTE CONTINUE TO SERVICE EXISTING STOPS AT HOLMES, KEATS AND HAWTREE STREETS</w:t>
        </w:r>
        <w:r w:rsidR="003055F5">
          <w:rPr>
            <w:noProof/>
            <w:webHidden/>
          </w:rPr>
          <w:tab/>
        </w:r>
        <w:r w:rsidR="003055F5">
          <w:rPr>
            <w:noProof/>
            <w:webHidden/>
          </w:rPr>
          <w:fldChar w:fldCharType="begin"/>
        </w:r>
        <w:r w:rsidR="003055F5">
          <w:rPr>
            <w:noProof/>
            <w:webHidden/>
          </w:rPr>
          <w:instrText xml:space="preserve"> PAGEREF _Toc145266387 \h </w:instrText>
        </w:r>
        <w:r w:rsidR="003055F5">
          <w:rPr>
            <w:noProof/>
            <w:webHidden/>
          </w:rPr>
        </w:r>
        <w:r w:rsidR="003055F5">
          <w:rPr>
            <w:noProof/>
            <w:webHidden/>
          </w:rPr>
          <w:fldChar w:fldCharType="separate"/>
        </w:r>
        <w:r w:rsidR="00725D55">
          <w:rPr>
            <w:noProof/>
            <w:webHidden/>
          </w:rPr>
          <w:t>62</w:t>
        </w:r>
        <w:r w:rsidR="003055F5">
          <w:rPr>
            <w:noProof/>
            <w:webHidden/>
          </w:rPr>
          <w:fldChar w:fldCharType="end"/>
        </w:r>
      </w:hyperlink>
    </w:p>
    <w:p w14:paraId="6EB94754" w14:textId="4495EFAD" w:rsidR="003055F5" w:rsidRDefault="00FF6C1A" w:rsidP="003055F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45266388" w:history="1">
        <w:r w:rsidR="003055F5" w:rsidRPr="00833390">
          <w:rPr>
            <w:rStyle w:val="Hyperlink"/>
            <w:noProof/>
            <w:snapToGrid w:val="0"/>
            <w:lang w:val="en-US" w:eastAsia="en-US"/>
          </w:rPr>
          <w:t>F</w:t>
        </w:r>
        <w:r w:rsidR="003055F5">
          <w:rPr>
            <w:rFonts w:asciiTheme="minorHAnsi" w:eastAsiaTheme="minorEastAsia" w:hAnsiTheme="minorHAnsi" w:cstheme="minorBidi"/>
            <w:noProof/>
            <w:sz w:val="22"/>
            <w:szCs w:val="22"/>
          </w:rPr>
          <w:tab/>
        </w:r>
        <w:r w:rsidR="003055F5" w:rsidRPr="00833390">
          <w:rPr>
            <w:rStyle w:val="Hyperlink"/>
            <w:noProof/>
            <w:snapToGrid w:val="0"/>
            <w:lang w:val="en-US" w:eastAsia="en-US"/>
          </w:rPr>
          <w:t>PETITION – REQUESTING COUNCIL RETAIN THE ROUTE 376 BUS SERVICE AS PART OF BRISBANE’S NEW BUS NETWORK REVIEW</w:t>
        </w:r>
        <w:r w:rsidR="003055F5">
          <w:rPr>
            <w:noProof/>
            <w:webHidden/>
          </w:rPr>
          <w:tab/>
        </w:r>
        <w:r w:rsidR="003055F5">
          <w:rPr>
            <w:noProof/>
            <w:webHidden/>
          </w:rPr>
          <w:fldChar w:fldCharType="begin"/>
        </w:r>
        <w:r w:rsidR="003055F5">
          <w:rPr>
            <w:noProof/>
            <w:webHidden/>
          </w:rPr>
          <w:instrText xml:space="preserve"> PAGEREF _Toc145266388 \h </w:instrText>
        </w:r>
        <w:r w:rsidR="003055F5">
          <w:rPr>
            <w:noProof/>
            <w:webHidden/>
          </w:rPr>
        </w:r>
        <w:r w:rsidR="003055F5">
          <w:rPr>
            <w:noProof/>
            <w:webHidden/>
          </w:rPr>
          <w:fldChar w:fldCharType="separate"/>
        </w:r>
        <w:r w:rsidR="00725D55">
          <w:rPr>
            <w:noProof/>
            <w:webHidden/>
          </w:rPr>
          <w:t>64</w:t>
        </w:r>
        <w:r w:rsidR="003055F5">
          <w:rPr>
            <w:noProof/>
            <w:webHidden/>
          </w:rPr>
          <w:fldChar w:fldCharType="end"/>
        </w:r>
      </w:hyperlink>
    </w:p>
    <w:p w14:paraId="54F2470B" w14:textId="15E3C594" w:rsidR="003055F5" w:rsidRDefault="00FF6C1A" w:rsidP="003055F5">
      <w:pPr>
        <w:pStyle w:val="TOC3"/>
        <w:tabs>
          <w:tab w:val="right" w:leader="underscore" w:pos="9016"/>
        </w:tabs>
        <w:rPr>
          <w:rFonts w:asciiTheme="minorHAnsi" w:eastAsiaTheme="minorEastAsia" w:hAnsiTheme="minorHAnsi" w:cstheme="minorBidi"/>
          <w:noProof/>
          <w:sz w:val="22"/>
          <w:szCs w:val="22"/>
        </w:rPr>
      </w:pPr>
      <w:hyperlink w:anchor="_Toc145266389" w:history="1">
        <w:r w:rsidR="003055F5" w:rsidRPr="00833390">
          <w:rPr>
            <w:rStyle w:val="Hyperlink"/>
            <w:noProof/>
          </w:rPr>
          <w:t>INFRASTRUCTURE COMMITTEE</w:t>
        </w:r>
        <w:r w:rsidR="003055F5">
          <w:rPr>
            <w:noProof/>
            <w:webHidden/>
          </w:rPr>
          <w:tab/>
        </w:r>
        <w:r w:rsidR="003055F5">
          <w:rPr>
            <w:noProof/>
            <w:webHidden/>
          </w:rPr>
          <w:fldChar w:fldCharType="begin"/>
        </w:r>
        <w:r w:rsidR="003055F5">
          <w:rPr>
            <w:noProof/>
            <w:webHidden/>
          </w:rPr>
          <w:instrText xml:space="preserve"> PAGEREF _Toc145266389 \h </w:instrText>
        </w:r>
        <w:r w:rsidR="003055F5">
          <w:rPr>
            <w:noProof/>
            <w:webHidden/>
          </w:rPr>
        </w:r>
        <w:r w:rsidR="003055F5">
          <w:rPr>
            <w:noProof/>
            <w:webHidden/>
          </w:rPr>
          <w:fldChar w:fldCharType="separate"/>
        </w:r>
        <w:r w:rsidR="00725D55">
          <w:rPr>
            <w:noProof/>
            <w:webHidden/>
          </w:rPr>
          <w:t>66</w:t>
        </w:r>
        <w:r w:rsidR="003055F5">
          <w:rPr>
            <w:noProof/>
            <w:webHidden/>
          </w:rPr>
          <w:fldChar w:fldCharType="end"/>
        </w:r>
      </w:hyperlink>
    </w:p>
    <w:p w14:paraId="6D9C4FA1" w14:textId="782C3DA8" w:rsidR="003055F5" w:rsidRDefault="00FF6C1A" w:rsidP="003055F5">
      <w:pPr>
        <w:pStyle w:val="TOC4"/>
        <w:tabs>
          <w:tab w:val="left" w:pos="1000"/>
          <w:tab w:val="right" w:leader="underscore" w:pos="9016"/>
        </w:tabs>
        <w:rPr>
          <w:rFonts w:asciiTheme="minorHAnsi" w:eastAsiaTheme="minorEastAsia" w:hAnsiTheme="minorHAnsi" w:cstheme="minorBidi"/>
          <w:noProof/>
          <w:sz w:val="22"/>
          <w:szCs w:val="22"/>
        </w:rPr>
      </w:pPr>
      <w:hyperlink w:anchor="_Toc145266390" w:history="1">
        <w:r w:rsidR="003055F5" w:rsidRPr="00833390">
          <w:rPr>
            <w:rStyle w:val="Hyperlink"/>
            <w:noProof/>
            <w:snapToGrid w:val="0"/>
            <w:lang w:val="en-US" w:eastAsia="en-US"/>
          </w:rPr>
          <w:t>A</w:t>
        </w:r>
        <w:r w:rsidR="003055F5">
          <w:rPr>
            <w:rFonts w:asciiTheme="minorHAnsi" w:eastAsiaTheme="minorEastAsia" w:hAnsiTheme="minorHAnsi" w:cstheme="minorBidi"/>
            <w:noProof/>
            <w:sz w:val="22"/>
            <w:szCs w:val="22"/>
          </w:rPr>
          <w:tab/>
        </w:r>
        <w:r w:rsidR="003055F5" w:rsidRPr="00833390">
          <w:rPr>
            <w:rStyle w:val="Hyperlink"/>
            <w:noProof/>
            <w:snapToGrid w:val="0"/>
            <w:lang w:val="en-US" w:eastAsia="en-US"/>
          </w:rPr>
          <w:t>COMMITTEE PRESENTATION – LOCAL AREA TRAFFIC MANAGEMENT</w:t>
        </w:r>
        <w:r w:rsidR="003055F5">
          <w:rPr>
            <w:noProof/>
            <w:webHidden/>
          </w:rPr>
          <w:tab/>
        </w:r>
        <w:r w:rsidR="003055F5">
          <w:rPr>
            <w:noProof/>
            <w:webHidden/>
          </w:rPr>
          <w:fldChar w:fldCharType="begin"/>
        </w:r>
        <w:r w:rsidR="003055F5">
          <w:rPr>
            <w:noProof/>
            <w:webHidden/>
          </w:rPr>
          <w:instrText xml:space="preserve"> PAGEREF _Toc145266390 \h </w:instrText>
        </w:r>
        <w:r w:rsidR="003055F5">
          <w:rPr>
            <w:noProof/>
            <w:webHidden/>
          </w:rPr>
        </w:r>
        <w:r w:rsidR="003055F5">
          <w:rPr>
            <w:noProof/>
            <w:webHidden/>
          </w:rPr>
          <w:fldChar w:fldCharType="separate"/>
        </w:r>
        <w:r w:rsidR="00725D55">
          <w:rPr>
            <w:noProof/>
            <w:webHidden/>
          </w:rPr>
          <w:t>68</w:t>
        </w:r>
        <w:r w:rsidR="003055F5">
          <w:rPr>
            <w:noProof/>
            <w:webHidden/>
          </w:rPr>
          <w:fldChar w:fldCharType="end"/>
        </w:r>
      </w:hyperlink>
    </w:p>
    <w:p w14:paraId="20A7BD24" w14:textId="28D19445" w:rsidR="003055F5" w:rsidRDefault="00FF6C1A" w:rsidP="003055F5">
      <w:pPr>
        <w:pStyle w:val="TOC3"/>
        <w:tabs>
          <w:tab w:val="right" w:leader="underscore" w:pos="9016"/>
        </w:tabs>
        <w:rPr>
          <w:rFonts w:asciiTheme="minorHAnsi" w:eastAsiaTheme="minorEastAsia" w:hAnsiTheme="minorHAnsi" w:cstheme="minorBidi"/>
          <w:noProof/>
          <w:sz w:val="22"/>
          <w:szCs w:val="22"/>
        </w:rPr>
      </w:pPr>
      <w:hyperlink w:anchor="_Toc145266391" w:history="1">
        <w:r w:rsidR="003055F5" w:rsidRPr="00833390">
          <w:rPr>
            <w:rStyle w:val="Hyperlink"/>
            <w:noProof/>
          </w:rPr>
          <w:t>CITY PLANNING AND SUBURBAN RENEWAL COMMITTEE</w:t>
        </w:r>
        <w:r w:rsidR="003055F5">
          <w:rPr>
            <w:noProof/>
            <w:webHidden/>
          </w:rPr>
          <w:tab/>
        </w:r>
        <w:r w:rsidR="003055F5">
          <w:rPr>
            <w:noProof/>
            <w:webHidden/>
          </w:rPr>
          <w:fldChar w:fldCharType="begin"/>
        </w:r>
        <w:r w:rsidR="003055F5">
          <w:rPr>
            <w:noProof/>
            <w:webHidden/>
          </w:rPr>
          <w:instrText xml:space="preserve"> PAGEREF _Toc145266391 \h </w:instrText>
        </w:r>
        <w:r w:rsidR="003055F5">
          <w:rPr>
            <w:noProof/>
            <w:webHidden/>
          </w:rPr>
        </w:r>
        <w:r w:rsidR="003055F5">
          <w:rPr>
            <w:noProof/>
            <w:webHidden/>
          </w:rPr>
          <w:fldChar w:fldCharType="separate"/>
        </w:r>
        <w:r w:rsidR="00725D55">
          <w:rPr>
            <w:noProof/>
            <w:webHidden/>
          </w:rPr>
          <w:t>69</w:t>
        </w:r>
        <w:r w:rsidR="003055F5">
          <w:rPr>
            <w:noProof/>
            <w:webHidden/>
          </w:rPr>
          <w:fldChar w:fldCharType="end"/>
        </w:r>
      </w:hyperlink>
    </w:p>
    <w:p w14:paraId="5E0FC60C" w14:textId="1525EA1F" w:rsidR="003055F5" w:rsidRDefault="00FF6C1A" w:rsidP="003055F5">
      <w:pPr>
        <w:pStyle w:val="TOC4"/>
        <w:tabs>
          <w:tab w:val="left" w:pos="1000"/>
          <w:tab w:val="right" w:leader="underscore" w:pos="9016"/>
        </w:tabs>
        <w:rPr>
          <w:rFonts w:asciiTheme="minorHAnsi" w:eastAsiaTheme="minorEastAsia" w:hAnsiTheme="minorHAnsi" w:cstheme="minorBidi"/>
          <w:noProof/>
          <w:sz w:val="22"/>
          <w:szCs w:val="22"/>
        </w:rPr>
      </w:pPr>
      <w:hyperlink w:anchor="_Toc145266392" w:history="1">
        <w:r w:rsidR="003055F5" w:rsidRPr="00833390">
          <w:rPr>
            <w:rStyle w:val="Hyperlink"/>
            <w:noProof/>
            <w:snapToGrid w:val="0"/>
            <w:lang w:val="en-US" w:eastAsia="en-US"/>
          </w:rPr>
          <w:t>A</w:t>
        </w:r>
        <w:r w:rsidR="003055F5">
          <w:rPr>
            <w:rFonts w:asciiTheme="minorHAnsi" w:eastAsiaTheme="minorEastAsia" w:hAnsiTheme="minorHAnsi" w:cstheme="minorBidi"/>
            <w:noProof/>
            <w:sz w:val="22"/>
            <w:szCs w:val="22"/>
          </w:rPr>
          <w:tab/>
        </w:r>
        <w:r w:rsidR="003055F5" w:rsidRPr="00833390">
          <w:rPr>
            <w:rStyle w:val="Hyperlink"/>
            <w:noProof/>
            <w:snapToGrid w:val="0"/>
            <w:lang w:val="en-US" w:eastAsia="en-US"/>
          </w:rPr>
          <w:t xml:space="preserve">COMMITTEE PRESENTATION – THE </w:t>
        </w:r>
        <w:r w:rsidR="003055F5" w:rsidRPr="00833390">
          <w:rPr>
            <w:rStyle w:val="Hyperlink"/>
            <w:i/>
            <w:iCs/>
            <w:noProof/>
            <w:snapToGrid w:val="0"/>
            <w:lang w:val="en-US" w:eastAsia="en-US"/>
          </w:rPr>
          <w:t>DRAFT SHAPINGSEQ 2023 UPDATE</w:t>
        </w:r>
        <w:r w:rsidR="003055F5">
          <w:rPr>
            <w:noProof/>
            <w:webHidden/>
          </w:rPr>
          <w:tab/>
        </w:r>
        <w:r w:rsidR="003055F5">
          <w:rPr>
            <w:noProof/>
            <w:webHidden/>
          </w:rPr>
          <w:fldChar w:fldCharType="begin"/>
        </w:r>
        <w:r w:rsidR="003055F5">
          <w:rPr>
            <w:noProof/>
            <w:webHidden/>
          </w:rPr>
          <w:instrText xml:space="preserve"> PAGEREF _Toc145266392 \h </w:instrText>
        </w:r>
        <w:r w:rsidR="003055F5">
          <w:rPr>
            <w:noProof/>
            <w:webHidden/>
          </w:rPr>
        </w:r>
        <w:r w:rsidR="003055F5">
          <w:rPr>
            <w:noProof/>
            <w:webHidden/>
          </w:rPr>
          <w:fldChar w:fldCharType="separate"/>
        </w:r>
        <w:r w:rsidR="00725D55">
          <w:rPr>
            <w:noProof/>
            <w:webHidden/>
          </w:rPr>
          <w:t>72</w:t>
        </w:r>
        <w:r w:rsidR="003055F5">
          <w:rPr>
            <w:noProof/>
            <w:webHidden/>
          </w:rPr>
          <w:fldChar w:fldCharType="end"/>
        </w:r>
      </w:hyperlink>
    </w:p>
    <w:p w14:paraId="1E2DAE80" w14:textId="34711AC9" w:rsidR="003055F5" w:rsidRDefault="00FF6C1A" w:rsidP="003055F5">
      <w:pPr>
        <w:pStyle w:val="TOC3"/>
        <w:tabs>
          <w:tab w:val="right" w:leader="underscore" w:pos="9016"/>
        </w:tabs>
        <w:rPr>
          <w:rFonts w:asciiTheme="minorHAnsi" w:eastAsiaTheme="minorEastAsia" w:hAnsiTheme="minorHAnsi" w:cstheme="minorBidi"/>
          <w:noProof/>
          <w:sz w:val="22"/>
          <w:szCs w:val="22"/>
        </w:rPr>
      </w:pPr>
      <w:hyperlink w:anchor="_Toc145266393" w:history="1">
        <w:r w:rsidR="003055F5" w:rsidRPr="00833390">
          <w:rPr>
            <w:rStyle w:val="Hyperlink"/>
            <w:noProof/>
          </w:rPr>
          <w:t>ENVIRONMENT, PARKS AND SUSTAINABILITY COMMITTEE</w:t>
        </w:r>
        <w:r w:rsidR="003055F5">
          <w:rPr>
            <w:noProof/>
            <w:webHidden/>
          </w:rPr>
          <w:tab/>
        </w:r>
        <w:r w:rsidR="003055F5">
          <w:rPr>
            <w:noProof/>
            <w:webHidden/>
          </w:rPr>
          <w:fldChar w:fldCharType="begin"/>
        </w:r>
        <w:r w:rsidR="003055F5">
          <w:rPr>
            <w:noProof/>
            <w:webHidden/>
          </w:rPr>
          <w:instrText xml:space="preserve"> PAGEREF _Toc145266393 \h </w:instrText>
        </w:r>
        <w:r w:rsidR="003055F5">
          <w:rPr>
            <w:noProof/>
            <w:webHidden/>
          </w:rPr>
        </w:r>
        <w:r w:rsidR="003055F5">
          <w:rPr>
            <w:noProof/>
            <w:webHidden/>
          </w:rPr>
          <w:fldChar w:fldCharType="separate"/>
        </w:r>
        <w:r w:rsidR="00725D55">
          <w:rPr>
            <w:noProof/>
            <w:webHidden/>
          </w:rPr>
          <w:t>74</w:t>
        </w:r>
        <w:r w:rsidR="003055F5">
          <w:rPr>
            <w:noProof/>
            <w:webHidden/>
          </w:rPr>
          <w:fldChar w:fldCharType="end"/>
        </w:r>
      </w:hyperlink>
    </w:p>
    <w:p w14:paraId="598C2CCE" w14:textId="6E37647A" w:rsidR="003055F5" w:rsidRDefault="00FF6C1A" w:rsidP="003055F5">
      <w:pPr>
        <w:pStyle w:val="TOC4"/>
        <w:tabs>
          <w:tab w:val="left" w:pos="1000"/>
          <w:tab w:val="right" w:leader="underscore" w:pos="9016"/>
        </w:tabs>
        <w:rPr>
          <w:rFonts w:asciiTheme="minorHAnsi" w:eastAsiaTheme="minorEastAsia" w:hAnsiTheme="minorHAnsi" w:cstheme="minorBidi"/>
          <w:noProof/>
          <w:sz w:val="22"/>
          <w:szCs w:val="22"/>
        </w:rPr>
      </w:pPr>
      <w:hyperlink w:anchor="_Toc145266394" w:history="1">
        <w:r w:rsidR="003055F5" w:rsidRPr="00833390">
          <w:rPr>
            <w:rStyle w:val="Hyperlink"/>
            <w:noProof/>
            <w:snapToGrid w:val="0"/>
            <w:lang w:val="en-US" w:eastAsia="en-US"/>
          </w:rPr>
          <w:t>A</w:t>
        </w:r>
        <w:r w:rsidR="003055F5">
          <w:rPr>
            <w:rFonts w:asciiTheme="minorHAnsi" w:eastAsiaTheme="minorEastAsia" w:hAnsiTheme="minorHAnsi" w:cstheme="minorBidi"/>
            <w:noProof/>
            <w:sz w:val="22"/>
            <w:szCs w:val="22"/>
          </w:rPr>
          <w:tab/>
        </w:r>
        <w:r w:rsidR="003055F5" w:rsidRPr="00833390">
          <w:rPr>
            <w:rStyle w:val="Hyperlink"/>
            <w:noProof/>
            <w:snapToGrid w:val="0"/>
            <w:lang w:val="en-US" w:eastAsia="en-US"/>
          </w:rPr>
          <w:t>COMMITTEE PRESENTATION – LEGACY WAY OFFSET PROJECT</w:t>
        </w:r>
        <w:r w:rsidR="003055F5">
          <w:rPr>
            <w:noProof/>
            <w:webHidden/>
          </w:rPr>
          <w:tab/>
        </w:r>
        <w:r w:rsidR="003055F5">
          <w:rPr>
            <w:noProof/>
            <w:webHidden/>
          </w:rPr>
          <w:fldChar w:fldCharType="begin"/>
        </w:r>
        <w:r w:rsidR="003055F5">
          <w:rPr>
            <w:noProof/>
            <w:webHidden/>
          </w:rPr>
          <w:instrText xml:space="preserve"> PAGEREF _Toc145266394 \h </w:instrText>
        </w:r>
        <w:r w:rsidR="003055F5">
          <w:rPr>
            <w:noProof/>
            <w:webHidden/>
          </w:rPr>
        </w:r>
        <w:r w:rsidR="003055F5">
          <w:rPr>
            <w:noProof/>
            <w:webHidden/>
          </w:rPr>
          <w:fldChar w:fldCharType="separate"/>
        </w:r>
        <w:r w:rsidR="00725D55">
          <w:rPr>
            <w:noProof/>
            <w:webHidden/>
          </w:rPr>
          <w:t>75</w:t>
        </w:r>
        <w:r w:rsidR="003055F5">
          <w:rPr>
            <w:noProof/>
            <w:webHidden/>
          </w:rPr>
          <w:fldChar w:fldCharType="end"/>
        </w:r>
      </w:hyperlink>
    </w:p>
    <w:p w14:paraId="719FBF89" w14:textId="24F84CFF" w:rsidR="003055F5" w:rsidRDefault="00FF6C1A" w:rsidP="003055F5">
      <w:pPr>
        <w:pStyle w:val="TOC3"/>
        <w:tabs>
          <w:tab w:val="right" w:leader="underscore" w:pos="9016"/>
        </w:tabs>
        <w:rPr>
          <w:rFonts w:asciiTheme="minorHAnsi" w:eastAsiaTheme="minorEastAsia" w:hAnsiTheme="minorHAnsi" w:cstheme="minorBidi"/>
          <w:noProof/>
          <w:sz w:val="22"/>
          <w:szCs w:val="22"/>
        </w:rPr>
      </w:pPr>
      <w:hyperlink w:anchor="_Toc145266395" w:history="1">
        <w:r w:rsidR="003055F5" w:rsidRPr="00833390">
          <w:rPr>
            <w:rStyle w:val="Hyperlink"/>
            <w:noProof/>
          </w:rPr>
          <w:t>CITY STANDARDS COMMITTEE</w:t>
        </w:r>
        <w:r w:rsidR="003055F5">
          <w:rPr>
            <w:noProof/>
            <w:webHidden/>
          </w:rPr>
          <w:tab/>
        </w:r>
        <w:r w:rsidR="003055F5">
          <w:rPr>
            <w:noProof/>
            <w:webHidden/>
          </w:rPr>
          <w:fldChar w:fldCharType="begin"/>
        </w:r>
        <w:r w:rsidR="003055F5">
          <w:rPr>
            <w:noProof/>
            <w:webHidden/>
          </w:rPr>
          <w:instrText xml:space="preserve"> PAGEREF _Toc145266395 \h </w:instrText>
        </w:r>
        <w:r w:rsidR="003055F5">
          <w:rPr>
            <w:noProof/>
            <w:webHidden/>
          </w:rPr>
        </w:r>
        <w:r w:rsidR="003055F5">
          <w:rPr>
            <w:noProof/>
            <w:webHidden/>
          </w:rPr>
          <w:fldChar w:fldCharType="separate"/>
        </w:r>
        <w:r w:rsidR="00725D55">
          <w:rPr>
            <w:noProof/>
            <w:webHidden/>
          </w:rPr>
          <w:t>76</w:t>
        </w:r>
        <w:r w:rsidR="003055F5">
          <w:rPr>
            <w:noProof/>
            <w:webHidden/>
          </w:rPr>
          <w:fldChar w:fldCharType="end"/>
        </w:r>
      </w:hyperlink>
    </w:p>
    <w:p w14:paraId="1883EFC5" w14:textId="1A248CA0" w:rsidR="003055F5" w:rsidRDefault="00FF6C1A" w:rsidP="003055F5">
      <w:pPr>
        <w:pStyle w:val="TOC4"/>
        <w:tabs>
          <w:tab w:val="left" w:pos="1000"/>
          <w:tab w:val="right" w:leader="underscore" w:pos="9016"/>
        </w:tabs>
        <w:rPr>
          <w:rFonts w:asciiTheme="minorHAnsi" w:eastAsiaTheme="minorEastAsia" w:hAnsiTheme="minorHAnsi" w:cstheme="minorBidi"/>
          <w:noProof/>
          <w:sz w:val="22"/>
          <w:szCs w:val="22"/>
        </w:rPr>
      </w:pPr>
      <w:hyperlink w:anchor="_Toc145266396" w:history="1">
        <w:r w:rsidR="003055F5" w:rsidRPr="00833390">
          <w:rPr>
            <w:rStyle w:val="Hyperlink"/>
            <w:noProof/>
            <w:snapToGrid w:val="0"/>
            <w:lang w:val="en-US" w:eastAsia="en-US"/>
          </w:rPr>
          <w:t>A</w:t>
        </w:r>
        <w:r w:rsidR="003055F5">
          <w:rPr>
            <w:rFonts w:asciiTheme="minorHAnsi" w:eastAsiaTheme="minorEastAsia" w:hAnsiTheme="minorHAnsi" w:cstheme="minorBidi"/>
            <w:noProof/>
            <w:sz w:val="22"/>
            <w:szCs w:val="22"/>
          </w:rPr>
          <w:tab/>
        </w:r>
        <w:r w:rsidR="003055F5" w:rsidRPr="00833390">
          <w:rPr>
            <w:rStyle w:val="Hyperlink"/>
            <w:noProof/>
            <w:snapToGrid w:val="0"/>
            <w:lang w:val="en-US" w:eastAsia="en-US"/>
          </w:rPr>
          <w:t>COMMITTEE PRESENTATION – ASPIRE – BUSINESS WASTE REDUCTION</w:t>
        </w:r>
        <w:r w:rsidR="003055F5">
          <w:rPr>
            <w:noProof/>
            <w:webHidden/>
          </w:rPr>
          <w:tab/>
        </w:r>
        <w:r w:rsidR="003055F5">
          <w:rPr>
            <w:noProof/>
            <w:webHidden/>
          </w:rPr>
          <w:fldChar w:fldCharType="begin"/>
        </w:r>
        <w:r w:rsidR="003055F5">
          <w:rPr>
            <w:noProof/>
            <w:webHidden/>
          </w:rPr>
          <w:instrText xml:space="preserve"> PAGEREF _Toc145266396 \h </w:instrText>
        </w:r>
        <w:r w:rsidR="003055F5">
          <w:rPr>
            <w:noProof/>
            <w:webHidden/>
          </w:rPr>
        </w:r>
        <w:r w:rsidR="003055F5">
          <w:rPr>
            <w:noProof/>
            <w:webHidden/>
          </w:rPr>
          <w:fldChar w:fldCharType="separate"/>
        </w:r>
        <w:r w:rsidR="00725D55">
          <w:rPr>
            <w:noProof/>
            <w:webHidden/>
          </w:rPr>
          <w:t>77</w:t>
        </w:r>
        <w:r w:rsidR="003055F5">
          <w:rPr>
            <w:noProof/>
            <w:webHidden/>
          </w:rPr>
          <w:fldChar w:fldCharType="end"/>
        </w:r>
      </w:hyperlink>
    </w:p>
    <w:p w14:paraId="18921BEE" w14:textId="63B9167F" w:rsidR="003055F5" w:rsidRDefault="00FF6C1A" w:rsidP="003055F5">
      <w:pPr>
        <w:pStyle w:val="TOC3"/>
        <w:tabs>
          <w:tab w:val="right" w:leader="underscore" w:pos="9016"/>
        </w:tabs>
        <w:rPr>
          <w:rFonts w:asciiTheme="minorHAnsi" w:eastAsiaTheme="minorEastAsia" w:hAnsiTheme="minorHAnsi" w:cstheme="minorBidi"/>
          <w:noProof/>
          <w:sz w:val="22"/>
          <w:szCs w:val="22"/>
        </w:rPr>
      </w:pPr>
      <w:hyperlink w:anchor="_Toc145266397" w:history="1">
        <w:r w:rsidR="003055F5" w:rsidRPr="00833390">
          <w:rPr>
            <w:rStyle w:val="Hyperlink"/>
            <w:noProof/>
          </w:rPr>
          <w:t>COMMUNITY, ARTS AND NIGHTTIME ECONOMY COMMITTEE</w:t>
        </w:r>
        <w:r w:rsidR="003055F5">
          <w:rPr>
            <w:noProof/>
            <w:webHidden/>
          </w:rPr>
          <w:tab/>
        </w:r>
        <w:r w:rsidR="003055F5">
          <w:rPr>
            <w:noProof/>
            <w:webHidden/>
          </w:rPr>
          <w:fldChar w:fldCharType="begin"/>
        </w:r>
        <w:r w:rsidR="003055F5">
          <w:rPr>
            <w:noProof/>
            <w:webHidden/>
          </w:rPr>
          <w:instrText xml:space="preserve"> PAGEREF _Toc145266397 \h </w:instrText>
        </w:r>
        <w:r w:rsidR="003055F5">
          <w:rPr>
            <w:noProof/>
            <w:webHidden/>
          </w:rPr>
        </w:r>
        <w:r w:rsidR="003055F5">
          <w:rPr>
            <w:noProof/>
            <w:webHidden/>
          </w:rPr>
          <w:fldChar w:fldCharType="separate"/>
        </w:r>
        <w:r w:rsidR="00725D55">
          <w:rPr>
            <w:noProof/>
            <w:webHidden/>
          </w:rPr>
          <w:t>78</w:t>
        </w:r>
        <w:r w:rsidR="003055F5">
          <w:rPr>
            <w:noProof/>
            <w:webHidden/>
          </w:rPr>
          <w:fldChar w:fldCharType="end"/>
        </w:r>
      </w:hyperlink>
    </w:p>
    <w:p w14:paraId="38463840" w14:textId="10BF7D53" w:rsidR="003055F5" w:rsidRDefault="00FF6C1A" w:rsidP="003055F5">
      <w:pPr>
        <w:pStyle w:val="TOC4"/>
        <w:tabs>
          <w:tab w:val="left" w:pos="1000"/>
          <w:tab w:val="right" w:leader="underscore" w:pos="9016"/>
        </w:tabs>
        <w:rPr>
          <w:rFonts w:asciiTheme="minorHAnsi" w:eastAsiaTheme="minorEastAsia" w:hAnsiTheme="minorHAnsi" w:cstheme="minorBidi"/>
          <w:noProof/>
          <w:sz w:val="22"/>
          <w:szCs w:val="22"/>
        </w:rPr>
      </w:pPr>
      <w:hyperlink w:anchor="_Toc145266398" w:history="1">
        <w:r w:rsidR="003055F5" w:rsidRPr="00833390">
          <w:rPr>
            <w:rStyle w:val="Hyperlink"/>
            <w:noProof/>
            <w:snapToGrid w:val="0"/>
            <w:lang w:val="en-US" w:eastAsia="en-US"/>
          </w:rPr>
          <w:t>A</w:t>
        </w:r>
        <w:r w:rsidR="003055F5">
          <w:rPr>
            <w:rFonts w:asciiTheme="minorHAnsi" w:eastAsiaTheme="minorEastAsia" w:hAnsiTheme="minorHAnsi" w:cstheme="minorBidi"/>
            <w:noProof/>
            <w:sz w:val="22"/>
            <w:szCs w:val="22"/>
          </w:rPr>
          <w:tab/>
        </w:r>
        <w:r w:rsidR="003055F5" w:rsidRPr="00833390">
          <w:rPr>
            <w:rStyle w:val="Hyperlink"/>
            <w:noProof/>
            <w:snapToGrid w:val="0"/>
            <w:lang w:val="en-US" w:eastAsia="en-US"/>
          </w:rPr>
          <w:t>COMMITTEE PRESENTATION – MINNIPPI GOLF COURSE</w:t>
        </w:r>
        <w:r w:rsidR="003055F5">
          <w:rPr>
            <w:noProof/>
            <w:webHidden/>
          </w:rPr>
          <w:tab/>
        </w:r>
        <w:r w:rsidR="003055F5">
          <w:rPr>
            <w:noProof/>
            <w:webHidden/>
          </w:rPr>
          <w:fldChar w:fldCharType="begin"/>
        </w:r>
        <w:r w:rsidR="003055F5">
          <w:rPr>
            <w:noProof/>
            <w:webHidden/>
          </w:rPr>
          <w:instrText xml:space="preserve"> PAGEREF _Toc145266398 \h </w:instrText>
        </w:r>
        <w:r w:rsidR="003055F5">
          <w:rPr>
            <w:noProof/>
            <w:webHidden/>
          </w:rPr>
        </w:r>
        <w:r w:rsidR="003055F5">
          <w:rPr>
            <w:noProof/>
            <w:webHidden/>
          </w:rPr>
          <w:fldChar w:fldCharType="separate"/>
        </w:r>
        <w:r w:rsidR="00725D55">
          <w:rPr>
            <w:noProof/>
            <w:webHidden/>
          </w:rPr>
          <w:t>80</w:t>
        </w:r>
        <w:r w:rsidR="003055F5">
          <w:rPr>
            <w:noProof/>
            <w:webHidden/>
          </w:rPr>
          <w:fldChar w:fldCharType="end"/>
        </w:r>
      </w:hyperlink>
    </w:p>
    <w:p w14:paraId="78E8D154" w14:textId="7AC6C3DE" w:rsidR="003055F5" w:rsidRDefault="00FF6C1A" w:rsidP="003055F5">
      <w:pPr>
        <w:pStyle w:val="TOC3"/>
        <w:tabs>
          <w:tab w:val="right" w:leader="underscore" w:pos="9016"/>
        </w:tabs>
        <w:rPr>
          <w:rFonts w:asciiTheme="minorHAnsi" w:eastAsiaTheme="minorEastAsia" w:hAnsiTheme="minorHAnsi" w:cstheme="minorBidi"/>
          <w:noProof/>
          <w:sz w:val="22"/>
          <w:szCs w:val="22"/>
        </w:rPr>
      </w:pPr>
      <w:hyperlink w:anchor="_Toc145266399" w:history="1">
        <w:r w:rsidR="003055F5" w:rsidRPr="00833390">
          <w:rPr>
            <w:rStyle w:val="Hyperlink"/>
            <w:noProof/>
          </w:rPr>
          <w:t>FINANCE AND CITY GOVERNANCE COMMITTEE</w:t>
        </w:r>
        <w:r w:rsidR="003055F5">
          <w:rPr>
            <w:noProof/>
            <w:webHidden/>
          </w:rPr>
          <w:tab/>
        </w:r>
        <w:r w:rsidR="003055F5">
          <w:rPr>
            <w:noProof/>
            <w:webHidden/>
          </w:rPr>
          <w:fldChar w:fldCharType="begin"/>
        </w:r>
        <w:r w:rsidR="003055F5">
          <w:rPr>
            <w:noProof/>
            <w:webHidden/>
          </w:rPr>
          <w:instrText xml:space="preserve"> PAGEREF _Toc145266399 \h </w:instrText>
        </w:r>
        <w:r w:rsidR="003055F5">
          <w:rPr>
            <w:noProof/>
            <w:webHidden/>
          </w:rPr>
        </w:r>
        <w:r w:rsidR="003055F5">
          <w:rPr>
            <w:noProof/>
            <w:webHidden/>
          </w:rPr>
          <w:fldChar w:fldCharType="separate"/>
        </w:r>
        <w:r w:rsidR="00725D55">
          <w:rPr>
            <w:noProof/>
            <w:webHidden/>
          </w:rPr>
          <w:t>81</w:t>
        </w:r>
        <w:r w:rsidR="003055F5">
          <w:rPr>
            <w:noProof/>
            <w:webHidden/>
          </w:rPr>
          <w:fldChar w:fldCharType="end"/>
        </w:r>
      </w:hyperlink>
    </w:p>
    <w:p w14:paraId="16B37ACE" w14:textId="794E350C" w:rsidR="003055F5" w:rsidRDefault="00FF6C1A" w:rsidP="003055F5">
      <w:pPr>
        <w:pStyle w:val="TOC4"/>
        <w:tabs>
          <w:tab w:val="left" w:pos="1000"/>
          <w:tab w:val="right" w:leader="underscore" w:pos="9016"/>
        </w:tabs>
        <w:rPr>
          <w:rFonts w:asciiTheme="minorHAnsi" w:eastAsiaTheme="minorEastAsia" w:hAnsiTheme="minorHAnsi" w:cstheme="minorBidi"/>
          <w:noProof/>
          <w:sz w:val="22"/>
          <w:szCs w:val="22"/>
        </w:rPr>
      </w:pPr>
      <w:hyperlink w:anchor="_Toc145266400" w:history="1">
        <w:r w:rsidR="003055F5" w:rsidRPr="00833390">
          <w:rPr>
            <w:rStyle w:val="Hyperlink"/>
            <w:noProof/>
            <w:snapToGrid w:val="0"/>
            <w:lang w:val="en-US" w:eastAsia="en-US"/>
          </w:rPr>
          <w:t>A</w:t>
        </w:r>
        <w:r w:rsidR="003055F5">
          <w:rPr>
            <w:rFonts w:asciiTheme="minorHAnsi" w:eastAsiaTheme="minorEastAsia" w:hAnsiTheme="minorHAnsi" w:cstheme="minorBidi"/>
            <w:noProof/>
            <w:sz w:val="22"/>
            <w:szCs w:val="22"/>
          </w:rPr>
          <w:tab/>
        </w:r>
        <w:r w:rsidR="003055F5" w:rsidRPr="00833390">
          <w:rPr>
            <w:rStyle w:val="Hyperlink"/>
            <w:noProof/>
            <w:snapToGrid w:val="0"/>
            <w:lang w:val="en-US" w:eastAsia="en-US"/>
          </w:rPr>
          <w:t>COMMITTEE PRESENTATION – KEYS TO THE CITY</w:t>
        </w:r>
        <w:r w:rsidR="003055F5">
          <w:rPr>
            <w:noProof/>
            <w:webHidden/>
          </w:rPr>
          <w:tab/>
        </w:r>
        <w:r w:rsidR="003055F5">
          <w:rPr>
            <w:noProof/>
            <w:webHidden/>
          </w:rPr>
          <w:fldChar w:fldCharType="begin"/>
        </w:r>
        <w:r w:rsidR="003055F5">
          <w:rPr>
            <w:noProof/>
            <w:webHidden/>
          </w:rPr>
          <w:instrText xml:space="preserve"> PAGEREF _Toc145266400 \h </w:instrText>
        </w:r>
        <w:r w:rsidR="003055F5">
          <w:rPr>
            <w:noProof/>
            <w:webHidden/>
          </w:rPr>
        </w:r>
        <w:r w:rsidR="003055F5">
          <w:rPr>
            <w:noProof/>
            <w:webHidden/>
          </w:rPr>
          <w:fldChar w:fldCharType="separate"/>
        </w:r>
        <w:r w:rsidR="00725D55">
          <w:rPr>
            <w:noProof/>
            <w:webHidden/>
          </w:rPr>
          <w:t>82</w:t>
        </w:r>
        <w:r w:rsidR="003055F5">
          <w:rPr>
            <w:noProof/>
            <w:webHidden/>
          </w:rPr>
          <w:fldChar w:fldCharType="end"/>
        </w:r>
      </w:hyperlink>
    </w:p>
    <w:p w14:paraId="7E7AEAE7" w14:textId="261CD89D" w:rsidR="003055F5" w:rsidRDefault="00FF6C1A" w:rsidP="003055F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45266401" w:history="1">
        <w:r w:rsidR="003055F5" w:rsidRPr="00833390">
          <w:rPr>
            <w:rStyle w:val="Hyperlink"/>
            <w:noProof/>
            <w:snapToGrid w:val="0"/>
            <w:lang w:val="en-US" w:eastAsia="en-US"/>
          </w:rPr>
          <w:t>B</w:t>
        </w:r>
        <w:r w:rsidR="003055F5">
          <w:rPr>
            <w:rFonts w:asciiTheme="minorHAnsi" w:eastAsiaTheme="minorEastAsia" w:hAnsiTheme="minorHAnsi" w:cstheme="minorBidi"/>
            <w:noProof/>
            <w:sz w:val="22"/>
            <w:szCs w:val="22"/>
          </w:rPr>
          <w:tab/>
        </w:r>
        <w:r w:rsidR="003055F5" w:rsidRPr="00833390">
          <w:rPr>
            <w:rStyle w:val="Hyperlink"/>
            <w:noProof/>
            <w:snapToGrid w:val="0"/>
            <w:lang w:val="en-US" w:eastAsia="en-US"/>
          </w:rPr>
          <w:t>COMMITTEE REPORT – BANK AND INVESTMENT REPORT – JULY 2023</w:t>
        </w:r>
        <w:r w:rsidR="003055F5">
          <w:rPr>
            <w:noProof/>
            <w:webHidden/>
          </w:rPr>
          <w:tab/>
        </w:r>
        <w:r w:rsidR="003055F5">
          <w:rPr>
            <w:noProof/>
            <w:webHidden/>
          </w:rPr>
          <w:fldChar w:fldCharType="begin"/>
        </w:r>
        <w:r w:rsidR="003055F5">
          <w:rPr>
            <w:noProof/>
            <w:webHidden/>
          </w:rPr>
          <w:instrText xml:space="preserve"> PAGEREF _Toc145266401 \h </w:instrText>
        </w:r>
        <w:r w:rsidR="003055F5">
          <w:rPr>
            <w:noProof/>
            <w:webHidden/>
          </w:rPr>
        </w:r>
        <w:r w:rsidR="003055F5">
          <w:rPr>
            <w:noProof/>
            <w:webHidden/>
          </w:rPr>
          <w:fldChar w:fldCharType="separate"/>
        </w:r>
        <w:r w:rsidR="00725D55">
          <w:rPr>
            <w:noProof/>
            <w:webHidden/>
          </w:rPr>
          <w:t>83</w:t>
        </w:r>
        <w:r w:rsidR="003055F5">
          <w:rPr>
            <w:noProof/>
            <w:webHidden/>
          </w:rPr>
          <w:fldChar w:fldCharType="end"/>
        </w:r>
      </w:hyperlink>
    </w:p>
    <w:p w14:paraId="4C92975A" w14:textId="3AF71B40" w:rsidR="003055F5" w:rsidRDefault="00FF6C1A" w:rsidP="003055F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45266402" w:history="1">
        <w:r w:rsidR="003055F5" w:rsidRPr="00833390">
          <w:rPr>
            <w:rStyle w:val="Hyperlink"/>
            <w:noProof/>
            <w:snapToGrid w:val="0"/>
            <w:lang w:val="en-US" w:eastAsia="en-US"/>
          </w:rPr>
          <w:t>C</w:t>
        </w:r>
        <w:r w:rsidR="003055F5">
          <w:rPr>
            <w:rFonts w:asciiTheme="minorHAnsi" w:eastAsiaTheme="minorEastAsia" w:hAnsiTheme="minorHAnsi" w:cstheme="minorBidi"/>
            <w:noProof/>
            <w:sz w:val="22"/>
            <w:szCs w:val="22"/>
          </w:rPr>
          <w:tab/>
        </w:r>
        <w:r w:rsidR="003055F5" w:rsidRPr="00833390">
          <w:rPr>
            <w:rStyle w:val="Hyperlink"/>
            <w:noProof/>
            <w:snapToGrid w:val="0"/>
            <w:lang w:val="en-US" w:eastAsia="en-US"/>
          </w:rPr>
          <w:t>COMMITTEE REPORT – FINANCIAL REPORTS (RECEIVABLE, RATES, PAYABLES, PROVISIONS AND MALLS) FOR THE YEAR ENDED JUNE 2023</w:t>
        </w:r>
        <w:r w:rsidR="003055F5">
          <w:rPr>
            <w:noProof/>
            <w:webHidden/>
          </w:rPr>
          <w:tab/>
        </w:r>
        <w:r w:rsidR="003055F5">
          <w:rPr>
            <w:noProof/>
            <w:webHidden/>
          </w:rPr>
          <w:fldChar w:fldCharType="begin"/>
        </w:r>
        <w:r w:rsidR="003055F5">
          <w:rPr>
            <w:noProof/>
            <w:webHidden/>
          </w:rPr>
          <w:instrText xml:space="preserve"> PAGEREF _Toc145266402 \h </w:instrText>
        </w:r>
        <w:r w:rsidR="003055F5">
          <w:rPr>
            <w:noProof/>
            <w:webHidden/>
          </w:rPr>
        </w:r>
        <w:r w:rsidR="003055F5">
          <w:rPr>
            <w:noProof/>
            <w:webHidden/>
          </w:rPr>
          <w:fldChar w:fldCharType="separate"/>
        </w:r>
        <w:r w:rsidR="00725D55">
          <w:rPr>
            <w:noProof/>
            <w:webHidden/>
          </w:rPr>
          <w:t>84</w:t>
        </w:r>
        <w:r w:rsidR="003055F5">
          <w:rPr>
            <w:noProof/>
            <w:webHidden/>
          </w:rPr>
          <w:fldChar w:fldCharType="end"/>
        </w:r>
      </w:hyperlink>
    </w:p>
    <w:p w14:paraId="2EC54637" w14:textId="256C757D" w:rsidR="003055F5" w:rsidRDefault="00FF6C1A" w:rsidP="003055F5">
      <w:pPr>
        <w:pStyle w:val="TOC2"/>
        <w:tabs>
          <w:tab w:val="right" w:leader="underscore" w:pos="9016"/>
        </w:tabs>
        <w:rPr>
          <w:rFonts w:asciiTheme="minorHAnsi" w:eastAsiaTheme="minorEastAsia" w:hAnsiTheme="minorHAnsi" w:cstheme="minorBidi"/>
          <w:b w:val="0"/>
          <w:bCs w:val="0"/>
          <w:noProof/>
        </w:rPr>
      </w:pPr>
      <w:hyperlink w:anchor="_Toc145266403" w:history="1">
        <w:r w:rsidR="003055F5" w:rsidRPr="00833390">
          <w:rPr>
            <w:rStyle w:val="Hyperlink"/>
            <w:noProof/>
          </w:rPr>
          <w:t>PRESENTATION OF PETITIONS:</w:t>
        </w:r>
        <w:r w:rsidR="003055F5">
          <w:rPr>
            <w:noProof/>
            <w:webHidden/>
          </w:rPr>
          <w:tab/>
        </w:r>
        <w:r w:rsidR="003055F5">
          <w:rPr>
            <w:noProof/>
            <w:webHidden/>
          </w:rPr>
          <w:fldChar w:fldCharType="begin"/>
        </w:r>
        <w:r w:rsidR="003055F5">
          <w:rPr>
            <w:noProof/>
            <w:webHidden/>
          </w:rPr>
          <w:instrText xml:space="preserve"> PAGEREF _Toc145266403 \h </w:instrText>
        </w:r>
        <w:r w:rsidR="003055F5">
          <w:rPr>
            <w:noProof/>
            <w:webHidden/>
          </w:rPr>
        </w:r>
        <w:r w:rsidR="003055F5">
          <w:rPr>
            <w:noProof/>
            <w:webHidden/>
          </w:rPr>
          <w:fldChar w:fldCharType="separate"/>
        </w:r>
        <w:r w:rsidR="00725D55">
          <w:rPr>
            <w:noProof/>
            <w:webHidden/>
          </w:rPr>
          <w:t>84</w:t>
        </w:r>
        <w:r w:rsidR="003055F5">
          <w:rPr>
            <w:noProof/>
            <w:webHidden/>
          </w:rPr>
          <w:fldChar w:fldCharType="end"/>
        </w:r>
      </w:hyperlink>
    </w:p>
    <w:p w14:paraId="612382BF" w14:textId="624828AD" w:rsidR="003055F5" w:rsidRDefault="00FF6C1A" w:rsidP="003055F5">
      <w:pPr>
        <w:pStyle w:val="TOC2"/>
        <w:tabs>
          <w:tab w:val="right" w:leader="underscore" w:pos="9016"/>
        </w:tabs>
        <w:rPr>
          <w:rFonts w:asciiTheme="minorHAnsi" w:eastAsiaTheme="minorEastAsia" w:hAnsiTheme="minorHAnsi" w:cstheme="minorBidi"/>
          <w:b w:val="0"/>
          <w:bCs w:val="0"/>
          <w:noProof/>
        </w:rPr>
      </w:pPr>
      <w:hyperlink w:anchor="_Toc145266404" w:history="1">
        <w:r w:rsidR="003055F5" w:rsidRPr="00833390">
          <w:rPr>
            <w:rStyle w:val="Hyperlink"/>
            <w:noProof/>
          </w:rPr>
          <w:t>GENERAL BUSINESS:</w:t>
        </w:r>
        <w:r w:rsidR="003055F5">
          <w:rPr>
            <w:noProof/>
            <w:webHidden/>
          </w:rPr>
          <w:tab/>
        </w:r>
        <w:r w:rsidR="003055F5">
          <w:rPr>
            <w:noProof/>
            <w:webHidden/>
          </w:rPr>
          <w:fldChar w:fldCharType="begin"/>
        </w:r>
        <w:r w:rsidR="003055F5">
          <w:rPr>
            <w:noProof/>
            <w:webHidden/>
          </w:rPr>
          <w:instrText xml:space="preserve"> PAGEREF _Toc145266404 \h </w:instrText>
        </w:r>
        <w:r w:rsidR="003055F5">
          <w:rPr>
            <w:noProof/>
            <w:webHidden/>
          </w:rPr>
        </w:r>
        <w:r w:rsidR="003055F5">
          <w:rPr>
            <w:noProof/>
            <w:webHidden/>
          </w:rPr>
          <w:fldChar w:fldCharType="separate"/>
        </w:r>
        <w:r w:rsidR="00725D55">
          <w:rPr>
            <w:noProof/>
            <w:webHidden/>
          </w:rPr>
          <w:t>85</w:t>
        </w:r>
        <w:r w:rsidR="003055F5">
          <w:rPr>
            <w:noProof/>
            <w:webHidden/>
          </w:rPr>
          <w:fldChar w:fldCharType="end"/>
        </w:r>
      </w:hyperlink>
    </w:p>
    <w:p w14:paraId="2A5BC044" w14:textId="01F5E5EF" w:rsidR="003055F5" w:rsidRDefault="00FF6C1A" w:rsidP="003055F5">
      <w:pPr>
        <w:pStyle w:val="TOC2"/>
        <w:tabs>
          <w:tab w:val="right" w:leader="underscore" w:pos="9016"/>
        </w:tabs>
        <w:rPr>
          <w:rFonts w:asciiTheme="minorHAnsi" w:eastAsiaTheme="minorEastAsia" w:hAnsiTheme="minorHAnsi" w:cstheme="minorBidi"/>
          <w:b w:val="0"/>
          <w:bCs w:val="0"/>
          <w:noProof/>
        </w:rPr>
      </w:pPr>
      <w:hyperlink w:anchor="_Toc145266405" w:history="1">
        <w:r w:rsidR="003055F5" w:rsidRPr="00833390">
          <w:rPr>
            <w:rStyle w:val="Hyperlink"/>
            <w:noProof/>
          </w:rPr>
          <w:t>CONTINUATION OF DEBATE ON MOTION – FAUNA FENCING ALONG BOUNDARY ROAD, WHITES HILL RESERVE:</w:t>
        </w:r>
        <w:r w:rsidR="003055F5">
          <w:rPr>
            <w:noProof/>
            <w:webHidden/>
          </w:rPr>
          <w:tab/>
        </w:r>
        <w:r w:rsidR="003055F5">
          <w:rPr>
            <w:noProof/>
            <w:webHidden/>
          </w:rPr>
          <w:fldChar w:fldCharType="begin"/>
        </w:r>
        <w:r w:rsidR="003055F5">
          <w:rPr>
            <w:noProof/>
            <w:webHidden/>
          </w:rPr>
          <w:instrText xml:space="preserve"> PAGEREF _Toc145266405 \h </w:instrText>
        </w:r>
        <w:r w:rsidR="003055F5">
          <w:rPr>
            <w:noProof/>
            <w:webHidden/>
          </w:rPr>
        </w:r>
        <w:r w:rsidR="003055F5">
          <w:rPr>
            <w:noProof/>
            <w:webHidden/>
          </w:rPr>
          <w:fldChar w:fldCharType="separate"/>
        </w:r>
        <w:r w:rsidR="00725D55">
          <w:rPr>
            <w:noProof/>
            <w:webHidden/>
          </w:rPr>
          <w:t>87</w:t>
        </w:r>
        <w:r w:rsidR="003055F5">
          <w:rPr>
            <w:noProof/>
            <w:webHidden/>
          </w:rPr>
          <w:fldChar w:fldCharType="end"/>
        </w:r>
      </w:hyperlink>
    </w:p>
    <w:p w14:paraId="1CEBB33E" w14:textId="1C1957AE" w:rsidR="003055F5" w:rsidRDefault="00FF6C1A" w:rsidP="003055F5">
      <w:pPr>
        <w:pStyle w:val="TOC2"/>
        <w:tabs>
          <w:tab w:val="right" w:leader="underscore" w:pos="9016"/>
        </w:tabs>
        <w:rPr>
          <w:rFonts w:asciiTheme="minorHAnsi" w:eastAsiaTheme="minorEastAsia" w:hAnsiTheme="minorHAnsi" w:cstheme="minorBidi"/>
          <w:b w:val="0"/>
          <w:bCs w:val="0"/>
          <w:noProof/>
        </w:rPr>
      </w:pPr>
      <w:hyperlink w:anchor="_Toc145266406" w:history="1">
        <w:r w:rsidR="003055F5" w:rsidRPr="00833390">
          <w:rPr>
            <w:rStyle w:val="Hyperlink"/>
            <w:noProof/>
          </w:rPr>
          <w:t>QUESTIONS OF WHICH DUE NOTICE HAS BEEN GIVEN:</w:t>
        </w:r>
        <w:r w:rsidR="003055F5">
          <w:rPr>
            <w:noProof/>
            <w:webHidden/>
          </w:rPr>
          <w:tab/>
        </w:r>
        <w:r w:rsidR="003055F5">
          <w:rPr>
            <w:noProof/>
            <w:webHidden/>
          </w:rPr>
          <w:fldChar w:fldCharType="begin"/>
        </w:r>
        <w:r w:rsidR="003055F5">
          <w:rPr>
            <w:noProof/>
            <w:webHidden/>
          </w:rPr>
          <w:instrText xml:space="preserve"> PAGEREF _Toc145266406 \h </w:instrText>
        </w:r>
        <w:r w:rsidR="003055F5">
          <w:rPr>
            <w:noProof/>
            <w:webHidden/>
          </w:rPr>
        </w:r>
        <w:r w:rsidR="003055F5">
          <w:rPr>
            <w:noProof/>
            <w:webHidden/>
          </w:rPr>
          <w:fldChar w:fldCharType="separate"/>
        </w:r>
        <w:r w:rsidR="00725D55">
          <w:rPr>
            <w:noProof/>
            <w:webHidden/>
          </w:rPr>
          <w:t>90</w:t>
        </w:r>
        <w:r w:rsidR="003055F5">
          <w:rPr>
            <w:noProof/>
            <w:webHidden/>
          </w:rPr>
          <w:fldChar w:fldCharType="end"/>
        </w:r>
      </w:hyperlink>
    </w:p>
    <w:p w14:paraId="19481064" w14:textId="67FAEC05" w:rsidR="003055F5" w:rsidRDefault="00FF6C1A" w:rsidP="003055F5">
      <w:pPr>
        <w:pStyle w:val="TOC2"/>
        <w:tabs>
          <w:tab w:val="right" w:leader="underscore" w:pos="9016"/>
        </w:tabs>
        <w:rPr>
          <w:rFonts w:asciiTheme="minorHAnsi" w:eastAsiaTheme="minorEastAsia" w:hAnsiTheme="minorHAnsi" w:cstheme="minorBidi"/>
          <w:b w:val="0"/>
          <w:bCs w:val="0"/>
          <w:noProof/>
        </w:rPr>
      </w:pPr>
      <w:hyperlink w:anchor="_Toc145266407" w:history="1">
        <w:r w:rsidR="003055F5" w:rsidRPr="00833390">
          <w:rPr>
            <w:rStyle w:val="Hyperlink"/>
            <w:noProof/>
          </w:rPr>
          <w:t>ANSWERS TO QUESTIONS OF WHICH DUE NOTICE HAS BEEN GIVEN:</w:t>
        </w:r>
        <w:r w:rsidR="003055F5">
          <w:rPr>
            <w:noProof/>
            <w:webHidden/>
          </w:rPr>
          <w:tab/>
        </w:r>
        <w:r w:rsidR="003055F5">
          <w:rPr>
            <w:noProof/>
            <w:webHidden/>
          </w:rPr>
          <w:fldChar w:fldCharType="begin"/>
        </w:r>
        <w:r w:rsidR="003055F5">
          <w:rPr>
            <w:noProof/>
            <w:webHidden/>
          </w:rPr>
          <w:instrText xml:space="preserve"> PAGEREF _Toc145266407 \h </w:instrText>
        </w:r>
        <w:r w:rsidR="003055F5">
          <w:rPr>
            <w:noProof/>
            <w:webHidden/>
          </w:rPr>
        </w:r>
        <w:r w:rsidR="003055F5">
          <w:rPr>
            <w:noProof/>
            <w:webHidden/>
          </w:rPr>
          <w:fldChar w:fldCharType="separate"/>
        </w:r>
        <w:r w:rsidR="00725D55">
          <w:rPr>
            <w:noProof/>
            <w:webHidden/>
          </w:rPr>
          <w:t>93</w:t>
        </w:r>
        <w:r w:rsidR="003055F5">
          <w:rPr>
            <w:noProof/>
            <w:webHidden/>
          </w:rPr>
          <w:fldChar w:fldCharType="end"/>
        </w:r>
      </w:hyperlink>
    </w:p>
    <w:p w14:paraId="097D0BE4" w14:textId="7CA98F03" w:rsidR="00885F63" w:rsidRDefault="00885F63" w:rsidP="003055F5">
      <w:r w:rsidRPr="00576B62">
        <w:rPr>
          <w:rFonts w:ascii="Calibri" w:hAnsi="Calibri" w:cs="Calibri"/>
          <w:b/>
          <w:bCs/>
          <w:i/>
          <w:iCs/>
          <w:sz w:val="24"/>
          <w:szCs w:val="24"/>
        </w:rPr>
        <w:fldChar w:fldCharType="end"/>
      </w:r>
    </w:p>
    <w:p w14:paraId="1D3DDECE" w14:textId="77777777" w:rsidR="00885F63" w:rsidRDefault="00885F63" w:rsidP="003055F5">
      <w:pPr>
        <w:sectPr w:rsidR="00885F63" w:rsidSect="00B02E55">
          <w:headerReference w:type="default" r:id="rId17"/>
          <w:footerReference w:type="even" r:id="rId18"/>
          <w:footerReference w:type="default" r:id="rId19"/>
          <w:headerReference w:type="first" r:id="rId20"/>
          <w:footerReference w:type="first" r:id="rId21"/>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3055F5">
      <w:pPr>
        <w:pStyle w:val="Heading2"/>
      </w:pPr>
      <w:bookmarkStart w:id="2" w:name="_Toc358025694"/>
      <w:bookmarkStart w:id="3" w:name="_Toc145266371"/>
      <w:r w:rsidRPr="00111693">
        <w:lastRenderedPageBreak/>
        <w:t>PRESENT</w:t>
      </w:r>
      <w:r w:rsidRPr="00B0365E">
        <w:t>:</w:t>
      </w:r>
      <w:bookmarkEnd w:id="2"/>
      <w:bookmarkEnd w:id="3"/>
    </w:p>
    <w:p w14:paraId="387C2AEE" w14:textId="77777777" w:rsidR="00885F63" w:rsidRDefault="00885F63" w:rsidP="003055F5"/>
    <w:p w14:paraId="0E87C22F" w14:textId="77777777" w:rsidR="00885F63" w:rsidRPr="00BD7319" w:rsidRDefault="00885F63" w:rsidP="003055F5">
      <w:r w:rsidRPr="00BD7319">
        <w:t>The Right Honourable</w:t>
      </w:r>
      <w:r w:rsidR="00156D69" w:rsidRPr="00BD7319">
        <w:t>,</w:t>
      </w:r>
      <w:r w:rsidRPr="00BD7319">
        <w:t xml:space="preserve"> the LORD MAYOR (Councillor </w:t>
      </w:r>
      <w:r w:rsidR="00A50533" w:rsidRPr="00BD7319">
        <w:t>Adrian SCHRINNER</w:t>
      </w:r>
      <w:r w:rsidRPr="00BD7319">
        <w:rPr>
          <w:smallCaps/>
        </w:rPr>
        <w:t xml:space="preserve">) – </w:t>
      </w:r>
      <w:r w:rsidRPr="00BD7319">
        <w:t>LNP</w:t>
      </w:r>
    </w:p>
    <w:p w14:paraId="093130C3" w14:textId="0F78A10B" w:rsidR="00885F63" w:rsidRPr="00BD7319" w:rsidRDefault="00885F63" w:rsidP="003055F5">
      <w:pPr>
        <w:jc w:val="left"/>
        <w:rPr>
          <w:lang w:val="en-US"/>
        </w:rPr>
      </w:pPr>
      <w:r w:rsidRPr="00BD7319">
        <w:t>The Chair of Council</w:t>
      </w:r>
      <w:r w:rsidR="00555F2C" w:rsidRPr="00BD7319">
        <w:t xml:space="preserve">, </w:t>
      </w:r>
      <w:r w:rsidRPr="00BD7319">
        <w:t>Councillor</w:t>
      </w:r>
      <w:r w:rsidRPr="00BD7319">
        <w:rPr>
          <w:lang w:val="en-US"/>
        </w:rPr>
        <w:t xml:space="preserve"> </w:t>
      </w:r>
      <w:r w:rsidR="001F3E83" w:rsidRPr="00BD7319">
        <w:rPr>
          <w:lang w:val="en-US"/>
        </w:rPr>
        <w:t xml:space="preserve">Steven TOOMEY (The Gap) </w:t>
      </w:r>
      <w:r w:rsidRPr="00BD7319">
        <w:t>– LNP</w:t>
      </w:r>
    </w:p>
    <w:p w14:paraId="3F285858" w14:textId="77777777" w:rsidR="00885F63" w:rsidRPr="00BD7319" w:rsidRDefault="00885F63" w:rsidP="003055F5">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BD7319" w14:paraId="4E0CB66F" w14:textId="77777777" w:rsidTr="00F61351">
        <w:trPr>
          <w:trHeight w:val="221"/>
        </w:trPr>
        <w:tc>
          <w:tcPr>
            <w:tcW w:w="4521" w:type="dxa"/>
          </w:tcPr>
          <w:p w14:paraId="09D207F5" w14:textId="77777777" w:rsidR="00885F63" w:rsidRPr="00BD7319" w:rsidRDefault="00885F63" w:rsidP="003055F5">
            <w:pPr>
              <w:rPr>
                <w:b/>
              </w:rPr>
            </w:pPr>
            <w:r w:rsidRPr="00BD7319">
              <w:rPr>
                <w:b/>
              </w:rPr>
              <w:t xml:space="preserve">LNP Councillors (and Wards) </w:t>
            </w:r>
          </w:p>
        </w:tc>
        <w:tc>
          <w:tcPr>
            <w:tcW w:w="4521" w:type="dxa"/>
          </w:tcPr>
          <w:p w14:paraId="5987E944" w14:textId="77777777" w:rsidR="00885F63" w:rsidRPr="00BD7319" w:rsidRDefault="00885F63" w:rsidP="003055F5">
            <w:pPr>
              <w:jc w:val="left"/>
              <w:rPr>
                <w:b/>
              </w:rPr>
            </w:pPr>
            <w:r w:rsidRPr="00BD7319">
              <w:rPr>
                <w:b/>
              </w:rPr>
              <w:t>ALP Councillors (and Wards)</w:t>
            </w:r>
          </w:p>
        </w:tc>
      </w:tr>
      <w:tr w:rsidR="00885F63" w:rsidRPr="00BD7319" w14:paraId="5589E1C5" w14:textId="77777777" w:rsidTr="008C2E4F">
        <w:trPr>
          <w:trHeight w:val="1282"/>
        </w:trPr>
        <w:tc>
          <w:tcPr>
            <w:tcW w:w="4521" w:type="dxa"/>
            <w:vMerge w:val="restart"/>
          </w:tcPr>
          <w:p w14:paraId="58BFAD45" w14:textId="77777777" w:rsidR="00885F63" w:rsidRPr="00BD7319" w:rsidRDefault="00885F63" w:rsidP="003055F5">
            <w:pPr>
              <w:rPr>
                <w:lang w:val="en-US"/>
              </w:rPr>
            </w:pPr>
            <w:r w:rsidRPr="00BD7319">
              <w:rPr>
                <w:lang w:val="en-US"/>
              </w:rPr>
              <w:t>Krista ADAMS (Holland Park)</w:t>
            </w:r>
            <w:r w:rsidR="00F10ECB" w:rsidRPr="00BD7319">
              <w:rPr>
                <w:lang w:val="en-US"/>
              </w:rPr>
              <w:t xml:space="preserve"> (Deputy Mayor)</w:t>
            </w:r>
          </w:p>
          <w:p w14:paraId="4C670DF3" w14:textId="77777777" w:rsidR="00836C71" w:rsidRPr="00BD7319" w:rsidRDefault="00836C71" w:rsidP="003055F5">
            <w:pPr>
              <w:rPr>
                <w:lang w:val="en-US"/>
              </w:rPr>
            </w:pPr>
            <w:r w:rsidRPr="00BD7319">
              <w:rPr>
                <w:lang w:val="en-US"/>
              </w:rPr>
              <w:t>Greg ADERMANN (Pullenvale)</w:t>
            </w:r>
          </w:p>
          <w:p w14:paraId="288F13F9" w14:textId="77777777" w:rsidR="00885F63" w:rsidRPr="00BD7319" w:rsidRDefault="00885F63" w:rsidP="003055F5">
            <w:pPr>
              <w:rPr>
                <w:lang w:val="en-US"/>
              </w:rPr>
            </w:pPr>
            <w:r w:rsidRPr="00BD7319">
              <w:rPr>
                <w:lang w:val="en-US"/>
              </w:rPr>
              <w:t>Adam ALLAN (Northgate)</w:t>
            </w:r>
          </w:p>
          <w:p w14:paraId="13FDF221" w14:textId="77777777" w:rsidR="009477A2" w:rsidRPr="00BD7319" w:rsidRDefault="009477A2" w:rsidP="003055F5">
            <w:pPr>
              <w:rPr>
                <w:lang w:val="en-US"/>
              </w:rPr>
            </w:pPr>
            <w:r w:rsidRPr="00BD7319">
              <w:rPr>
                <w:lang w:val="en-US"/>
              </w:rPr>
              <w:t>Lisa ATWOOD (Doboy)</w:t>
            </w:r>
          </w:p>
          <w:p w14:paraId="103E9816" w14:textId="77777777" w:rsidR="00F17802" w:rsidRPr="00BD7319" w:rsidRDefault="00F17802" w:rsidP="003055F5">
            <w:r w:rsidRPr="00BD7319">
              <w:rPr>
                <w:lang w:val="en-US"/>
              </w:rPr>
              <w:t xml:space="preserve">Fiona CUNNINGHAM </w:t>
            </w:r>
            <w:r w:rsidRPr="00BD7319">
              <w:t>(Coorparoo)</w:t>
            </w:r>
          </w:p>
          <w:p w14:paraId="4C5D2B08" w14:textId="77777777" w:rsidR="00F17802" w:rsidRPr="00BD7319" w:rsidRDefault="00F17802" w:rsidP="003055F5">
            <w:pPr>
              <w:rPr>
                <w:lang w:val="en-US"/>
              </w:rPr>
            </w:pPr>
            <w:r w:rsidRPr="00BD7319">
              <w:rPr>
                <w:lang w:val="en-US"/>
              </w:rPr>
              <w:t>Tracy DAVIS (McDowall)</w:t>
            </w:r>
          </w:p>
          <w:p w14:paraId="3AD689A5" w14:textId="28CC5299" w:rsidR="00315F97" w:rsidRPr="00BD7319" w:rsidRDefault="00315F97" w:rsidP="003055F5">
            <w:pPr>
              <w:rPr>
                <w:lang w:val="en-US"/>
              </w:rPr>
            </w:pPr>
            <w:r w:rsidRPr="00BD7319">
              <w:rPr>
                <w:lang w:val="en-US"/>
              </w:rPr>
              <w:t>Julia DIXON (Hamilton)</w:t>
            </w:r>
          </w:p>
          <w:p w14:paraId="2D489DBC" w14:textId="77777777" w:rsidR="00F17802" w:rsidRPr="00BD7319" w:rsidRDefault="00F17802" w:rsidP="003055F5">
            <w:r w:rsidRPr="00BD7319">
              <w:t xml:space="preserve">Fiona HAMMOND (Marchant) </w:t>
            </w:r>
          </w:p>
          <w:p w14:paraId="55D8083E" w14:textId="77777777" w:rsidR="00F17802" w:rsidRPr="00BD7319" w:rsidRDefault="00F17802" w:rsidP="003055F5">
            <w:pPr>
              <w:rPr>
                <w:lang w:val="en-US"/>
              </w:rPr>
            </w:pPr>
            <w:r w:rsidRPr="00BD7319">
              <w:t>Vicki HOWARD (Central)</w:t>
            </w:r>
            <w:r w:rsidRPr="00BD7319">
              <w:rPr>
                <w:lang w:val="en-US"/>
              </w:rPr>
              <w:t xml:space="preserve"> </w:t>
            </w:r>
          </w:p>
          <w:p w14:paraId="5BC10F49" w14:textId="77777777" w:rsidR="00F17802" w:rsidRPr="00BD7319" w:rsidRDefault="00F17802" w:rsidP="003055F5">
            <w:pPr>
              <w:rPr>
                <w:lang w:val="en-US"/>
              </w:rPr>
            </w:pPr>
            <w:r w:rsidRPr="00BD7319">
              <w:rPr>
                <w:lang w:val="en-US"/>
              </w:rPr>
              <w:t>Steven HUANG (MacGregor)</w:t>
            </w:r>
          </w:p>
          <w:p w14:paraId="7367E8CF" w14:textId="394B58E4" w:rsidR="0098662C" w:rsidRPr="00BD7319" w:rsidRDefault="00A90E82" w:rsidP="003055F5">
            <w:pPr>
              <w:rPr>
                <w:lang w:val="en-US"/>
              </w:rPr>
            </w:pPr>
            <w:r w:rsidRPr="00BD7319">
              <w:rPr>
                <w:lang w:val="en-US"/>
              </w:rPr>
              <w:t>Sarah HUTTON (Jamboree)</w:t>
            </w:r>
          </w:p>
          <w:p w14:paraId="3DA50CA1" w14:textId="15ADFDB8" w:rsidR="002A18A8" w:rsidRPr="00BD7319" w:rsidRDefault="002A18A8" w:rsidP="003055F5">
            <w:r w:rsidRPr="00BD7319">
              <w:rPr>
                <w:lang w:val="en-US"/>
              </w:rPr>
              <w:t>Sandy LANDERS (Bracken Ridge)</w:t>
            </w:r>
            <w:r w:rsidR="001F3E83" w:rsidRPr="00BD7319">
              <w:rPr>
                <w:lang w:val="en-US"/>
              </w:rPr>
              <w:t xml:space="preserve"> (Deputy Chair of Council)</w:t>
            </w:r>
          </w:p>
          <w:p w14:paraId="7FE25952" w14:textId="77777777" w:rsidR="00F17802" w:rsidRPr="00BD7319" w:rsidRDefault="00F17802" w:rsidP="003055F5">
            <w:pPr>
              <w:rPr>
                <w:lang w:val="en-US"/>
              </w:rPr>
            </w:pPr>
            <w:r w:rsidRPr="00BD7319">
              <w:rPr>
                <w:lang w:val="en-US"/>
              </w:rPr>
              <w:t>James MACKAY (Walter Taylor)</w:t>
            </w:r>
            <w:r w:rsidRPr="00BD7319">
              <w:t xml:space="preserve"> </w:t>
            </w:r>
          </w:p>
          <w:p w14:paraId="2989A104" w14:textId="77777777" w:rsidR="00F17802" w:rsidRPr="00BD7319" w:rsidRDefault="00F17802" w:rsidP="003055F5">
            <w:pPr>
              <w:rPr>
                <w:lang w:val="en-US"/>
              </w:rPr>
            </w:pPr>
            <w:r w:rsidRPr="00BD7319">
              <w:rPr>
                <w:lang w:val="en-US"/>
              </w:rPr>
              <w:t>Kim MARX (Runcorn)</w:t>
            </w:r>
          </w:p>
          <w:p w14:paraId="53070FD1" w14:textId="77777777" w:rsidR="00F17802" w:rsidRPr="00BD7319" w:rsidRDefault="00F17802" w:rsidP="003055F5">
            <w:r w:rsidRPr="00BD7319">
              <w:rPr>
                <w:lang w:val="en-US"/>
              </w:rPr>
              <w:t>Ryan MURPHY (Chandler)</w:t>
            </w:r>
          </w:p>
          <w:p w14:paraId="50F6A56F" w14:textId="77777777" w:rsidR="00F17802" w:rsidRPr="00BD7319" w:rsidRDefault="00F17802" w:rsidP="003055F5">
            <w:r w:rsidRPr="00BD7319">
              <w:t>Angela OWEN (Calamvale)</w:t>
            </w:r>
          </w:p>
          <w:p w14:paraId="21356B5E" w14:textId="0C4C1131" w:rsidR="00595173" w:rsidRPr="00BD7319" w:rsidRDefault="00595173" w:rsidP="003055F5">
            <w:pPr>
              <w:jc w:val="left"/>
            </w:pPr>
            <w:r w:rsidRPr="00BD7319">
              <w:rPr>
                <w:lang w:val="en-US"/>
              </w:rPr>
              <w:t>Andrew WINES (Enoggera)</w:t>
            </w:r>
          </w:p>
        </w:tc>
        <w:tc>
          <w:tcPr>
            <w:tcW w:w="4521" w:type="dxa"/>
          </w:tcPr>
          <w:p w14:paraId="1964B909" w14:textId="7F001876" w:rsidR="00CD3402" w:rsidRPr="00BD7319" w:rsidRDefault="00CD3402" w:rsidP="003055F5">
            <w:pPr>
              <w:jc w:val="left"/>
            </w:pPr>
            <w:r w:rsidRPr="00BD7319">
              <w:t>Jared</w:t>
            </w:r>
            <w:r w:rsidR="00D60623" w:rsidRPr="00BD7319">
              <w:t xml:space="preserve"> </w:t>
            </w:r>
            <w:r w:rsidRPr="00BD7319">
              <w:rPr>
                <w:lang w:val="en-US"/>
              </w:rPr>
              <w:t xml:space="preserve">CASSIDY (Deagon) </w:t>
            </w:r>
            <w:r w:rsidRPr="00BD7319">
              <w:t>(The Leader of the Opposition)</w:t>
            </w:r>
          </w:p>
          <w:p w14:paraId="41B77588" w14:textId="03FBC27C" w:rsidR="00D7012B" w:rsidRPr="00BD7319" w:rsidRDefault="00D7012B" w:rsidP="003055F5">
            <w:pPr>
              <w:jc w:val="left"/>
              <w:rPr>
                <w:lang w:val="en-US"/>
              </w:rPr>
            </w:pPr>
            <w:r w:rsidRPr="00BD7319">
              <w:rPr>
                <w:lang w:val="en-US"/>
              </w:rPr>
              <w:t>Lucy COLLIER (Morningside)</w:t>
            </w:r>
            <w:r w:rsidR="00985D2D" w:rsidRPr="00BD7319">
              <w:rPr>
                <w:lang w:val="en-US"/>
              </w:rPr>
              <w:t xml:space="preserve"> (Deputy Leader of the Opposition)</w:t>
            </w:r>
          </w:p>
          <w:p w14:paraId="470A2322" w14:textId="77777777" w:rsidR="00885F63" w:rsidRPr="00BD7319" w:rsidRDefault="00885F63" w:rsidP="003055F5">
            <w:pPr>
              <w:jc w:val="left"/>
              <w:rPr>
                <w:lang w:val="en-US"/>
              </w:rPr>
            </w:pPr>
            <w:r w:rsidRPr="00BD7319">
              <w:rPr>
                <w:lang w:val="en-US"/>
              </w:rPr>
              <w:t>Steve GRIFFITHS (Moorooka)</w:t>
            </w:r>
          </w:p>
          <w:p w14:paraId="6AF29721" w14:textId="240ADD45" w:rsidR="00885F63" w:rsidRPr="00BD7319" w:rsidRDefault="00885F63" w:rsidP="003055F5">
            <w:pPr>
              <w:jc w:val="left"/>
              <w:rPr>
                <w:lang w:val="en-US"/>
              </w:rPr>
            </w:pPr>
            <w:r w:rsidRPr="00BD7319">
              <w:rPr>
                <w:lang w:val="en-US"/>
              </w:rPr>
              <w:t>Charles STRUNK (Forest Lake)</w:t>
            </w:r>
          </w:p>
          <w:p w14:paraId="4FD75DF5" w14:textId="678A083F" w:rsidR="008C2E4F" w:rsidRPr="00BD7319" w:rsidRDefault="008C0BB7" w:rsidP="003055F5">
            <w:pPr>
              <w:jc w:val="left"/>
              <w:rPr>
                <w:lang w:val="en-US"/>
              </w:rPr>
            </w:pPr>
            <w:r w:rsidRPr="00BD7319">
              <w:rPr>
                <w:lang w:eastAsia="en-US"/>
              </w:rPr>
              <w:t>Sara WHITMEE</w:t>
            </w:r>
            <w:r w:rsidRPr="00BD7319">
              <w:rPr>
                <w:lang w:val="en-US"/>
              </w:rPr>
              <w:t xml:space="preserve"> </w:t>
            </w:r>
            <w:r w:rsidR="008C2E4F" w:rsidRPr="00BD7319">
              <w:rPr>
                <w:lang w:val="en-US"/>
              </w:rPr>
              <w:t>(Wynnum Manly)</w:t>
            </w:r>
          </w:p>
          <w:p w14:paraId="779CCDA3" w14:textId="77777777" w:rsidR="0023596A" w:rsidRPr="00BD7319" w:rsidRDefault="0023596A" w:rsidP="003055F5">
            <w:pPr>
              <w:jc w:val="left"/>
            </w:pPr>
          </w:p>
        </w:tc>
      </w:tr>
      <w:tr w:rsidR="00885F63" w:rsidRPr="00BD7319" w14:paraId="64D6A060" w14:textId="77777777" w:rsidTr="008C2E4F">
        <w:trPr>
          <w:trHeight w:val="465"/>
        </w:trPr>
        <w:tc>
          <w:tcPr>
            <w:tcW w:w="4521" w:type="dxa"/>
            <w:vMerge/>
          </w:tcPr>
          <w:p w14:paraId="25A730A3" w14:textId="77777777" w:rsidR="00885F63" w:rsidRPr="00BD7319" w:rsidRDefault="00885F63" w:rsidP="003055F5">
            <w:pPr>
              <w:rPr>
                <w:lang w:val="en-US"/>
              </w:rPr>
            </w:pPr>
          </w:p>
        </w:tc>
        <w:tc>
          <w:tcPr>
            <w:tcW w:w="4521" w:type="dxa"/>
          </w:tcPr>
          <w:p w14:paraId="1A01B08A" w14:textId="77777777" w:rsidR="00885F63" w:rsidRPr="00BD7319" w:rsidRDefault="00885F63" w:rsidP="003055F5">
            <w:pPr>
              <w:rPr>
                <w:b/>
                <w:lang w:val="en-US"/>
              </w:rPr>
            </w:pPr>
            <w:r w:rsidRPr="00BD7319">
              <w:rPr>
                <w:b/>
                <w:lang w:val="en-US"/>
              </w:rPr>
              <w:t>Queensland Greens Councillor (and Ward)</w:t>
            </w:r>
          </w:p>
          <w:p w14:paraId="43CCD982" w14:textId="7BC91FE9" w:rsidR="00885F63" w:rsidRPr="00BD7319" w:rsidRDefault="00D7012B" w:rsidP="003055F5">
            <w:pPr>
              <w:rPr>
                <w:lang w:val="en-US"/>
              </w:rPr>
            </w:pPr>
            <w:r w:rsidRPr="00BD7319">
              <w:rPr>
                <w:lang w:val="en-US"/>
              </w:rPr>
              <w:t xml:space="preserve">Trina MASSEY </w:t>
            </w:r>
            <w:r w:rsidR="00885F63" w:rsidRPr="00BD7319">
              <w:rPr>
                <w:lang w:val="en-US"/>
              </w:rPr>
              <w:t>(The Gabba)</w:t>
            </w:r>
          </w:p>
          <w:p w14:paraId="4DDE5102" w14:textId="01F58A72" w:rsidR="003F2621" w:rsidRPr="00BD7319" w:rsidRDefault="003F2621" w:rsidP="003055F5">
            <w:pPr>
              <w:rPr>
                <w:lang w:val="en-US"/>
              </w:rPr>
            </w:pPr>
          </w:p>
        </w:tc>
      </w:tr>
      <w:tr w:rsidR="00885F63" w:rsidRPr="0052704E" w14:paraId="08F1FB2E" w14:textId="77777777" w:rsidTr="00F61351">
        <w:trPr>
          <w:trHeight w:val="1081"/>
        </w:trPr>
        <w:tc>
          <w:tcPr>
            <w:tcW w:w="4521" w:type="dxa"/>
            <w:vMerge/>
          </w:tcPr>
          <w:p w14:paraId="18D37D3C" w14:textId="77777777" w:rsidR="00885F63" w:rsidRPr="00BD7319" w:rsidRDefault="00885F63" w:rsidP="003055F5">
            <w:pPr>
              <w:rPr>
                <w:lang w:val="en-US"/>
              </w:rPr>
            </w:pPr>
          </w:p>
        </w:tc>
        <w:tc>
          <w:tcPr>
            <w:tcW w:w="4521" w:type="dxa"/>
          </w:tcPr>
          <w:p w14:paraId="04783207" w14:textId="77777777" w:rsidR="00885F63" w:rsidRPr="00BD7319" w:rsidRDefault="00885F63" w:rsidP="003055F5">
            <w:pPr>
              <w:rPr>
                <w:b/>
                <w:lang w:val="en-US"/>
              </w:rPr>
            </w:pPr>
            <w:r w:rsidRPr="00BD7319">
              <w:rPr>
                <w:b/>
                <w:lang w:val="en-US"/>
              </w:rPr>
              <w:t>Independent Councillor (and Ward)</w:t>
            </w:r>
          </w:p>
          <w:p w14:paraId="1223F81C" w14:textId="77777777" w:rsidR="00885F63" w:rsidRDefault="00885F63" w:rsidP="003055F5">
            <w:pPr>
              <w:rPr>
                <w:b/>
                <w:lang w:val="en-US"/>
              </w:rPr>
            </w:pPr>
            <w:r w:rsidRPr="00BD7319">
              <w:rPr>
                <w:lang w:val="en-US"/>
              </w:rPr>
              <w:t>Nicole JOHNSTON (Tennyson)</w:t>
            </w:r>
          </w:p>
        </w:tc>
      </w:tr>
    </w:tbl>
    <w:p w14:paraId="463DBF3F" w14:textId="77777777" w:rsidR="00885F63" w:rsidRDefault="00885F63" w:rsidP="003055F5"/>
    <w:p w14:paraId="49DE9BD1" w14:textId="77777777" w:rsidR="00885F63" w:rsidRDefault="00885F63" w:rsidP="003055F5"/>
    <w:p w14:paraId="7C0C8926" w14:textId="77777777" w:rsidR="00885F63" w:rsidRDefault="00885F63" w:rsidP="003055F5">
      <w:pPr>
        <w:pStyle w:val="Heading2"/>
      </w:pPr>
      <w:bookmarkStart w:id="4" w:name="_Toc358025695"/>
      <w:bookmarkStart w:id="5" w:name="_Toc145266372"/>
      <w:r>
        <w:t>OPENING OF MEETING:</w:t>
      </w:r>
      <w:bookmarkEnd w:id="4"/>
      <w:bookmarkEnd w:id="5"/>
    </w:p>
    <w:p w14:paraId="07F66A0C" w14:textId="77777777" w:rsidR="00885F63" w:rsidRDefault="00885F63" w:rsidP="003055F5"/>
    <w:p w14:paraId="134F0FED" w14:textId="41898475" w:rsidR="00885F63" w:rsidRDefault="00885F63" w:rsidP="003055F5">
      <w:r w:rsidRPr="000B2374">
        <w:t xml:space="preserve">The Chair, Councillor </w:t>
      </w:r>
      <w:r w:rsidR="002A6C28">
        <w:t>Steven TOOMEY</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3055F5"/>
    <w:p w14:paraId="0CA2B1EE"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I declare the meeting open.</w:t>
      </w:r>
    </w:p>
    <w:p w14:paraId="5890BB1F" w14:textId="77777777" w:rsidR="007E7C54" w:rsidRPr="007E7C54" w:rsidRDefault="007E7C54" w:rsidP="003055F5">
      <w:pPr>
        <w:ind w:left="2517"/>
        <w:rPr>
          <w:lang w:eastAsia="en-US"/>
        </w:rPr>
      </w:pPr>
      <w:r w:rsidRPr="007E7C54">
        <w:rPr>
          <w:lang w:eastAsia="en-US"/>
        </w:rPr>
        <w:t xml:space="preserve">Councillor HUTTON, any apologies? </w:t>
      </w:r>
    </w:p>
    <w:p w14:paraId="67945AE6" w14:textId="77777777" w:rsidR="002E6B3F" w:rsidRDefault="002E6B3F" w:rsidP="003055F5"/>
    <w:p w14:paraId="417011C8" w14:textId="77777777" w:rsidR="00885F63" w:rsidRDefault="00885F63" w:rsidP="003055F5"/>
    <w:p w14:paraId="0366F289" w14:textId="77777777" w:rsidR="00885F63" w:rsidRDefault="00885F63" w:rsidP="003055F5">
      <w:pPr>
        <w:pStyle w:val="Heading2"/>
      </w:pPr>
      <w:bookmarkStart w:id="6" w:name="_Toc145266373"/>
      <w:r w:rsidRPr="00BD7319">
        <w:t>APOLOGY:</w:t>
      </w:r>
      <w:bookmarkEnd w:id="6"/>
    </w:p>
    <w:p w14:paraId="1F73332F" w14:textId="6346D741" w:rsidR="002831D7" w:rsidRPr="006F2F05" w:rsidRDefault="0094305B" w:rsidP="003055F5">
      <w:pPr>
        <w:jc w:val="right"/>
        <w:rPr>
          <w:rFonts w:ascii="Arial" w:hAnsi="Arial"/>
          <w:b/>
          <w:sz w:val="28"/>
        </w:rPr>
      </w:pPr>
      <w:r>
        <w:rPr>
          <w:rFonts w:ascii="Arial" w:hAnsi="Arial"/>
          <w:b/>
          <w:sz w:val="28"/>
        </w:rPr>
        <w:t>141</w:t>
      </w:r>
      <w:r w:rsidR="002831D7">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217F5B82" w14:textId="1F05B5CD" w:rsidR="00885F63" w:rsidRDefault="00885F63" w:rsidP="003055F5">
      <w:r>
        <w:t xml:space="preserve">An apology was submitted on behalf of Councillor </w:t>
      </w:r>
      <w:r w:rsidR="00BD7319">
        <w:t>Clare JENKINSON</w:t>
      </w:r>
      <w:r w:rsidR="001C510A">
        <w:t xml:space="preserve">, </w:t>
      </w:r>
      <w:r>
        <w:t xml:space="preserve">and </w:t>
      </w:r>
      <w:r w:rsidR="00BD7319">
        <w:t>she</w:t>
      </w:r>
      <w:r>
        <w:t xml:space="preserve"> was granted </w:t>
      </w:r>
      <w:r w:rsidR="00FD5A16">
        <w:t>a</w:t>
      </w:r>
      <w:r w:rsidR="00555F2C">
        <w:t xml:space="preserve"> </w:t>
      </w:r>
      <w:r>
        <w:t xml:space="preserve">leave of absence from the meeting on the motion of Councillor </w:t>
      </w:r>
      <w:r w:rsidR="00BD7319">
        <w:t>Sarah HUTTON</w:t>
      </w:r>
      <w:r>
        <w:t xml:space="preserve">, seconded by Councillor </w:t>
      </w:r>
      <w:r w:rsidR="00BD7319">
        <w:t>James MACKAY</w:t>
      </w:r>
      <w:r>
        <w:t>.</w:t>
      </w:r>
    </w:p>
    <w:p w14:paraId="2DE63E01" w14:textId="77777777" w:rsidR="00885F63" w:rsidRDefault="00885F63" w:rsidP="003055F5"/>
    <w:p w14:paraId="3E9BFFC7" w14:textId="77777777" w:rsidR="007E7C54" w:rsidRPr="007E7C54" w:rsidRDefault="007E7C54" w:rsidP="003055F5">
      <w:pPr>
        <w:ind w:left="2517" w:hanging="2517"/>
        <w:rPr>
          <w:lang w:eastAsia="en-US"/>
        </w:rPr>
      </w:pPr>
      <w:r w:rsidRPr="007E7C54">
        <w:rPr>
          <w:lang w:eastAsia="en-US"/>
        </w:rPr>
        <w:t>Chair:</w:t>
      </w:r>
      <w:r w:rsidRPr="007E7C54">
        <w:rPr>
          <w:lang w:eastAsia="en-US"/>
        </w:rPr>
        <w:tab/>
        <w:t>Confirmation of minutes, please.</w:t>
      </w:r>
    </w:p>
    <w:p w14:paraId="74E5738B" w14:textId="16D8A880" w:rsidR="00885F63" w:rsidRDefault="00885F63" w:rsidP="003055F5"/>
    <w:p w14:paraId="10C4F990" w14:textId="77777777" w:rsidR="00BD7319" w:rsidRDefault="00BD7319" w:rsidP="003055F5"/>
    <w:p w14:paraId="3710CB1F" w14:textId="77777777" w:rsidR="00885F63" w:rsidRDefault="00885F63" w:rsidP="003055F5">
      <w:pPr>
        <w:pStyle w:val="Heading2"/>
      </w:pPr>
      <w:bookmarkStart w:id="7" w:name="_Toc145266374"/>
      <w:r>
        <w:t>MINUTES:</w:t>
      </w:r>
      <w:bookmarkEnd w:id="7"/>
    </w:p>
    <w:p w14:paraId="1A4D2FB8" w14:textId="0DE94636" w:rsidR="00885F63" w:rsidRDefault="00BD7319" w:rsidP="003055F5">
      <w:pPr>
        <w:jc w:val="right"/>
        <w:rPr>
          <w:rFonts w:ascii="Arial" w:hAnsi="Arial"/>
          <w:b/>
          <w:sz w:val="28"/>
        </w:rPr>
      </w:pPr>
      <w:bookmarkStart w:id="8" w:name="_Hlk46928709"/>
      <w:r>
        <w:rPr>
          <w:rFonts w:ascii="Arial" w:hAnsi="Arial"/>
          <w:b/>
          <w:sz w:val="28"/>
        </w:rPr>
        <w:t>142</w:t>
      </w:r>
      <w:r w:rsidR="00D0148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bookmarkEnd w:id="8"/>
      <w:r w:rsidR="00317639">
        <w:rPr>
          <w:rFonts w:ascii="Arial" w:hAnsi="Arial"/>
          <w:b/>
          <w:sz w:val="28"/>
        </w:rPr>
        <w:t>4</w:t>
      </w:r>
    </w:p>
    <w:p w14:paraId="1E2C55F3" w14:textId="4B3425E1" w:rsidR="00885F63" w:rsidRDefault="00885F63" w:rsidP="003055F5">
      <w:r>
        <w:t xml:space="preserve">The Minutes of the </w:t>
      </w:r>
      <w:r w:rsidR="0094305B">
        <w:t>4720</w:t>
      </w:r>
      <w:r w:rsidR="00FD5A16" w:rsidRPr="00E06FB6">
        <w:t xml:space="preserve"> </w:t>
      </w:r>
      <w:r w:rsidRPr="00E06FB6">
        <w:t>meeting</w:t>
      </w:r>
      <w:r>
        <w:t xml:space="preserve"> of Council</w:t>
      </w:r>
      <w:r w:rsidRPr="00E06FB6">
        <w:t xml:space="preserve"> held on </w:t>
      </w:r>
      <w:r w:rsidR="0094305B">
        <w:t>29 August 2023</w:t>
      </w:r>
      <w:r w:rsidRPr="00E06FB6">
        <w:t xml:space="preserve">, </w:t>
      </w:r>
      <w:r>
        <w:t xml:space="preserve">copies of which had been forwarded to each Councillor, were presented, taken as read and confirmed on the motion of Councillor </w:t>
      </w:r>
      <w:r w:rsidR="0094305B" w:rsidRPr="00BD7319">
        <w:t>Sarah HUTTON</w:t>
      </w:r>
      <w:r w:rsidRPr="00BD7319">
        <w:t xml:space="preserve">, seconded by Councillor </w:t>
      </w:r>
      <w:r w:rsidR="0094305B" w:rsidRPr="00BD7319">
        <w:t>James MACKAY</w:t>
      </w:r>
      <w:r w:rsidRPr="00BD7319">
        <w:t>.</w:t>
      </w:r>
    </w:p>
    <w:p w14:paraId="25EA1648" w14:textId="77777777" w:rsidR="00885F63" w:rsidRDefault="00885F63" w:rsidP="003055F5"/>
    <w:p w14:paraId="1F53326E" w14:textId="77777777" w:rsidR="00885F63" w:rsidRDefault="00885F63" w:rsidP="003055F5"/>
    <w:p w14:paraId="55C26B32" w14:textId="77777777" w:rsidR="00885F63" w:rsidRDefault="00885F63" w:rsidP="003055F5">
      <w:pPr>
        <w:pStyle w:val="Heading2"/>
        <w:keepNext/>
      </w:pPr>
      <w:bookmarkStart w:id="9" w:name="_Toc145266375"/>
      <w:r>
        <w:lastRenderedPageBreak/>
        <w:t>QUESTION TIME:</w:t>
      </w:r>
      <w:bookmarkEnd w:id="9"/>
    </w:p>
    <w:p w14:paraId="1E9730B6" w14:textId="77777777" w:rsidR="00885F63" w:rsidRDefault="00885F63" w:rsidP="003055F5">
      <w:pPr>
        <w:rPr>
          <w:b/>
        </w:rPr>
      </w:pPr>
    </w:p>
    <w:p w14:paraId="0EC9DBC5" w14:textId="77777777" w:rsidR="007E7C54" w:rsidRPr="007E7C54" w:rsidRDefault="007E7C54" w:rsidP="003055F5">
      <w:pPr>
        <w:spacing w:after="120"/>
        <w:ind w:left="2517" w:hanging="2517"/>
        <w:rPr>
          <w:lang w:eastAsia="en-US"/>
        </w:rPr>
      </w:pPr>
      <w:bookmarkStart w:id="10" w:name="_Hlk93673445"/>
      <w:r w:rsidRPr="007E7C54">
        <w:rPr>
          <w:lang w:eastAsia="en-US"/>
        </w:rPr>
        <w:t>Chair:</w:t>
      </w:r>
      <w:r w:rsidRPr="007E7C54">
        <w:rPr>
          <w:lang w:eastAsia="en-US"/>
        </w:rPr>
        <w:tab/>
        <w:t xml:space="preserve">Councillors, are there any questions of the LORD MAYOR or Civic Cabinet Chair of any Standing Committee? </w:t>
      </w:r>
    </w:p>
    <w:p w14:paraId="7100D899" w14:textId="77777777" w:rsidR="007E7C54" w:rsidRPr="007E7C54" w:rsidRDefault="007E7C54" w:rsidP="003055F5">
      <w:pPr>
        <w:spacing w:after="120"/>
        <w:ind w:left="2517" w:hanging="2517"/>
        <w:rPr>
          <w:lang w:eastAsia="en-US"/>
        </w:rPr>
      </w:pPr>
      <w:r w:rsidRPr="007E7C54">
        <w:rPr>
          <w:lang w:eastAsia="en-US"/>
        </w:rPr>
        <w:tab/>
        <w:t>Councillor HUANG.</w:t>
      </w:r>
    </w:p>
    <w:p w14:paraId="6B6951FF" w14:textId="77777777" w:rsidR="00FD5A16" w:rsidRDefault="00FD5A16" w:rsidP="003055F5">
      <w:pPr>
        <w:jc w:val="right"/>
        <w:rPr>
          <w:b/>
          <w:bCs/>
          <w:u w:val="single"/>
        </w:rPr>
      </w:pPr>
      <w:r>
        <w:rPr>
          <w:b/>
          <w:bCs/>
          <w:u w:val="single"/>
        </w:rPr>
        <w:t>Question 1</w:t>
      </w:r>
    </w:p>
    <w:p w14:paraId="25D149A8" w14:textId="77777777" w:rsidR="007E7C54" w:rsidRPr="007E7C54" w:rsidRDefault="007E7C54" w:rsidP="003055F5">
      <w:pPr>
        <w:spacing w:after="120"/>
        <w:ind w:left="2517" w:hanging="2517"/>
        <w:rPr>
          <w:lang w:eastAsia="en-US"/>
        </w:rPr>
      </w:pPr>
      <w:r w:rsidRPr="007E7C54">
        <w:rPr>
          <w:lang w:eastAsia="en-US"/>
        </w:rPr>
        <w:t>Councillor HUANG:</w:t>
      </w:r>
      <w:r w:rsidRPr="007E7C54">
        <w:rPr>
          <w:lang w:eastAsia="en-US"/>
        </w:rPr>
        <w:tab/>
        <w:t xml:space="preserve">Thank you, Mr Chair. My question is to the LORD MAYOR. </w:t>
      </w:r>
    </w:p>
    <w:p w14:paraId="69036A73" w14:textId="77777777" w:rsidR="007E7C54" w:rsidRPr="007E7C54" w:rsidRDefault="007E7C54" w:rsidP="003055F5">
      <w:pPr>
        <w:spacing w:after="120"/>
        <w:ind w:left="2517" w:hanging="2517"/>
        <w:rPr>
          <w:lang w:eastAsia="en-US"/>
        </w:rPr>
      </w:pPr>
      <w:r w:rsidRPr="007E7C54">
        <w:rPr>
          <w:lang w:eastAsia="en-US"/>
        </w:rPr>
        <w:tab/>
        <w:t>LORD MAYOR, for years, we have seen both Labor and the Greens oppose new homes across the city. Their track record is a mile long. Can you please update the Chamber on the latest decisions you have made to help create more homes, more quickly in Brisbane?</w:t>
      </w:r>
    </w:p>
    <w:p w14:paraId="4317B55D"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LORD MAYOR.</w:t>
      </w:r>
    </w:p>
    <w:p w14:paraId="7F9586B9"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 xml:space="preserve">Thank you, Mr Chair, and thank you, Councillor HUANG, for the question, because I know that you, like everyone on this side of the Chamber, cares about housing and cares about ensuring that there are more houses available for the people of Brisbane to live in. Now, we certainly don’t get more houses by opposing houses being built, like we see some Councillors in this Chamber, and we know that the housing shortage is very, very real. This is not some kind of manufactured issue that the media is just talking about. This is a real issue that is affecting every resident in Brisbane. </w:t>
      </w:r>
    </w:p>
    <w:p w14:paraId="265E7486" w14:textId="77777777" w:rsidR="007E7C54" w:rsidRPr="007E7C54" w:rsidRDefault="007E7C54" w:rsidP="003055F5">
      <w:pPr>
        <w:spacing w:after="120"/>
        <w:ind w:left="2517"/>
        <w:rPr>
          <w:lang w:eastAsia="en-US"/>
        </w:rPr>
      </w:pPr>
      <w:r w:rsidRPr="007E7C54">
        <w:rPr>
          <w:lang w:eastAsia="en-US"/>
        </w:rPr>
        <w:t xml:space="preserve">The housing challenges at the moment are affecting homeowners with increasing pressure on their mortgage repayments. They are affecting renters. They are affecting people in social housing and in government housing, where the government hasn’t provided enough homes. Every sector is being impacted at the moment, and this is a very real situation and what is needed is more of every kind of housing, more of every kind of housing. One of the challenges at the moment is the real feasibility issues with building new homes. Projects simply are not stacking up. There is massive demand. In fact, the demand has never been bigger. You can be sure that, if there was an ability to quickly and affordably build new homes, they would be being built right now. </w:t>
      </w:r>
    </w:p>
    <w:p w14:paraId="10A90256" w14:textId="14973491" w:rsidR="007E7C54" w:rsidRPr="007E7C54" w:rsidRDefault="007E7C54" w:rsidP="003055F5">
      <w:pPr>
        <w:spacing w:after="120"/>
        <w:ind w:left="2517"/>
        <w:rPr>
          <w:lang w:eastAsia="en-US"/>
        </w:rPr>
      </w:pPr>
      <w:r w:rsidRPr="007E7C54">
        <w:rPr>
          <w:lang w:eastAsia="en-US"/>
        </w:rPr>
        <w:t xml:space="preserve">The demand is there. The demand is growing every single week. New people are moving into Brisbane every single week, but the reality of the situation is, while the number of approvals in Brisbane </w:t>
      </w:r>
      <w:proofErr w:type="gramStart"/>
      <w:r w:rsidRPr="007E7C54">
        <w:rPr>
          <w:lang w:eastAsia="en-US"/>
        </w:rPr>
        <w:t>has kept pace,</w:t>
      </w:r>
      <w:proofErr w:type="gramEnd"/>
      <w:r w:rsidRPr="007E7C54">
        <w:rPr>
          <w:lang w:eastAsia="en-US"/>
        </w:rPr>
        <w:t xml:space="preserve"> on par with previous years, what we’re not seeing happening is the number of commencements keeping pace and we’re not seeing the number of completions keeping pace with previous years. Now, on average, in the period since about 2016, 2015, on average, around 4,000</w:t>
      </w:r>
      <w:r w:rsidR="00DB1977">
        <w:rPr>
          <w:lang w:eastAsia="en-US"/>
        </w:rPr>
        <w:t> </w:t>
      </w:r>
      <w:r w:rsidRPr="007E7C54">
        <w:rPr>
          <w:lang w:eastAsia="en-US"/>
        </w:rPr>
        <w:t xml:space="preserve">new apartments have been delivered each year in Brisbane. Last year, the number was 725, just 725. Is it because less homes are being approved? No. The approvals are right up there on par with what we’d expect to see. </w:t>
      </w:r>
    </w:p>
    <w:p w14:paraId="3ECB65EC" w14:textId="29E220E7" w:rsidR="007E7C54" w:rsidRPr="007E7C54" w:rsidRDefault="007E7C54" w:rsidP="003055F5">
      <w:pPr>
        <w:spacing w:after="120"/>
        <w:ind w:left="2517"/>
        <w:rPr>
          <w:lang w:eastAsia="en-US"/>
        </w:rPr>
      </w:pPr>
      <w:r w:rsidRPr="007E7C54">
        <w:rPr>
          <w:lang w:eastAsia="en-US"/>
        </w:rPr>
        <w:t>It’s because the commencements aren’t happening. We’re seeing builders falling over. We are seeing projects not being feasible, and it requires a response from all three levels of government. No one level of government can fix this problem entirely, but together, we can do things that will help. So, we’re stepping up to make sure that we can unlock some of this supply. Now, right now, there are 3,000</w:t>
      </w:r>
      <w:r w:rsidR="00DB1977">
        <w:rPr>
          <w:lang w:eastAsia="en-US"/>
        </w:rPr>
        <w:t> </w:t>
      </w:r>
      <w:r w:rsidRPr="007E7C54">
        <w:rPr>
          <w:lang w:eastAsia="en-US"/>
        </w:rPr>
        <w:t xml:space="preserve">new apartments that have been approved, so they’ve already been assessed and approved, since 1 January last year that could be enacted. They could be built if they were feasible. So, we’re moving to make them more affordable, to reduce the costs, to hopefully help the feasibility stack up. </w:t>
      </w:r>
    </w:p>
    <w:p w14:paraId="1C11EFEB" w14:textId="77777777" w:rsidR="007E7C54" w:rsidRPr="007E7C54" w:rsidRDefault="007E7C54" w:rsidP="003055F5">
      <w:pPr>
        <w:spacing w:after="120"/>
        <w:ind w:left="2517"/>
        <w:rPr>
          <w:lang w:eastAsia="en-US"/>
        </w:rPr>
      </w:pPr>
      <w:r w:rsidRPr="007E7C54">
        <w:rPr>
          <w:lang w:eastAsia="en-US"/>
        </w:rPr>
        <w:t>We announced a 75% reduction for studio, one-bedroom and two-bedroom apartments within inner-city, high-density principal and major centre areas within existing approval since 1 January 2022. This will help relieve the pressure. The same applies for build-to-rent accommodation in that field, as well. We’ve also announced a 100% permanent and ongoing elimination of infrastructure charges for community housing providers. Not a reduction, an elimination. No infrastructure charges for registered community housing providers building social housing and community housing.</w:t>
      </w:r>
    </w:p>
    <w:p w14:paraId="772DD466" w14:textId="5B4E418F" w:rsidR="007E7C54" w:rsidRPr="007E7C54" w:rsidRDefault="007E7C54" w:rsidP="003055F5">
      <w:pPr>
        <w:spacing w:after="120"/>
        <w:ind w:left="2517"/>
        <w:rPr>
          <w:lang w:eastAsia="en-US"/>
        </w:rPr>
      </w:pPr>
      <w:r w:rsidRPr="007E7C54">
        <w:rPr>
          <w:lang w:eastAsia="en-US"/>
        </w:rPr>
        <w:lastRenderedPageBreak/>
        <w:t>Going forward, going forward, we have announced that applications that are received from now on and assessed will receive a 50% reduction for studio, one</w:t>
      </w:r>
      <w:r w:rsidR="00DB1977">
        <w:rPr>
          <w:lang w:eastAsia="en-US"/>
        </w:rPr>
        <w:noBreakHyphen/>
      </w:r>
      <w:r w:rsidRPr="007E7C54">
        <w:rPr>
          <w:lang w:eastAsia="en-US"/>
        </w:rPr>
        <w:t>bedroom and two-bedroom apartments within the inner</w:t>
      </w:r>
      <w:r w:rsidR="00DB1977">
        <w:rPr>
          <w:lang w:eastAsia="en-US"/>
        </w:rPr>
        <w:t xml:space="preserve"> </w:t>
      </w:r>
      <w:r w:rsidRPr="007E7C54">
        <w:rPr>
          <w:lang w:eastAsia="en-US"/>
        </w:rPr>
        <w:t xml:space="preserve">city, high-density </w:t>
      </w:r>
      <w:proofErr w:type="gramStart"/>
      <w:r w:rsidRPr="007E7C54">
        <w:rPr>
          <w:lang w:eastAsia="en-US"/>
        </w:rPr>
        <w:t>principal</w:t>
      </w:r>
      <w:proofErr w:type="gramEnd"/>
      <w:r w:rsidRPr="007E7C54">
        <w:rPr>
          <w:lang w:eastAsia="en-US"/>
        </w:rPr>
        <w:t xml:space="preserve"> and major centre areas. What we require, effectively, is that those homes be built within four years of the approval date. So, this is about bringing forward development that is either approved or is shortly about to be approved and bringing on those homes sooner. It’s about reducing the costs to help the feasibility stack </w:t>
      </w:r>
      <w:proofErr w:type="gramStart"/>
      <w:r w:rsidRPr="007E7C54">
        <w:rPr>
          <w:lang w:eastAsia="en-US"/>
        </w:rPr>
        <w:t>up, because</w:t>
      </w:r>
      <w:proofErr w:type="gramEnd"/>
      <w:r w:rsidRPr="007E7C54">
        <w:rPr>
          <w:lang w:eastAsia="en-US"/>
        </w:rPr>
        <w:t xml:space="preserve"> something needs to change. </w:t>
      </w:r>
    </w:p>
    <w:p w14:paraId="343A3894" w14:textId="77777777" w:rsidR="007E7C54" w:rsidRPr="007E7C54" w:rsidRDefault="007E7C54" w:rsidP="003055F5">
      <w:pPr>
        <w:spacing w:after="120"/>
        <w:ind w:left="2517"/>
        <w:rPr>
          <w:lang w:eastAsia="en-US"/>
        </w:rPr>
      </w:pPr>
      <w:r w:rsidRPr="007E7C54">
        <w:rPr>
          <w:lang w:eastAsia="en-US"/>
        </w:rPr>
        <w:t>If we have a situation where we’ve had 35,000 people come here since the pandemic, just in the Brisbane City Council alone, yet last year, only 724 new apartments were built, that will only add pressure. That will only increase costs. That will only make housing less affordable. We need to provide more supply and it needs to be supply in the right areas. That’s why this doesn’t apply to greenfield areas. It does not apply to low-density areas that we want to protect. It applies to high-density—</w:t>
      </w:r>
    </w:p>
    <w:p w14:paraId="3899526B"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LORD MAYOR—</w:t>
      </w:r>
    </w:p>
    <w:p w14:paraId="6CFBA5BD"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—areas and inner-city areas.</w:t>
      </w:r>
    </w:p>
    <w:p w14:paraId="0D123FD2"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—I’m sorry, your time has expired. </w:t>
      </w:r>
    </w:p>
    <w:p w14:paraId="10270E05" w14:textId="77777777" w:rsidR="007E7C54" w:rsidRPr="007E7C54" w:rsidRDefault="007E7C54" w:rsidP="003055F5">
      <w:pPr>
        <w:spacing w:after="120"/>
        <w:ind w:left="2517" w:hanging="2517"/>
        <w:rPr>
          <w:lang w:eastAsia="en-US"/>
        </w:rPr>
      </w:pPr>
      <w:r w:rsidRPr="007E7C54">
        <w:rPr>
          <w:lang w:eastAsia="en-US"/>
        </w:rPr>
        <w:tab/>
        <w:t xml:space="preserve">Further questions? </w:t>
      </w:r>
    </w:p>
    <w:p w14:paraId="4551882B" w14:textId="77777777" w:rsidR="007E7C54" w:rsidRPr="007E7C54" w:rsidRDefault="007E7C54" w:rsidP="003055F5">
      <w:pPr>
        <w:spacing w:after="120"/>
        <w:ind w:left="2517" w:hanging="2517"/>
        <w:rPr>
          <w:lang w:eastAsia="en-US"/>
        </w:rPr>
      </w:pPr>
      <w:r w:rsidRPr="007E7C54">
        <w:rPr>
          <w:lang w:eastAsia="en-US"/>
        </w:rPr>
        <w:tab/>
        <w:t>Councillor COLLIER.</w:t>
      </w:r>
    </w:p>
    <w:p w14:paraId="171EFC58" w14:textId="68551CDA" w:rsidR="00FD5A16" w:rsidRDefault="00FD5A16" w:rsidP="003055F5">
      <w:pPr>
        <w:jc w:val="right"/>
        <w:rPr>
          <w:b/>
          <w:bCs/>
          <w:u w:val="single"/>
        </w:rPr>
      </w:pPr>
      <w:r>
        <w:rPr>
          <w:b/>
          <w:bCs/>
          <w:u w:val="single"/>
        </w:rPr>
        <w:t>Question 2</w:t>
      </w:r>
    </w:p>
    <w:p w14:paraId="0E1A11B0" w14:textId="77777777" w:rsidR="007E7C54" w:rsidRPr="007E7C54" w:rsidRDefault="007E7C54" w:rsidP="003055F5">
      <w:pPr>
        <w:spacing w:after="120"/>
        <w:ind w:left="2517" w:hanging="2517"/>
        <w:rPr>
          <w:lang w:eastAsia="en-US"/>
        </w:rPr>
      </w:pPr>
      <w:r w:rsidRPr="007E7C54">
        <w:rPr>
          <w:lang w:eastAsia="en-US"/>
        </w:rPr>
        <w:t>Councillor COLLIER:</w:t>
      </w:r>
      <w:r w:rsidRPr="007E7C54">
        <w:rPr>
          <w:lang w:eastAsia="en-US"/>
        </w:rPr>
        <w:tab/>
        <w:t xml:space="preserve">My question is to the Chair of the Finance and City Governance Committee, Councillor CUNNINGHAM. </w:t>
      </w:r>
    </w:p>
    <w:p w14:paraId="19255638" w14:textId="77777777" w:rsidR="007E7C54" w:rsidRPr="007E7C54" w:rsidRDefault="007E7C54" w:rsidP="003055F5">
      <w:pPr>
        <w:spacing w:after="120"/>
        <w:ind w:left="2517" w:hanging="2517"/>
        <w:rPr>
          <w:lang w:eastAsia="en-US"/>
        </w:rPr>
      </w:pPr>
      <w:r w:rsidRPr="007E7C54">
        <w:rPr>
          <w:lang w:eastAsia="en-US"/>
        </w:rPr>
        <w:tab/>
        <w:t xml:space="preserve">It has now been 21 days since you committed to publishing real-time data on broken, </w:t>
      </w:r>
      <w:proofErr w:type="gramStart"/>
      <w:r w:rsidRPr="007E7C54">
        <w:rPr>
          <w:lang w:eastAsia="en-US"/>
        </w:rPr>
        <w:t>dangerous</w:t>
      </w:r>
      <w:proofErr w:type="gramEnd"/>
      <w:r w:rsidRPr="007E7C54">
        <w:rPr>
          <w:lang w:eastAsia="en-US"/>
        </w:rPr>
        <w:t xml:space="preserve"> and closed footpaths in Brisbane. When will this data be published?</w:t>
      </w:r>
    </w:p>
    <w:p w14:paraId="48696E8C"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Councillor CUNNINGHAM.</w:t>
      </w:r>
    </w:p>
    <w:p w14:paraId="0FC2C049" w14:textId="77777777" w:rsidR="007E7C54" w:rsidRPr="007E7C54" w:rsidRDefault="007E7C54" w:rsidP="003055F5">
      <w:pPr>
        <w:spacing w:after="120"/>
        <w:ind w:left="2517" w:hanging="2517"/>
        <w:rPr>
          <w:lang w:eastAsia="en-US"/>
        </w:rPr>
      </w:pPr>
      <w:r w:rsidRPr="007E7C54">
        <w:rPr>
          <w:lang w:eastAsia="en-US"/>
        </w:rPr>
        <w:t>Councillor CUNNINGHAM:</w:t>
      </w:r>
      <w:r w:rsidRPr="007E7C54">
        <w:rPr>
          <w:lang w:eastAsia="en-US"/>
        </w:rPr>
        <w:tab/>
        <w:t>Thanks, Mr Chair, and thanks, through you, to Councillor COLLIER for the question. Now, as I recall, Mr Chair, this was a motion that we discussed in this place some few months ago—some few weeks ago, sorry, correction, Mr Chair. Mr Chair, we made a commitment at that time to do it as part of our digital channel project, and that commitment, Mr Chair, stands.</w:t>
      </w:r>
    </w:p>
    <w:p w14:paraId="3D5778AD"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Further questions? </w:t>
      </w:r>
    </w:p>
    <w:p w14:paraId="5FBD5B9D" w14:textId="77777777" w:rsidR="007E7C54" w:rsidRPr="007E7C54" w:rsidRDefault="007E7C54" w:rsidP="003055F5">
      <w:pPr>
        <w:spacing w:after="120"/>
        <w:ind w:left="2517" w:hanging="2517"/>
        <w:rPr>
          <w:lang w:eastAsia="en-US"/>
        </w:rPr>
      </w:pPr>
      <w:r w:rsidRPr="007E7C54">
        <w:rPr>
          <w:lang w:eastAsia="en-US"/>
        </w:rPr>
        <w:tab/>
        <w:t>Councillor ATWOOD.</w:t>
      </w:r>
    </w:p>
    <w:p w14:paraId="59F2B36B" w14:textId="63E254C3" w:rsidR="00FD5A16" w:rsidRDefault="00FD5A16" w:rsidP="003055F5">
      <w:pPr>
        <w:jc w:val="right"/>
        <w:rPr>
          <w:b/>
          <w:bCs/>
          <w:u w:val="single"/>
        </w:rPr>
      </w:pPr>
      <w:r>
        <w:rPr>
          <w:b/>
          <w:bCs/>
          <w:u w:val="single"/>
        </w:rPr>
        <w:t>Question 3</w:t>
      </w:r>
    </w:p>
    <w:p w14:paraId="3EAE82AE" w14:textId="77777777" w:rsidR="007E7C54" w:rsidRPr="007E7C54" w:rsidRDefault="007E7C54" w:rsidP="003055F5">
      <w:pPr>
        <w:spacing w:after="120"/>
        <w:ind w:left="2517" w:hanging="2517"/>
        <w:rPr>
          <w:lang w:eastAsia="en-US"/>
        </w:rPr>
      </w:pPr>
      <w:r w:rsidRPr="007E7C54">
        <w:rPr>
          <w:lang w:eastAsia="en-US"/>
        </w:rPr>
        <w:t>Councillor ATWOOD:</w:t>
      </w:r>
      <w:r w:rsidRPr="007E7C54">
        <w:rPr>
          <w:lang w:eastAsia="en-US"/>
        </w:rPr>
        <w:tab/>
        <w:t xml:space="preserve">Thank you, Chair. My question is to the Chair of the City Planning and Suburban Renewal Committee, Councillor ALLAN. </w:t>
      </w:r>
    </w:p>
    <w:p w14:paraId="47D82D0B" w14:textId="77777777" w:rsidR="007E7C54" w:rsidRPr="007E7C54" w:rsidRDefault="007E7C54" w:rsidP="003055F5">
      <w:pPr>
        <w:spacing w:after="120"/>
        <w:ind w:left="2517" w:hanging="2517"/>
        <w:rPr>
          <w:lang w:eastAsia="en-US"/>
        </w:rPr>
      </w:pPr>
      <w:r w:rsidRPr="007E7C54">
        <w:rPr>
          <w:lang w:eastAsia="en-US"/>
        </w:rPr>
        <w:tab/>
        <w:t>Councillor ALLAN, we just heard from the LORD MAYOR about the Schrinner Council’s latest move to help increase the supply of housing. Can you please detail further these initiatives, including the track of the Greens-Labor coalition of chaos in opposing new homes?</w:t>
      </w:r>
    </w:p>
    <w:p w14:paraId="4B44E50C"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Councillor ALLAN, you’ve got the call.</w:t>
      </w:r>
    </w:p>
    <w:p w14:paraId="2D13E656" w14:textId="77777777" w:rsidR="007E7C54" w:rsidRPr="007E7C54" w:rsidRDefault="007E7C54" w:rsidP="003055F5">
      <w:pPr>
        <w:spacing w:after="120"/>
        <w:ind w:left="2517" w:hanging="2517"/>
        <w:rPr>
          <w:lang w:eastAsia="en-US"/>
        </w:rPr>
      </w:pPr>
      <w:r w:rsidRPr="007E7C54">
        <w:rPr>
          <w:lang w:eastAsia="en-US"/>
        </w:rPr>
        <w:t>Councillor ALLAN:</w:t>
      </w:r>
      <w:r w:rsidRPr="007E7C54">
        <w:rPr>
          <w:lang w:eastAsia="en-US"/>
        </w:rPr>
        <w:tab/>
        <w:t>Thank you, Mr Chair, and through you, thank you to Councillor ATWOOD for the question. Well, Mr Chair, the truth of the matter is, the Greens-Labor coalition of chaos continues day-in, day-out to oppose new homes in Brisbane. Labor have failed to support 16 out of 18 neighbourhood plans since 2016, with a potential to provide an additional 29,000 dwellings.</w:t>
      </w:r>
    </w:p>
    <w:p w14:paraId="6F783713" w14:textId="77777777" w:rsidR="007E7C54" w:rsidRPr="007E7C54" w:rsidRDefault="007E7C54" w:rsidP="003055F5">
      <w:pPr>
        <w:spacing w:after="120"/>
        <w:ind w:left="2517" w:hanging="2517"/>
        <w:rPr>
          <w:i/>
          <w:iCs/>
          <w:lang w:eastAsia="en-US"/>
        </w:rPr>
      </w:pPr>
      <w:r w:rsidRPr="007E7C54">
        <w:rPr>
          <w:i/>
          <w:iCs/>
          <w:lang w:eastAsia="en-US"/>
        </w:rPr>
        <w:t>Councillors interjecting.</w:t>
      </w:r>
    </w:p>
    <w:p w14:paraId="71E5B8D4" w14:textId="77777777" w:rsidR="007E7C54" w:rsidRPr="007E7C54" w:rsidRDefault="007E7C54" w:rsidP="003055F5">
      <w:pPr>
        <w:spacing w:after="120"/>
        <w:ind w:left="2517" w:hanging="2517"/>
        <w:rPr>
          <w:lang w:eastAsia="en-US"/>
        </w:rPr>
      </w:pPr>
      <w:r w:rsidRPr="007E7C54">
        <w:rPr>
          <w:lang w:eastAsia="en-US"/>
        </w:rPr>
        <w:t>Councillor ALLAN:</w:t>
      </w:r>
      <w:r w:rsidRPr="007E7C54">
        <w:rPr>
          <w:lang w:eastAsia="en-US"/>
        </w:rPr>
        <w:tab/>
        <w:t>The Greens are worse.</w:t>
      </w:r>
    </w:p>
    <w:p w14:paraId="14F090A2"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Just one moment, please, Councillor ALLAN. </w:t>
      </w:r>
    </w:p>
    <w:p w14:paraId="6BE954D1" w14:textId="77777777" w:rsidR="007E7C54" w:rsidRPr="007E7C54" w:rsidRDefault="007E7C54" w:rsidP="003055F5">
      <w:pPr>
        <w:spacing w:after="120"/>
        <w:ind w:left="2517" w:hanging="2517"/>
        <w:rPr>
          <w:lang w:eastAsia="en-US"/>
        </w:rPr>
      </w:pPr>
      <w:r w:rsidRPr="007E7C54">
        <w:rPr>
          <w:lang w:eastAsia="en-US"/>
        </w:rPr>
        <w:lastRenderedPageBreak/>
        <w:tab/>
        <w:t xml:space="preserve">Can I remind the Chamber, and specifically those Councillors on my left, that we will hear questions and answers, </w:t>
      </w:r>
      <w:proofErr w:type="gramStart"/>
      <w:r w:rsidRPr="007E7C54">
        <w:rPr>
          <w:lang w:eastAsia="en-US"/>
        </w:rPr>
        <w:t>questions</w:t>
      </w:r>
      <w:proofErr w:type="gramEnd"/>
      <w:r w:rsidRPr="007E7C54">
        <w:rPr>
          <w:lang w:eastAsia="en-US"/>
        </w:rPr>
        <w:t xml:space="preserve"> and answers in silence, please? Thank you. That also applies to those on my right, as well. </w:t>
      </w:r>
    </w:p>
    <w:p w14:paraId="7167B814" w14:textId="77777777" w:rsidR="007E7C54" w:rsidRPr="007E7C54" w:rsidRDefault="007E7C54" w:rsidP="003055F5">
      <w:pPr>
        <w:spacing w:after="120"/>
        <w:ind w:left="2517" w:hanging="2517"/>
        <w:rPr>
          <w:lang w:eastAsia="en-US"/>
        </w:rPr>
      </w:pPr>
      <w:r w:rsidRPr="007E7C54">
        <w:rPr>
          <w:lang w:eastAsia="en-US"/>
        </w:rPr>
        <w:tab/>
        <w:t>Councillor ALLAN.</w:t>
      </w:r>
    </w:p>
    <w:p w14:paraId="330DD5AC" w14:textId="77777777" w:rsidR="007E7C54" w:rsidRPr="007E7C54" w:rsidRDefault="007E7C54" w:rsidP="003055F5">
      <w:pPr>
        <w:spacing w:after="120"/>
        <w:ind w:left="2517" w:hanging="2517"/>
        <w:rPr>
          <w:lang w:eastAsia="en-US"/>
        </w:rPr>
      </w:pPr>
      <w:r w:rsidRPr="007E7C54">
        <w:rPr>
          <w:lang w:eastAsia="en-US"/>
        </w:rPr>
        <w:t>Councillor ALLAN:</w:t>
      </w:r>
      <w:r w:rsidRPr="007E7C54">
        <w:rPr>
          <w:lang w:eastAsia="en-US"/>
        </w:rPr>
        <w:tab/>
        <w:t>Thank you, Mr Chair.</w:t>
      </w:r>
    </w:p>
    <w:p w14:paraId="34CAEB72"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Councillor ALLAN, you’ve got the call.</w:t>
      </w:r>
    </w:p>
    <w:p w14:paraId="67B74496" w14:textId="77777777" w:rsidR="007E7C54" w:rsidRPr="007E7C54" w:rsidRDefault="007E7C54" w:rsidP="003055F5">
      <w:pPr>
        <w:spacing w:after="120"/>
        <w:ind w:left="2517" w:hanging="2517"/>
        <w:rPr>
          <w:lang w:eastAsia="en-US"/>
        </w:rPr>
      </w:pPr>
      <w:r w:rsidRPr="007E7C54">
        <w:rPr>
          <w:lang w:eastAsia="en-US"/>
        </w:rPr>
        <w:t>Councillor ALLAN:</w:t>
      </w:r>
      <w:r w:rsidRPr="007E7C54">
        <w:rPr>
          <w:lang w:eastAsia="en-US"/>
        </w:rPr>
        <w:tab/>
        <w:t xml:space="preserve">The Greens are worse, only voting in favour of one of these neighbourhood plans and failing to support an additional 30,000 new dwellings across the city. Together, this destructive coalition voted against the Kurilpa precinct plan, which will unlock a further 10,000 dwellings in the West End peninsula. Mr Chair, I was not surprised that Labor opposed this initiative. I am also not surprised that the Green Councillor has yet again been silent on the issue of housing across the city, but despite the silence from the Councillor, the Greens’ Lord Mayoral candidate has been vocal. His proposal to address the housing crisis includes squatting in vacant properties or placing international students in share houses, all while our residents continue to look for housing opportunities. </w:t>
      </w:r>
    </w:p>
    <w:p w14:paraId="7CCF15F7" w14:textId="77777777" w:rsidR="007E7C54" w:rsidRPr="007E7C54" w:rsidRDefault="007E7C54" w:rsidP="003055F5">
      <w:pPr>
        <w:spacing w:after="120"/>
        <w:ind w:left="2517"/>
        <w:rPr>
          <w:lang w:eastAsia="en-US"/>
        </w:rPr>
      </w:pPr>
      <w:r w:rsidRPr="007E7C54">
        <w:rPr>
          <w:lang w:eastAsia="en-US"/>
        </w:rPr>
        <w:t xml:space="preserve">Despite this white noise, the Schrinner Council is getting on with the job and incentivising the construction industry to build projects with current approvals with a focus on small household developments. We know that just 724 attached dwellings were built last year, compared to a yearly average of approximately 4,000. What was not mentioned is that, during this time, the approvals for attached dwellings have increased, with approvals returning to pre-pandemic levels. When this incentive was announced, Councillor CASSIDY did what he does best, commented on an issue without any knowledge of the topic. In fact, Mr Chair, he insinuated that Council was at fault for this low figure, that Council was responsible for not constructing more homes sooner. </w:t>
      </w:r>
    </w:p>
    <w:p w14:paraId="2F8A9F04" w14:textId="4F9EC125" w:rsidR="007E7C54" w:rsidRPr="007E7C54" w:rsidRDefault="007E7C54" w:rsidP="003055F5">
      <w:pPr>
        <w:spacing w:after="120"/>
        <w:ind w:left="2517"/>
        <w:rPr>
          <w:lang w:eastAsia="en-US"/>
        </w:rPr>
      </w:pPr>
      <w:r w:rsidRPr="007E7C54">
        <w:rPr>
          <w:lang w:eastAsia="en-US"/>
        </w:rPr>
        <w:t>Mr Chair, I have repeated numerous times in this Chamber, Council is the facilitator of latent supply. We are not a builder. We are not a developer. Mr Chair, what we do is that 96% of dwellings within Brisbane are privately</w:t>
      </w:r>
      <w:r w:rsidR="00C82EDF">
        <w:rPr>
          <w:lang w:eastAsia="en-US"/>
        </w:rPr>
        <w:t>-</w:t>
      </w:r>
      <w:r w:rsidRPr="007E7C54">
        <w:rPr>
          <w:lang w:eastAsia="en-US"/>
        </w:rPr>
        <w:t>owned, either through owner</w:t>
      </w:r>
      <w:r w:rsidRPr="007E7C54">
        <w:rPr>
          <w:lang w:eastAsia="en-US"/>
        </w:rPr>
        <w:noBreakHyphen/>
        <w:t>occupiers or private rentals. It is the private sector that will build the much</w:t>
      </w:r>
      <w:r w:rsidRPr="007E7C54">
        <w:rPr>
          <w:lang w:eastAsia="en-US"/>
        </w:rPr>
        <w:noBreakHyphen/>
        <w:t xml:space="preserve">needed supply. We understand that to build this supply, the industry needs support in tackling some of the difficulties they face, such as increasing material costs, increasing labour costs, supply chain disruptions and labour shortages, but while our approach to assist in reducing some of these costs for construction, Councillor CASSIDY has been clear on his thoughts about the development and construction industry. </w:t>
      </w:r>
    </w:p>
    <w:p w14:paraId="740320B6" w14:textId="6F083788" w:rsidR="007E7C54" w:rsidRPr="007E7C54" w:rsidRDefault="007E7C54" w:rsidP="003055F5">
      <w:pPr>
        <w:spacing w:after="120"/>
        <w:ind w:left="2517"/>
        <w:rPr>
          <w:lang w:eastAsia="en-US"/>
        </w:rPr>
      </w:pPr>
      <w:r w:rsidRPr="007E7C54">
        <w:rPr>
          <w:lang w:eastAsia="en-US"/>
        </w:rPr>
        <w:t xml:space="preserve">Mr Chair, I quote Councillor CASSIDY directly, </w:t>
      </w:r>
      <w:r w:rsidR="00C82EDF">
        <w:rPr>
          <w:lang w:eastAsia="en-US"/>
        </w:rPr>
        <w:t>“</w:t>
      </w:r>
      <w:r w:rsidRPr="007E7C54">
        <w:rPr>
          <w:lang w:eastAsia="en-US"/>
        </w:rPr>
        <w:t>if those developers are not going to build their approved developments, maybe they should be penalised</w:t>
      </w:r>
      <w:r w:rsidR="00C82EDF">
        <w:rPr>
          <w:lang w:eastAsia="en-US"/>
        </w:rPr>
        <w:t>”</w:t>
      </w:r>
      <w:r w:rsidRPr="007E7C54">
        <w:rPr>
          <w:lang w:eastAsia="en-US"/>
        </w:rPr>
        <w:t>. Extraordinary. Make no mistake, Councillor CASSIDY is willing to punish the very industry—</w:t>
      </w:r>
    </w:p>
    <w:p w14:paraId="370AD22A" w14:textId="77777777" w:rsidR="007E7C54" w:rsidRPr="007E7C54" w:rsidRDefault="007E7C54" w:rsidP="003055F5">
      <w:pPr>
        <w:spacing w:after="120"/>
        <w:ind w:left="2517" w:hanging="2517"/>
        <w:rPr>
          <w:i/>
          <w:iCs/>
          <w:lang w:eastAsia="en-US"/>
        </w:rPr>
      </w:pPr>
      <w:r w:rsidRPr="007E7C54">
        <w:rPr>
          <w:i/>
          <w:iCs/>
          <w:lang w:eastAsia="en-US"/>
        </w:rPr>
        <w:t>Councillor interjecting.</w:t>
      </w:r>
    </w:p>
    <w:p w14:paraId="352D6C67"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Councillor CASSIDY.</w:t>
      </w:r>
    </w:p>
    <w:p w14:paraId="2AA46869" w14:textId="5A5F610F" w:rsidR="007E7C54" w:rsidRPr="007E7C54" w:rsidRDefault="007E7C54" w:rsidP="003055F5">
      <w:pPr>
        <w:spacing w:after="120"/>
        <w:ind w:left="2517" w:hanging="2517"/>
        <w:rPr>
          <w:lang w:eastAsia="en-US"/>
        </w:rPr>
      </w:pPr>
      <w:r w:rsidRPr="007E7C54">
        <w:rPr>
          <w:lang w:eastAsia="en-US"/>
        </w:rPr>
        <w:t>Councillor ALLAN:</w:t>
      </w:r>
      <w:r w:rsidRPr="007E7C54">
        <w:rPr>
          <w:lang w:eastAsia="en-US"/>
        </w:rPr>
        <w:tab/>
        <w:t>—willing to punish the very industry that would deliver more homes. Councillor CASSIDY is willing to add increased construction costs, costs that would impede more supply into the market. Maybe this is part of Labor’s comprehensive plan to deliver more housing in Brisbane. We know that Labor has only released three priorities. (1) The</w:t>
      </w:r>
      <w:r w:rsidR="00C82EDF">
        <w:rPr>
          <w:lang w:eastAsia="en-US"/>
        </w:rPr>
        <w:t>y’ll</w:t>
      </w:r>
      <w:r w:rsidRPr="007E7C54">
        <w:rPr>
          <w:lang w:eastAsia="en-US"/>
        </w:rPr>
        <w:t xml:space="preserve"> work with affordable housing providers</w:t>
      </w:r>
      <w:r w:rsidR="00C82EDF">
        <w:rPr>
          <w:lang w:eastAsia="en-US"/>
        </w:rPr>
        <w:t>,</w:t>
      </w:r>
      <w:r w:rsidRPr="007E7C54">
        <w:rPr>
          <w:lang w:eastAsia="en-US"/>
        </w:rPr>
        <w:t xml:space="preserve"> reducing fees and charges</w:t>
      </w:r>
      <w:r w:rsidR="00C82EDF">
        <w:rPr>
          <w:lang w:eastAsia="en-US"/>
        </w:rPr>
        <w:t>—t</w:t>
      </w:r>
      <w:r w:rsidRPr="007E7C54">
        <w:rPr>
          <w:lang w:eastAsia="en-US"/>
        </w:rPr>
        <w:t>ick, we are already doing this. (2) Financial support—</w:t>
      </w:r>
    </w:p>
    <w:p w14:paraId="00465871" w14:textId="77777777" w:rsidR="007E7C54" w:rsidRPr="007E7C54" w:rsidRDefault="007E7C54" w:rsidP="003055F5">
      <w:pPr>
        <w:spacing w:after="120"/>
        <w:ind w:left="2517" w:hanging="2517"/>
        <w:rPr>
          <w:i/>
          <w:iCs/>
          <w:lang w:eastAsia="en-US"/>
        </w:rPr>
      </w:pPr>
      <w:r w:rsidRPr="007E7C54">
        <w:rPr>
          <w:i/>
          <w:iCs/>
          <w:lang w:eastAsia="en-US"/>
        </w:rPr>
        <w:t>Councillors interjecting.</w:t>
      </w:r>
    </w:p>
    <w:p w14:paraId="25BBA7CA" w14:textId="77777777" w:rsidR="007E7C54" w:rsidRPr="007E7C54" w:rsidRDefault="007E7C54" w:rsidP="003055F5">
      <w:pPr>
        <w:spacing w:after="120"/>
        <w:ind w:left="2517" w:hanging="2517"/>
        <w:rPr>
          <w:lang w:eastAsia="en-US"/>
        </w:rPr>
      </w:pPr>
      <w:r w:rsidRPr="007E7C54">
        <w:rPr>
          <w:lang w:eastAsia="en-US"/>
        </w:rPr>
        <w:t>Councillor ALLAN:</w:t>
      </w:r>
      <w:r w:rsidRPr="007E7C54">
        <w:rPr>
          <w:lang w:eastAsia="en-US"/>
        </w:rPr>
        <w:tab/>
        <w:t>—for housing and homelessness organisations—</w:t>
      </w:r>
    </w:p>
    <w:p w14:paraId="2B20C7D4"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Just one moment, Councillor ALLAN. </w:t>
      </w:r>
    </w:p>
    <w:p w14:paraId="239ED0E8" w14:textId="77777777" w:rsidR="007E7C54" w:rsidRPr="007E7C54" w:rsidRDefault="007E7C54" w:rsidP="003055F5">
      <w:pPr>
        <w:spacing w:after="120"/>
        <w:ind w:left="2517" w:hanging="2517"/>
        <w:rPr>
          <w:lang w:eastAsia="en-US"/>
        </w:rPr>
      </w:pPr>
      <w:r w:rsidRPr="007E7C54">
        <w:rPr>
          <w:lang w:eastAsia="en-US"/>
        </w:rPr>
        <w:tab/>
        <w:t xml:space="preserve">Councillor CASSIDY and Councillor COLLIER, I remind you again, no yelling out across the Chamber. Consider this as your first warning. </w:t>
      </w:r>
    </w:p>
    <w:p w14:paraId="1EC1134C" w14:textId="77777777" w:rsidR="007E7C54" w:rsidRPr="007E7C54" w:rsidRDefault="007E7C54" w:rsidP="003055F5">
      <w:pPr>
        <w:spacing w:after="120"/>
        <w:ind w:left="2517" w:hanging="2517"/>
        <w:rPr>
          <w:lang w:eastAsia="en-US"/>
        </w:rPr>
      </w:pPr>
      <w:r w:rsidRPr="007E7C54">
        <w:rPr>
          <w:lang w:eastAsia="en-US"/>
        </w:rPr>
        <w:tab/>
        <w:t>Councillor ALLAN, you have the call.</w:t>
      </w:r>
    </w:p>
    <w:p w14:paraId="700E1B3B" w14:textId="41C5548A" w:rsidR="007E7C54" w:rsidRPr="007E7C54" w:rsidRDefault="007E7C54" w:rsidP="003055F5">
      <w:pPr>
        <w:spacing w:after="120"/>
        <w:ind w:left="2517" w:hanging="2517"/>
        <w:rPr>
          <w:lang w:eastAsia="en-US"/>
        </w:rPr>
      </w:pPr>
      <w:r w:rsidRPr="007E7C54">
        <w:rPr>
          <w:lang w:eastAsia="en-US"/>
        </w:rPr>
        <w:lastRenderedPageBreak/>
        <w:t>Councillor ALLAN:</w:t>
      </w:r>
      <w:r w:rsidRPr="007E7C54">
        <w:rPr>
          <w:lang w:eastAsia="en-US"/>
        </w:rPr>
        <w:tab/>
        <w:t>Thank you, Mr Chair. I will repeat that from the start. So, (1) Councillor CASSIDY suggested that we work with affordable housing providers, reducing fees and charges. We are already doing this. (2) Provide financial support for housing and homelessness organisations. Again, tick, we are already doing this</w:t>
      </w:r>
      <w:r w:rsidR="00C82EDF">
        <w:rPr>
          <w:lang w:eastAsia="en-US"/>
        </w:rPr>
        <w:t xml:space="preserve">. </w:t>
      </w:r>
      <w:r w:rsidRPr="007E7C54">
        <w:rPr>
          <w:lang w:eastAsia="en-US"/>
        </w:rPr>
        <w:t xml:space="preserve"> (3) </w:t>
      </w:r>
      <w:r w:rsidR="00C82EDF">
        <w:rPr>
          <w:lang w:eastAsia="en-US"/>
        </w:rPr>
        <w:t>P</w:t>
      </w:r>
      <w:r w:rsidRPr="007E7C54">
        <w:rPr>
          <w:lang w:eastAsia="en-US"/>
        </w:rPr>
        <w:t>ractical zoning changes and affordable housing incentives. Their track record of not supporting Kurilpa, not supporting 16 neighbourhood plans—</w:t>
      </w:r>
    </w:p>
    <w:p w14:paraId="6837915B" w14:textId="77777777" w:rsidR="007E7C54" w:rsidRPr="007E7C54" w:rsidRDefault="007E7C54" w:rsidP="003055F5">
      <w:pPr>
        <w:spacing w:after="120"/>
        <w:ind w:left="2517" w:hanging="2517"/>
        <w:rPr>
          <w:i/>
          <w:iCs/>
          <w:lang w:eastAsia="en-US"/>
        </w:rPr>
      </w:pPr>
      <w:r w:rsidRPr="007E7C54">
        <w:rPr>
          <w:i/>
          <w:iCs/>
          <w:lang w:eastAsia="en-US"/>
        </w:rPr>
        <w:t>Councillor interjecting.</w:t>
      </w:r>
    </w:p>
    <w:p w14:paraId="36D031B1" w14:textId="77777777" w:rsidR="007E7C54" w:rsidRPr="007E7C54" w:rsidRDefault="007E7C54" w:rsidP="003055F5">
      <w:pPr>
        <w:spacing w:after="120"/>
        <w:ind w:left="2517" w:hanging="2517"/>
        <w:rPr>
          <w:lang w:eastAsia="en-US"/>
        </w:rPr>
      </w:pPr>
      <w:r w:rsidRPr="007E7C54">
        <w:rPr>
          <w:lang w:eastAsia="en-US"/>
        </w:rPr>
        <w:t>Councillor ALLAN:</w:t>
      </w:r>
      <w:r w:rsidRPr="007E7C54">
        <w:rPr>
          <w:lang w:eastAsia="en-US"/>
        </w:rPr>
        <w:tab/>
        <w:t>—and 39,000 potential—</w:t>
      </w:r>
    </w:p>
    <w:p w14:paraId="6C0F20C6"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Councillor CASSIDY.</w:t>
      </w:r>
    </w:p>
    <w:p w14:paraId="1B694517" w14:textId="77777777" w:rsidR="007E7C54" w:rsidRPr="007E7C54" w:rsidRDefault="007E7C54" w:rsidP="003055F5">
      <w:pPr>
        <w:spacing w:after="120"/>
        <w:ind w:left="2517" w:hanging="2517"/>
        <w:rPr>
          <w:lang w:eastAsia="en-US"/>
        </w:rPr>
      </w:pPr>
      <w:r w:rsidRPr="007E7C54">
        <w:rPr>
          <w:lang w:eastAsia="en-US"/>
        </w:rPr>
        <w:t>Councillor ALLAN:</w:t>
      </w:r>
      <w:r w:rsidRPr="007E7C54">
        <w:rPr>
          <w:lang w:eastAsia="en-US"/>
        </w:rPr>
        <w:tab/>
        <w:t>—new dwellings, is testament to their track record. They have no desire to support affordable housing in this city. Their voting record in this Chamber proves it. While Councillor CASSIDY continues to show that the Greens-Labor alliance is alive and well, this Administration is getting on and doing what needs to be done to provide additional housing in this city. Thank you, Mr Chair.</w:t>
      </w:r>
    </w:p>
    <w:p w14:paraId="308C5242"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Thank you, Councillor ALLAN. </w:t>
      </w:r>
    </w:p>
    <w:p w14:paraId="123C6BB8" w14:textId="77777777" w:rsidR="007E7C54" w:rsidRPr="007E7C54" w:rsidRDefault="007E7C54" w:rsidP="003055F5">
      <w:pPr>
        <w:spacing w:after="120"/>
        <w:ind w:left="2517" w:hanging="2517"/>
        <w:rPr>
          <w:lang w:eastAsia="en-US"/>
        </w:rPr>
      </w:pPr>
      <w:r w:rsidRPr="007E7C54">
        <w:rPr>
          <w:lang w:eastAsia="en-US"/>
        </w:rPr>
        <w:tab/>
        <w:t>Councillor MASSEY.</w:t>
      </w:r>
    </w:p>
    <w:p w14:paraId="18272575" w14:textId="6D3FEFED" w:rsidR="00FD5A16" w:rsidRDefault="00FD5A16" w:rsidP="003055F5">
      <w:pPr>
        <w:jc w:val="right"/>
        <w:rPr>
          <w:b/>
          <w:bCs/>
          <w:u w:val="single"/>
        </w:rPr>
      </w:pPr>
      <w:r>
        <w:rPr>
          <w:b/>
          <w:bCs/>
          <w:u w:val="single"/>
        </w:rPr>
        <w:t>Question 4</w:t>
      </w:r>
    </w:p>
    <w:p w14:paraId="02C628D6" w14:textId="77777777" w:rsidR="007E7C54" w:rsidRPr="007E7C54" w:rsidRDefault="007E7C54" w:rsidP="003055F5">
      <w:pPr>
        <w:spacing w:after="120"/>
        <w:ind w:left="2517" w:hanging="2517"/>
        <w:rPr>
          <w:lang w:eastAsia="en-US"/>
        </w:rPr>
      </w:pPr>
      <w:r w:rsidRPr="007E7C54">
        <w:rPr>
          <w:lang w:eastAsia="en-US"/>
        </w:rPr>
        <w:t>Councillor MASSEY:</w:t>
      </w:r>
      <w:r w:rsidRPr="007E7C54">
        <w:rPr>
          <w:lang w:eastAsia="en-US"/>
        </w:rPr>
        <w:tab/>
        <w:t xml:space="preserve">Thank you, Chair. My question is to the LORD MAYOR. </w:t>
      </w:r>
    </w:p>
    <w:p w14:paraId="0719443C" w14:textId="287007CC" w:rsidR="007E7C54" w:rsidRPr="007E7C54" w:rsidRDefault="007E7C54" w:rsidP="003055F5">
      <w:pPr>
        <w:spacing w:after="120"/>
        <w:ind w:left="2517" w:hanging="2517"/>
        <w:rPr>
          <w:lang w:eastAsia="en-US"/>
        </w:rPr>
      </w:pPr>
      <w:r w:rsidRPr="007E7C54">
        <w:rPr>
          <w:lang w:eastAsia="en-US"/>
        </w:rPr>
        <w:tab/>
        <w:t xml:space="preserve">Residents across the Kurilpa TLPI </w:t>
      </w:r>
      <w:r w:rsidR="00F11568">
        <w:rPr>
          <w:lang w:eastAsia="en-US"/>
        </w:rPr>
        <w:t xml:space="preserve">(Temporary Local Planning Instrument) </w:t>
      </w:r>
      <w:r w:rsidRPr="007E7C54">
        <w:rPr>
          <w:lang w:eastAsia="en-US"/>
        </w:rPr>
        <w:t>area, West End and South Brisbane, are getting more and more concerned about the lack of basic infrastructure needed to accommodate the LNP Council and the ALP State Government’s mandated future hyper density. These concerns are made worse by Council’s practice of pooling infrastructure charges into general revenue, rather than committing to spend infrastructure charges in the suburb where they’re collected. What guarantee can you give these residents that critical infrastructure, like bikeways, footpaths, park upgrades, intersection upgrades and more will be delivered now that the Council has dramatically cut developer infrastructure charges?</w:t>
      </w:r>
    </w:p>
    <w:p w14:paraId="6F5B5588"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LORD MAYOR.</w:t>
      </w:r>
    </w:p>
    <w:p w14:paraId="1DED2D46"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Well, thank you, Mr Chair. That was an interesting question because, if you go out to the suburbs of Brisbane and you try and make an argument that Kurilpa has a poor level of infrastructure, you will be laughed at. You will be absolutely laughed at. Like, they are within walking distance of the CBD. They have multiple transport options. They have multiple walking and cycling and scooting options, and there is so much investment going into the precinct when it comes to improvements to those infrastructure assets—</w:t>
      </w:r>
    </w:p>
    <w:p w14:paraId="2EEEA93A" w14:textId="77777777" w:rsidR="007E7C54" w:rsidRPr="007E7C54" w:rsidRDefault="007E7C54" w:rsidP="003055F5">
      <w:pPr>
        <w:spacing w:after="120"/>
        <w:ind w:left="2517" w:hanging="2517"/>
        <w:rPr>
          <w:i/>
          <w:iCs/>
          <w:lang w:eastAsia="en-US"/>
        </w:rPr>
      </w:pPr>
      <w:r w:rsidRPr="007E7C54">
        <w:rPr>
          <w:i/>
          <w:iCs/>
          <w:lang w:eastAsia="en-US"/>
        </w:rPr>
        <w:t>Councillor interjecting.</w:t>
      </w:r>
    </w:p>
    <w:p w14:paraId="14DEE4E6"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—the—sorry?</w:t>
      </w:r>
    </w:p>
    <w:p w14:paraId="46000254"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Just one moment, LORD MAYOR. </w:t>
      </w:r>
    </w:p>
    <w:p w14:paraId="096621E4" w14:textId="77777777" w:rsidR="007E7C54" w:rsidRPr="007E7C54" w:rsidRDefault="007E7C54" w:rsidP="003055F5">
      <w:pPr>
        <w:spacing w:after="120"/>
        <w:ind w:left="2517" w:hanging="2517"/>
        <w:rPr>
          <w:lang w:eastAsia="en-US"/>
        </w:rPr>
      </w:pPr>
      <w:r w:rsidRPr="007E7C54">
        <w:rPr>
          <w:lang w:eastAsia="en-US"/>
        </w:rPr>
        <w:tab/>
        <w:t>Councillor MASSEY, you’ve asked a question of the LORD MAYOR. You can at least give the LORD MAYOR the courtesy of listening to the answer in silence.</w:t>
      </w:r>
    </w:p>
    <w:p w14:paraId="2E2EE558" w14:textId="77777777" w:rsidR="007E7C54" w:rsidRPr="007E7C54" w:rsidRDefault="007E7C54" w:rsidP="003055F5">
      <w:pPr>
        <w:spacing w:after="120"/>
        <w:ind w:left="2517" w:hanging="2517"/>
        <w:rPr>
          <w:lang w:eastAsia="en-US"/>
        </w:rPr>
      </w:pPr>
      <w:r w:rsidRPr="007E7C54">
        <w:rPr>
          <w:lang w:eastAsia="en-US"/>
        </w:rPr>
        <w:tab/>
        <w:t>LORD MAYOR.</w:t>
      </w:r>
    </w:p>
    <w:p w14:paraId="58213FAD" w14:textId="5266EBFE"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 xml:space="preserve">So, the idea that somehow, Kurilpa doesn’t have infrastructure or won’t have infrastructure is plain and simply wrong, </w:t>
      </w:r>
      <w:proofErr w:type="gramStart"/>
      <w:r w:rsidRPr="007E7C54">
        <w:rPr>
          <w:lang w:eastAsia="en-US"/>
        </w:rPr>
        <w:t>plain</w:t>
      </w:r>
      <w:proofErr w:type="gramEnd"/>
      <w:r w:rsidRPr="007E7C54">
        <w:rPr>
          <w:lang w:eastAsia="en-US"/>
        </w:rPr>
        <w:t xml:space="preserve"> and simply wrong. I don’t know if the Greens Councillor, Mr Chair, would prefer to see more greenfield development, the cutting down of bushland to provide houses on the outskirts of the city or in other Council areas, but that’s what they seem to be pointing to because, unfortunately, the Greens claim to be green, but they are anything but green. They don’t want any housing to be built in the areas that they represent. That’s the reality. They have the ultimate NIMBY </w:t>
      </w:r>
      <w:r>
        <w:rPr>
          <w:lang w:eastAsia="en-US"/>
        </w:rPr>
        <w:t xml:space="preserve">(not in my backyard) </w:t>
      </w:r>
      <w:r w:rsidRPr="007E7C54">
        <w:rPr>
          <w:lang w:eastAsia="en-US"/>
        </w:rPr>
        <w:t>attitude, which is, oh look, we support high density, but just not in our area. That’s called a NIMBY. That is called a NIMBY.</w:t>
      </w:r>
    </w:p>
    <w:p w14:paraId="0E94C078" w14:textId="77777777" w:rsidR="007E7C54" w:rsidRPr="007E7C54" w:rsidRDefault="007E7C54" w:rsidP="003055F5">
      <w:pPr>
        <w:spacing w:after="120"/>
        <w:ind w:left="2517" w:hanging="2517"/>
        <w:rPr>
          <w:lang w:eastAsia="en-US"/>
        </w:rPr>
      </w:pPr>
      <w:r w:rsidRPr="007E7C54">
        <w:rPr>
          <w:lang w:eastAsia="en-US"/>
        </w:rPr>
        <w:t>Councillor MASSEY:</w:t>
      </w:r>
      <w:r w:rsidRPr="007E7C54">
        <w:rPr>
          <w:lang w:eastAsia="en-US"/>
        </w:rPr>
        <w:tab/>
        <w:t>Point of order, Chair.</w:t>
      </w:r>
    </w:p>
    <w:p w14:paraId="7BA86F4A" w14:textId="77777777" w:rsidR="007E7C54" w:rsidRPr="007E7C54" w:rsidRDefault="007E7C54" w:rsidP="003055F5">
      <w:pPr>
        <w:spacing w:after="120"/>
        <w:ind w:left="2517" w:hanging="2517"/>
        <w:rPr>
          <w:lang w:eastAsia="en-US"/>
        </w:rPr>
      </w:pPr>
      <w:r w:rsidRPr="007E7C54">
        <w:rPr>
          <w:lang w:eastAsia="en-US"/>
        </w:rPr>
        <w:lastRenderedPageBreak/>
        <w:t>LORD MAYOR:</w:t>
      </w:r>
      <w:r w:rsidRPr="007E7C54">
        <w:rPr>
          <w:lang w:eastAsia="en-US"/>
        </w:rPr>
        <w:tab/>
        <w:t>They will come up with every excuse in the book—</w:t>
      </w:r>
    </w:p>
    <w:p w14:paraId="07C276D4"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Just one moment, LORD MAYOR. </w:t>
      </w:r>
    </w:p>
    <w:p w14:paraId="4A5549C1" w14:textId="77777777" w:rsidR="007E7C54" w:rsidRPr="007E7C54" w:rsidRDefault="007E7C54" w:rsidP="003055F5">
      <w:pPr>
        <w:spacing w:after="120"/>
        <w:ind w:left="2517" w:hanging="2517"/>
        <w:rPr>
          <w:lang w:eastAsia="en-US"/>
        </w:rPr>
      </w:pPr>
      <w:r w:rsidRPr="007E7C54">
        <w:rPr>
          <w:lang w:eastAsia="en-US"/>
        </w:rPr>
        <w:tab/>
        <w:t>Point of order, Councillor MASSEY.</w:t>
      </w:r>
    </w:p>
    <w:p w14:paraId="44FB476E" w14:textId="77777777" w:rsidR="007E7C54" w:rsidRPr="007E7C54" w:rsidRDefault="007E7C54" w:rsidP="003055F5">
      <w:pPr>
        <w:spacing w:after="120"/>
        <w:ind w:left="2517" w:hanging="2517"/>
        <w:rPr>
          <w:lang w:eastAsia="en-US"/>
        </w:rPr>
      </w:pPr>
      <w:r w:rsidRPr="007E7C54">
        <w:rPr>
          <w:lang w:eastAsia="en-US"/>
        </w:rPr>
        <w:t>Councillor MASSEY:</w:t>
      </w:r>
      <w:r w:rsidRPr="007E7C54">
        <w:rPr>
          <w:lang w:eastAsia="en-US"/>
        </w:rPr>
        <w:tab/>
        <w:t>Misrepresentation.</w:t>
      </w:r>
    </w:p>
    <w:p w14:paraId="76F02A63"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Noted, thank you. </w:t>
      </w:r>
    </w:p>
    <w:p w14:paraId="76971996" w14:textId="77777777" w:rsidR="007E7C54" w:rsidRPr="007E7C54" w:rsidRDefault="007E7C54" w:rsidP="003055F5">
      <w:pPr>
        <w:spacing w:after="120"/>
        <w:ind w:left="2517" w:hanging="2517"/>
        <w:rPr>
          <w:lang w:eastAsia="en-US"/>
        </w:rPr>
      </w:pPr>
      <w:r w:rsidRPr="007E7C54">
        <w:rPr>
          <w:lang w:eastAsia="en-US"/>
        </w:rPr>
        <w:tab/>
        <w:t>LORD MAYOR.</w:t>
      </w:r>
    </w:p>
    <w:p w14:paraId="1DBD98FD"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They’ll come up with every excuse in the book why they don’t want to support a particular proposal. It’s like, oh, we support high density, but not this one, no, no. Oh look, no, there’s not enough infrastructure. The reality is, the best chance that the people of that area had to get new schools would be to have Jackie Trad as their State Member, but obviously—</w:t>
      </w:r>
    </w:p>
    <w:p w14:paraId="0DA2E161" w14:textId="77777777" w:rsidR="007E7C54" w:rsidRPr="007E7C54" w:rsidRDefault="007E7C54" w:rsidP="003055F5">
      <w:pPr>
        <w:spacing w:after="120"/>
        <w:ind w:left="2517" w:hanging="2517"/>
        <w:rPr>
          <w:i/>
          <w:iCs/>
          <w:lang w:eastAsia="en-US"/>
        </w:rPr>
      </w:pPr>
      <w:r w:rsidRPr="007E7C54">
        <w:rPr>
          <w:i/>
          <w:iCs/>
          <w:lang w:eastAsia="en-US"/>
        </w:rPr>
        <w:t>Councillor interjecting.</w:t>
      </w:r>
    </w:p>
    <w:p w14:paraId="3CACF3F2"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—that didn’t happen.</w:t>
      </w:r>
    </w:p>
    <w:p w14:paraId="52175D1C"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Councillor CASSIDY.</w:t>
      </w:r>
    </w:p>
    <w:p w14:paraId="655BDEF9" w14:textId="77777777" w:rsidR="007E7C54" w:rsidRPr="007E7C54" w:rsidRDefault="007E7C54" w:rsidP="003055F5">
      <w:pPr>
        <w:spacing w:after="120"/>
        <w:ind w:left="2517" w:hanging="2517"/>
        <w:rPr>
          <w:i/>
          <w:iCs/>
          <w:lang w:eastAsia="en-US"/>
        </w:rPr>
      </w:pPr>
      <w:r w:rsidRPr="007E7C54">
        <w:rPr>
          <w:i/>
          <w:iCs/>
          <w:lang w:eastAsia="en-US"/>
        </w:rPr>
        <w:t>Councillors interjecting.</w:t>
      </w:r>
    </w:p>
    <w:p w14:paraId="1085F491"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That—</w:t>
      </w:r>
    </w:p>
    <w:p w14:paraId="7E0406AF"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Councillors, stop. </w:t>
      </w:r>
    </w:p>
    <w:p w14:paraId="7B8167A0" w14:textId="77777777" w:rsidR="007E7C54" w:rsidRPr="007E7C54" w:rsidRDefault="007E7C54" w:rsidP="003055F5">
      <w:pPr>
        <w:spacing w:after="120"/>
        <w:ind w:left="2517" w:hanging="2517"/>
        <w:rPr>
          <w:lang w:eastAsia="en-US"/>
        </w:rPr>
      </w:pPr>
      <w:r w:rsidRPr="007E7C54">
        <w:rPr>
          <w:lang w:eastAsia="en-US"/>
        </w:rPr>
        <w:tab/>
        <w:t xml:space="preserve">Councillor MURPHY. </w:t>
      </w:r>
    </w:p>
    <w:p w14:paraId="2E714F4D" w14:textId="77777777" w:rsidR="007E7C54" w:rsidRPr="007E7C54" w:rsidRDefault="007E7C54" w:rsidP="003055F5">
      <w:pPr>
        <w:spacing w:after="120"/>
        <w:ind w:left="2517" w:hanging="2517"/>
        <w:rPr>
          <w:lang w:eastAsia="en-US"/>
        </w:rPr>
      </w:pPr>
      <w:r w:rsidRPr="007E7C54">
        <w:rPr>
          <w:lang w:eastAsia="en-US"/>
        </w:rPr>
        <w:tab/>
        <w:t xml:space="preserve">Councillor CASSIDY. </w:t>
      </w:r>
    </w:p>
    <w:p w14:paraId="4BFBFF49" w14:textId="77777777" w:rsidR="007E7C54" w:rsidRPr="007E7C54" w:rsidRDefault="007E7C54" w:rsidP="003055F5">
      <w:pPr>
        <w:spacing w:after="120"/>
        <w:ind w:left="2517" w:hanging="2517"/>
        <w:rPr>
          <w:lang w:eastAsia="en-US"/>
        </w:rPr>
      </w:pPr>
      <w:r w:rsidRPr="007E7C54">
        <w:rPr>
          <w:lang w:eastAsia="en-US"/>
        </w:rPr>
        <w:tab/>
        <w:t xml:space="preserve">Councillor COLLIER. </w:t>
      </w:r>
    </w:p>
    <w:p w14:paraId="1D7D63D8" w14:textId="77777777" w:rsidR="007E7C54" w:rsidRPr="007E7C54" w:rsidRDefault="007E7C54" w:rsidP="003055F5">
      <w:pPr>
        <w:spacing w:after="120"/>
        <w:ind w:left="2517" w:hanging="2517"/>
        <w:rPr>
          <w:lang w:eastAsia="en-US"/>
        </w:rPr>
      </w:pPr>
      <w:r w:rsidRPr="007E7C54">
        <w:rPr>
          <w:lang w:eastAsia="en-US"/>
        </w:rPr>
        <w:tab/>
        <w:t xml:space="preserve">Councillor MASSEY. </w:t>
      </w:r>
    </w:p>
    <w:p w14:paraId="6E6C2484" w14:textId="77777777" w:rsidR="007E7C54" w:rsidRPr="007E7C54" w:rsidRDefault="007E7C54" w:rsidP="003055F5">
      <w:pPr>
        <w:spacing w:after="120"/>
        <w:ind w:left="2517" w:hanging="2517"/>
        <w:rPr>
          <w:lang w:eastAsia="en-US"/>
        </w:rPr>
      </w:pPr>
      <w:r w:rsidRPr="007E7C54">
        <w:rPr>
          <w:lang w:eastAsia="en-US"/>
        </w:rPr>
        <w:tab/>
        <w:t>LORD MAYOR, you’ve got the call.</w:t>
      </w:r>
    </w:p>
    <w:p w14:paraId="45C1CDFE" w14:textId="6CE7E4AA"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 xml:space="preserve">Because we saw that, while Jackie Trad was the local member, there were schools being built. There were schools being built and there was cooperation with Council on infrastructure projects, and it was great to be working with that local State </w:t>
      </w:r>
      <w:r w:rsidR="00782C2A">
        <w:rPr>
          <w:lang w:eastAsia="en-US"/>
        </w:rPr>
        <w:t>m</w:t>
      </w:r>
      <w:r w:rsidRPr="007E7C54">
        <w:rPr>
          <w:lang w:eastAsia="en-US"/>
        </w:rPr>
        <w:t>ember to progress the Metro project, for example. Jackie Trad was supportive of what we’re trying to do with Brisbane Metro. What we have seen is—</w:t>
      </w:r>
    </w:p>
    <w:p w14:paraId="370874CC" w14:textId="77777777" w:rsidR="007E7C54" w:rsidRPr="007E7C54" w:rsidRDefault="007E7C54" w:rsidP="003055F5">
      <w:pPr>
        <w:spacing w:after="120"/>
        <w:ind w:left="2517" w:hanging="2517"/>
        <w:rPr>
          <w:i/>
          <w:iCs/>
          <w:lang w:eastAsia="en-US"/>
        </w:rPr>
      </w:pPr>
      <w:r w:rsidRPr="007E7C54">
        <w:rPr>
          <w:i/>
          <w:iCs/>
          <w:lang w:eastAsia="en-US"/>
        </w:rPr>
        <w:t>Councillor interjecting.</w:t>
      </w:r>
    </w:p>
    <w:p w14:paraId="5A7582AF" w14:textId="173C3982"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 xml:space="preserve">What we have seen—look, Councillor CASSIDY is interjecting </w:t>
      </w:r>
      <w:r w:rsidR="00782C2A">
        <w:rPr>
          <w:lang w:eastAsia="en-US"/>
        </w:rPr>
        <w:t>“</w:t>
      </w:r>
      <w:r w:rsidRPr="007E7C54">
        <w:rPr>
          <w:lang w:eastAsia="en-US"/>
        </w:rPr>
        <w:t>why did we do a deal with the Greens</w:t>
      </w:r>
      <w:r w:rsidR="00782C2A">
        <w:rPr>
          <w:lang w:eastAsia="en-US"/>
        </w:rPr>
        <w:t>”</w:t>
      </w:r>
      <w:r w:rsidRPr="007E7C54">
        <w:rPr>
          <w:lang w:eastAsia="en-US"/>
        </w:rPr>
        <w:t>. He is the only one that’s doing a deal with the Greens. He is the only one that takes preferences off the Greens.</w:t>
      </w:r>
    </w:p>
    <w:p w14:paraId="692365D6" w14:textId="77777777" w:rsidR="007E7C54" w:rsidRPr="007E7C54" w:rsidRDefault="007E7C54" w:rsidP="003055F5">
      <w:pPr>
        <w:spacing w:after="120"/>
        <w:ind w:left="2517" w:hanging="2517"/>
        <w:rPr>
          <w:i/>
          <w:iCs/>
          <w:lang w:eastAsia="en-US"/>
        </w:rPr>
      </w:pPr>
      <w:r w:rsidRPr="007E7C54">
        <w:rPr>
          <w:i/>
          <w:iCs/>
          <w:lang w:eastAsia="en-US"/>
        </w:rPr>
        <w:t>Councillors interjecting.</w:t>
      </w:r>
    </w:p>
    <w:p w14:paraId="0E06C306"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We don’t deal with the Greens.</w:t>
      </w:r>
    </w:p>
    <w:p w14:paraId="34746F75"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Councillors.</w:t>
      </w:r>
    </w:p>
    <w:p w14:paraId="71E4B0C5"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We don’t deal with the Greens.</w:t>
      </w:r>
    </w:p>
    <w:p w14:paraId="6D5E6A87" w14:textId="77777777" w:rsidR="007E7C54" w:rsidRPr="007E7C54" w:rsidRDefault="007E7C54" w:rsidP="003055F5">
      <w:pPr>
        <w:spacing w:after="120"/>
        <w:ind w:left="2517" w:hanging="2517"/>
        <w:rPr>
          <w:i/>
          <w:iCs/>
          <w:lang w:eastAsia="en-US"/>
        </w:rPr>
      </w:pPr>
      <w:r w:rsidRPr="007E7C54">
        <w:rPr>
          <w:i/>
          <w:iCs/>
          <w:lang w:eastAsia="en-US"/>
        </w:rPr>
        <w:t>Councillors interjecting.</w:t>
      </w:r>
    </w:p>
    <w:p w14:paraId="5A29ABB6"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Councillors. </w:t>
      </w:r>
    </w:p>
    <w:p w14:paraId="0BAD49E6" w14:textId="77777777" w:rsidR="007E7C54" w:rsidRPr="007E7C54" w:rsidRDefault="007E7C54" w:rsidP="003055F5">
      <w:pPr>
        <w:spacing w:after="120"/>
        <w:ind w:left="2517" w:hanging="2517"/>
        <w:rPr>
          <w:lang w:eastAsia="en-US"/>
        </w:rPr>
      </w:pPr>
      <w:r w:rsidRPr="007E7C54">
        <w:rPr>
          <w:lang w:eastAsia="en-US"/>
        </w:rPr>
        <w:tab/>
        <w:t>Councillor MASSEY—</w:t>
      </w:r>
    </w:p>
    <w:p w14:paraId="11F8BBCC"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We are not part of a coalition of chaos.</w:t>
      </w:r>
    </w:p>
    <w:p w14:paraId="0E494047"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Sorry, Councillor COLLIER and Councillor CASSIDY, this is your second warning, right? We’re going to calm the Chamber down and we’re going to listen to the response in silence. </w:t>
      </w:r>
    </w:p>
    <w:p w14:paraId="2B339BFE" w14:textId="77777777" w:rsidR="007E7C54" w:rsidRPr="007E7C54" w:rsidRDefault="007E7C54" w:rsidP="003055F5">
      <w:pPr>
        <w:spacing w:after="120"/>
        <w:ind w:left="2517" w:hanging="2517"/>
        <w:rPr>
          <w:lang w:eastAsia="en-US"/>
        </w:rPr>
      </w:pPr>
      <w:r w:rsidRPr="007E7C54">
        <w:rPr>
          <w:lang w:eastAsia="en-US"/>
        </w:rPr>
        <w:tab/>
        <w:t>LORD MAYOR.</w:t>
      </w:r>
    </w:p>
    <w:p w14:paraId="75F41B96"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 xml:space="preserve">I can confirm on the record, we will not be doing any deals with the Greens. We will not be doing any deals ever with the Greens, because they are destructive. </w:t>
      </w:r>
      <w:r w:rsidRPr="007E7C54">
        <w:rPr>
          <w:lang w:eastAsia="en-US"/>
        </w:rPr>
        <w:lastRenderedPageBreak/>
        <w:t>They are divisive. They will send this city backwards. We support progress. They support saying no to everything. They support driving up costs. They support driving up taxes—</w:t>
      </w:r>
    </w:p>
    <w:p w14:paraId="30D3522A" w14:textId="77777777" w:rsidR="007E7C54" w:rsidRPr="007E7C54" w:rsidRDefault="007E7C54" w:rsidP="003055F5">
      <w:pPr>
        <w:spacing w:after="120"/>
        <w:ind w:left="2517" w:hanging="2517"/>
        <w:rPr>
          <w:lang w:eastAsia="en-US"/>
        </w:rPr>
      </w:pPr>
      <w:r w:rsidRPr="007E7C54">
        <w:rPr>
          <w:lang w:eastAsia="en-US"/>
        </w:rPr>
        <w:t>Councillor MASSEY:</w:t>
      </w:r>
      <w:r w:rsidRPr="007E7C54">
        <w:rPr>
          <w:lang w:eastAsia="en-US"/>
        </w:rPr>
        <w:tab/>
        <w:t>Point of order, Chair.</w:t>
      </w:r>
    </w:p>
    <w:p w14:paraId="3603D4B9"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—driving down affordability—</w:t>
      </w:r>
    </w:p>
    <w:p w14:paraId="4C049147"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Just one moment, LORD MAYOR.</w:t>
      </w:r>
    </w:p>
    <w:p w14:paraId="664622FD"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—and we say no to that.</w:t>
      </w:r>
    </w:p>
    <w:p w14:paraId="2BB927B7" w14:textId="77777777" w:rsidR="007E7C54" w:rsidRPr="007E7C54" w:rsidRDefault="007E7C54" w:rsidP="003055F5">
      <w:pPr>
        <w:spacing w:after="120"/>
        <w:ind w:left="2517" w:hanging="2517"/>
        <w:rPr>
          <w:lang w:eastAsia="en-US"/>
        </w:rPr>
      </w:pPr>
      <w:r w:rsidRPr="007E7C54">
        <w:rPr>
          <w:lang w:eastAsia="en-US"/>
        </w:rPr>
        <w:t>Councillor MASSEY:</w:t>
      </w:r>
      <w:r w:rsidRPr="007E7C54">
        <w:rPr>
          <w:lang w:eastAsia="en-US"/>
        </w:rPr>
        <w:tab/>
        <w:t>Relevance—</w:t>
      </w:r>
    </w:p>
    <w:p w14:paraId="79356F38"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Councillor—</w:t>
      </w:r>
    </w:p>
    <w:p w14:paraId="11F8AC16" w14:textId="77777777" w:rsidR="007E7C54" w:rsidRPr="007E7C54" w:rsidRDefault="007E7C54" w:rsidP="003055F5">
      <w:pPr>
        <w:spacing w:after="120"/>
        <w:ind w:left="2517" w:hanging="2517"/>
        <w:rPr>
          <w:lang w:eastAsia="en-US"/>
        </w:rPr>
      </w:pPr>
      <w:r w:rsidRPr="007E7C54">
        <w:rPr>
          <w:lang w:eastAsia="en-US"/>
        </w:rPr>
        <w:t>Councillor MASSEY:</w:t>
      </w:r>
      <w:r w:rsidRPr="007E7C54">
        <w:rPr>
          <w:lang w:eastAsia="en-US"/>
        </w:rPr>
        <w:tab/>
        <w:t>—to the question, which was the guarantee on infrastructure, the relevance, please?</w:t>
      </w:r>
    </w:p>
    <w:p w14:paraId="0BEE7B79"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Thank you. Thank you, Councillor MASSEY. Thank you. </w:t>
      </w:r>
    </w:p>
    <w:p w14:paraId="57037C44" w14:textId="77777777" w:rsidR="007E7C54" w:rsidRPr="007E7C54" w:rsidRDefault="007E7C54" w:rsidP="003055F5">
      <w:pPr>
        <w:spacing w:after="120"/>
        <w:ind w:left="2517" w:hanging="2517"/>
        <w:rPr>
          <w:lang w:eastAsia="en-US"/>
        </w:rPr>
      </w:pPr>
      <w:r w:rsidRPr="007E7C54">
        <w:rPr>
          <w:lang w:eastAsia="en-US"/>
        </w:rPr>
        <w:tab/>
        <w:t>LORD MAYOR, can I bring you back to the—</w:t>
      </w:r>
    </w:p>
    <w:p w14:paraId="3BC31618"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I can guarantee that Kurilpa—</w:t>
      </w:r>
    </w:p>
    <w:p w14:paraId="463364F2"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—question, please?</w:t>
      </w:r>
    </w:p>
    <w:p w14:paraId="3CB463AB" w14:textId="038A551F"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—will continue to have some of the best infrastructure in the entire city. I can guarantee that because it’s already there. It is already there or it is already under construction or it is already planned. Now, at the moment, we’re going through a consultation process on the LGIP</w:t>
      </w:r>
      <w:r>
        <w:rPr>
          <w:lang w:eastAsia="en-US"/>
        </w:rPr>
        <w:t xml:space="preserve"> (Local Government Infrastructure Plan)</w:t>
      </w:r>
      <w:r w:rsidRPr="007E7C54">
        <w:rPr>
          <w:lang w:eastAsia="en-US"/>
        </w:rPr>
        <w:t>, and while we’ve seen some people—</w:t>
      </w:r>
    </w:p>
    <w:p w14:paraId="6F606319" w14:textId="77777777" w:rsidR="007E7C54" w:rsidRPr="007E7C54" w:rsidRDefault="007E7C54" w:rsidP="003055F5">
      <w:pPr>
        <w:spacing w:after="120"/>
        <w:ind w:left="2517" w:hanging="2517"/>
        <w:rPr>
          <w:i/>
          <w:iCs/>
          <w:lang w:eastAsia="en-US"/>
        </w:rPr>
      </w:pPr>
      <w:r w:rsidRPr="007E7C54">
        <w:rPr>
          <w:i/>
          <w:iCs/>
          <w:lang w:eastAsia="en-US"/>
        </w:rPr>
        <w:t>Councillor interjecting.</w:t>
      </w:r>
    </w:p>
    <w:p w14:paraId="5FC696F6"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—while we’ve seen some people in West End opposing parkland being built in their area, I’d be interested for people to put in submissions about the infrastructure they’d like to see, where they’d like to see it. This is a live debate and discussion going on right now, and so, the best thing that Councillor MASSEY can do is to work with her residents on putting in submissions, rather than opposing new homes and opposing development in an area where it should be.</w:t>
      </w:r>
    </w:p>
    <w:p w14:paraId="609A5653"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Thank you, LORD MAYOR. </w:t>
      </w:r>
    </w:p>
    <w:p w14:paraId="1BEE8AC4" w14:textId="77777777" w:rsidR="007E7C54" w:rsidRPr="007E7C54" w:rsidRDefault="007E7C54" w:rsidP="003055F5">
      <w:pPr>
        <w:spacing w:after="120"/>
        <w:ind w:left="2517" w:hanging="2517"/>
        <w:rPr>
          <w:lang w:eastAsia="en-US"/>
        </w:rPr>
      </w:pPr>
      <w:r w:rsidRPr="007E7C54">
        <w:rPr>
          <w:lang w:eastAsia="en-US"/>
        </w:rPr>
        <w:tab/>
        <w:t xml:space="preserve">Just one moment, Councillor CASSIDY. </w:t>
      </w:r>
    </w:p>
    <w:p w14:paraId="294E4829" w14:textId="77777777" w:rsidR="007E7C54" w:rsidRPr="007E7C54" w:rsidRDefault="007E7C54" w:rsidP="003055F5">
      <w:pPr>
        <w:spacing w:after="120"/>
        <w:ind w:left="2517" w:hanging="2517"/>
        <w:rPr>
          <w:lang w:eastAsia="en-US"/>
        </w:rPr>
      </w:pPr>
      <w:r w:rsidRPr="007E7C54">
        <w:rPr>
          <w:lang w:eastAsia="en-US"/>
        </w:rPr>
        <w:tab/>
        <w:t>Councillor MASSEY, your misrepresentation, please.</w:t>
      </w:r>
    </w:p>
    <w:p w14:paraId="3B332742" w14:textId="77777777" w:rsidR="007E7C54" w:rsidRPr="007E7C54" w:rsidRDefault="007E7C54" w:rsidP="003055F5">
      <w:pPr>
        <w:spacing w:after="120"/>
        <w:ind w:left="2517" w:hanging="2517"/>
        <w:rPr>
          <w:lang w:eastAsia="en-US"/>
        </w:rPr>
      </w:pPr>
      <w:r w:rsidRPr="007E7C54">
        <w:rPr>
          <w:lang w:eastAsia="en-US"/>
        </w:rPr>
        <w:t>Councillor MASSEY:</w:t>
      </w:r>
      <w:r w:rsidRPr="007E7C54">
        <w:rPr>
          <w:lang w:eastAsia="en-US"/>
        </w:rPr>
        <w:tab/>
        <w:t>Thank you, Chair. I’ve publicly said that I support the neighbourhood plan in that area that has high density at 30 storeys.</w:t>
      </w:r>
    </w:p>
    <w:p w14:paraId="3475EB11"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Thank you. Thank you, Councillor. </w:t>
      </w:r>
    </w:p>
    <w:p w14:paraId="2AC7A7B8" w14:textId="77777777" w:rsidR="007E7C54" w:rsidRPr="007E7C54" w:rsidRDefault="007E7C54" w:rsidP="003055F5">
      <w:pPr>
        <w:spacing w:after="120"/>
        <w:ind w:left="2517" w:hanging="2517"/>
        <w:rPr>
          <w:lang w:eastAsia="en-US"/>
        </w:rPr>
      </w:pPr>
      <w:r w:rsidRPr="007E7C54">
        <w:rPr>
          <w:lang w:eastAsia="en-US"/>
        </w:rPr>
        <w:tab/>
        <w:t>Councillor CASSIDY.</w:t>
      </w:r>
    </w:p>
    <w:p w14:paraId="487A0EB1" w14:textId="77777777" w:rsidR="007E7C54" w:rsidRPr="007E7C54" w:rsidRDefault="007E7C54" w:rsidP="003055F5">
      <w:pPr>
        <w:spacing w:after="120"/>
        <w:ind w:left="2517" w:hanging="2517"/>
        <w:rPr>
          <w:lang w:eastAsia="en-US"/>
        </w:rPr>
      </w:pPr>
      <w:r w:rsidRPr="007E7C54">
        <w:rPr>
          <w:lang w:eastAsia="en-US"/>
        </w:rPr>
        <w:t>Councillor CASSIDY:</w:t>
      </w:r>
      <w:r w:rsidRPr="007E7C54">
        <w:rPr>
          <w:lang w:eastAsia="en-US"/>
        </w:rPr>
        <w:tab/>
        <w:t>Thanks very much, Chair.</w:t>
      </w:r>
    </w:p>
    <w:p w14:paraId="0D9275C5" w14:textId="77777777" w:rsidR="007E7C54" w:rsidRPr="007E7C54" w:rsidRDefault="007E7C54" w:rsidP="003055F5">
      <w:pPr>
        <w:spacing w:after="120"/>
        <w:ind w:left="2517" w:hanging="2517"/>
        <w:rPr>
          <w:lang w:eastAsia="en-US"/>
        </w:rPr>
      </w:pPr>
      <w:r w:rsidRPr="007E7C54">
        <w:rPr>
          <w:lang w:eastAsia="en-US"/>
        </w:rPr>
        <w:t>Councillor HAMMOND:</w:t>
      </w:r>
      <w:r w:rsidRPr="007E7C54">
        <w:rPr>
          <w:lang w:eastAsia="en-US"/>
        </w:rPr>
        <w:tab/>
        <w:t>Excuse me?</w:t>
      </w:r>
    </w:p>
    <w:p w14:paraId="46BCB566" w14:textId="7C76EB7E" w:rsidR="007E7C54" w:rsidRPr="007E7C54" w:rsidRDefault="007E7C54" w:rsidP="003055F5">
      <w:pPr>
        <w:spacing w:after="120"/>
        <w:ind w:left="2517" w:hanging="2517"/>
        <w:rPr>
          <w:lang w:eastAsia="en-US"/>
        </w:rPr>
      </w:pPr>
      <w:r w:rsidRPr="007E7C54">
        <w:rPr>
          <w:lang w:eastAsia="en-US"/>
        </w:rPr>
        <w:t>Councillor CASSIDY:</w:t>
      </w:r>
      <w:r w:rsidRPr="007E7C54">
        <w:rPr>
          <w:lang w:eastAsia="en-US"/>
        </w:rPr>
        <w:tab/>
        <w:t>My question is to the LORD MAYOR</w:t>
      </w:r>
      <w:r w:rsidR="00F262C3">
        <w:rPr>
          <w:lang w:eastAsia="en-US"/>
        </w:rPr>
        <w:t>—</w:t>
      </w:r>
    </w:p>
    <w:p w14:paraId="5087D1AF" w14:textId="77777777" w:rsidR="007E7C54" w:rsidRPr="007E7C54" w:rsidRDefault="007E7C54" w:rsidP="003055F5">
      <w:pPr>
        <w:spacing w:after="120"/>
        <w:ind w:left="2517" w:hanging="2517"/>
        <w:rPr>
          <w:lang w:eastAsia="en-US"/>
        </w:rPr>
      </w:pPr>
      <w:r w:rsidRPr="007E7C54">
        <w:rPr>
          <w:lang w:eastAsia="en-US"/>
        </w:rPr>
        <w:t>Councillor HAMMOND:</w:t>
      </w:r>
      <w:r w:rsidRPr="007E7C54">
        <w:rPr>
          <w:lang w:eastAsia="en-US"/>
        </w:rPr>
        <w:tab/>
        <w:t xml:space="preserve">I was on my feet. </w:t>
      </w:r>
    </w:p>
    <w:p w14:paraId="0584194B"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Oh sorry. </w:t>
      </w:r>
    </w:p>
    <w:p w14:paraId="37CB093F" w14:textId="77777777" w:rsidR="007E7C54" w:rsidRPr="007E7C54" w:rsidRDefault="007E7C54" w:rsidP="003055F5">
      <w:pPr>
        <w:spacing w:after="120"/>
        <w:ind w:left="2517" w:hanging="2517"/>
        <w:rPr>
          <w:lang w:eastAsia="en-US"/>
        </w:rPr>
      </w:pPr>
      <w:r w:rsidRPr="007E7C54">
        <w:rPr>
          <w:lang w:eastAsia="en-US"/>
        </w:rPr>
        <w:tab/>
        <w:t>Sorry, Councillor CASSIDY.</w:t>
      </w:r>
    </w:p>
    <w:p w14:paraId="032E75CE" w14:textId="77777777" w:rsidR="007E7C54" w:rsidRPr="007E7C54" w:rsidRDefault="007E7C54" w:rsidP="003055F5">
      <w:pPr>
        <w:spacing w:after="120"/>
        <w:ind w:left="2517" w:hanging="2517"/>
        <w:rPr>
          <w:i/>
          <w:iCs/>
          <w:lang w:eastAsia="en-US"/>
        </w:rPr>
      </w:pPr>
      <w:r w:rsidRPr="007E7C54">
        <w:rPr>
          <w:i/>
          <w:iCs/>
          <w:lang w:eastAsia="en-US"/>
        </w:rPr>
        <w:t>Councillors interjecting.</w:t>
      </w:r>
    </w:p>
    <w:p w14:paraId="286A10FE"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This is my fault. Can I make an apology, please, Councillor CASSIDY? </w:t>
      </w:r>
    </w:p>
    <w:p w14:paraId="081A99C0" w14:textId="77777777" w:rsidR="007E7C54" w:rsidRPr="007E7C54" w:rsidRDefault="007E7C54" w:rsidP="003055F5">
      <w:pPr>
        <w:spacing w:after="120"/>
        <w:ind w:left="2517" w:hanging="2517"/>
        <w:rPr>
          <w:i/>
          <w:iCs/>
          <w:lang w:eastAsia="en-US"/>
        </w:rPr>
      </w:pPr>
      <w:r w:rsidRPr="007E7C54">
        <w:rPr>
          <w:i/>
          <w:iCs/>
          <w:lang w:eastAsia="en-US"/>
        </w:rPr>
        <w:t>Councillors interjecting.</w:t>
      </w:r>
    </w:p>
    <w:p w14:paraId="7F890B13"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Hang on. Councillor GRIFFITHS, I’m apologising for making a mistake, all right? I do believe that I am meant to go from side-to-side and I failed—</w:t>
      </w:r>
    </w:p>
    <w:p w14:paraId="477ADE2C" w14:textId="77777777" w:rsidR="007E7C54" w:rsidRPr="007E7C54" w:rsidRDefault="007E7C54" w:rsidP="003055F5">
      <w:pPr>
        <w:spacing w:after="120"/>
        <w:ind w:left="2517" w:hanging="2517"/>
        <w:rPr>
          <w:lang w:eastAsia="en-US"/>
        </w:rPr>
      </w:pPr>
      <w:r w:rsidRPr="007E7C54">
        <w:rPr>
          <w:lang w:eastAsia="en-US"/>
        </w:rPr>
        <w:t>Councillor HAMMOND:</w:t>
      </w:r>
      <w:r w:rsidRPr="007E7C54">
        <w:rPr>
          <w:lang w:eastAsia="en-US"/>
        </w:rPr>
        <w:tab/>
        <w:t>I was up.</w:t>
      </w:r>
    </w:p>
    <w:p w14:paraId="4FAA2B01" w14:textId="77777777" w:rsidR="007E7C54" w:rsidRPr="007E7C54" w:rsidRDefault="007E7C54" w:rsidP="003055F5">
      <w:pPr>
        <w:spacing w:after="120"/>
        <w:ind w:left="2517" w:hanging="2517"/>
        <w:rPr>
          <w:lang w:eastAsia="en-US"/>
        </w:rPr>
      </w:pPr>
      <w:r w:rsidRPr="007E7C54">
        <w:rPr>
          <w:lang w:eastAsia="en-US"/>
        </w:rPr>
        <w:lastRenderedPageBreak/>
        <w:t>Chair:</w:t>
      </w:r>
      <w:r w:rsidRPr="007E7C54">
        <w:rPr>
          <w:lang w:eastAsia="en-US"/>
        </w:rPr>
        <w:tab/>
        <w:t xml:space="preserve">—to look in this direction. I know I did, but Councillor HAMMOND was at her feet. Last week, the speaker was not at their feet. </w:t>
      </w:r>
    </w:p>
    <w:p w14:paraId="4E40AA37" w14:textId="77777777" w:rsidR="007E7C54" w:rsidRPr="007E7C54" w:rsidRDefault="007E7C54" w:rsidP="003055F5">
      <w:pPr>
        <w:spacing w:after="120"/>
        <w:ind w:left="2517" w:hanging="2517"/>
        <w:rPr>
          <w:lang w:eastAsia="en-US"/>
        </w:rPr>
      </w:pPr>
      <w:r w:rsidRPr="007E7C54">
        <w:rPr>
          <w:lang w:eastAsia="en-US"/>
        </w:rPr>
        <w:tab/>
        <w:t xml:space="preserve">So, I apologise to the Chamber. </w:t>
      </w:r>
    </w:p>
    <w:p w14:paraId="21CEEC8E" w14:textId="77777777" w:rsidR="007E7C54" w:rsidRPr="007E7C54" w:rsidRDefault="007E7C54" w:rsidP="003055F5">
      <w:pPr>
        <w:spacing w:after="120"/>
        <w:ind w:left="2517" w:hanging="2517"/>
        <w:rPr>
          <w:lang w:eastAsia="en-US"/>
        </w:rPr>
      </w:pPr>
      <w:r w:rsidRPr="007E7C54">
        <w:rPr>
          <w:lang w:eastAsia="en-US"/>
        </w:rPr>
        <w:tab/>
        <w:t>Councillor HAMMOND.</w:t>
      </w:r>
    </w:p>
    <w:p w14:paraId="6B0DFE91" w14:textId="79078CF6" w:rsidR="00FD5A16" w:rsidRDefault="00FD5A16" w:rsidP="003055F5">
      <w:pPr>
        <w:jc w:val="right"/>
        <w:rPr>
          <w:b/>
          <w:bCs/>
          <w:u w:val="single"/>
        </w:rPr>
      </w:pPr>
      <w:r>
        <w:rPr>
          <w:b/>
          <w:bCs/>
          <w:u w:val="single"/>
        </w:rPr>
        <w:t>Question 5</w:t>
      </w:r>
    </w:p>
    <w:p w14:paraId="0A8DF646" w14:textId="77777777" w:rsidR="007E7C54" w:rsidRPr="007E7C54" w:rsidRDefault="007E7C54" w:rsidP="003055F5">
      <w:pPr>
        <w:spacing w:after="120"/>
        <w:ind w:left="2517" w:hanging="2517"/>
        <w:rPr>
          <w:lang w:eastAsia="en-US"/>
        </w:rPr>
      </w:pPr>
      <w:r w:rsidRPr="007E7C54">
        <w:rPr>
          <w:lang w:eastAsia="en-US"/>
        </w:rPr>
        <w:t>Councillor HAMMOND:</w:t>
      </w:r>
      <w:r w:rsidRPr="007E7C54">
        <w:rPr>
          <w:lang w:eastAsia="en-US"/>
        </w:rPr>
        <w:tab/>
        <w:t>Thank you, Mr Chair. My question is to the Chair of Infrastructure Committee, Councillor WINES. Councillor WINES, the Schrinner Council has a strong track record upgrading roads right across the city. Can you please update the Chamber on the latest on the Black Spot Program, getting residents home sooner and safer?</w:t>
      </w:r>
    </w:p>
    <w:p w14:paraId="032D8219"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Councillor WINES.</w:t>
      </w:r>
    </w:p>
    <w:p w14:paraId="03E4A212" w14:textId="77777777" w:rsidR="007E7C54" w:rsidRPr="007E7C54" w:rsidRDefault="007E7C54" w:rsidP="003055F5">
      <w:pPr>
        <w:spacing w:after="120"/>
        <w:ind w:left="2517" w:hanging="2517"/>
        <w:rPr>
          <w:lang w:eastAsia="en-US"/>
        </w:rPr>
      </w:pPr>
      <w:r w:rsidRPr="007E7C54">
        <w:rPr>
          <w:lang w:eastAsia="en-US"/>
        </w:rPr>
        <w:t>Councillor WINES:</w:t>
      </w:r>
      <w:r w:rsidRPr="007E7C54">
        <w:rPr>
          <w:lang w:eastAsia="en-US"/>
        </w:rPr>
        <w:tab/>
        <w:t>Thanks, Mr Chair, and can I thank Councillor HAMMOND for the question? She’s as good as any person in this place when it comes to advocating for and receiving quality intersection upgrades to improve the welfare of her residents, and I want to recognise her for that, but today’s question is about Black Spots. So, Black Spots are a partnership between the Federal Government and the Council. Now, I’ve often spoken about the virtue of those partnerships, the necessity that when those two levels of government work together, they can materially improve the way of life for all Brisbane residents.</w:t>
      </w:r>
    </w:p>
    <w:p w14:paraId="752A4DBA" w14:textId="09303DFC" w:rsidR="007E7C54" w:rsidRPr="007E7C54" w:rsidRDefault="007E7C54" w:rsidP="003055F5">
      <w:pPr>
        <w:spacing w:after="120"/>
        <w:ind w:left="2517"/>
        <w:rPr>
          <w:lang w:eastAsia="en-US"/>
        </w:rPr>
      </w:pPr>
      <w:r w:rsidRPr="007E7C54">
        <w:rPr>
          <w:lang w:eastAsia="en-US"/>
        </w:rPr>
        <w:t xml:space="preserve">Now, we’ve spoken in the past about how the Federal Government threatened that funding. We’ve had resolutions in this place to that effect. We’ve been able to secure funding for </w:t>
      </w:r>
      <w:r w:rsidR="00F262C3">
        <w:rPr>
          <w:lang w:eastAsia="en-US"/>
        </w:rPr>
        <w:t>B</w:t>
      </w:r>
      <w:r w:rsidRPr="007E7C54">
        <w:rPr>
          <w:lang w:eastAsia="en-US"/>
        </w:rPr>
        <w:t xml:space="preserve">eams, and I can also—with some great joy, I suppose—reassure this Chamber that Black Spot funding has also been guaranteed to the city, as well, which is really, </w:t>
      </w:r>
      <w:proofErr w:type="gramStart"/>
      <w:r w:rsidRPr="007E7C54">
        <w:rPr>
          <w:lang w:eastAsia="en-US"/>
        </w:rPr>
        <w:t>really important</w:t>
      </w:r>
      <w:proofErr w:type="gramEnd"/>
      <w:r w:rsidRPr="007E7C54">
        <w:rPr>
          <w:lang w:eastAsia="en-US"/>
        </w:rPr>
        <w:t xml:space="preserve"> and really, really vital to ensuring that we continue the pipeline of work that improves safety at particular intersections. Now, what qualifies for Black Spot funding? So, a Black Spot</w:t>
      </w:r>
      <w:r w:rsidR="00F262C3">
        <w:rPr>
          <w:lang w:eastAsia="en-US"/>
        </w:rPr>
        <w:noBreakHyphen/>
      </w:r>
      <w:r w:rsidRPr="007E7C54">
        <w:rPr>
          <w:lang w:eastAsia="en-US"/>
        </w:rPr>
        <w:t xml:space="preserve">funded project typically is an intersection where there is a history of collisions, where there are injuries or, worst case, fatalities. They’re required to cost less than $2 million and should be able to be delivered within 12 months. So, those are the features of Black Spot projects. </w:t>
      </w:r>
    </w:p>
    <w:p w14:paraId="72F4CA73" w14:textId="77777777" w:rsidR="007E7C54" w:rsidRPr="007E7C54" w:rsidRDefault="007E7C54" w:rsidP="003055F5">
      <w:pPr>
        <w:spacing w:after="120"/>
        <w:ind w:left="2517"/>
        <w:rPr>
          <w:lang w:eastAsia="en-US"/>
        </w:rPr>
      </w:pPr>
      <w:r w:rsidRPr="007E7C54">
        <w:rPr>
          <w:lang w:eastAsia="en-US"/>
        </w:rPr>
        <w:t xml:space="preserve">This year, Council will be delivering four of them. Now, I’d like—there’s often a criticism made of the Administration that they’re somehow city-centric, so if Councillors could take a moment to consider whether these places would be outer suburban or city-centric, I think that would be something valuable. So, the locations are Wynnum, Forest Lake, Norman </w:t>
      </w:r>
      <w:proofErr w:type="gramStart"/>
      <w:r w:rsidRPr="007E7C54">
        <w:rPr>
          <w:lang w:eastAsia="en-US"/>
        </w:rPr>
        <w:t>Park</w:t>
      </w:r>
      <w:proofErr w:type="gramEnd"/>
      <w:r w:rsidRPr="007E7C54">
        <w:rPr>
          <w:lang w:eastAsia="en-US"/>
        </w:rPr>
        <w:t xml:space="preserve"> and Inala. They are the four locations for Black Spots for this financial year. They touch on suburbs that are very much at the edge of the city and they ensure that there is balance. In fact, it’s probably a fair criticism that all of those four suburbs, actually, none of them fall within the wards held by majority Councillors yet.</w:t>
      </w:r>
    </w:p>
    <w:p w14:paraId="34079271" w14:textId="77777777" w:rsidR="007E7C54" w:rsidRPr="007E7C54" w:rsidRDefault="007E7C54" w:rsidP="003055F5">
      <w:pPr>
        <w:spacing w:after="120"/>
        <w:ind w:left="2517" w:hanging="2517"/>
        <w:rPr>
          <w:i/>
          <w:iCs/>
          <w:lang w:eastAsia="en-US"/>
        </w:rPr>
      </w:pPr>
      <w:r w:rsidRPr="007E7C54">
        <w:rPr>
          <w:i/>
          <w:iCs/>
          <w:lang w:eastAsia="en-US"/>
        </w:rPr>
        <w:t>Councillor interjecting.</w:t>
      </w:r>
    </w:p>
    <w:p w14:paraId="2189CBD9" w14:textId="77777777" w:rsidR="007E7C54" w:rsidRPr="007E7C54" w:rsidRDefault="007E7C54" w:rsidP="003055F5">
      <w:pPr>
        <w:spacing w:after="120"/>
        <w:ind w:left="2517" w:hanging="2517"/>
        <w:rPr>
          <w:lang w:eastAsia="en-US"/>
        </w:rPr>
      </w:pPr>
      <w:r w:rsidRPr="007E7C54">
        <w:rPr>
          <w:lang w:eastAsia="en-US"/>
        </w:rPr>
        <w:t>Councillor WINES:</w:t>
      </w:r>
      <w:r w:rsidRPr="007E7C54">
        <w:rPr>
          <w:lang w:eastAsia="en-US"/>
        </w:rPr>
        <w:tab/>
        <w:t>So, don’t worry, Councillor CASSIDY, Alex Givney is working very hard and I’m sure she’ll be joining us very soon. I’m going to start with Wynnum.</w:t>
      </w:r>
    </w:p>
    <w:p w14:paraId="3E5E12A8" w14:textId="77777777" w:rsidR="007E7C54" w:rsidRPr="007E7C54" w:rsidRDefault="007E7C54" w:rsidP="003055F5">
      <w:pPr>
        <w:spacing w:after="120"/>
        <w:ind w:left="2517" w:hanging="2517"/>
        <w:rPr>
          <w:i/>
          <w:iCs/>
          <w:lang w:eastAsia="en-US"/>
        </w:rPr>
      </w:pPr>
      <w:r w:rsidRPr="007E7C54">
        <w:rPr>
          <w:i/>
          <w:iCs/>
          <w:lang w:eastAsia="en-US"/>
        </w:rPr>
        <w:t>Councillor interjecting.</w:t>
      </w:r>
    </w:p>
    <w:p w14:paraId="39FE942B" w14:textId="77777777" w:rsidR="007E7C54" w:rsidRPr="007E7C54" w:rsidRDefault="007E7C54" w:rsidP="003055F5">
      <w:pPr>
        <w:spacing w:after="120"/>
        <w:ind w:left="2517" w:hanging="2517"/>
        <w:rPr>
          <w:lang w:eastAsia="en-US"/>
        </w:rPr>
      </w:pPr>
      <w:r w:rsidRPr="007E7C54">
        <w:rPr>
          <w:lang w:eastAsia="en-US"/>
        </w:rPr>
        <w:t>Councillor WINES:</w:t>
      </w:r>
      <w:r w:rsidRPr="007E7C54">
        <w:rPr>
          <w:lang w:eastAsia="en-US"/>
        </w:rPr>
        <w:tab/>
        <w:t>Yes, change is coming. Change is coming in Wynnum Manly.</w:t>
      </w:r>
    </w:p>
    <w:p w14:paraId="768706FD" w14:textId="77777777" w:rsidR="007E7C54" w:rsidRPr="007E7C54" w:rsidRDefault="007E7C54" w:rsidP="003055F5">
      <w:pPr>
        <w:spacing w:after="120"/>
        <w:ind w:left="2517" w:hanging="2517"/>
        <w:rPr>
          <w:i/>
          <w:iCs/>
          <w:lang w:eastAsia="en-US"/>
        </w:rPr>
      </w:pPr>
      <w:r w:rsidRPr="007E7C54">
        <w:rPr>
          <w:i/>
          <w:iCs/>
          <w:lang w:eastAsia="en-US"/>
        </w:rPr>
        <w:t>Councillors interjecting.</w:t>
      </w:r>
    </w:p>
    <w:p w14:paraId="35242227"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Councillors. Councillors. </w:t>
      </w:r>
    </w:p>
    <w:p w14:paraId="463F10F4" w14:textId="77777777" w:rsidR="007E7C54" w:rsidRPr="007E7C54" w:rsidRDefault="007E7C54" w:rsidP="003055F5">
      <w:pPr>
        <w:spacing w:after="120"/>
        <w:ind w:left="2517" w:hanging="2517"/>
        <w:rPr>
          <w:lang w:eastAsia="en-US"/>
        </w:rPr>
      </w:pPr>
      <w:r w:rsidRPr="007E7C54">
        <w:rPr>
          <w:lang w:eastAsia="en-US"/>
        </w:rPr>
        <w:tab/>
        <w:t xml:space="preserve">Councillor WHITMEE, that is inappropriate. We’re not yelling out across the Chamber. We don’t do that in this place. </w:t>
      </w:r>
    </w:p>
    <w:p w14:paraId="7C7A31DC" w14:textId="77777777" w:rsidR="007E7C54" w:rsidRPr="007E7C54" w:rsidRDefault="007E7C54" w:rsidP="003055F5">
      <w:pPr>
        <w:spacing w:after="120"/>
        <w:ind w:left="2517" w:hanging="2517"/>
        <w:rPr>
          <w:lang w:eastAsia="en-US"/>
        </w:rPr>
      </w:pPr>
      <w:r w:rsidRPr="007E7C54">
        <w:rPr>
          <w:lang w:eastAsia="en-US"/>
        </w:rPr>
        <w:tab/>
        <w:t>Councillor WINES, you’ve got the call.</w:t>
      </w:r>
    </w:p>
    <w:p w14:paraId="76D7C13A" w14:textId="77777777" w:rsidR="007E7C54" w:rsidRPr="007E7C54" w:rsidRDefault="007E7C54" w:rsidP="003055F5">
      <w:pPr>
        <w:spacing w:after="120"/>
        <w:ind w:left="2517" w:hanging="2517"/>
        <w:rPr>
          <w:lang w:eastAsia="en-US"/>
        </w:rPr>
      </w:pPr>
      <w:r w:rsidRPr="007E7C54">
        <w:rPr>
          <w:lang w:eastAsia="en-US"/>
        </w:rPr>
        <w:t>Councillor WINES:</w:t>
      </w:r>
      <w:r w:rsidRPr="007E7C54">
        <w:rPr>
          <w:lang w:eastAsia="en-US"/>
        </w:rPr>
        <w:tab/>
        <w:t xml:space="preserve">So, in Wynnum, let’s start with Wynnum. We’re improving the Bay Terrace and Chestnut Street intersection by improving the sight lines and bringing forward the give way line marking on Chestnut Street. Pedestrian safety will also be improved with new refuge islands and kerb buildouts on Chestnut Street to reduce the crossing distance. This will also delineate turning movements with slower speeds and improve the visibility for pedestrians, both of pedestrians and for pedestrians. </w:t>
      </w:r>
      <w:r w:rsidRPr="007E7C54">
        <w:rPr>
          <w:lang w:eastAsia="en-US"/>
        </w:rPr>
        <w:lastRenderedPageBreak/>
        <w:t>This project will benefit the local community by improving safety for people walking, riding, and motorists through this intersection. It will promote slower speeds, increase driver awareness, while enhancing pedestrian access and connectivity through that particular intersection.</w:t>
      </w:r>
    </w:p>
    <w:p w14:paraId="4E1CB519" w14:textId="77777777" w:rsidR="007E7C54" w:rsidRPr="007E7C54" w:rsidRDefault="007E7C54" w:rsidP="003055F5">
      <w:pPr>
        <w:spacing w:after="120"/>
        <w:ind w:left="2517"/>
        <w:rPr>
          <w:lang w:eastAsia="en-US"/>
        </w:rPr>
      </w:pPr>
      <w:r w:rsidRPr="007E7C54">
        <w:rPr>
          <w:lang w:eastAsia="en-US"/>
        </w:rPr>
        <w:t>In Forest Lake, we are moving along Johnson Road. The project will improve safety by clearing vegetation to improve sight lines, install signage and guideposts to increase driver awareness, and encourage speed reduction with new guard rail as a preventative safety measure to stop errant driver movement. Now, before I go on, does anyone actually know where Johnson Road is? It is as far from the—it is as close to Logan as you can be—</w:t>
      </w:r>
    </w:p>
    <w:p w14:paraId="3E5C50A1" w14:textId="77777777" w:rsidR="007E7C54" w:rsidRPr="007E7C54" w:rsidRDefault="007E7C54" w:rsidP="003055F5">
      <w:pPr>
        <w:spacing w:after="120"/>
        <w:ind w:left="2517" w:hanging="2517"/>
        <w:rPr>
          <w:i/>
          <w:iCs/>
          <w:lang w:eastAsia="en-US"/>
        </w:rPr>
      </w:pPr>
      <w:r w:rsidRPr="007E7C54">
        <w:rPr>
          <w:i/>
          <w:iCs/>
          <w:lang w:eastAsia="en-US"/>
        </w:rPr>
        <w:t>Councillors interjecting.</w:t>
      </w:r>
    </w:p>
    <w:p w14:paraId="768E1471" w14:textId="77777777" w:rsidR="007E7C54" w:rsidRPr="007E7C54" w:rsidRDefault="007E7C54" w:rsidP="003055F5">
      <w:pPr>
        <w:spacing w:after="120"/>
        <w:ind w:left="2517" w:hanging="2517"/>
        <w:rPr>
          <w:lang w:eastAsia="en-US"/>
        </w:rPr>
      </w:pPr>
      <w:r w:rsidRPr="007E7C54">
        <w:rPr>
          <w:lang w:eastAsia="en-US"/>
        </w:rPr>
        <w:t>Councillor WINES:</w:t>
      </w:r>
      <w:r w:rsidRPr="007E7C54">
        <w:rPr>
          <w:lang w:eastAsia="en-US"/>
        </w:rPr>
        <w:tab/>
        <w:t xml:space="preserve">—without being in Logan. It is the far edge of the city. </w:t>
      </w:r>
    </w:p>
    <w:p w14:paraId="43B318BB"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Councillor STRUNK. </w:t>
      </w:r>
    </w:p>
    <w:p w14:paraId="48C88424" w14:textId="77777777" w:rsidR="007E7C54" w:rsidRPr="007E7C54" w:rsidRDefault="007E7C54" w:rsidP="003055F5">
      <w:pPr>
        <w:spacing w:after="120"/>
        <w:ind w:left="2517" w:hanging="2517"/>
        <w:rPr>
          <w:lang w:eastAsia="en-US"/>
        </w:rPr>
      </w:pPr>
      <w:r w:rsidRPr="007E7C54">
        <w:rPr>
          <w:lang w:eastAsia="en-US"/>
        </w:rPr>
        <w:tab/>
        <w:t>Councillor OWEN.</w:t>
      </w:r>
    </w:p>
    <w:p w14:paraId="4F823A7C" w14:textId="77777777" w:rsidR="007E7C54" w:rsidRPr="007E7C54" w:rsidRDefault="007E7C54" w:rsidP="003055F5">
      <w:pPr>
        <w:spacing w:after="120"/>
        <w:ind w:left="2517" w:hanging="2517"/>
        <w:rPr>
          <w:lang w:eastAsia="en-US"/>
        </w:rPr>
      </w:pPr>
      <w:r w:rsidRPr="007E7C54">
        <w:rPr>
          <w:lang w:eastAsia="en-US"/>
        </w:rPr>
        <w:t>Councillor WINES:</w:t>
      </w:r>
      <w:r w:rsidRPr="007E7C54">
        <w:rPr>
          <w:lang w:eastAsia="en-US"/>
        </w:rPr>
        <w:tab/>
        <w:t>I just wanted to—while we often take what is often unfair criticism of city-centric attitudes, this is as far from the city as is possible. I think—and Johnson Road, I believe it’s the border of Calamvale Ward, isn’t it?</w:t>
      </w:r>
    </w:p>
    <w:p w14:paraId="520A85FB" w14:textId="77777777" w:rsidR="007E7C54" w:rsidRPr="007E7C54" w:rsidRDefault="007E7C54" w:rsidP="003055F5">
      <w:pPr>
        <w:spacing w:after="120"/>
        <w:ind w:left="2517" w:hanging="2517"/>
        <w:rPr>
          <w:i/>
          <w:iCs/>
          <w:lang w:eastAsia="en-US"/>
        </w:rPr>
      </w:pPr>
      <w:r w:rsidRPr="007E7C54">
        <w:rPr>
          <w:i/>
          <w:iCs/>
          <w:lang w:eastAsia="en-US"/>
        </w:rPr>
        <w:t>Councillor interjecting.</w:t>
      </w:r>
    </w:p>
    <w:p w14:paraId="78C2CD57" w14:textId="77777777" w:rsidR="007E7C54" w:rsidRPr="007E7C54" w:rsidRDefault="007E7C54" w:rsidP="003055F5">
      <w:pPr>
        <w:spacing w:after="120"/>
        <w:ind w:left="2517" w:hanging="2517"/>
        <w:rPr>
          <w:lang w:eastAsia="en-US"/>
        </w:rPr>
      </w:pPr>
      <w:r w:rsidRPr="007E7C54">
        <w:rPr>
          <w:lang w:eastAsia="en-US"/>
        </w:rPr>
        <w:t>Councillor WINES:</w:t>
      </w:r>
      <w:r w:rsidRPr="007E7C54">
        <w:rPr>
          <w:lang w:eastAsia="en-US"/>
        </w:rPr>
        <w:tab/>
        <w:t>Yes, it’s in Calamvale Ward, and so—</w:t>
      </w:r>
    </w:p>
    <w:p w14:paraId="644C76AB" w14:textId="77777777" w:rsidR="007E7C54" w:rsidRPr="007E7C54" w:rsidRDefault="007E7C54" w:rsidP="003055F5">
      <w:pPr>
        <w:spacing w:after="120"/>
        <w:ind w:left="2517" w:hanging="2517"/>
        <w:rPr>
          <w:i/>
          <w:iCs/>
          <w:lang w:eastAsia="en-US"/>
        </w:rPr>
      </w:pPr>
      <w:r w:rsidRPr="007E7C54">
        <w:rPr>
          <w:i/>
          <w:iCs/>
          <w:lang w:eastAsia="en-US"/>
        </w:rPr>
        <w:t>Councillor interjecting.</w:t>
      </w:r>
    </w:p>
    <w:p w14:paraId="647165E5" w14:textId="77777777" w:rsidR="007E7C54" w:rsidRPr="007E7C54" w:rsidRDefault="007E7C54" w:rsidP="003055F5">
      <w:pPr>
        <w:spacing w:after="120"/>
        <w:ind w:left="2517" w:hanging="2517"/>
        <w:rPr>
          <w:lang w:eastAsia="en-US"/>
        </w:rPr>
      </w:pPr>
      <w:r w:rsidRPr="007E7C54">
        <w:rPr>
          <w:lang w:eastAsia="en-US"/>
        </w:rPr>
        <w:t>Councillor WINES:</w:t>
      </w:r>
      <w:r w:rsidRPr="007E7C54">
        <w:rPr>
          <w:lang w:eastAsia="en-US"/>
        </w:rPr>
        <w:tab/>
        <w:t>Then, it goes into—</w:t>
      </w:r>
    </w:p>
    <w:p w14:paraId="6D5EF1FB"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Councillor OWEN.</w:t>
      </w:r>
    </w:p>
    <w:p w14:paraId="6E762AAF" w14:textId="77777777" w:rsidR="007E7C54" w:rsidRPr="007E7C54" w:rsidRDefault="007E7C54" w:rsidP="003055F5">
      <w:pPr>
        <w:spacing w:after="120"/>
        <w:ind w:left="2517" w:hanging="2517"/>
        <w:rPr>
          <w:i/>
          <w:iCs/>
          <w:lang w:eastAsia="en-US"/>
        </w:rPr>
      </w:pPr>
      <w:r w:rsidRPr="007E7C54">
        <w:rPr>
          <w:i/>
          <w:iCs/>
          <w:lang w:eastAsia="en-US"/>
        </w:rPr>
        <w:t>Councillor interjecting.</w:t>
      </w:r>
    </w:p>
    <w:p w14:paraId="46506932"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Sorry, yes.</w:t>
      </w:r>
    </w:p>
    <w:p w14:paraId="15E0731E" w14:textId="77777777" w:rsidR="007E7C54" w:rsidRPr="007E7C54" w:rsidRDefault="007E7C54" w:rsidP="003055F5">
      <w:pPr>
        <w:spacing w:after="120"/>
        <w:ind w:left="2517" w:hanging="2517"/>
        <w:rPr>
          <w:lang w:eastAsia="en-US"/>
        </w:rPr>
      </w:pPr>
      <w:r w:rsidRPr="007E7C54">
        <w:rPr>
          <w:lang w:eastAsia="en-US"/>
        </w:rPr>
        <w:t>Councillor WINES:</w:t>
      </w:r>
      <w:r w:rsidRPr="007E7C54">
        <w:rPr>
          <w:lang w:eastAsia="en-US"/>
        </w:rPr>
        <w:tab/>
        <w:t>All assistance gratefully accepted.</w:t>
      </w:r>
    </w:p>
    <w:p w14:paraId="5EACF21B"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Thank you, Councillor WINES, and I’m sure that the questioning that you are putting through to Councillor OWEN is going through the Chair.</w:t>
      </w:r>
    </w:p>
    <w:p w14:paraId="2BD0D618" w14:textId="77777777" w:rsidR="007E7C54" w:rsidRPr="007E7C54" w:rsidRDefault="007E7C54" w:rsidP="003055F5">
      <w:pPr>
        <w:spacing w:after="120"/>
        <w:ind w:left="2517" w:hanging="2517"/>
        <w:rPr>
          <w:lang w:eastAsia="en-US"/>
        </w:rPr>
      </w:pPr>
      <w:r w:rsidRPr="007E7C54">
        <w:rPr>
          <w:lang w:eastAsia="en-US"/>
        </w:rPr>
        <w:t>Councillor WINES:</w:t>
      </w:r>
      <w:r w:rsidRPr="007E7C54">
        <w:rPr>
          <w:lang w:eastAsia="en-US"/>
        </w:rPr>
        <w:tab/>
        <w:t>Always, always.</w:t>
      </w:r>
    </w:p>
    <w:p w14:paraId="05B219DC"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Always, yes, of course.</w:t>
      </w:r>
    </w:p>
    <w:p w14:paraId="1C96B6CF" w14:textId="77777777" w:rsidR="007E7C54" w:rsidRPr="007E7C54" w:rsidRDefault="007E7C54" w:rsidP="003055F5">
      <w:pPr>
        <w:spacing w:after="120"/>
        <w:ind w:left="2517" w:hanging="2517"/>
        <w:rPr>
          <w:lang w:eastAsia="en-US"/>
        </w:rPr>
      </w:pPr>
      <w:r w:rsidRPr="007E7C54">
        <w:rPr>
          <w:lang w:eastAsia="en-US"/>
        </w:rPr>
        <w:t>Councillor WINES:</w:t>
      </w:r>
      <w:r w:rsidRPr="007E7C54">
        <w:rPr>
          <w:lang w:eastAsia="en-US"/>
        </w:rPr>
        <w:tab/>
        <w:t>So, as I said, Johnson Road is the very edge of the city. This work ensures what can be a connector road will be safer for motorists, and we appreciate the Federal intervention so that work on the boundary can proceed in a timely manner. The existing signage on the southern side of the road will be relocated to improve visibility.</w:t>
      </w:r>
    </w:p>
    <w:p w14:paraId="5CEFEB47"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Councillor WINES, your time has expired.</w:t>
      </w:r>
    </w:p>
    <w:p w14:paraId="7B21F8F4" w14:textId="77777777" w:rsidR="007E7C54" w:rsidRPr="007E7C54" w:rsidRDefault="007E7C54" w:rsidP="003055F5">
      <w:pPr>
        <w:spacing w:after="120"/>
        <w:ind w:left="2517" w:hanging="2517"/>
        <w:rPr>
          <w:lang w:eastAsia="en-US"/>
        </w:rPr>
      </w:pPr>
      <w:r w:rsidRPr="007E7C54">
        <w:rPr>
          <w:lang w:eastAsia="en-US"/>
        </w:rPr>
        <w:t>Councillor WINES:</w:t>
      </w:r>
      <w:r w:rsidRPr="007E7C54">
        <w:rPr>
          <w:lang w:eastAsia="en-US"/>
        </w:rPr>
        <w:tab/>
        <w:t>Thank you, Mr Chair.</w:t>
      </w:r>
    </w:p>
    <w:p w14:paraId="615893A3"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Councillor CASSIDY, you’ve got the call, and again, accept my apologies before. The error was definitely on my part.</w:t>
      </w:r>
    </w:p>
    <w:p w14:paraId="01AB77C5" w14:textId="6E4E9F44" w:rsidR="00FD5A16" w:rsidRDefault="00FD5A16" w:rsidP="003055F5">
      <w:pPr>
        <w:jc w:val="right"/>
        <w:rPr>
          <w:b/>
          <w:bCs/>
          <w:u w:val="single"/>
        </w:rPr>
      </w:pPr>
      <w:r>
        <w:rPr>
          <w:b/>
          <w:bCs/>
          <w:u w:val="single"/>
        </w:rPr>
        <w:t>Question 6</w:t>
      </w:r>
    </w:p>
    <w:p w14:paraId="42FA961C" w14:textId="1AC6A306" w:rsidR="007E7C54" w:rsidRPr="007E7C54" w:rsidRDefault="007E7C54" w:rsidP="003055F5">
      <w:pPr>
        <w:spacing w:after="120"/>
        <w:ind w:left="2517" w:hanging="2517"/>
        <w:rPr>
          <w:lang w:eastAsia="en-US"/>
        </w:rPr>
      </w:pPr>
      <w:r w:rsidRPr="007E7C54">
        <w:rPr>
          <w:lang w:eastAsia="en-US"/>
        </w:rPr>
        <w:t>Councillor CASSIDY:</w:t>
      </w:r>
      <w:r w:rsidRPr="007E7C54">
        <w:rPr>
          <w:lang w:eastAsia="en-US"/>
        </w:rPr>
        <w:tab/>
        <w:t>Thanks very much, Chair. My question is to the LORD MAYOR. LORD</w:t>
      </w:r>
      <w:r>
        <w:rPr>
          <w:lang w:eastAsia="en-US"/>
        </w:rPr>
        <w:t> </w:t>
      </w:r>
      <w:r w:rsidRPr="007E7C54">
        <w:rPr>
          <w:lang w:eastAsia="en-US"/>
        </w:rPr>
        <w:t xml:space="preserve">MAYOR, more moderate Liberals around Australia, more organisations, including one that you are a member of, the Organising Committee for the Brisbane Olympic and Paralympic Games, have come out in support of a yes vote in the referendum for a </w:t>
      </w:r>
      <w:r w:rsidR="00691C4E">
        <w:rPr>
          <w:lang w:eastAsia="en-US"/>
        </w:rPr>
        <w:t>V</w:t>
      </w:r>
      <w:r w:rsidRPr="007E7C54">
        <w:rPr>
          <w:lang w:eastAsia="en-US"/>
        </w:rPr>
        <w:t>oice to Parliament for recognition, for listening, and for better outcomes, but you haven’t been able to bring yourself to say a very simple word, yes. With the vote to be held on 14 October, can you tell the people of Brisbane today if you support a yes vote?</w:t>
      </w:r>
    </w:p>
    <w:p w14:paraId="225D799B"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LORD MAYOR.</w:t>
      </w:r>
    </w:p>
    <w:p w14:paraId="770EE315"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 xml:space="preserve">Either Councillor CASSIDY hasn’t been listening when we’ve discussed this before in the Chamber, or he’s deliberately trying to muddy the waters. We have </w:t>
      </w:r>
      <w:r w:rsidRPr="007E7C54">
        <w:rPr>
          <w:lang w:eastAsia="en-US"/>
        </w:rPr>
        <w:lastRenderedPageBreak/>
        <w:t>had motion debates on a number of occasions on this issue, and we have had even votes on this issue, as well. The last time we had a motion debate on this, the motion got up unanimously. So, I’m not sure what Councillor CASSIDY is referring to, but my position was made very clear. Questions that I had that need to be answered were made very clear. We are still waiting on answers to those questions, as well.</w:t>
      </w:r>
    </w:p>
    <w:p w14:paraId="112A8A2D" w14:textId="77777777" w:rsidR="007E7C54" w:rsidRPr="007E7C54" w:rsidRDefault="007E7C54" w:rsidP="003055F5">
      <w:pPr>
        <w:spacing w:after="120"/>
        <w:ind w:left="2517" w:hanging="2517"/>
        <w:rPr>
          <w:i/>
          <w:iCs/>
          <w:lang w:eastAsia="en-US"/>
        </w:rPr>
      </w:pPr>
      <w:r w:rsidRPr="007E7C54">
        <w:rPr>
          <w:i/>
          <w:iCs/>
          <w:lang w:eastAsia="en-US"/>
        </w:rPr>
        <w:t>Councillors interjecting.</w:t>
      </w:r>
    </w:p>
    <w:p w14:paraId="2803A968"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As the days go by, I progressively lose hope that those questions will be answered, because there has been no effort made on the part of the Federal Government to answer those questions. In fact, we’ve heard that the Prime Minister hasn’t even read the Uluru Statement of the Heart. I mean, a basic thing which the government said was the genesis of this whole debate and this whole issue.</w:t>
      </w:r>
    </w:p>
    <w:p w14:paraId="2F86B214" w14:textId="77777777" w:rsidR="007E7C54" w:rsidRPr="007E7C54" w:rsidRDefault="007E7C54" w:rsidP="003055F5">
      <w:pPr>
        <w:spacing w:after="120"/>
        <w:ind w:left="2517" w:hanging="2517"/>
        <w:rPr>
          <w:i/>
          <w:iCs/>
          <w:lang w:eastAsia="en-US"/>
        </w:rPr>
      </w:pPr>
      <w:r w:rsidRPr="007E7C54">
        <w:rPr>
          <w:i/>
          <w:iCs/>
          <w:lang w:eastAsia="en-US"/>
        </w:rPr>
        <w:t>Councillors interjecting.</w:t>
      </w:r>
    </w:p>
    <w:p w14:paraId="5D6A850D"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He hasn’t even read it, yet he wants us—</w:t>
      </w:r>
    </w:p>
    <w:p w14:paraId="5A7F311E"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Just one moment, LORD MAYOR. </w:t>
      </w:r>
    </w:p>
    <w:p w14:paraId="5C8C2D3B" w14:textId="77777777" w:rsidR="007E7C54" w:rsidRPr="007E7C54" w:rsidRDefault="007E7C54" w:rsidP="003055F5">
      <w:pPr>
        <w:spacing w:after="120"/>
        <w:ind w:left="2517" w:hanging="2517"/>
        <w:rPr>
          <w:lang w:eastAsia="en-US"/>
        </w:rPr>
      </w:pPr>
      <w:r w:rsidRPr="007E7C54">
        <w:rPr>
          <w:lang w:eastAsia="en-US"/>
        </w:rPr>
        <w:tab/>
        <w:t>Councillor COLLIER and Councillor CASSIDY, this is your third warning about calling out across the Chamber. We are going to listen to the response in silence.</w:t>
      </w:r>
    </w:p>
    <w:p w14:paraId="08B00867" w14:textId="77777777" w:rsidR="007E7C54" w:rsidRPr="007E7C54" w:rsidRDefault="007E7C54" w:rsidP="003055F5">
      <w:pPr>
        <w:spacing w:after="120"/>
        <w:ind w:left="2517" w:hanging="2517"/>
        <w:rPr>
          <w:lang w:eastAsia="en-US"/>
        </w:rPr>
      </w:pPr>
      <w:r w:rsidRPr="007E7C54">
        <w:rPr>
          <w:lang w:eastAsia="en-US"/>
        </w:rPr>
        <w:tab/>
        <w:t>LORD MAYOR.</w:t>
      </w:r>
    </w:p>
    <w:p w14:paraId="643F1455"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Thank you. The Prime Minister wants us to make a very important decision without answering some very simple questions. I do remain hopeful, but as I said, I am losing hope day by day that those questions will be answered, because our concern should rightly be for the Traditional Owners and Custodians of Brisbane, and as we know, there are at least, at least three different traditional owner groups, being the Turrbal, the Jagera, and also the Quandamooka, within the Brisbane City Council area. Nobody has yet been able to tell me how they will be represented and how things will improve for our local Traditional Custodians and Owners, and that is a fair and legitimate question to ask. As I said, we’ve discussed this at length in the past. There are still those unanswered questions. I am still waiting.</w:t>
      </w:r>
    </w:p>
    <w:p w14:paraId="62FBF491"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Thank you, LORD MAYOR. </w:t>
      </w:r>
    </w:p>
    <w:p w14:paraId="76E249E5" w14:textId="77777777" w:rsidR="007E7C54" w:rsidRPr="007E7C54" w:rsidRDefault="007E7C54" w:rsidP="003055F5">
      <w:pPr>
        <w:spacing w:after="120"/>
        <w:ind w:left="2517" w:hanging="2517"/>
        <w:rPr>
          <w:i/>
          <w:iCs/>
          <w:lang w:eastAsia="en-US"/>
        </w:rPr>
      </w:pPr>
      <w:r w:rsidRPr="007E7C54">
        <w:rPr>
          <w:i/>
          <w:iCs/>
          <w:lang w:eastAsia="en-US"/>
        </w:rPr>
        <w:t>Interjecting.</w:t>
      </w:r>
    </w:p>
    <w:p w14:paraId="6239D39F" w14:textId="3D672B36"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Just one moment, please. Can I remind the members of the </w:t>
      </w:r>
      <w:r w:rsidR="00691C4E">
        <w:rPr>
          <w:lang w:eastAsia="en-US"/>
        </w:rPr>
        <w:t>G</w:t>
      </w:r>
      <w:r w:rsidRPr="007E7C54">
        <w:rPr>
          <w:lang w:eastAsia="en-US"/>
        </w:rPr>
        <w:t xml:space="preserve">allery that, under the Meetings Local Law, you are not permitted to express dissent or disapproval in any way, </w:t>
      </w:r>
      <w:proofErr w:type="gramStart"/>
      <w:r w:rsidRPr="007E7C54">
        <w:rPr>
          <w:lang w:eastAsia="en-US"/>
        </w:rPr>
        <w:t>shape</w:t>
      </w:r>
      <w:proofErr w:type="gramEnd"/>
      <w:r w:rsidRPr="007E7C54">
        <w:rPr>
          <w:lang w:eastAsia="en-US"/>
        </w:rPr>
        <w:t xml:space="preserve"> or form? Doing so gives me the opportunity to throw you out of the </w:t>
      </w:r>
      <w:r w:rsidR="00691C4E">
        <w:rPr>
          <w:lang w:eastAsia="en-US"/>
        </w:rPr>
        <w:t>G</w:t>
      </w:r>
      <w:r w:rsidRPr="007E7C54">
        <w:rPr>
          <w:lang w:eastAsia="en-US"/>
        </w:rPr>
        <w:t>allery.</w:t>
      </w:r>
    </w:p>
    <w:p w14:paraId="5F78574C" w14:textId="77777777" w:rsidR="007E7C54" w:rsidRPr="007E7C54" w:rsidRDefault="007E7C54" w:rsidP="003055F5">
      <w:pPr>
        <w:spacing w:after="120"/>
        <w:ind w:left="2517" w:hanging="2517"/>
        <w:rPr>
          <w:i/>
          <w:iCs/>
          <w:lang w:eastAsia="en-US"/>
        </w:rPr>
      </w:pPr>
      <w:r w:rsidRPr="007E7C54">
        <w:rPr>
          <w:i/>
          <w:iCs/>
          <w:lang w:eastAsia="en-US"/>
        </w:rPr>
        <w:t>Interjecting.</w:t>
      </w:r>
    </w:p>
    <w:p w14:paraId="26B9E4F7"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Thank you. I’ll accept that as an apology. </w:t>
      </w:r>
    </w:p>
    <w:p w14:paraId="44918FDA" w14:textId="77777777" w:rsidR="007E7C54" w:rsidRPr="007E7C54" w:rsidRDefault="007E7C54" w:rsidP="003055F5">
      <w:pPr>
        <w:spacing w:after="120"/>
        <w:ind w:left="2517" w:hanging="2517"/>
        <w:rPr>
          <w:lang w:eastAsia="en-US"/>
        </w:rPr>
      </w:pPr>
      <w:r w:rsidRPr="007E7C54">
        <w:rPr>
          <w:lang w:eastAsia="en-US"/>
        </w:rPr>
        <w:tab/>
        <w:t>Councillor LANDERS—</w:t>
      </w:r>
    </w:p>
    <w:p w14:paraId="1F4879E9" w14:textId="77777777" w:rsidR="007E7C54" w:rsidRPr="007E7C54" w:rsidRDefault="007E7C54" w:rsidP="003055F5">
      <w:pPr>
        <w:spacing w:after="120"/>
        <w:ind w:left="2517" w:hanging="2517"/>
        <w:rPr>
          <w:i/>
          <w:iCs/>
          <w:lang w:eastAsia="en-US"/>
        </w:rPr>
      </w:pPr>
      <w:r w:rsidRPr="007E7C54">
        <w:rPr>
          <w:i/>
          <w:iCs/>
          <w:lang w:eastAsia="en-US"/>
        </w:rPr>
        <w:t>Interjecting.</w:t>
      </w:r>
    </w:p>
    <w:p w14:paraId="3A799FB5" w14:textId="39F193D4"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Sir, thank you. I would kindly ask you to leave the </w:t>
      </w:r>
      <w:r w:rsidR="00691C4E">
        <w:rPr>
          <w:lang w:eastAsia="en-US"/>
        </w:rPr>
        <w:t>G</w:t>
      </w:r>
      <w:r w:rsidRPr="007E7C54">
        <w:rPr>
          <w:lang w:eastAsia="en-US"/>
        </w:rPr>
        <w:t>allery.</w:t>
      </w:r>
    </w:p>
    <w:p w14:paraId="66F0C834" w14:textId="77777777" w:rsidR="007E7C54" w:rsidRPr="007E7C54" w:rsidRDefault="007E7C54" w:rsidP="003055F5">
      <w:pPr>
        <w:spacing w:after="120"/>
        <w:ind w:left="2517" w:hanging="2517"/>
        <w:rPr>
          <w:i/>
          <w:iCs/>
          <w:lang w:eastAsia="en-US"/>
        </w:rPr>
      </w:pPr>
      <w:r w:rsidRPr="007E7C54">
        <w:rPr>
          <w:i/>
          <w:iCs/>
          <w:lang w:eastAsia="en-US"/>
        </w:rPr>
        <w:t>Interjecting.</w:t>
      </w:r>
    </w:p>
    <w:p w14:paraId="3E3D70D8"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Thank you, sir.</w:t>
      </w:r>
    </w:p>
    <w:p w14:paraId="561EF545" w14:textId="77777777" w:rsidR="007E7C54" w:rsidRPr="007E7C54" w:rsidRDefault="007E7C54" w:rsidP="003055F5">
      <w:pPr>
        <w:spacing w:after="120"/>
        <w:ind w:left="2517" w:hanging="2517"/>
        <w:rPr>
          <w:i/>
          <w:iCs/>
          <w:lang w:eastAsia="en-US"/>
        </w:rPr>
      </w:pPr>
      <w:r w:rsidRPr="007E7C54">
        <w:rPr>
          <w:i/>
          <w:iCs/>
          <w:lang w:eastAsia="en-US"/>
        </w:rPr>
        <w:t>Interjecting.</w:t>
      </w:r>
    </w:p>
    <w:p w14:paraId="7CB439FF"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Thank you. </w:t>
      </w:r>
    </w:p>
    <w:p w14:paraId="2921D4FD" w14:textId="77777777" w:rsidR="007E7C54" w:rsidRPr="007E7C54" w:rsidRDefault="007E7C54" w:rsidP="003055F5">
      <w:pPr>
        <w:spacing w:after="120"/>
        <w:ind w:left="2517" w:hanging="2517"/>
        <w:rPr>
          <w:lang w:eastAsia="en-US"/>
        </w:rPr>
      </w:pPr>
      <w:r w:rsidRPr="007E7C54">
        <w:rPr>
          <w:lang w:eastAsia="en-US"/>
        </w:rPr>
        <w:tab/>
        <w:t xml:space="preserve">Councillor LANDERS, we’ll wait while other members of the gallery remove themselves. Thank you. </w:t>
      </w:r>
    </w:p>
    <w:p w14:paraId="11F4B060" w14:textId="03C1045C" w:rsidR="007E7C54" w:rsidRPr="007E7C54" w:rsidRDefault="007E7C54" w:rsidP="003055F5">
      <w:pPr>
        <w:spacing w:after="120"/>
        <w:ind w:left="2517" w:hanging="2517"/>
        <w:rPr>
          <w:lang w:eastAsia="en-US"/>
        </w:rPr>
      </w:pPr>
      <w:r w:rsidRPr="007E7C54">
        <w:rPr>
          <w:lang w:eastAsia="en-US"/>
        </w:rPr>
        <w:tab/>
        <w:t xml:space="preserve">Thank you, </w:t>
      </w:r>
      <w:r w:rsidR="00691C4E">
        <w:rPr>
          <w:lang w:eastAsia="en-US"/>
        </w:rPr>
        <w:t>G</w:t>
      </w:r>
      <w:r w:rsidRPr="007E7C54">
        <w:rPr>
          <w:lang w:eastAsia="en-US"/>
        </w:rPr>
        <w:t xml:space="preserve">allery. </w:t>
      </w:r>
    </w:p>
    <w:p w14:paraId="731F0AC5" w14:textId="77777777" w:rsidR="007E7C54" w:rsidRPr="007E7C54" w:rsidRDefault="007E7C54" w:rsidP="003055F5">
      <w:pPr>
        <w:spacing w:after="120"/>
        <w:ind w:left="2517" w:hanging="2517"/>
        <w:rPr>
          <w:lang w:eastAsia="en-US"/>
        </w:rPr>
      </w:pPr>
      <w:r w:rsidRPr="007E7C54">
        <w:rPr>
          <w:lang w:eastAsia="en-US"/>
        </w:rPr>
        <w:tab/>
        <w:t>Councillor LANDERS.</w:t>
      </w:r>
    </w:p>
    <w:p w14:paraId="6CD5417D" w14:textId="2AAC0AAF" w:rsidR="00FD5A16" w:rsidRDefault="00FD5A16" w:rsidP="003055F5">
      <w:pPr>
        <w:jc w:val="right"/>
        <w:rPr>
          <w:b/>
          <w:bCs/>
          <w:u w:val="single"/>
        </w:rPr>
      </w:pPr>
      <w:r>
        <w:rPr>
          <w:b/>
          <w:bCs/>
          <w:u w:val="single"/>
        </w:rPr>
        <w:t>Question 7</w:t>
      </w:r>
    </w:p>
    <w:p w14:paraId="1772843B" w14:textId="77777777" w:rsidR="007E7C54" w:rsidRPr="007E7C54" w:rsidRDefault="007E7C54" w:rsidP="003055F5">
      <w:pPr>
        <w:spacing w:after="120"/>
        <w:ind w:left="2517" w:hanging="2517"/>
        <w:rPr>
          <w:lang w:eastAsia="en-US"/>
        </w:rPr>
      </w:pPr>
      <w:r w:rsidRPr="007E7C54">
        <w:rPr>
          <w:lang w:eastAsia="en-US"/>
        </w:rPr>
        <w:t>Councillor LANDERS:</w:t>
      </w:r>
      <w:r w:rsidRPr="007E7C54">
        <w:rPr>
          <w:lang w:eastAsia="en-US"/>
        </w:rPr>
        <w:tab/>
        <w:t xml:space="preserve">My question is to the Chair of the Community, Arts and Nighttime Economy Committee, Councillor HOWARD. Councillor HOWARD, in typical fashion, the </w:t>
      </w:r>
      <w:r w:rsidRPr="007E7C54">
        <w:rPr>
          <w:lang w:eastAsia="en-US"/>
        </w:rPr>
        <w:lastRenderedPageBreak/>
        <w:t>new Councillor for Morningside recently jumped the gun and made up claims that the Schrinner Council hasn’t supported women’s sport. Can you please take five minutes out of your day to educate Councillor COLLIER on all the great investments the Schrinner Council has made into women’s sport in recent times?</w:t>
      </w:r>
    </w:p>
    <w:p w14:paraId="1F477938"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Councillor HOWARD.</w:t>
      </w:r>
    </w:p>
    <w:p w14:paraId="14020C26" w14:textId="77777777" w:rsidR="007E7C54" w:rsidRPr="007E7C54" w:rsidRDefault="007E7C54" w:rsidP="003055F5">
      <w:pPr>
        <w:spacing w:after="120"/>
        <w:ind w:left="2517" w:hanging="2517"/>
        <w:rPr>
          <w:i/>
          <w:iCs/>
          <w:lang w:eastAsia="en-US"/>
        </w:rPr>
      </w:pPr>
      <w:r w:rsidRPr="007E7C54">
        <w:rPr>
          <w:i/>
          <w:iCs/>
          <w:lang w:eastAsia="en-US"/>
        </w:rPr>
        <w:t>Councillors interjecting.</w:t>
      </w:r>
    </w:p>
    <w:p w14:paraId="2D98C720"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Councillors, please. </w:t>
      </w:r>
    </w:p>
    <w:p w14:paraId="591BEEBD" w14:textId="77777777" w:rsidR="007E7C54" w:rsidRPr="007E7C54" w:rsidRDefault="007E7C54" w:rsidP="003055F5">
      <w:pPr>
        <w:spacing w:after="120"/>
        <w:ind w:left="2517" w:hanging="2517"/>
        <w:rPr>
          <w:lang w:eastAsia="en-US"/>
        </w:rPr>
      </w:pPr>
      <w:r w:rsidRPr="007E7C54">
        <w:rPr>
          <w:lang w:eastAsia="en-US"/>
        </w:rPr>
        <w:tab/>
        <w:t>Councillor HOWARD.</w:t>
      </w:r>
    </w:p>
    <w:p w14:paraId="1FA2B9E1" w14:textId="1ED0F6D2" w:rsidR="007E7C54" w:rsidRPr="007E7C54" w:rsidRDefault="007E7C54" w:rsidP="003055F5">
      <w:pPr>
        <w:spacing w:after="120"/>
        <w:ind w:left="2517" w:hanging="2517"/>
        <w:rPr>
          <w:lang w:eastAsia="en-US"/>
        </w:rPr>
      </w:pPr>
      <w:r w:rsidRPr="007E7C54">
        <w:rPr>
          <w:lang w:eastAsia="en-US"/>
        </w:rPr>
        <w:t>Councillor HOWARD:</w:t>
      </w:r>
      <w:r w:rsidRPr="007E7C54">
        <w:rPr>
          <w:lang w:eastAsia="en-US"/>
        </w:rPr>
        <w:tab/>
        <w:t>Well, thank you. Thank you very much—through you, Mr Chair</w:t>
      </w:r>
      <w:r w:rsidR="00691C4E">
        <w:rPr>
          <w:lang w:eastAsia="en-US"/>
        </w:rPr>
        <w:t xml:space="preserve">, </w:t>
      </w:r>
      <w:r w:rsidRPr="007E7C54">
        <w:rPr>
          <w:lang w:eastAsia="en-US"/>
        </w:rPr>
        <w:t>to Councillor LANDERS for her question and for her ongoing interest in women’s sports. As all those—</w:t>
      </w:r>
    </w:p>
    <w:p w14:paraId="40C1B1D3" w14:textId="77777777" w:rsidR="007E7C54" w:rsidRPr="007E7C54" w:rsidRDefault="007E7C54" w:rsidP="003055F5">
      <w:pPr>
        <w:spacing w:after="120"/>
        <w:ind w:left="2517" w:hanging="2517"/>
        <w:rPr>
          <w:i/>
          <w:iCs/>
          <w:lang w:eastAsia="en-US"/>
        </w:rPr>
      </w:pPr>
      <w:r w:rsidRPr="007E7C54">
        <w:rPr>
          <w:i/>
          <w:iCs/>
          <w:lang w:eastAsia="en-US"/>
        </w:rPr>
        <w:t>Councillor interjecting.</w:t>
      </w:r>
    </w:p>
    <w:p w14:paraId="61CFB142"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Councillor CASSIDY. I will go to the official warnings. You’re on a third verbal warning. </w:t>
      </w:r>
    </w:p>
    <w:p w14:paraId="77D0275C" w14:textId="77777777" w:rsidR="007E7C54" w:rsidRPr="007E7C54" w:rsidRDefault="007E7C54" w:rsidP="003055F5">
      <w:pPr>
        <w:spacing w:after="120"/>
        <w:ind w:left="2517" w:hanging="2517"/>
        <w:rPr>
          <w:lang w:eastAsia="en-US"/>
        </w:rPr>
      </w:pPr>
      <w:r w:rsidRPr="007E7C54">
        <w:rPr>
          <w:lang w:eastAsia="en-US"/>
        </w:rPr>
        <w:tab/>
        <w:t>Councillor HOWARD, you’ve got the call.</w:t>
      </w:r>
    </w:p>
    <w:p w14:paraId="0782F454" w14:textId="77777777" w:rsidR="007E7C54" w:rsidRPr="007E7C54" w:rsidRDefault="007E7C54" w:rsidP="003055F5">
      <w:pPr>
        <w:spacing w:after="120"/>
        <w:ind w:left="2517" w:hanging="2517"/>
        <w:rPr>
          <w:lang w:eastAsia="en-US"/>
        </w:rPr>
      </w:pPr>
      <w:r w:rsidRPr="007E7C54">
        <w:rPr>
          <w:lang w:eastAsia="en-US"/>
        </w:rPr>
        <w:t>Councillor HOWARD:</w:t>
      </w:r>
      <w:r w:rsidRPr="007E7C54">
        <w:rPr>
          <w:lang w:eastAsia="en-US"/>
        </w:rPr>
        <w:tab/>
        <w:t xml:space="preserve">Thank you, Mr Chair. As all those here in the Chamber know, women’s sporting participation is rapidly growing across Brisbane, across a range of different sporting codes, meaning that we are seeing more women and girls playing at one of Council’s many community facilities across Brisbane. With this significant growth in mind, the Schrinner Council is working hard to ensure that we can foster this participation in a managed and productive way, ensuring that our facilities across Brisbane are able to cater for this surge in female participation. </w:t>
      </w:r>
    </w:p>
    <w:p w14:paraId="45E3F064" w14:textId="0694601D" w:rsidR="007E7C54" w:rsidRPr="007E7C54" w:rsidRDefault="007E7C54" w:rsidP="003055F5">
      <w:pPr>
        <w:spacing w:after="120"/>
        <w:ind w:left="2517"/>
        <w:rPr>
          <w:lang w:eastAsia="en-US"/>
        </w:rPr>
      </w:pPr>
      <w:r w:rsidRPr="007E7C54">
        <w:rPr>
          <w:lang w:eastAsia="en-US"/>
        </w:rPr>
        <w:t>The other week in the Chamber, I was briefly able to correct the record on some of the statements made by Councillor COLLIER, who asserted that this Council was in some way not fostering women’s participation in sports at Council-leased facilities. Our recent track record on this matter, however, shows that these statements could not be further from the truth. Through both our L</w:t>
      </w:r>
      <w:r w:rsidR="00691C4E">
        <w:rPr>
          <w:lang w:eastAsia="en-US"/>
        </w:rPr>
        <w:t>ord</w:t>
      </w:r>
      <w:r w:rsidRPr="007E7C54">
        <w:rPr>
          <w:lang w:eastAsia="en-US"/>
        </w:rPr>
        <w:t xml:space="preserve"> M</w:t>
      </w:r>
      <w:r w:rsidR="00691C4E">
        <w:rPr>
          <w:lang w:eastAsia="en-US"/>
        </w:rPr>
        <w:t>ayor’s</w:t>
      </w:r>
      <w:r w:rsidRPr="007E7C54">
        <w:rPr>
          <w:lang w:eastAsia="en-US"/>
        </w:rPr>
        <w:t xml:space="preserve"> Better Suburbs Grants and through our Community and Sport Partnership program, Council has recently committed significant funding across 12 sites across the city that cater for women’s sport, eight of these being change room upgrades. </w:t>
      </w:r>
    </w:p>
    <w:p w14:paraId="5489F6CE" w14:textId="77777777" w:rsidR="007E7C54" w:rsidRPr="007E7C54" w:rsidRDefault="007E7C54" w:rsidP="003055F5">
      <w:pPr>
        <w:spacing w:after="120"/>
        <w:ind w:left="2517"/>
        <w:rPr>
          <w:lang w:eastAsia="en-US"/>
        </w:rPr>
      </w:pPr>
      <w:r w:rsidRPr="007E7C54">
        <w:rPr>
          <w:lang w:eastAsia="en-US"/>
        </w:rPr>
        <w:t>I would like to take this opportunity to highlight some of the recent projects that Council is helping deliver across the city through our investment into women’s sport. While this is quite an exhaustive list and includes program upgrades totalling over $3 million in Council contributions, I will take this opportunity to highlight just some of the examples of these works being undertaken to foster women’s sports across Brisbane. At East Rugby Union at Norman Park, Council is providing $250,000 for the club to construct four unisex change rooms to meet inclusion requirements and support rugby activities. At the Wynnum Vikings Australian Football and Sporting Club, Council is providing $315,000—</w:t>
      </w:r>
    </w:p>
    <w:p w14:paraId="4BCE2BCE" w14:textId="77777777" w:rsidR="007E7C54" w:rsidRPr="007E7C54" w:rsidRDefault="007E7C54" w:rsidP="003055F5">
      <w:pPr>
        <w:spacing w:after="120"/>
        <w:ind w:left="2517" w:hanging="2517"/>
        <w:rPr>
          <w:i/>
          <w:iCs/>
          <w:lang w:eastAsia="en-US"/>
        </w:rPr>
      </w:pPr>
      <w:r w:rsidRPr="007E7C54">
        <w:rPr>
          <w:i/>
          <w:iCs/>
          <w:lang w:eastAsia="en-US"/>
        </w:rPr>
        <w:t>Councillor interjecting.</w:t>
      </w:r>
    </w:p>
    <w:p w14:paraId="3F73580D" w14:textId="77777777" w:rsidR="007E7C54" w:rsidRPr="007E7C54" w:rsidRDefault="007E7C54" w:rsidP="003055F5">
      <w:pPr>
        <w:spacing w:after="120"/>
        <w:ind w:left="2517" w:hanging="2517"/>
        <w:rPr>
          <w:lang w:eastAsia="en-US"/>
        </w:rPr>
      </w:pPr>
      <w:r w:rsidRPr="007E7C54">
        <w:rPr>
          <w:lang w:eastAsia="en-US"/>
        </w:rPr>
        <w:t>Councillor HOWARD:</w:t>
      </w:r>
      <w:r w:rsidRPr="007E7C54">
        <w:rPr>
          <w:lang w:eastAsia="en-US"/>
        </w:rPr>
        <w:tab/>
        <w:t>Through you, Mr Chair, this is—</w:t>
      </w:r>
    </w:p>
    <w:p w14:paraId="4705B8DF"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Thank you.</w:t>
      </w:r>
    </w:p>
    <w:p w14:paraId="41922E29" w14:textId="77777777" w:rsidR="007E7C54" w:rsidRPr="007E7C54" w:rsidRDefault="007E7C54" w:rsidP="003055F5">
      <w:pPr>
        <w:spacing w:after="120"/>
        <w:ind w:left="2517" w:hanging="2517"/>
        <w:rPr>
          <w:lang w:eastAsia="en-US"/>
        </w:rPr>
      </w:pPr>
      <w:r w:rsidRPr="007E7C54">
        <w:rPr>
          <w:lang w:eastAsia="en-US"/>
        </w:rPr>
        <w:t>Councillor HOWARD:</w:t>
      </w:r>
      <w:r w:rsidRPr="007E7C54">
        <w:rPr>
          <w:lang w:eastAsia="en-US"/>
        </w:rPr>
        <w:tab/>
        <w:t>I am being disrupted all the time by Councillor CASSIDY.</w:t>
      </w:r>
    </w:p>
    <w:p w14:paraId="2001AAFF"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Councillor HOWARD, thank you. </w:t>
      </w:r>
    </w:p>
    <w:p w14:paraId="7B09B2C7" w14:textId="77777777" w:rsidR="007E7C54" w:rsidRPr="007E7C54" w:rsidRDefault="007E7C54" w:rsidP="003055F5">
      <w:pPr>
        <w:spacing w:after="120"/>
        <w:ind w:left="2517" w:hanging="2517"/>
        <w:rPr>
          <w:lang w:eastAsia="en-US"/>
        </w:rPr>
      </w:pPr>
      <w:r w:rsidRPr="007E7C54">
        <w:rPr>
          <w:lang w:eastAsia="en-US"/>
        </w:rPr>
        <w:tab/>
        <w:t>Yes, I heard that. Councillor CASSIDY, I will go to the formal warnings.</w:t>
      </w:r>
    </w:p>
    <w:p w14:paraId="3E1C7AB3" w14:textId="77777777" w:rsidR="007E7C54" w:rsidRPr="007E7C54" w:rsidRDefault="007E7C54" w:rsidP="003055F5">
      <w:pPr>
        <w:spacing w:after="120"/>
        <w:ind w:left="2517" w:hanging="2517"/>
        <w:rPr>
          <w:i/>
          <w:iCs/>
          <w:lang w:eastAsia="en-US"/>
        </w:rPr>
      </w:pPr>
      <w:r w:rsidRPr="007E7C54">
        <w:rPr>
          <w:i/>
          <w:iCs/>
          <w:lang w:eastAsia="en-US"/>
        </w:rPr>
        <w:t>Councillor interjecting.</w:t>
      </w:r>
    </w:p>
    <w:p w14:paraId="659BE8FC"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Yes, I know. You can follow on, and if you want to answer, can you do it within your own mind, please? </w:t>
      </w:r>
    </w:p>
    <w:p w14:paraId="29460216" w14:textId="77777777" w:rsidR="007E7C54" w:rsidRPr="007E7C54" w:rsidRDefault="007E7C54" w:rsidP="003055F5">
      <w:pPr>
        <w:spacing w:after="120"/>
        <w:ind w:left="2517" w:hanging="2517"/>
        <w:rPr>
          <w:lang w:eastAsia="en-US"/>
        </w:rPr>
      </w:pPr>
      <w:r w:rsidRPr="007E7C54">
        <w:rPr>
          <w:lang w:eastAsia="en-US"/>
        </w:rPr>
        <w:tab/>
        <w:t>Councillor HOWARD.</w:t>
      </w:r>
    </w:p>
    <w:p w14:paraId="7DCAC71A" w14:textId="77777777" w:rsidR="007E7C54" w:rsidRPr="007E7C54" w:rsidRDefault="007E7C54" w:rsidP="003055F5">
      <w:pPr>
        <w:spacing w:after="120"/>
        <w:ind w:left="2517" w:hanging="2517"/>
        <w:rPr>
          <w:lang w:eastAsia="en-US"/>
        </w:rPr>
      </w:pPr>
      <w:r w:rsidRPr="007E7C54">
        <w:rPr>
          <w:lang w:eastAsia="en-US"/>
        </w:rPr>
        <w:t>Councillor HOWARD:</w:t>
      </w:r>
      <w:r w:rsidRPr="007E7C54">
        <w:rPr>
          <w:lang w:eastAsia="en-US"/>
        </w:rPr>
        <w:tab/>
        <w:t>Thank you, Mr Chair. I might remind Councillor CASSIDY that he is not interrupted when he is giving his responses, and that it’s only—</w:t>
      </w:r>
    </w:p>
    <w:p w14:paraId="67452ABA" w14:textId="77777777" w:rsidR="007E7C54" w:rsidRPr="007E7C54" w:rsidRDefault="007E7C54" w:rsidP="003055F5">
      <w:pPr>
        <w:spacing w:after="120"/>
        <w:ind w:left="2517" w:hanging="2517"/>
        <w:rPr>
          <w:lang w:eastAsia="en-US"/>
        </w:rPr>
      </w:pPr>
      <w:r w:rsidRPr="007E7C54">
        <w:rPr>
          <w:lang w:eastAsia="en-US"/>
        </w:rPr>
        <w:lastRenderedPageBreak/>
        <w:t>Chair:</w:t>
      </w:r>
      <w:r w:rsidRPr="007E7C54">
        <w:rPr>
          <w:lang w:eastAsia="en-US"/>
        </w:rPr>
        <w:tab/>
        <w:t>Councillor HOWARD, to the question, please. Thank you. I’ll be able to handle Councillor CASSIDY if you would care to answer the question.</w:t>
      </w:r>
    </w:p>
    <w:p w14:paraId="63850C31" w14:textId="4F96878B" w:rsidR="007E7C54" w:rsidRPr="007E7C54" w:rsidRDefault="007E7C54" w:rsidP="003055F5">
      <w:pPr>
        <w:spacing w:after="120"/>
        <w:ind w:left="2517" w:hanging="2517"/>
        <w:rPr>
          <w:lang w:eastAsia="en-US"/>
        </w:rPr>
      </w:pPr>
      <w:r w:rsidRPr="007E7C54">
        <w:rPr>
          <w:lang w:eastAsia="en-US"/>
        </w:rPr>
        <w:t>Councillor HOWARD:</w:t>
      </w:r>
      <w:r w:rsidRPr="007E7C54">
        <w:rPr>
          <w:lang w:eastAsia="en-US"/>
        </w:rPr>
        <w:tab/>
        <w:t>So, at the Wynnum Vikings Australian Football and Sporting Club, Council is providing $315,000 for the club to extend the current clubhouse and change rooms to improve accessibility for all. Last but certainly not least, Hockey Queensland are receiving $310,000 to resurface their synthetic playing fields for the benefit of their almost 10,000 members at Colmslie Recreation Reserve. As I mentioned earlier, a number of these 12 projects had been funded by Council through the Community and Sport Partnership program, first announced by the Schrinner Council in 2021. The program has since seen Council partner with a number of sports clubs on Council-leased sites to help fund significant improvements to enhance facilities, ensuring that they are fit</w:t>
      </w:r>
      <w:r w:rsidR="003D1F37">
        <w:rPr>
          <w:lang w:eastAsia="en-US"/>
        </w:rPr>
        <w:t>-</w:t>
      </w:r>
      <w:r w:rsidRPr="007E7C54">
        <w:rPr>
          <w:lang w:eastAsia="en-US"/>
        </w:rPr>
        <w:t>for</w:t>
      </w:r>
      <w:r w:rsidR="003D1F37">
        <w:rPr>
          <w:lang w:eastAsia="en-US"/>
        </w:rPr>
        <w:t>-</w:t>
      </w:r>
      <w:r w:rsidRPr="007E7C54">
        <w:rPr>
          <w:lang w:eastAsia="en-US"/>
        </w:rPr>
        <w:t xml:space="preserve">purpose and can meet the increasing demand for sporting participation. </w:t>
      </w:r>
    </w:p>
    <w:p w14:paraId="02319FDA" w14:textId="6FFC221E" w:rsidR="007E7C54" w:rsidRPr="007E7C54" w:rsidRDefault="007E7C54" w:rsidP="003055F5">
      <w:pPr>
        <w:spacing w:after="120"/>
        <w:ind w:left="2517"/>
        <w:rPr>
          <w:lang w:eastAsia="en-US"/>
        </w:rPr>
      </w:pPr>
      <w:r w:rsidRPr="007E7C54">
        <w:rPr>
          <w:lang w:eastAsia="en-US"/>
        </w:rPr>
        <w:t xml:space="preserve">Since its inception, this program has gone on to help a range of organisations, </w:t>
      </w:r>
      <w:r w:rsidR="0028463C">
        <w:rPr>
          <w:lang w:eastAsia="en-US"/>
        </w:rPr>
        <w:t>including</w:t>
      </w:r>
      <w:r w:rsidRPr="007E7C54">
        <w:rPr>
          <w:lang w:eastAsia="en-US"/>
        </w:rPr>
        <w:t xml:space="preserve"> funding to foster women’s participation in sport, in collaboration with stakeholders such as peak sporting bodies. We know that this funding has been really appreciated by the respective sporting codes, many of whom are still experiencing some of the ongoing impacts of the February 2022 floods. However, it is this Council that can gladly say that we are taking thoughtful and considered action to get women and girls playing at one of our many leased facilities. It also is worthwhile to update the Chamber on some significant actions this Council took to promote women’s participation in football immediately before and during the FIFA Women’s World Cup, given that Councillor COLLIER </w:t>
      </w:r>
      <w:proofErr w:type="gramStart"/>
      <w:r w:rsidRPr="007E7C54">
        <w:rPr>
          <w:lang w:eastAsia="en-US"/>
        </w:rPr>
        <w:t>made reference</w:t>
      </w:r>
      <w:proofErr w:type="gramEnd"/>
      <w:r w:rsidRPr="007E7C54">
        <w:rPr>
          <w:lang w:eastAsia="en-US"/>
        </w:rPr>
        <w:t xml:space="preserve"> to the Matildas in her question the other week. </w:t>
      </w:r>
    </w:p>
    <w:p w14:paraId="44CE1ED3" w14:textId="77777777" w:rsidR="007E7C54" w:rsidRPr="007E7C54" w:rsidRDefault="007E7C54" w:rsidP="003055F5">
      <w:pPr>
        <w:spacing w:after="120"/>
        <w:ind w:left="2517"/>
        <w:rPr>
          <w:lang w:eastAsia="en-US"/>
        </w:rPr>
      </w:pPr>
      <w:r w:rsidRPr="007E7C54">
        <w:rPr>
          <w:lang w:eastAsia="en-US"/>
        </w:rPr>
        <w:t>As it was, several international teams did in fact train at Council-leased sites in the lead-up to the 2023 FIFA Women’s World Cup, of which our local football clubs were very proud. However, in order to ensure these facilities complied with FIFA’s international standards, a number of these clubs were advised that capital improvements such as lighting and facility upgrades were required in order for these venues to meet these international standards. To ensure these venues could cater, Council provided close to $300,000 in funding to relevant clubs to ensure that they could be utilised in preparation of the FIFA World Cup. So, to echo the LORD MAYOR’s comments on this matter the other week, we recognise—</w:t>
      </w:r>
    </w:p>
    <w:p w14:paraId="32815A13"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Councillor HOWARD, my apologies. Your time has expired. </w:t>
      </w:r>
    </w:p>
    <w:p w14:paraId="27695815" w14:textId="77777777" w:rsidR="007E7C54" w:rsidRPr="007E7C54" w:rsidRDefault="007E7C54" w:rsidP="003055F5">
      <w:pPr>
        <w:spacing w:after="120"/>
        <w:ind w:left="2517" w:hanging="2517"/>
        <w:rPr>
          <w:lang w:eastAsia="en-US"/>
        </w:rPr>
      </w:pPr>
      <w:r w:rsidRPr="007E7C54">
        <w:rPr>
          <w:lang w:eastAsia="en-US"/>
        </w:rPr>
        <w:tab/>
        <w:t xml:space="preserve">Further questions? </w:t>
      </w:r>
    </w:p>
    <w:p w14:paraId="0F64D48E" w14:textId="77777777" w:rsidR="007E7C54" w:rsidRPr="007E7C54" w:rsidRDefault="007E7C54" w:rsidP="003055F5">
      <w:pPr>
        <w:spacing w:after="120"/>
        <w:ind w:left="2517" w:hanging="2517"/>
        <w:rPr>
          <w:lang w:eastAsia="en-US"/>
        </w:rPr>
      </w:pPr>
      <w:r w:rsidRPr="007E7C54">
        <w:rPr>
          <w:lang w:eastAsia="en-US"/>
        </w:rPr>
        <w:tab/>
        <w:t>Councillor GRIFFITHS.</w:t>
      </w:r>
    </w:p>
    <w:p w14:paraId="5A3A0911" w14:textId="77777777" w:rsidR="00FD5A16" w:rsidRDefault="00FD5A16" w:rsidP="003055F5">
      <w:pPr>
        <w:jc w:val="right"/>
        <w:rPr>
          <w:b/>
          <w:bCs/>
          <w:u w:val="single"/>
        </w:rPr>
      </w:pPr>
      <w:r>
        <w:rPr>
          <w:b/>
          <w:bCs/>
          <w:u w:val="single"/>
        </w:rPr>
        <w:t>Question 8</w:t>
      </w:r>
    </w:p>
    <w:p w14:paraId="00C49F9C" w14:textId="77777777" w:rsidR="007E7C54" w:rsidRPr="007E7C54" w:rsidRDefault="007E7C54" w:rsidP="003055F5">
      <w:pPr>
        <w:spacing w:after="120"/>
        <w:ind w:left="2517" w:hanging="2517"/>
        <w:rPr>
          <w:lang w:eastAsia="en-US"/>
        </w:rPr>
      </w:pPr>
      <w:r w:rsidRPr="007E7C54">
        <w:rPr>
          <w:lang w:eastAsia="en-US"/>
        </w:rPr>
        <w:t>Councillor GRIFFITHS:</w:t>
      </w:r>
      <w:r w:rsidRPr="007E7C54">
        <w:rPr>
          <w:lang w:eastAsia="en-US"/>
        </w:rPr>
        <w:tab/>
        <w:t xml:space="preserve">Yes, thank you. My question is to the LORD MAYOR. </w:t>
      </w:r>
    </w:p>
    <w:p w14:paraId="122BD547" w14:textId="77777777" w:rsidR="007E7C54" w:rsidRPr="007E7C54" w:rsidRDefault="007E7C54" w:rsidP="003055F5">
      <w:pPr>
        <w:spacing w:after="120"/>
        <w:ind w:left="2517" w:hanging="2517"/>
        <w:rPr>
          <w:lang w:eastAsia="en-US"/>
        </w:rPr>
      </w:pPr>
      <w:r w:rsidRPr="007E7C54">
        <w:rPr>
          <w:lang w:eastAsia="en-US"/>
        </w:rPr>
        <w:tab/>
        <w:t>LORD MAYOR, how many bus manufacturing jobs in Brisbane has your LNP Council supported in the past two years?</w:t>
      </w:r>
    </w:p>
    <w:p w14:paraId="36A1C1B6"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LORD MAYOR.</w:t>
      </w:r>
    </w:p>
    <w:p w14:paraId="76913BF1"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 xml:space="preserve">We have supported just as many as the Labor State Government has, Mr Chair, because we’ve heard in the past, Councillor MURPHY provided a very good Committee report and also summary on this interesting situation we have at the moment where the Labor State Government and Minister Bailey decided to make policy up on the run and say, from a certain date, only zero emission buses could be purchased. We have been trying now for months and months and months to strike a deal with the State Government to start building electric buses. </w:t>
      </w:r>
    </w:p>
    <w:p w14:paraId="3CB58662" w14:textId="77777777" w:rsidR="007E7C54" w:rsidRPr="007E7C54" w:rsidRDefault="007E7C54" w:rsidP="003055F5">
      <w:pPr>
        <w:spacing w:after="120"/>
        <w:ind w:left="2517"/>
        <w:rPr>
          <w:lang w:eastAsia="en-US"/>
        </w:rPr>
      </w:pPr>
      <w:r w:rsidRPr="007E7C54">
        <w:rPr>
          <w:lang w:eastAsia="en-US"/>
        </w:rPr>
        <w:t xml:space="preserve">We want them to be built here in Brisbane, yet first of all, the State Government won’t sign up a funding arrangement with us to jointly do this, and secondly, the industry themselves have been saying, well, we can’t actually deliver what the State Government is asking for. We don’t have the capability, and we need some kind of certainty. Questions need to be answered about what percentage of manufacturing requirement for buses is local versus using imported parts. Now, some of the componentry for these buses, even if they are assembled locally, will have to be imported. So, things like chassis, they’re imported. Things like batteries </w:t>
      </w:r>
      <w:r w:rsidRPr="007E7C54">
        <w:rPr>
          <w:lang w:eastAsia="en-US"/>
        </w:rPr>
        <w:lastRenderedPageBreak/>
        <w:t xml:space="preserve">for electric buses, they are imported. We don’t have local capacity at this point in time to do that. </w:t>
      </w:r>
    </w:p>
    <w:p w14:paraId="1AF144EE" w14:textId="77777777" w:rsidR="007E7C54" w:rsidRPr="007E7C54" w:rsidRDefault="007E7C54" w:rsidP="003055F5">
      <w:pPr>
        <w:spacing w:after="120"/>
        <w:ind w:left="2517"/>
        <w:rPr>
          <w:lang w:eastAsia="en-US"/>
        </w:rPr>
      </w:pPr>
      <w:r w:rsidRPr="007E7C54">
        <w:rPr>
          <w:lang w:eastAsia="en-US"/>
        </w:rPr>
        <w:t>So, they’re seeking clarity on, well, what are the guide rails here? How can we deliver this policy? This is what happens with Labor kneejerk policy. They’ve had years to sort this out. We’ve been trying to work with them to sort it out. We want to start building buses right away, and in fact, not only have we written repeatedly to Minister Bailey on this issue, trying to get permission to go ahead and a deal done to go ahead, I have also talked to others in the Labor State Government to try and get this deadlock broken so that we can start building buses locally here.</w:t>
      </w:r>
    </w:p>
    <w:p w14:paraId="34EE2472" w14:textId="77777777" w:rsidR="007E7C54" w:rsidRPr="007E7C54" w:rsidRDefault="007E7C54" w:rsidP="003055F5">
      <w:pPr>
        <w:spacing w:after="120"/>
        <w:ind w:left="2517" w:hanging="2517"/>
        <w:rPr>
          <w:lang w:eastAsia="en-US"/>
        </w:rPr>
      </w:pPr>
      <w:r w:rsidRPr="007E7C54">
        <w:rPr>
          <w:lang w:eastAsia="en-US"/>
        </w:rPr>
        <w:t>Councillor GRIFFITHS:</w:t>
      </w:r>
      <w:r w:rsidRPr="007E7C54">
        <w:rPr>
          <w:lang w:eastAsia="en-US"/>
        </w:rPr>
        <w:tab/>
        <w:t>Point of order.</w:t>
      </w:r>
    </w:p>
    <w:p w14:paraId="2EF8F5EB"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We need to get on with it.</w:t>
      </w:r>
    </w:p>
    <w:p w14:paraId="1FFEFD4F"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Point of—sorry, LORD MAYOR. </w:t>
      </w:r>
    </w:p>
    <w:p w14:paraId="14487760" w14:textId="77777777" w:rsidR="007E7C54" w:rsidRPr="007E7C54" w:rsidRDefault="007E7C54" w:rsidP="003055F5">
      <w:pPr>
        <w:spacing w:after="120"/>
        <w:ind w:left="2517" w:hanging="2517"/>
        <w:rPr>
          <w:lang w:eastAsia="en-US"/>
        </w:rPr>
      </w:pPr>
      <w:r w:rsidRPr="007E7C54">
        <w:rPr>
          <w:lang w:eastAsia="en-US"/>
        </w:rPr>
        <w:tab/>
        <w:t>Point of order, Councillor GRIFFITHS.</w:t>
      </w:r>
    </w:p>
    <w:p w14:paraId="3B184FC7" w14:textId="77777777" w:rsidR="007E7C54" w:rsidRPr="007E7C54" w:rsidRDefault="007E7C54" w:rsidP="003055F5">
      <w:pPr>
        <w:spacing w:after="120"/>
        <w:ind w:left="2517" w:hanging="2517"/>
        <w:rPr>
          <w:lang w:eastAsia="en-US"/>
        </w:rPr>
      </w:pPr>
      <w:r w:rsidRPr="007E7C54">
        <w:rPr>
          <w:lang w:eastAsia="en-US"/>
        </w:rPr>
        <w:t>Councillor GRIFFITHS:</w:t>
      </w:r>
      <w:r w:rsidRPr="007E7C54">
        <w:rPr>
          <w:lang w:eastAsia="en-US"/>
        </w:rPr>
        <w:tab/>
        <w:t>Yes. The question was, how many have we built in the last two years by this Council? No, that was the question, how many over the past two years? That’s all I’m seeking.</w:t>
      </w:r>
    </w:p>
    <w:p w14:paraId="2EB95E16"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LORD MAYOR.</w:t>
      </w:r>
    </w:p>
    <w:p w14:paraId="185B2ED6"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Mr Chair—</w:t>
      </w:r>
    </w:p>
    <w:p w14:paraId="7D208E19" w14:textId="77777777" w:rsidR="007E7C54" w:rsidRPr="007E7C54" w:rsidRDefault="007E7C54" w:rsidP="003055F5">
      <w:pPr>
        <w:spacing w:after="120"/>
        <w:ind w:left="2517" w:hanging="2517"/>
        <w:rPr>
          <w:lang w:eastAsia="en-US"/>
        </w:rPr>
      </w:pPr>
      <w:r w:rsidRPr="007E7C54">
        <w:rPr>
          <w:lang w:eastAsia="en-US"/>
        </w:rPr>
        <w:t>Councillor GRIFFITHS:</w:t>
      </w:r>
      <w:r w:rsidRPr="007E7C54">
        <w:rPr>
          <w:lang w:eastAsia="en-US"/>
        </w:rPr>
        <w:tab/>
        <w:t>Just a simple number.</w:t>
      </w:r>
    </w:p>
    <w:p w14:paraId="64F8446C"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—the question was about manufacturing jobs, not buses. He’s changed the question. So, as I pointed out, we have supported just as many as the Labor State Government has supported.</w:t>
      </w:r>
    </w:p>
    <w:p w14:paraId="2365E071" w14:textId="77777777" w:rsidR="007E7C54" w:rsidRPr="007E7C54" w:rsidRDefault="007E7C54" w:rsidP="003055F5">
      <w:pPr>
        <w:spacing w:after="120"/>
        <w:ind w:left="2517" w:hanging="2517"/>
        <w:rPr>
          <w:i/>
          <w:iCs/>
          <w:lang w:eastAsia="en-US"/>
        </w:rPr>
      </w:pPr>
      <w:r w:rsidRPr="007E7C54">
        <w:rPr>
          <w:i/>
          <w:iCs/>
          <w:lang w:eastAsia="en-US"/>
        </w:rPr>
        <w:t>Councillor interjecting.</w:t>
      </w:r>
    </w:p>
    <w:p w14:paraId="16601689"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Well, you tell me. What has the Labor State Government supported when it comes to bus manufacturing jobs? You tell me.</w:t>
      </w:r>
    </w:p>
    <w:p w14:paraId="7F4D442E" w14:textId="77777777" w:rsidR="007E7C54" w:rsidRPr="007E7C54" w:rsidRDefault="007E7C54" w:rsidP="003055F5">
      <w:pPr>
        <w:spacing w:after="120"/>
        <w:ind w:left="2517" w:hanging="2517"/>
        <w:rPr>
          <w:i/>
          <w:iCs/>
          <w:lang w:eastAsia="en-US"/>
        </w:rPr>
      </w:pPr>
      <w:r w:rsidRPr="007E7C54">
        <w:rPr>
          <w:i/>
          <w:iCs/>
          <w:lang w:eastAsia="en-US"/>
        </w:rPr>
        <w:t>Councillors interjecting.</w:t>
      </w:r>
    </w:p>
    <w:p w14:paraId="523DA4AD"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You tell me—</w:t>
      </w:r>
    </w:p>
    <w:p w14:paraId="21E36661"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Councillors.</w:t>
      </w:r>
    </w:p>
    <w:p w14:paraId="2BDB4F70" w14:textId="5CDABAE8"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—because they are part of the equation here. We want those workers to be building locally</w:t>
      </w:r>
      <w:r w:rsidR="003D1F37">
        <w:rPr>
          <w:lang w:eastAsia="en-US"/>
        </w:rPr>
        <w:t>-</w:t>
      </w:r>
      <w:r w:rsidRPr="007E7C54">
        <w:rPr>
          <w:lang w:eastAsia="en-US"/>
        </w:rPr>
        <w:t>manufactured buses tomorrow. We want them to be building tomorrow.</w:t>
      </w:r>
    </w:p>
    <w:p w14:paraId="17833802" w14:textId="77777777" w:rsidR="007E7C54" w:rsidRPr="007E7C54" w:rsidRDefault="007E7C54" w:rsidP="003055F5">
      <w:pPr>
        <w:spacing w:after="120"/>
        <w:ind w:left="2517" w:hanging="2517"/>
        <w:rPr>
          <w:i/>
          <w:iCs/>
          <w:lang w:eastAsia="en-US"/>
        </w:rPr>
      </w:pPr>
      <w:r w:rsidRPr="007E7C54">
        <w:rPr>
          <w:i/>
          <w:iCs/>
          <w:lang w:eastAsia="en-US"/>
        </w:rPr>
        <w:t>Councillor interjecting.</w:t>
      </w:r>
    </w:p>
    <w:p w14:paraId="200860AC"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The only thing—</w:t>
      </w:r>
    </w:p>
    <w:p w14:paraId="7C7165F2"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Councillor MURPHY.</w:t>
      </w:r>
    </w:p>
    <w:p w14:paraId="2560EF59"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—standing in the way is the Labor State Government who refuse to sign an arrangement. This is, once again, what we see week after week. It’s called an own goal. Like, literally, do your basic research and find out that the only thing standing in the way of us building buses locally is the Labor State Government and Minister Mark Bailey. This can be changed with the stroke of a pen. So, don’t try and play politics with your own side. That’s a bit silly. We want to get on with it. We want to work with the State Government. In fact, as recently as last week, I’ve had correspondence with the State Government on just this matter, just this matter, because I’ve said we need to get building. We need to get building. Sign off on it. Do the deal. Support the arrangement. Provide the appropriate funding.</w:t>
      </w:r>
    </w:p>
    <w:p w14:paraId="12CAFBAE" w14:textId="77777777" w:rsidR="007E7C54" w:rsidRPr="007E7C54" w:rsidRDefault="007E7C54" w:rsidP="003055F5">
      <w:pPr>
        <w:spacing w:after="120"/>
        <w:ind w:left="2517" w:hanging="2517"/>
        <w:rPr>
          <w:lang w:eastAsia="en-US"/>
        </w:rPr>
      </w:pPr>
      <w:r w:rsidRPr="007E7C54">
        <w:rPr>
          <w:lang w:eastAsia="en-US"/>
        </w:rPr>
        <w:t>Councillor GRIFFITHS:</w:t>
      </w:r>
      <w:r w:rsidRPr="007E7C54">
        <w:rPr>
          <w:lang w:eastAsia="en-US"/>
        </w:rPr>
        <w:tab/>
        <w:t>Point of order.</w:t>
      </w:r>
    </w:p>
    <w:p w14:paraId="10260D98"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Point of order, LORD MAYOR. </w:t>
      </w:r>
    </w:p>
    <w:p w14:paraId="1EE4295B" w14:textId="77777777" w:rsidR="007E7C54" w:rsidRPr="007E7C54" w:rsidRDefault="007E7C54" w:rsidP="003055F5">
      <w:pPr>
        <w:spacing w:after="120"/>
        <w:ind w:left="2517" w:hanging="2517"/>
        <w:rPr>
          <w:lang w:eastAsia="en-US"/>
        </w:rPr>
      </w:pPr>
      <w:r w:rsidRPr="007E7C54">
        <w:rPr>
          <w:lang w:eastAsia="en-US"/>
        </w:rPr>
        <w:tab/>
        <w:t>Point of order, Councillor GRIFFITHS.</w:t>
      </w:r>
    </w:p>
    <w:p w14:paraId="3213572F" w14:textId="77777777" w:rsidR="007E7C54" w:rsidRPr="007E7C54" w:rsidRDefault="007E7C54" w:rsidP="003055F5">
      <w:pPr>
        <w:spacing w:after="120"/>
        <w:ind w:left="2517" w:hanging="2517"/>
        <w:rPr>
          <w:lang w:eastAsia="en-US"/>
        </w:rPr>
      </w:pPr>
      <w:r w:rsidRPr="007E7C54">
        <w:rPr>
          <w:lang w:eastAsia="en-US"/>
        </w:rPr>
        <w:t>Councillor GRIFFITHS:</w:t>
      </w:r>
      <w:r w:rsidRPr="007E7C54">
        <w:rPr>
          <w:lang w:eastAsia="en-US"/>
        </w:rPr>
        <w:tab/>
        <w:t>Thank you. I gather the figure is zero.</w:t>
      </w:r>
    </w:p>
    <w:p w14:paraId="2B0478B9"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That’s not a valid point of order.</w:t>
      </w:r>
    </w:p>
    <w:p w14:paraId="65981218" w14:textId="77777777" w:rsidR="007E7C54" w:rsidRPr="007E7C54" w:rsidRDefault="007E7C54" w:rsidP="003055F5">
      <w:pPr>
        <w:spacing w:after="120"/>
        <w:ind w:left="2517" w:hanging="2517"/>
        <w:rPr>
          <w:lang w:eastAsia="en-US"/>
        </w:rPr>
      </w:pPr>
      <w:r w:rsidRPr="007E7C54">
        <w:rPr>
          <w:lang w:eastAsia="en-US"/>
        </w:rPr>
        <w:t>Councillor GRIFFITHS:</w:t>
      </w:r>
      <w:r w:rsidRPr="007E7C54">
        <w:rPr>
          <w:lang w:eastAsia="en-US"/>
        </w:rPr>
        <w:tab/>
        <w:t>Zero.</w:t>
      </w:r>
    </w:p>
    <w:p w14:paraId="15FB081A" w14:textId="77777777" w:rsidR="007E7C54" w:rsidRPr="007E7C54" w:rsidRDefault="007E7C54" w:rsidP="003055F5">
      <w:pPr>
        <w:spacing w:after="120"/>
        <w:ind w:left="2517" w:hanging="2517"/>
        <w:rPr>
          <w:lang w:eastAsia="en-US"/>
        </w:rPr>
      </w:pPr>
      <w:r w:rsidRPr="007E7C54">
        <w:rPr>
          <w:lang w:eastAsia="en-US"/>
        </w:rPr>
        <w:lastRenderedPageBreak/>
        <w:t>Chair:</w:t>
      </w:r>
      <w:r w:rsidRPr="007E7C54">
        <w:rPr>
          <w:lang w:eastAsia="en-US"/>
        </w:rPr>
        <w:tab/>
        <w:t xml:space="preserve">Councillor GRIFFITHS, that is not a valid point of order. </w:t>
      </w:r>
    </w:p>
    <w:p w14:paraId="5A7277B4" w14:textId="77777777" w:rsidR="007E7C54" w:rsidRPr="007E7C54" w:rsidRDefault="007E7C54" w:rsidP="003055F5">
      <w:pPr>
        <w:spacing w:after="120"/>
        <w:ind w:left="2517" w:hanging="2517"/>
        <w:rPr>
          <w:lang w:eastAsia="en-US"/>
        </w:rPr>
      </w:pPr>
      <w:r w:rsidRPr="007E7C54">
        <w:rPr>
          <w:lang w:eastAsia="en-US"/>
        </w:rPr>
        <w:tab/>
        <w:t>LORD MAYOR.</w:t>
      </w:r>
    </w:p>
    <w:p w14:paraId="74671F4F" w14:textId="77777777" w:rsidR="007E7C54" w:rsidRPr="007E7C54" w:rsidRDefault="007E7C54" w:rsidP="003055F5">
      <w:pPr>
        <w:spacing w:after="120"/>
        <w:ind w:left="2517" w:hanging="2517"/>
        <w:rPr>
          <w:lang w:eastAsia="en-US"/>
        </w:rPr>
      </w:pPr>
      <w:r w:rsidRPr="007E7C54">
        <w:rPr>
          <w:lang w:eastAsia="en-US"/>
        </w:rPr>
        <w:t>LORD MAYOR:</w:t>
      </w:r>
      <w:r w:rsidRPr="007E7C54">
        <w:rPr>
          <w:lang w:eastAsia="en-US"/>
        </w:rPr>
        <w:tab/>
        <w:t>I would just caution Councillor GRIFFITHS about verballing the State Government in that way. He doesn’t know the answer to this question, obviously, but the answer is we want to get building tomorrow. We want to get building straight away. We want to sign a contract and we want to get building. There is only one thing standing in the way and it is George Street.</w:t>
      </w:r>
    </w:p>
    <w:p w14:paraId="3329219F"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Thank you, LORD MAYOR.</w:t>
      </w:r>
    </w:p>
    <w:p w14:paraId="4BFB976B" w14:textId="77777777" w:rsidR="007E7C54" w:rsidRPr="007E7C54" w:rsidRDefault="007E7C54" w:rsidP="003055F5">
      <w:pPr>
        <w:spacing w:after="120"/>
        <w:ind w:left="2517" w:hanging="2517"/>
        <w:rPr>
          <w:lang w:eastAsia="en-US"/>
        </w:rPr>
      </w:pPr>
      <w:r w:rsidRPr="007E7C54">
        <w:rPr>
          <w:lang w:eastAsia="en-US"/>
        </w:rPr>
        <w:t>Councillor ADERMANN:</w:t>
      </w:r>
      <w:r w:rsidRPr="007E7C54">
        <w:rPr>
          <w:lang w:eastAsia="en-US"/>
        </w:rPr>
        <w:tab/>
        <w:t>Chair.</w:t>
      </w:r>
    </w:p>
    <w:p w14:paraId="0DECC8BA"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 xml:space="preserve">Any further questions? </w:t>
      </w:r>
    </w:p>
    <w:p w14:paraId="4FDD4DC7" w14:textId="77777777" w:rsidR="007E7C54" w:rsidRPr="007E7C54" w:rsidRDefault="007E7C54" w:rsidP="003055F5">
      <w:pPr>
        <w:spacing w:after="120"/>
        <w:ind w:left="2517" w:hanging="2517"/>
        <w:rPr>
          <w:lang w:eastAsia="en-US"/>
        </w:rPr>
      </w:pPr>
      <w:r w:rsidRPr="007E7C54">
        <w:rPr>
          <w:lang w:eastAsia="en-US"/>
        </w:rPr>
        <w:tab/>
        <w:t>Councillor ADERMANN.</w:t>
      </w:r>
    </w:p>
    <w:p w14:paraId="213EA969" w14:textId="0CB5890F" w:rsidR="00FD5A16" w:rsidRDefault="00FD5A16" w:rsidP="003055F5">
      <w:pPr>
        <w:jc w:val="right"/>
        <w:rPr>
          <w:b/>
          <w:bCs/>
          <w:u w:val="single"/>
        </w:rPr>
      </w:pPr>
      <w:r>
        <w:rPr>
          <w:b/>
          <w:bCs/>
          <w:u w:val="single"/>
        </w:rPr>
        <w:t>Question 9</w:t>
      </w:r>
    </w:p>
    <w:p w14:paraId="219460CE" w14:textId="77777777" w:rsidR="007E7C54" w:rsidRPr="007E7C54" w:rsidRDefault="007E7C54" w:rsidP="003055F5">
      <w:pPr>
        <w:spacing w:after="120"/>
        <w:ind w:left="2517" w:hanging="2517"/>
        <w:rPr>
          <w:lang w:eastAsia="en-US"/>
        </w:rPr>
      </w:pPr>
      <w:r w:rsidRPr="007E7C54">
        <w:rPr>
          <w:lang w:eastAsia="en-US"/>
        </w:rPr>
        <w:t>Councillor ADERMANN:</w:t>
      </w:r>
      <w:r w:rsidRPr="007E7C54">
        <w:rPr>
          <w:lang w:eastAsia="en-US"/>
        </w:rPr>
        <w:tab/>
        <w:t xml:space="preserve">There are indeed. Thank you, Chair. My question is to the Chair of City Standards, Councillor MARX. </w:t>
      </w:r>
    </w:p>
    <w:p w14:paraId="54527023" w14:textId="39553F1A" w:rsidR="007E7C54" w:rsidRPr="007E7C54" w:rsidRDefault="007E7C54" w:rsidP="003055F5">
      <w:pPr>
        <w:spacing w:after="120"/>
        <w:ind w:left="2517" w:hanging="2517"/>
        <w:rPr>
          <w:lang w:eastAsia="en-US"/>
        </w:rPr>
      </w:pPr>
      <w:r w:rsidRPr="007E7C54">
        <w:rPr>
          <w:lang w:eastAsia="en-US"/>
        </w:rPr>
        <w:tab/>
        <w:t>The Schrinner Council is acutely aware of the cost</w:t>
      </w:r>
      <w:r w:rsidR="00BA6366">
        <w:rPr>
          <w:lang w:eastAsia="en-US"/>
        </w:rPr>
        <w:t>-</w:t>
      </w:r>
      <w:r w:rsidRPr="007E7C54">
        <w:rPr>
          <w:lang w:eastAsia="en-US"/>
        </w:rPr>
        <w:t>of</w:t>
      </w:r>
      <w:r w:rsidR="00BA6366">
        <w:rPr>
          <w:lang w:eastAsia="en-US"/>
        </w:rPr>
        <w:t>-</w:t>
      </w:r>
      <w:r w:rsidRPr="007E7C54">
        <w:rPr>
          <w:lang w:eastAsia="en-US"/>
        </w:rPr>
        <w:t>living crisis facing households around the city. Can you please update the Chamber on the latest offering from Council keeping the cost of living down?</w:t>
      </w:r>
    </w:p>
    <w:p w14:paraId="79A4DC7B" w14:textId="77777777" w:rsidR="007E7C54" w:rsidRPr="007E7C54" w:rsidRDefault="007E7C54" w:rsidP="003055F5">
      <w:pPr>
        <w:spacing w:after="120"/>
        <w:ind w:left="2517" w:hanging="2517"/>
        <w:rPr>
          <w:lang w:eastAsia="en-US"/>
        </w:rPr>
      </w:pPr>
      <w:r w:rsidRPr="007E7C54">
        <w:rPr>
          <w:lang w:eastAsia="en-US"/>
        </w:rPr>
        <w:t>Chair:</w:t>
      </w:r>
      <w:r w:rsidRPr="007E7C54">
        <w:rPr>
          <w:lang w:eastAsia="en-US"/>
        </w:rPr>
        <w:tab/>
        <w:t>Councillor MARX.</w:t>
      </w:r>
    </w:p>
    <w:p w14:paraId="44AB5EDB" w14:textId="16629E8A" w:rsidR="007E7C54" w:rsidRPr="007E7C54" w:rsidRDefault="007E7C54" w:rsidP="003055F5">
      <w:pPr>
        <w:spacing w:after="120"/>
        <w:ind w:left="2517" w:hanging="2517"/>
        <w:rPr>
          <w:lang w:eastAsia="en-US"/>
        </w:rPr>
      </w:pPr>
      <w:r w:rsidRPr="007E7C54">
        <w:rPr>
          <w:lang w:eastAsia="en-US"/>
        </w:rPr>
        <w:t>Councillor MARX:</w:t>
      </w:r>
      <w:r w:rsidRPr="007E7C54">
        <w:rPr>
          <w:lang w:eastAsia="en-US"/>
        </w:rPr>
        <w:tab/>
        <w:t>Yes, thank you, Chair, and through you, I thank Councillor ADERMANN for the question. Spring has truly sprung in Brisbane, and what better time it is to get stuck into the spring clean. I don’t know if many of you, like myself, got woken up very early in the morning the other morning with a tremendous thunderstorm and rains, which is probably better than the usual three o’clock in the afternoon, school</w:t>
      </w:r>
      <w:r w:rsidR="00BA6366">
        <w:rPr>
          <w:lang w:eastAsia="en-US"/>
        </w:rPr>
        <w:t>-</w:t>
      </w:r>
      <w:r w:rsidRPr="007E7C54">
        <w:rPr>
          <w:lang w:eastAsia="en-US"/>
        </w:rPr>
        <w:t xml:space="preserve">out time that generally happens. To make it easier and more affordable for residents to be prepared for the unpredictable weather ahead of us, we will be expanding our free green waste tipping weekends to one weekend in every month of spring. So, this change is from the consecutive weekends to once a month drop-off weekends, and that will give residents time to clean up and correctly dispose of as much household green waste as they want to at no cost. </w:t>
      </w:r>
    </w:p>
    <w:p w14:paraId="7D62E147" w14:textId="712FA9A6" w:rsidR="007E7C54" w:rsidRPr="007E7C54" w:rsidRDefault="007E7C54" w:rsidP="003055F5">
      <w:pPr>
        <w:spacing w:after="120"/>
        <w:ind w:left="2517"/>
        <w:rPr>
          <w:lang w:eastAsia="en-US"/>
        </w:rPr>
      </w:pPr>
      <w:r w:rsidRPr="007E7C54">
        <w:rPr>
          <w:lang w:eastAsia="en-US"/>
        </w:rPr>
        <w:t>So, our free drop-off weekends will take place from 6</w:t>
      </w:r>
      <w:r w:rsidR="00BA6366">
        <w:rPr>
          <w:lang w:eastAsia="en-US"/>
        </w:rPr>
        <w:t>.</w:t>
      </w:r>
      <w:r w:rsidRPr="007E7C54">
        <w:rPr>
          <w:lang w:eastAsia="en-US"/>
        </w:rPr>
        <w:t>30am to 5</w:t>
      </w:r>
      <w:r w:rsidR="00BA6366">
        <w:rPr>
          <w:lang w:eastAsia="en-US"/>
        </w:rPr>
        <w:t>.</w:t>
      </w:r>
      <w:r w:rsidRPr="007E7C54">
        <w:rPr>
          <w:lang w:eastAsia="en-US"/>
        </w:rPr>
        <w:t xml:space="preserve">45pm on the following dates: September 9 and 10, October 7 and 8, and November 11 and 12. So, on those designated days, residents can visit one of Council’s four RRC </w:t>
      </w:r>
      <w:r>
        <w:rPr>
          <w:lang w:eastAsia="en-US"/>
        </w:rPr>
        <w:t>(</w:t>
      </w:r>
      <w:r w:rsidR="00BA6366">
        <w:rPr>
          <w:lang w:eastAsia="en-US"/>
        </w:rPr>
        <w:t>r</w:t>
      </w:r>
      <w:r>
        <w:rPr>
          <w:lang w:eastAsia="en-US"/>
        </w:rPr>
        <w:t xml:space="preserve">esource </w:t>
      </w:r>
      <w:r w:rsidR="00BA6366">
        <w:rPr>
          <w:lang w:eastAsia="en-US"/>
        </w:rPr>
        <w:t>r</w:t>
      </w:r>
      <w:r>
        <w:rPr>
          <w:lang w:eastAsia="en-US"/>
        </w:rPr>
        <w:t xml:space="preserve">ecovery </w:t>
      </w:r>
      <w:r w:rsidR="00BA6366">
        <w:rPr>
          <w:lang w:eastAsia="en-US"/>
        </w:rPr>
        <w:t>c</w:t>
      </w:r>
      <w:r>
        <w:rPr>
          <w:lang w:eastAsia="en-US"/>
        </w:rPr>
        <w:t xml:space="preserve">entres) </w:t>
      </w:r>
      <w:r w:rsidRPr="007E7C54">
        <w:rPr>
          <w:lang w:eastAsia="en-US"/>
        </w:rPr>
        <w:t xml:space="preserve">centres located in Chandler, Nudgee, </w:t>
      </w:r>
      <w:proofErr w:type="gramStart"/>
      <w:r w:rsidRPr="007E7C54">
        <w:rPr>
          <w:lang w:eastAsia="en-US"/>
        </w:rPr>
        <w:t>Willawong</w:t>
      </w:r>
      <w:proofErr w:type="gramEnd"/>
      <w:r w:rsidRPr="007E7C54">
        <w:rPr>
          <w:lang w:eastAsia="en-US"/>
        </w:rPr>
        <w:t xml:space="preserve"> and Ferny Grove to dispose of their green waste. Potentially, there might be a bit of a queue, so I ask for everyone’s patience at that time. The green waste collected is then turned into mulch and compost, saving green waste from our stormwater drains and also landfill. We know that our residents make the most of these opportunities. Last year, an estimated 8,420 people made use of free tipping weekends, disposing of more than 1,500 tonnes of green </w:t>
      </w:r>
      <w:proofErr w:type="gramStart"/>
      <w:r w:rsidRPr="007E7C54">
        <w:rPr>
          <w:lang w:eastAsia="en-US"/>
        </w:rPr>
        <w:t>waste</w:t>
      </w:r>
      <w:proofErr w:type="gramEnd"/>
      <w:r w:rsidRPr="007E7C54">
        <w:rPr>
          <w:lang w:eastAsia="en-US"/>
        </w:rPr>
        <w:t xml:space="preserve"> and saving almost 118,000 in tipping fees. </w:t>
      </w:r>
    </w:p>
    <w:p w14:paraId="55696C4F" w14:textId="6A009740" w:rsidR="007E7C54" w:rsidRPr="007E7C54" w:rsidRDefault="007E7C54" w:rsidP="003055F5">
      <w:pPr>
        <w:spacing w:after="120"/>
        <w:ind w:left="2517"/>
        <w:rPr>
          <w:lang w:eastAsia="en-US"/>
        </w:rPr>
      </w:pPr>
      <w:r w:rsidRPr="007E7C54">
        <w:rPr>
          <w:lang w:eastAsia="en-US"/>
        </w:rPr>
        <w:t xml:space="preserve">Of course, our green waste recycling service operates throughout the year, and beyond November, residents can take advantage of their green waste vouchers, which are the normal waste vouchers that you get with your rates notice or as a </w:t>
      </w:r>
      <w:proofErr w:type="gramStart"/>
      <w:r w:rsidRPr="007E7C54">
        <w:rPr>
          <w:lang w:eastAsia="en-US"/>
        </w:rPr>
        <w:t>renter, or</w:t>
      </w:r>
      <w:proofErr w:type="gramEnd"/>
      <w:r w:rsidRPr="007E7C54">
        <w:rPr>
          <w:lang w:eastAsia="en-US"/>
        </w:rPr>
        <w:t xml:space="preserve"> sign up to receive a green waste bin which, as we know, the LORD</w:t>
      </w:r>
      <w:r w:rsidR="0018378B">
        <w:rPr>
          <w:lang w:eastAsia="en-US"/>
        </w:rPr>
        <w:t> </w:t>
      </w:r>
      <w:r w:rsidRPr="007E7C54">
        <w:rPr>
          <w:lang w:eastAsia="en-US"/>
        </w:rPr>
        <w:t>MAYOR has dramatically dropped the price on. Brisbane’s residents trust the Schrinner Council to deliver cost</w:t>
      </w:r>
      <w:r w:rsidR="0018378B">
        <w:rPr>
          <w:lang w:eastAsia="en-US"/>
        </w:rPr>
        <w:t>-</w:t>
      </w:r>
      <w:r w:rsidRPr="007E7C54">
        <w:rPr>
          <w:lang w:eastAsia="en-US"/>
        </w:rPr>
        <w:t>effective solutions that enhance the sustainability of our beloved city. Our waste management plan for Brisbane is about expanding services and providing more opportunities for the residents to dispose of their waste correctly. This extension aligns with two key commitments of the Schrinner Council, easing cost</w:t>
      </w:r>
      <w:r w:rsidR="0018378B">
        <w:rPr>
          <w:lang w:eastAsia="en-US"/>
        </w:rPr>
        <w:t>-</w:t>
      </w:r>
      <w:r w:rsidRPr="007E7C54">
        <w:rPr>
          <w:lang w:eastAsia="en-US"/>
        </w:rPr>
        <w:t>of</w:t>
      </w:r>
      <w:r w:rsidR="0018378B">
        <w:rPr>
          <w:lang w:eastAsia="en-US"/>
        </w:rPr>
        <w:t>-</w:t>
      </w:r>
      <w:r w:rsidRPr="007E7C54">
        <w:rPr>
          <w:lang w:eastAsia="en-US"/>
        </w:rPr>
        <w:t xml:space="preserve">living pressures for Brisbane households and upholding Brisbane’s reputation as a clean, </w:t>
      </w:r>
      <w:proofErr w:type="gramStart"/>
      <w:r w:rsidRPr="007E7C54">
        <w:rPr>
          <w:lang w:eastAsia="en-US"/>
        </w:rPr>
        <w:t>green</w:t>
      </w:r>
      <w:proofErr w:type="gramEnd"/>
      <w:r w:rsidRPr="007E7C54">
        <w:rPr>
          <w:lang w:eastAsia="en-US"/>
        </w:rPr>
        <w:t xml:space="preserve"> and sustainable city. </w:t>
      </w:r>
    </w:p>
    <w:p w14:paraId="486CF4EE" w14:textId="33B76172" w:rsidR="007E7C54" w:rsidRPr="007E7C54" w:rsidRDefault="007E7C54" w:rsidP="003055F5">
      <w:pPr>
        <w:spacing w:after="120"/>
        <w:ind w:left="2517"/>
        <w:rPr>
          <w:lang w:eastAsia="en-US"/>
        </w:rPr>
      </w:pPr>
      <w:r w:rsidRPr="007E7C54">
        <w:rPr>
          <w:lang w:eastAsia="en-US"/>
        </w:rPr>
        <w:t xml:space="preserve">Mr Chair, the wonderful weather we’re currently enjoying is one of the reasons we adore Brisbane. However, we must remain vigilant as our city’s subtropical climate can also bring severe weather. So, in anticipation of this, I urge all residents to clean out their gutters, trim the overgrown vegetation around their properties, and then, thanks to our free green waste disposal weekends, all of those </w:t>
      </w:r>
      <w:r w:rsidRPr="007E7C54">
        <w:rPr>
          <w:lang w:eastAsia="en-US"/>
        </w:rPr>
        <w:lastRenderedPageBreak/>
        <w:t>clippings, cuttings and other garden waste can be disposed of without cost. So, can I please invite all Councillors in the Chamber—through you, Mr Chair—to promote the upcoming weekends to their residents on social media or however they choose to speak with their residents. Thank you, Mr Chair.</w:t>
      </w:r>
    </w:p>
    <w:bookmarkEnd w:id="10"/>
    <w:p w14:paraId="222218F0"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 xml:space="preserve">Thank you, Councillor MARX. </w:t>
      </w:r>
    </w:p>
    <w:p w14:paraId="531CB760" w14:textId="77777777" w:rsidR="0018378B" w:rsidRDefault="00C40478" w:rsidP="003055F5">
      <w:pPr>
        <w:spacing w:after="120"/>
        <w:ind w:left="2517" w:hanging="2517"/>
        <w:rPr>
          <w:lang w:eastAsia="en-US"/>
        </w:rPr>
      </w:pPr>
      <w:r w:rsidRPr="00C40478">
        <w:rPr>
          <w:lang w:eastAsia="en-US"/>
        </w:rPr>
        <w:tab/>
        <w:t xml:space="preserve">That then ends Question Time. </w:t>
      </w:r>
    </w:p>
    <w:p w14:paraId="11237459" w14:textId="4BA8EE55" w:rsidR="00C40478" w:rsidRPr="00C40478" w:rsidRDefault="0018378B" w:rsidP="003055F5">
      <w:pPr>
        <w:spacing w:after="120"/>
        <w:ind w:left="2517" w:hanging="2517"/>
        <w:rPr>
          <w:lang w:eastAsia="en-US"/>
        </w:rPr>
      </w:pPr>
      <w:r>
        <w:rPr>
          <w:lang w:eastAsia="en-US"/>
        </w:rPr>
        <w:tab/>
      </w:r>
      <w:r w:rsidR="00C40478" w:rsidRPr="00C40478">
        <w:rPr>
          <w:lang w:eastAsia="en-US"/>
        </w:rPr>
        <w:t>Move on to the next—</w:t>
      </w:r>
    </w:p>
    <w:p w14:paraId="183346E9" w14:textId="77777777" w:rsidR="00C40478" w:rsidRPr="00C40478" w:rsidRDefault="00C40478" w:rsidP="003055F5">
      <w:pPr>
        <w:spacing w:after="120"/>
        <w:ind w:left="2517" w:hanging="2517"/>
        <w:rPr>
          <w:lang w:eastAsia="en-US"/>
        </w:rPr>
      </w:pPr>
      <w:r w:rsidRPr="00C40478">
        <w:rPr>
          <w:lang w:eastAsia="en-US"/>
        </w:rPr>
        <w:t>Councillor COLLIER:</w:t>
      </w:r>
      <w:r w:rsidRPr="00C40478">
        <w:rPr>
          <w:lang w:eastAsia="en-US"/>
        </w:rPr>
        <w:tab/>
        <w:t>Point of order, Chair.</w:t>
      </w:r>
    </w:p>
    <w:p w14:paraId="0234248D" w14:textId="77777777" w:rsidR="00C40478" w:rsidRPr="00C40478" w:rsidRDefault="00C40478" w:rsidP="003055F5">
      <w:pPr>
        <w:ind w:left="2517" w:hanging="2517"/>
        <w:rPr>
          <w:lang w:eastAsia="en-US"/>
        </w:rPr>
      </w:pPr>
      <w:r w:rsidRPr="00C40478">
        <w:rPr>
          <w:lang w:eastAsia="en-US"/>
        </w:rPr>
        <w:t>Chair:</w:t>
      </w:r>
      <w:r w:rsidRPr="00C40478">
        <w:rPr>
          <w:lang w:eastAsia="en-US"/>
        </w:rPr>
        <w:tab/>
        <w:t>Point of order, Councillor COLLIER.</w:t>
      </w:r>
    </w:p>
    <w:p w14:paraId="5EE2C596" w14:textId="1A2CC680" w:rsidR="00885F63" w:rsidRDefault="00885F63" w:rsidP="003055F5">
      <w:pPr>
        <w:rPr>
          <w:b/>
          <w:bCs/>
          <w:u w:val="single"/>
        </w:rPr>
      </w:pPr>
    </w:p>
    <w:p w14:paraId="5002CF42" w14:textId="70FE733E" w:rsidR="00BD7319" w:rsidRPr="00663384" w:rsidRDefault="00BD7319" w:rsidP="003055F5">
      <w:pPr>
        <w:rPr>
          <w:b/>
        </w:rPr>
      </w:pPr>
      <w:r w:rsidRPr="0016204C">
        <w:rPr>
          <w:b/>
        </w:rPr>
        <w:t xml:space="preserve">Procedural motion – Motion </w:t>
      </w:r>
      <w:r>
        <w:rPr>
          <w:b/>
        </w:rPr>
        <w:t>be taken off</w:t>
      </w:r>
      <w:r w:rsidRPr="0016204C">
        <w:rPr>
          <w:b/>
        </w:rPr>
        <w:t xml:space="preserve"> the </w:t>
      </w:r>
      <w:proofErr w:type="gramStart"/>
      <w:r w:rsidRPr="0016204C">
        <w:rPr>
          <w:b/>
        </w:rPr>
        <w:t>table</w:t>
      </w:r>
      <w:proofErr w:type="gramEnd"/>
    </w:p>
    <w:p w14:paraId="16D5EC53" w14:textId="53493BB3" w:rsidR="00BD7319" w:rsidRPr="0016204C" w:rsidRDefault="002A2FB5" w:rsidP="003055F5">
      <w:pPr>
        <w:jc w:val="right"/>
        <w:rPr>
          <w:rFonts w:ascii="Arial" w:hAnsi="Arial"/>
          <w:b/>
          <w:sz w:val="28"/>
        </w:rPr>
      </w:pPr>
      <w:r>
        <w:rPr>
          <w:rFonts w:ascii="Arial" w:hAnsi="Arial"/>
          <w:b/>
          <w:sz w:val="28"/>
        </w:rPr>
        <w:t>143</w:t>
      </w:r>
      <w:r w:rsidR="00BD7319">
        <w:rPr>
          <w:rFonts w:ascii="Arial" w:hAnsi="Arial"/>
          <w:b/>
          <w:sz w:val="28"/>
        </w:rPr>
        <w:t>/2023-24</w:t>
      </w:r>
    </w:p>
    <w:p w14:paraId="266EBFA6" w14:textId="77777777" w:rsidR="002A2FB5" w:rsidRDefault="002A2FB5" w:rsidP="003055F5">
      <w:r w:rsidRPr="00DA3030">
        <w:t xml:space="preserve">At that juncture, Councillor </w:t>
      </w:r>
      <w:r>
        <w:rPr>
          <w:snapToGrid w:val="0"/>
          <w:lang w:val="en-US" w:eastAsia="en-US"/>
        </w:rPr>
        <w:t>Lucy COLLIER</w:t>
      </w:r>
      <w:r w:rsidRPr="00DA3030">
        <w:t xml:space="preserve"> moved, seconded by Councillor </w:t>
      </w:r>
      <w:r>
        <w:rPr>
          <w:snapToGrid w:val="0"/>
          <w:lang w:val="en-US" w:eastAsia="en-US"/>
        </w:rPr>
        <w:t>Jared CASSIDY</w:t>
      </w:r>
      <w:r w:rsidRPr="00DA3030">
        <w:t xml:space="preserve">, that the motion submitted by </w:t>
      </w:r>
      <w:r>
        <w:t xml:space="preserve">former </w:t>
      </w:r>
      <w:r w:rsidRPr="00DA3030">
        <w:t xml:space="preserve">Councillor </w:t>
      </w:r>
      <w:r>
        <w:rPr>
          <w:snapToGrid w:val="0"/>
          <w:lang w:val="en-US" w:eastAsia="en-US"/>
        </w:rPr>
        <w:t>Kara Cook</w:t>
      </w:r>
      <w:r w:rsidRPr="00DA3030">
        <w:t xml:space="preserve"> at the meeting on </w:t>
      </w:r>
      <w:r>
        <w:t>6 September 2022</w:t>
      </w:r>
      <w:r w:rsidRPr="00DA3030">
        <w:t xml:space="preserve">, be taken off the table. </w:t>
      </w:r>
    </w:p>
    <w:p w14:paraId="01BB144E" w14:textId="77777777" w:rsidR="002A2FB5" w:rsidRDefault="002A2FB5" w:rsidP="003055F5"/>
    <w:p w14:paraId="0106B561" w14:textId="77777777" w:rsidR="002A2FB5" w:rsidRPr="00DA3030" w:rsidRDefault="002A2FB5" w:rsidP="003055F5">
      <w:r w:rsidRPr="00DA3030">
        <w:t>Upon being submitted to the Chamber</w:t>
      </w:r>
      <w:r>
        <w:t>,</w:t>
      </w:r>
      <w:r w:rsidRPr="00DA3030">
        <w:t xml:space="preserve"> the motion was declared </w:t>
      </w:r>
      <w:r w:rsidRPr="00C05F40">
        <w:rPr>
          <w:b/>
          <w:bCs/>
          <w:snapToGrid w:val="0"/>
          <w:lang w:val="en-US" w:eastAsia="en-US"/>
        </w:rPr>
        <w:t>lost</w:t>
      </w:r>
      <w:r>
        <w:rPr>
          <w:snapToGrid w:val="0"/>
          <w:lang w:val="en-US" w:eastAsia="en-US"/>
        </w:rPr>
        <w:t xml:space="preserve"> </w:t>
      </w:r>
      <w:r w:rsidRPr="00DA3030">
        <w:t>on the voices.</w:t>
      </w:r>
    </w:p>
    <w:p w14:paraId="7968F0D3" w14:textId="77777777" w:rsidR="002A2FB5" w:rsidRDefault="002A2FB5" w:rsidP="003055F5">
      <w:pPr>
        <w:rPr>
          <w:sz w:val="22"/>
        </w:rPr>
      </w:pPr>
    </w:p>
    <w:p w14:paraId="49EBD465" w14:textId="77777777" w:rsidR="002A2FB5" w:rsidRPr="00E96F74" w:rsidRDefault="002A2FB5" w:rsidP="003055F5">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773FF630" w14:textId="77777777" w:rsidR="002A2FB5" w:rsidRPr="00E96F74" w:rsidRDefault="002A2FB5" w:rsidP="003055F5">
      <w:pPr>
        <w:rPr>
          <w:snapToGrid w:val="0"/>
          <w:lang w:eastAsia="en-US"/>
        </w:rPr>
      </w:pPr>
    </w:p>
    <w:p w14:paraId="6BD484EC" w14:textId="77777777" w:rsidR="002A2FB5" w:rsidRPr="00E96F74" w:rsidRDefault="002A2FB5" w:rsidP="003055F5">
      <w:pPr>
        <w:rPr>
          <w:snapToGrid w:val="0"/>
          <w:lang w:eastAsia="en-US"/>
        </w:rPr>
      </w:pPr>
      <w:r w:rsidRPr="00E96F74">
        <w:rPr>
          <w:snapToGrid w:val="0"/>
          <w:lang w:eastAsia="en-US"/>
        </w:rPr>
        <w:t>The voting was as follows:</w:t>
      </w:r>
    </w:p>
    <w:p w14:paraId="52FC4ABE" w14:textId="77777777" w:rsidR="002A2FB5" w:rsidRPr="00E96F74" w:rsidRDefault="002A2FB5" w:rsidP="003055F5">
      <w:pPr>
        <w:tabs>
          <w:tab w:val="left" w:pos="-1440"/>
        </w:tabs>
        <w:rPr>
          <w:snapToGrid w:val="0"/>
          <w:lang w:eastAsia="en-US"/>
        </w:rPr>
      </w:pPr>
    </w:p>
    <w:p w14:paraId="33CC425A" w14:textId="77777777" w:rsidR="002A2FB5" w:rsidRPr="00C05F40" w:rsidRDefault="002A2FB5" w:rsidP="003055F5">
      <w:pPr>
        <w:tabs>
          <w:tab w:val="left" w:pos="-1440"/>
        </w:tabs>
        <w:ind w:left="2160" w:hanging="2160"/>
        <w:rPr>
          <w:snapToGrid w:val="0"/>
          <w:lang w:eastAsia="en-US"/>
        </w:rPr>
      </w:pPr>
      <w:r w:rsidRPr="00C05F40">
        <w:rPr>
          <w:snapToGrid w:val="0"/>
          <w:lang w:eastAsia="en-US"/>
        </w:rPr>
        <w:t>AYES: 7 -</w:t>
      </w:r>
      <w:r w:rsidRPr="00C05F40">
        <w:rPr>
          <w:snapToGrid w:val="0"/>
          <w:lang w:eastAsia="en-US"/>
        </w:rPr>
        <w:tab/>
        <w:t>The Leader of the OPPOSITION, Councillor Jared CASSIDY, and Councillors Lucy COLLIER, Steve GRIFFITHS, Charles STRUNK, Sara WHITMEE, Trina </w:t>
      </w:r>
      <w:proofErr w:type="gramStart"/>
      <w:r w:rsidRPr="00C05F40">
        <w:rPr>
          <w:snapToGrid w:val="0"/>
          <w:lang w:eastAsia="en-US"/>
        </w:rPr>
        <w:t>MASSEY</w:t>
      </w:r>
      <w:proofErr w:type="gramEnd"/>
      <w:r w:rsidRPr="00C05F40">
        <w:rPr>
          <w:snapToGrid w:val="0"/>
          <w:lang w:eastAsia="en-US"/>
        </w:rPr>
        <w:t xml:space="preserve"> and Nicole JOHNSTON.</w:t>
      </w:r>
    </w:p>
    <w:p w14:paraId="3E1A3CAE" w14:textId="77777777" w:rsidR="002A2FB5" w:rsidRPr="00C05F40" w:rsidRDefault="002A2FB5" w:rsidP="003055F5">
      <w:pPr>
        <w:ind w:left="2160" w:hanging="2160"/>
        <w:rPr>
          <w:snapToGrid w:val="0"/>
          <w:lang w:eastAsia="en-US"/>
        </w:rPr>
      </w:pPr>
    </w:p>
    <w:p w14:paraId="0F96ABB7" w14:textId="4FCB547B" w:rsidR="002A2FB5" w:rsidRPr="00BE6AAA" w:rsidRDefault="002A2FB5" w:rsidP="003055F5">
      <w:pPr>
        <w:ind w:left="2160" w:hanging="2160"/>
        <w:rPr>
          <w:snapToGrid w:val="0"/>
          <w:lang w:eastAsia="en-US"/>
        </w:rPr>
      </w:pPr>
      <w:r w:rsidRPr="00C05F40">
        <w:rPr>
          <w:snapToGrid w:val="0"/>
          <w:lang w:eastAsia="en-US"/>
        </w:rPr>
        <w:t xml:space="preserve">NOES: </w:t>
      </w:r>
      <w:r>
        <w:rPr>
          <w:snapToGrid w:val="0"/>
          <w:lang w:eastAsia="en-US"/>
        </w:rPr>
        <w:t>19</w:t>
      </w:r>
      <w:r w:rsidRPr="00C05F40">
        <w:rPr>
          <w:snapToGrid w:val="0"/>
          <w:lang w:eastAsia="en-US"/>
        </w:rPr>
        <w:t xml:space="preserve"> -</w:t>
      </w:r>
      <w:r w:rsidRPr="00C05F40">
        <w:rPr>
          <w:snapToGrid w:val="0"/>
          <w:lang w:eastAsia="en-US"/>
        </w:rPr>
        <w:tab/>
        <w:t xml:space="preserve">The Right Honourable, the LORD MAYOR, Councillor Adrian SCHRINNER, DEPUTY MAYOR, Councillor Krista ADAMS, and Councillors Greg ADERMANN, Adam ALLAN, Lisa ATWOOD, </w:t>
      </w:r>
      <w:r w:rsidRPr="00C05F40">
        <w:rPr>
          <w:lang w:val="en-US"/>
        </w:rPr>
        <w:t xml:space="preserve">Fiona CUNNINGHAM, Tracy DAVIS, Julia DIXON, </w:t>
      </w:r>
      <w:r w:rsidRPr="00C05F40">
        <w:rPr>
          <w:snapToGrid w:val="0"/>
          <w:lang w:eastAsia="en-US"/>
        </w:rPr>
        <w:t>Fiona HAMMOND, Vicki HOWARD, Steven HUANG, Sarah HUTTON, Sandy LANDERS, James MACKAY, Kim MARX, Ryan MURPHY, Angela OWEN, Steven </w:t>
      </w:r>
      <w:proofErr w:type="gramStart"/>
      <w:r w:rsidRPr="00C05F40">
        <w:rPr>
          <w:snapToGrid w:val="0"/>
          <w:lang w:eastAsia="en-US"/>
        </w:rPr>
        <w:t>TOOMEY</w:t>
      </w:r>
      <w:proofErr w:type="gramEnd"/>
      <w:r w:rsidRPr="00C05F40">
        <w:rPr>
          <w:snapToGrid w:val="0"/>
          <w:lang w:eastAsia="en-US"/>
        </w:rPr>
        <w:t xml:space="preserve"> and Andrew WINES.</w:t>
      </w:r>
    </w:p>
    <w:p w14:paraId="782AA054" w14:textId="7EF7DB20" w:rsidR="00985D2D" w:rsidRDefault="00985D2D" w:rsidP="003055F5">
      <w:pPr>
        <w:rPr>
          <w:sz w:val="22"/>
        </w:rPr>
      </w:pPr>
    </w:p>
    <w:p w14:paraId="0A03B378"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 xml:space="preserve">Councillors, I draw your attention back to item four on the agenda. </w:t>
      </w:r>
    </w:p>
    <w:p w14:paraId="4B08A5F6" w14:textId="697E2949" w:rsidR="00C40478" w:rsidRPr="00C40478" w:rsidRDefault="00C40478" w:rsidP="003055F5">
      <w:pPr>
        <w:ind w:left="2517" w:hanging="2517"/>
        <w:rPr>
          <w:lang w:eastAsia="en-US"/>
        </w:rPr>
      </w:pPr>
      <w:r w:rsidRPr="00C40478">
        <w:rPr>
          <w:lang w:eastAsia="en-US"/>
        </w:rPr>
        <w:tab/>
        <w:t xml:space="preserve">LORD MAYOR, Establishment and Coordination Committee </w:t>
      </w:r>
      <w:r w:rsidR="00417123">
        <w:rPr>
          <w:lang w:eastAsia="en-US"/>
        </w:rPr>
        <w:t xml:space="preserve">(E&amp;C) </w:t>
      </w:r>
      <w:r w:rsidRPr="00C40478">
        <w:rPr>
          <w:lang w:eastAsia="en-US"/>
        </w:rPr>
        <w:t>report, please.</w:t>
      </w:r>
    </w:p>
    <w:p w14:paraId="059E61CD" w14:textId="77777777" w:rsidR="00C40478" w:rsidRDefault="00C40478" w:rsidP="003055F5">
      <w:pPr>
        <w:rPr>
          <w:sz w:val="22"/>
        </w:rPr>
      </w:pPr>
    </w:p>
    <w:p w14:paraId="09D59275" w14:textId="77777777" w:rsidR="002A2FB5" w:rsidRDefault="002A2FB5" w:rsidP="003055F5">
      <w:pPr>
        <w:rPr>
          <w:sz w:val="22"/>
        </w:rPr>
      </w:pPr>
    </w:p>
    <w:p w14:paraId="3CC2F285" w14:textId="77777777" w:rsidR="00885F63" w:rsidRDefault="00885F63" w:rsidP="003055F5">
      <w:pPr>
        <w:pStyle w:val="Heading2"/>
      </w:pPr>
      <w:bookmarkStart w:id="11" w:name="_Toc145266376"/>
      <w:r w:rsidRPr="00605D85">
        <w:t xml:space="preserve">CONSIDERATION </w:t>
      </w:r>
      <w:r>
        <w:t>OF COMMITTEE REPORTS:</w:t>
      </w:r>
      <w:bookmarkEnd w:id="11"/>
    </w:p>
    <w:p w14:paraId="1DDEA8CB" w14:textId="77777777" w:rsidR="00885F63" w:rsidRDefault="00885F63" w:rsidP="003055F5"/>
    <w:p w14:paraId="01FE2A5F" w14:textId="77777777" w:rsidR="00885F63" w:rsidRDefault="00885F63" w:rsidP="003055F5">
      <w:pPr>
        <w:pStyle w:val="Heading3"/>
      </w:pPr>
      <w:bookmarkStart w:id="12" w:name="_Toc145266377"/>
      <w:r w:rsidRPr="00605D85">
        <w:t>ESTABLISHMENT AND COORDINATION</w:t>
      </w:r>
      <w:r>
        <w:t xml:space="preserve"> COMMITTEE</w:t>
      </w:r>
      <w:bookmarkEnd w:id="12"/>
    </w:p>
    <w:p w14:paraId="0EAC41F3" w14:textId="77777777" w:rsidR="00885F63" w:rsidRDefault="00885F63" w:rsidP="003055F5"/>
    <w:p w14:paraId="016ACD0B" w14:textId="1ED77663" w:rsidR="00885F63" w:rsidRDefault="00885F63" w:rsidP="003055F5">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94305B">
        <w:t>28 August 2023</w:t>
      </w:r>
      <w:r>
        <w:t xml:space="preserve">, be adopted. </w:t>
      </w:r>
    </w:p>
    <w:p w14:paraId="7948C73B" w14:textId="77777777" w:rsidR="00885F63" w:rsidRDefault="00885F63" w:rsidP="003055F5">
      <w:pPr>
        <w:tabs>
          <w:tab w:val="left" w:pos="-1440"/>
        </w:tabs>
        <w:spacing w:line="218" w:lineRule="auto"/>
        <w:ind w:left="720" w:hanging="720"/>
        <w:rPr>
          <w:b/>
          <w:szCs w:val="24"/>
        </w:rPr>
      </w:pPr>
    </w:p>
    <w:p w14:paraId="3BA2C9FC"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LORD MAYOR.</w:t>
      </w:r>
    </w:p>
    <w:p w14:paraId="6F2B920D" w14:textId="77777777" w:rsidR="00C40478" w:rsidRPr="00C40478" w:rsidRDefault="00C40478" w:rsidP="003055F5">
      <w:pPr>
        <w:spacing w:after="120"/>
        <w:ind w:left="2517" w:hanging="2517"/>
        <w:rPr>
          <w:lang w:eastAsia="en-US"/>
        </w:rPr>
      </w:pPr>
      <w:r w:rsidRPr="00C40478">
        <w:rPr>
          <w:lang w:eastAsia="en-US"/>
        </w:rPr>
        <w:t>LORD MAYOR:</w:t>
      </w:r>
      <w:r w:rsidRPr="00C40478">
        <w:rPr>
          <w:lang w:eastAsia="en-US"/>
        </w:rPr>
        <w:tab/>
        <w:t xml:space="preserve">Okay, thank you, Mr Chair. As I always do, I just wanted to highlight some of the important milestone days that are happening throughout the week and the lighting up of assets that we do in support of those things, obviously, across multiple sites and multiple days. If you see an asset lit up in pink, chances are it’s for Brisbane Festival. Councillor DAVIS is dressed accordingly today. Obviously, it’s a 22-day celebration of arts and culture, an opportunity to celebrate our amazing creatives, to showcase our amazing creatives, and also to encourage the people of Brisbane and the surrounding areas to get out and enjoy the best of what’s on to offer for the Brisbane Festival, whether it’s starting with a bang with Riverfire, which we’ve just heard, by the way, that the Greens oppose now. So, the Greens oppose </w:t>
      </w:r>
      <w:r w:rsidRPr="00C40478">
        <w:rPr>
          <w:lang w:eastAsia="en-US"/>
        </w:rPr>
        <w:lastRenderedPageBreak/>
        <w:t xml:space="preserve">Riverfire. Add that to the list. Add that to the list of things they’re against, which is really disappointing, but not surprising. </w:t>
      </w:r>
    </w:p>
    <w:p w14:paraId="758EDDD4" w14:textId="0268C6A4" w:rsidR="00C40478" w:rsidRPr="00C40478" w:rsidRDefault="00C40478" w:rsidP="003055F5">
      <w:pPr>
        <w:spacing w:after="120"/>
        <w:ind w:left="2517"/>
        <w:rPr>
          <w:lang w:eastAsia="en-US"/>
        </w:rPr>
      </w:pPr>
      <w:r w:rsidRPr="00C40478">
        <w:rPr>
          <w:lang w:eastAsia="en-US"/>
        </w:rPr>
        <w:t>To see also lots of—hundreds of free and low-cost events being available as part of the Brisbane Festival program is important. Now, for those events that are ticketed, obviously, that’s all about helping to support the arts and culture in Queensland and in Brisbane, so there’s a role for ticketed events, there’s a role for free and low-cost events, and Brisbane Festival has a mix of both, but I want to congratulate in particular Louise Bezzina and Charlie Cush, and also the Board of the Brisbane Festival, who do a great job, and thank all of the supporters of the Brisbane Festival, as well, those that contribute financially, including both Brisbane City Council, the State Government and corporate supporters and personal philanthropists, as well, who all donate to make it possible.</w:t>
      </w:r>
    </w:p>
    <w:p w14:paraId="04E0F772" w14:textId="77777777" w:rsidR="00C40478" w:rsidRPr="00C40478" w:rsidRDefault="00C40478" w:rsidP="003055F5">
      <w:pPr>
        <w:spacing w:after="120"/>
        <w:ind w:left="2517"/>
        <w:rPr>
          <w:lang w:eastAsia="en-US"/>
        </w:rPr>
      </w:pPr>
      <w:r w:rsidRPr="00C40478">
        <w:rPr>
          <w:lang w:eastAsia="en-US"/>
        </w:rPr>
        <w:t>Last night, the Story Bridge was lit up in red and white to support Polycystic Kidney Disease Awareness Day, and this is an important awareness and fundraising opportunity for a cure which affects 25,000 Australians and their families.</w:t>
      </w:r>
    </w:p>
    <w:p w14:paraId="45817368" w14:textId="77777777" w:rsidR="00C40478" w:rsidRPr="00C40478" w:rsidRDefault="00C40478" w:rsidP="003055F5">
      <w:pPr>
        <w:spacing w:after="120"/>
        <w:ind w:left="2517"/>
        <w:rPr>
          <w:lang w:eastAsia="en-US"/>
        </w:rPr>
      </w:pPr>
      <w:r w:rsidRPr="00C40478">
        <w:rPr>
          <w:lang w:eastAsia="en-US"/>
        </w:rPr>
        <w:t>Tonight, City Hall, Sandgate Town Hall and the Story Bridge will be lit up in purple to support Women’s Health Week. This week celebrates and promotes women’s health with a number of community and workplace events being held across the country in recognition of the day.</w:t>
      </w:r>
    </w:p>
    <w:p w14:paraId="12352FF4" w14:textId="34678251" w:rsidR="00C40478" w:rsidRPr="00C40478" w:rsidRDefault="00C40478" w:rsidP="003055F5">
      <w:pPr>
        <w:spacing w:after="120"/>
        <w:ind w:left="2517"/>
        <w:rPr>
          <w:lang w:eastAsia="en-US"/>
        </w:rPr>
      </w:pPr>
      <w:r w:rsidRPr="00C40478">
        <w:rPr>
          <w:lang w:eastAsia="en-US"/>
        </w:rPr>
        <w:t>On Wednesday night, the Story Bridge will also be lit up in purple for Gynaecological Cancer Awareness Month, which once again helps to raise awareness and funds for life</w:t>
      </w:r>
      <w:r w:rsidR="0018378B">
        <w:rPr>
          <w:lang w:eastAsia="en-US"/>
        </w:rPr>
        <w:t>-</w:t>
      </w:r>
      <w:r w:rsidRPr="00C40478">
        <w:rPr>
          <w:lang w:eastAsia="en-US"/>
        </w:rPr>
        <w:t>changing medical research and clinical trials to combat this cancer.</w:t>
      </w:r>
    </w:p>
    <w:p w14:paraId="1D7D6EF2" w14:textId="08992985" w:rsidR="00C40478" w:rsidRPr="00C40478" w:rsidRDefault="00C40478" w:rsidP="003055F5">
      <w:pPr>
        <w:spacing w:after="120"/>
        <w:ind w:left="2517"/>
        <w:rPr>
          <w:lang w:eastAsia="en-US"/>
        </w:rPr>
      </w:pPr>
      <w:r w:rsidRPr="00C40478">
        <w:rPr>
          <w:lang w:eastAsia="en-US"/>
        </w:rPr>
        <w:t xml:space="preserve">On Thursday night, both City Hall and Sandgate Town Hall will be lit up in blue, </w:t>
      </w:r>
      <w:proofErr w:type="gramStart"/>
      <w:r w:rsidRPr="00C40478">
        <w:rPr>
          <w:lang w:eastAsia="en-US"/>
        </w:rPr>
        <w:t>yellow</w:t>
      </w:r>
      <w:proofErr w:type="gramEnd"/>
      <w:r w:rsidRPr="00C40478">
        <w:rPr>
          <w:lang w:eastAsia="en-US"/>
        </w:rPr>
        <w:t xml:space="preserve"> and green to support Brazil Independence Day. It’s celebrated on 7</w:t>
      </w:r>
      <w:r w:rsidR="006961F4">
        <w:rPr>
          <w:lang w:eastAsia="en-US"/>
        </w:rPr>
        <w:t> </w:t>
      </w:r>
      <w:r w:rsidRPr="00C40478">
        <w:rPr>
          <w:lang w:eastAsia="en-US"/>
        </w:rPr>
        <w:t>September every year. The day marks Brazil’s Declaration of Independence, and I want to wish our growing and thriving Brazilian community all the best for this important day.</w:t>
      </w:r>
    </w:p>
    <w:p w14:paraId="70160271" w14:textId="6700541B" w:rsidR="00C40478" w:rsidRPr="00C40478" w:rsidRDefault="00C40478" w:rsidP="003055F5">
      <w:pPr>
        <w:spacing w:after="120"/>
        <w:ind w:left="2517"/>
        <w:rPr>
          <w:lang w:eastAsia="en-US"/>
        </w:rPr>
      </w:pPr>
      <w:r w:rsidRPr="00C40478">
        <w:rPr>
          <w:lang w:eastAsia="en-US"/>
        </w:rPr>
        <w:t xml:space="preserve">Also on Thursday, the Story Bridge will be lit up in red to support International </w:t>
      </w:r>
      <w:proofErr w:type="spellStart"/>
      <w:r w:rsidRPr="00C40478">
        <w:rPr>
          <w:lang w:eastAsia="en-US"/>
        </w:rPr>
        <w:t>Fetal</w:t>
      </w:r>
      <w:proofErr w:type="spellEnd"/>
      <w:r w:rsidRPr="00C40478">
        <w:rPr>
          <w:lang w:eastAsia="en-US"/>
        </w:rPr>
        <w:t xml:space="preserve"> Alcohol Spectrum Disorder Awareness Day. Once again, an annual awareness day, and also one that acknowledges the struggles faced by families who are living with this disorder.</w:t>
      </w:r>
    </w:p>
    <w:p w14:paraId="1768A2AA" w14:textId="77777777" w:rsidR="00C40478" w:rsidRPr="00C40478" w:rsidRDefault="00C40478" w:rsidP="003055F5">
      <w:pPr>
        <w:spacing w:after="120"/>
        <w:ind w:left="2517"/>
        <w:rPr>
          <w:lang w:eastAsia="en-US"/>
        </w:rPr>
      </w:pPr>
      <w:r w:rsidRPr="00C40478">
        <w:rPr>
          <w:lang w:eastAsia="en-US"/>
        </w:rPr>
        <w:t>On Friday night, City Hall and the Sandgate Town Hall will be lit up in green to support the Merciful Servants sleepout, which is a new initiative by the Merciful Servants, who are raising funds for homelessness and awareness of homelessness in Brisbane. The Merciful Servants do a great job with their charity outreach on a regular basis, and this is another new way that they’re helping out with Brisbane’s homelessness challenges. Thank you to the Merciful Servants.</w:t>
      </w:r>
    </w:p>
    <w:p w14:paraId="2434FFBE" w14:textId="77777777" w:rsidR="00C40478" w:rsidRPr="00C40478" w:rsidRDefault="00C40478" w:rsidP="003055F5">
      <w:pPr>
        <w:spacing w:after="120"/>
        <w:ind w:left="2517"/>
        <w:rPr>
          <w:lang w:eastAsia="en-US"/>
        </w:rPr>
      </w:pPr>
      <w:r w:rsidRPr="00C40478">
        <w:rPr>
          <w:lang w:eastAsia="en-US"/>
        </w:rPr>
        <w:t>On Saturday night, City Hall will be lit up in purple for the Lord Mayor’s Charitable Trust Gala Ball, the annual gala ball which is a major fundraiser for the Lord Mayor’s Charitable Trust, held in this building since the 1950s, and one that I particularly want to thank the Lady Mayoress for, and her passion and support for this cause as a volunteer, and also the team in City Hall who provide support to make sure that every dollar donated to the Trust goes back out the door, so that the overheads of this organisation are covered by Council, which means that a dollar donated is a dollar that goes out to support the community, but obviously, we’re looking forward to another successful fundraiser so that we can continue, through the Lord Mayor’s Charitable Trust, to support those at the frontline who are doing great work.</w:t>
      </w:r>
    </w:p>
    <w:p w14:paraId="2043E767" w14:textId="77777777" w:rsidR="00C40478" w:rsidRPr="00C40478" w:rsidRDefault="00C40478" w:rsidP="003055F5">
      <w:pPr>
        <w:spacing w:after="120"/>
        <w:ind w:left="2517"/>
        <w:rPr>
          <w:lang w:eastAsia="en-US"/>
        </w:rPr>
      </w:pPr>
      <w:r w:rsidRPr="00C40478">
        <w:rPr>
          <w:lang w:eastAsia="en-US"/>
        </w:rPr>
        <w:t xml:space="preserve">We’re going into a particularly different season in terms of weatherwise than we’ve had in recent years. We’ve had </w:t>
      </w:r>
      <w:r w:rsidRPr="00725D55">
        <w:rPr>
          <w:lang w:eastAsia="en-US"/>
        </w:rPr>
        <w:t>La Niña</w:t>
      </w:r>
      <w:r w:rsidRPr="00C40478">
        <w:rPr>
          <w:lang w:eastAsia="en-US"/>
        </w:rPr>
        <w:t xml:space="preserve"> in recent years and now we’re in </w:t>
      </w:r>
      <w:r w:rsidRPr="00725D55">
        <w:rPr>
          <w:lang w:eastAsia="en-US"/>
        </w:rPr>
        <w:t>El Niño</w:t>
      </w:r>
      <w:r w:rsidRPr="00C40478">
        <w:rPr>
          <w:lang w:eastAsia="en-US"/>
        </w:rPr>
        <w:t xml:space="preserve">, which is a different kind of season. It’s more likely that we’ll have drier conditions. It’s more likely that we will experience conditions that are similar to drought. It’s more likely that we will have lower rainfall, and it’s more likely that we’ll have conditions that are conducive to bushfires, as well. So, the minute that the weather authorities have started warning of a potential </w:t>
      </w:r>
      <w:r w:rsidRPr="00725D55">
        <w:rPr>
          <w:lang w:eastAsia="en-US"/>
        </w:rPr>
        <w:t>El Niño</w:t>
      </w:r>
      <w:r w:rsidRPr="00C40478">
        <w:rPr>
          <w:lang w:eastAsia="en-US"/>
        </w:rPr>
        <w:t xml:space="preserve">, we’ve been </w:t>
      </w:r>
      <w:r w:rsidRPr="00C40478">
        <w:rPr>
          <w:lang w:eastAsia="en-US"/>
        </w:rPr>
        <w:lastRenderedPageBreak/>
        <w:t xml:space="preserve">gearing up our response in terms of preparedness for the storm season, the summer season. </w:t>
      </w:r>
    </w:p>
    <w:p w14:paraId="681129EA" w14:textId="77777777" w:rsidR="00C40478" w:rsidRPr="00C40478" w:rsidRDefault="00C40478" w:rsidP="003055F5">
      <w:pPr>
        <w:spacing w:after="120"/>
        <w:ind w:left="2517"/>
        <w:rPr>
          <w:lang w:eastAsia="en-US"/>
        </w:rPr>
      </w:pPr>
      <w:r w:rsidRPr="00C40478">
        <w:rPr>
          <w:lang w:eastAsia="en-US"/>
        </w:rPr>
        <w:t xml:space="preserve">So, this season, we know that we will continue to get summer storms, even if the overall conditions are drier. So, we’ll get storms on one hand, but we also may face a season that brings bushfire, and so we’ve been gearing up both our storm preparedness and we continue to gear up our flood preparedness, but also our bushfire preparedness, as well. The message to all Brisbane residents is, for summer in Brisbane, expect the unexpected. That is the reality. We’ve had more and more people who have moved here from New South Wales and Victoria, and while those people may not necessarily be familiar with the Brisbane conditions yet, many of those people are familiar with bushfire conditions in those locations, but we have a mixture of challenges that we are prepared for. </w:t>
      </w:r>
    </w:p>
    <w:p w14:paraId="7581EB7E" w14:textId="3760EEB3" w:rsidR="00C40478" w:rsidRPr="00C40478" w:rsidRDefault="00C40478" w:rsidP="003055F5">
      <w:pPr>
        <w:spacing w:after="120"/>
        <w:ind w:left="2517"/>
        <w:rPr>
          <w:lang w:eastAsia="en-US"/>
        </w:rPr>
      </w:pPr>
      <w:r w:rsidRPr="00C40478">
        <w:rPr>
          <w:lang w:eastAsia="en-US"/>
        </w:rPr>
        <w:t>This year, we have done more planned burning or controlled burning than at any year in at least five years, and so we’ve geared up our program accordingly. There’s been more than 342 hectares in 17 different locations covered through planned burns. More importantly, though, there’s been 3,158 hectares of fire breaks and grass cutting of fire breaks conducted to make sure that the fire breaks are ready. There’s been 1,874 hectares of vegetation work completed, and 128</w:t>
      </w:r>
      <w:r w:rsidR="00E4556C">
        <w:rPr>
          <w:lang w:eastAsia="en-US"/>
        </w:rPr>
        <w:t> </w:t>
      </w:r>
      <w:r w:rsidRPr="00C40478">
        <w:rPr>
          <w:lang w:eastAsia="en-US"/>
        </w:rPr>
        <w:t>kilometres of fire tracks and maintenance tracks have been accessed and maintained and checked to make sure that they are ready, in case of the unexpected.</w:t>
      </w:r>
    </w:p>
    <w:p w14:paraId="143439C9" w14:textId="343B8905" w:rsidR="00C40478" w:rsidRPr="00C40478" w:rsidRDefault="00C40478" w:rsidP="003055F5">
      <w:pPr>
        <w:spacing w:after="120"/>
        <w:ind w:left="2517"/>
        <w:rPr>
          <w:lang w:eastAsia="en-US"/>
        </w:rPr>
      </w:pPr>
      <w:r w:rsidRPr="00C40478">
        <w:rPr>
          <w:lang w:eastAsia="en-US"/>
        </w:rPr>
        <w:t xml:space="preserve">The other thing that is happening, as well, is that we are reminding residents of the Get Ready for Summer campaign, and as part of that campaign each year, we offer green waste tipping opportunities. So, this year, we will again be having free green waste tipping weekends. The very first of those weekends is this weekend, </w:t>
      </w:r>
      <w:proofErr w:type="gramStart"/>
      <w:r w:rsidRPr="00C40478">
        <w:rPr>
          <w:lang w:eastAsia="en-US"/>
        </w:rPr>
        <w:t>Saturday</w:t>
      </w:r>
      <w:proofErr w:type="gramEnd"/>
      <w:r w:rsidRPr="00C40478">
        <w:rPr>
          <w:lang w:eastAsia="en-US"/>
        </w:rPr>
        <w:t xml:space="preserve"> and Sunday, but if residents for some reason can’t access that weekend, there are two more coming. We’re having green waste tipping weekends</w:t>
      </w:r>
      <w:r w:rsidR="00E4556C">
        <w:rPr>
          <w:lang w:eastAsia="en-US"/>
        </w:rPr>
        <w:t xml:space="preserve"> in</w:t>
      </w:r>
      <w:r w:rsidRPr="00C40478">
        <w:rPr>
          <w:lang w:eastAsia="en-US"/>
        </w:rPr>
        <w:t xml:space="preserve"> September, </w:t>
      </w:r>
      <w:proofErr w:type="gramStart"/>
      <w:r w:rsidRPr="00C40478">
        <w:rPr>
          <w:lang w:eastAsia="en-US"/>
        </w:rPr>
        <w:t>October</w:t>
      </w:r>
      <w:proofErr w:type="gramEnd"/>
      <w:r w:rsidRPr="00C40478">
        <w:rPr>
          <w:lang w:eastAsia="en-US"/>
        </w:rPr>
        <w:t xml:space="preserve"> and November, and all of those will provide the free access for people to do the clean-up of their property, clean out the gutters of leaves, trim overhanging branches, make their properties as ready as possible for either storms or potential bushfires. On top of that, we also have the opportunity to get a green waste recycling bin for less than a dollar a week, and so that’s another opportunity that people can access at a low cost to help dispose of green waste and be ready for summer.</w:t>
      </w:r>
    </w:p>
    <w:p w14:paraId="329994FC" w14:textId="53192C97" w:rsidR="00C40478" w:rsidRPr="00C40478" w:rsidRDefault="00C40478" w:rsidP="003055F5">
      <w:pPr>
        <w:spacing w:after="120"/>
        <w:ind w:left="2517"/>
        <w:rPr>
          <w:lang w:eastAsia="en-US"/>
        </w:rPr>
      </w:pPr>
      <w:r w:rsidRPr="00C40478">
        <w:rPr>
          <w:lang w:eastAsia="en-US"/>
        </w:rPr>
        <w:t xml:space="preserve">Over the weekend, Brisbane City Council and its employees were up for three different awards at the Queensland Auscontact Excellence Awards. Councillor HOWARD, I know that’s one you follow very closely. I’m pleased to announce that out of the three awards that we were up for, we won all three of them. So, congratulations to Adrian Beech, who was one of the award winners, and also Layla Buckley, who was another one of the award winners in our </w:t>
      </w:r>
      <w:r w:rsidR="00E4556C">
        <w:rPr>
          <w:lang w:eastAsia="en-US"/>
        </w:rPr>
        <w:t>C</w:t>
      </w:r>
      <w:r w:rsidRPr="00C40478">
        <w:rPr>
          <w:lang w:eastAsia="en-US"/>
        </w:rPr>
        <w:t xml:space="preserve">ustomer </w:t>
      </w:r>
      <w:r w:rsidR="00E4556C">
        <w:rPr>
          <w:lang w:eastAsia="en-US"/>
        </w:rPr>
        <w:t>E</w:t>
      </w:r>
      <w:r w:rsidRPr="00C40478">
        <w:rPr>
          <w:lang w:eastAsia="en-US"/>
        </w:rPr>
        <w:t xml:space="preserve">xperience team. Also, congratulations to all Council employees in the </w:t>
      </w:r>
      <w:r w:rsidR="00E4556C">
        <w:rPr>
          <w:lang w:eastAsia="en-US"/>
        </w:rPr>
        <w:t>C</w:t>
      </w:r>
      <w:r w:rsidRPr="00C40478">
        <w:rPr>
          <w:lang w:eastAsia="en-US"/>
        </w:rPr>
        <w:t xml:space="preserve">ontact </w:t>
      </w:r>
      <w:r w:rsidR="00E4556C">
        <w:rPr>
          <w:lang w:eastAsia="en-US"/>
        </w:rPr>
        <w:t>C</w:t>
      </w:r>
      <w:r w:rsidRPr="00C40478">
        <w:rPr>
          <w:lang w:eastAsia="en-US"/>
        </w:rPr>
        <w:t>entre—and there’s more than 200 of them—because this year, Brisbane City Council was awarded Contact Centre of the Year. That is a great outcome.</w:t>
      </w:r>
    </w:p>
    <w:p w14:paraId="48F54D88" w14:textId="77777777" w:rsidR="00C40478" w:rsidRPr="00C40478" w:rsidRDefault="00C40478" w:rsidP="003055F5">
      <w:pPr>
        <w:spacing w:after="120"/>
        <w:ind w:left="2517" w:hanging="2517"/>
        <w:rPr>
          <w:i/>
          <w:iCs/>
          <w:lang w:eastAsia="en-US"/>
        </w:rPr>
      </w:pPr>
      <w:r w:rsidRPr="00C40478">
        <w:rPr>
          <w:i/>
          <w:iCs/>
          <w:lang w:eastAsia="en-US"/>
        </w:rPr>
        <w:t>Councillor interjecting.</w:t>
      </w:r>
    </w:p>
    <w:p w14:paraId="05AC26E9" w14:textId="03391437" w:rsidR="00C40478" w:rsidRPr="00C40478" w:rsidRDefault="00C40478" w:rsidP="003055F5">
      <w:pPr>
        <w:spacing w:after="120"/>
        <w:ind w:left="2517" w:hanging="2517"/>
        <w:rPr>
          <w:lang w:eastAsia="en-US"/>
        </w:rPr>
      </w:pPr>
      <w:r w:rsidRPr="00C40478">
        <w:rPr>
          <w:lang w:eastAsia="en-US"/>
        </w:rPr>
        <w:t>LORD MAYOR:</w:t>
      </w:r>
      <w:r w:rsidRPr="00C40478">
        <w:rPr>
          <w:lang w:eastAsia="en-US"/>
        </w:rPr>
        <w:tab/>
        <w:t xml:space="preserve">I think—so, someone just said, thank you, Lord Mayor Jim. Well, we have a lot to thank Lord Mayor Jim for. We have a lot to thank—Lord Mayor Jim did a lot of outsourcing. We’ve consistently resisted any outsourcing of our </w:t>
      </w:r>
      <w:r w:rsidR="00E4556C">
        <w:rPr>
          <w:lang w:eastAsia="en-US"/>
        </w:rPr>
        <w:t>C</w:t>
      </w:r>
      <w:r w:rsidRPr="00C40478">
        <w:rPr>
          <w:lang w:eastAsia="en-US"/>
        </w:rPr>
        <w:t xml:space="preserve">ontact </w:t>
      </w:r>
      <w:r w:rsidR="00E4556C">
        <w:rPr>
          <w:lang w:eastAsia="en-US"/>
        </w:rPr>
        <w:t>C</w:t>
      </w:r>
      <w:r w:rsidRPr="00C40478">
        <w:rPr>
          <w:lang w:eastAsia="en-US"/>
        </w:rPr>
        <w:t xml:space="preserve">entre. We’ve always made sure that it is local Brisbane residents serving local Brisbane people. There have been many, many pushes over the years to outsource the </w:t>
      </w:r>
      <w:r w:rsidR="00E4556C">
        <w:rPr>
          <w:lang w:eastAsia="en-US"/>
        </w:rPr>
        <w:t>C</w:t>
      </w:r>
      <w:r w:rsidRPr="00C40478">
        <w:rPr>
          <w:lang w:eastAsia="en-US"/>
        </w:rPr>
        <w:t xml:space="preserve">ontact </w:t>
      </w:r>
      <w:r w:rsidR="00E4556C">
        <w:rPr>
          <w:lang w:eastAsia="en-US"/>
        </w:rPr>
        <w:t>C</w:t>
      </w:r>
      <w:r w:rsidRPr="00C40478">
        <w:rPr>
          <w:lang w:eastAsia="en-US"/>
        </w:rPr>
        <w:t>entre, and we have always said no.</w:t>
      </w:r>
    </w:p>
    <w:p w14:paraId="385D7D94" w14:textId="77777777" w:rsidR="00C40478" w:rsidRPr="00C40478" w:rsidRDefault="00C40478" w:rsidP="003055F5">
      <w:pPr>
        <w:ind w:left="2517" w:hanging="2517"/>
        <w:rPr>
          <w:lang w:eastAsia="en-US"/>
        </w:rPr>
      </w:pPr>
      <w:r w:rsidRPr="00C40478">
        <w:rPr>
          <w:lang w:eastAsia="en-US"/>
        </w:rPr>
        <w:t>Chair:</w:t>
      </w:r>
      <w:r w:rsidRPr="00C40478">
        <w:rPr>
          <w:lang w:eastAsia="en-US"/>
        </w:rPr>
        <w:tab/>
        <w:t>LORD MAYOR, your time has expired.</w:t>
      </w:r>
    </w:p>
    <w:p w14:paraId="1B6A22D2" w14:textId="45E0FF4A" w:rsidR="00885F63" w:rsidRDefault="002A2FB5" w:rsidP="003055F5">
      <w:pPr>
        <w:jc w:val="right"/>
        <w:rPr>
          <w:rFonts w:ascii="Arial" w:hAnsi="Arial"/>
          <w:b/>
          <w:sz w:val="28"/>
        </w:rPr>
      </w:pPr>
      <w:r>
        <w:rPr>
          <w:rFonts w:ascii="Arial" w:hAnsi="Arial"/>
          <w:b/>
          <w:sz w:val="28"/>
        </w:rPr>
        <w:t>144</w:t>
      </w:r>
      <w:r w:rsidR="00D0148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51C68DB5" w14:textId="538E33F0" w:rsidR="00885F63" w:rsidRDefault="00885F63" w:rsidP="003055F5">
      <w:r>
        <w:t xml:space="preserve">At that point, the LORD MAYOR was granted an extension of time on the motion of </w:t>
      </w:r>
      <w:r w:rsidR="002A2FB5">
        <w:t>the DEPUTY MAYOR</w:t>
      </w:r>
      <w:r>
        <w:t xml:space="preserve">, seconded by Councillor </w:t>
      </w:r>
      <w:r w:rsidR="002A2FB5">
        <w:t>Sarah HUTTON</w:t>
      </w:r>
      <w:r>
        <w:t>.</w:t>
      </w:r>
    </w:p>
    <w:p w14:paraId="4937342B" w14:textId="77777777" w:rsidR="00885F63" w:rsidRDefault="00885F63" w:rsidP="003055F5">
      <w:pPr>
        <w:tabs>
          <w:tab w:val="left" w:pos="-1440"/>
        </w:tabs>
        <w:spacing w:line="218" w:lineRule="auto"/>
        <w:ind w:left="720" w:hanging="720"/>
        <w:rPr>
          <w:b/>
          <w:szCs w:val="24"/>
        </w:rPr>
      </w:pPr>
    </w:p>
    <w:p w14:paraId="43A17BF2"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LORD MAYOR.</w:t>
      </w:r>
    </w:p>
    <w:p w14:paraId="251CBA79" w14:textId="20C15B45" w:rsidR="00C40478" w:rsidRPr="00C40478" w:rsidRDefault="00C40478" w:rsidP="003055F5">
      <w:pPr>
        <w:spacing w:after="120"/>
        <w:ind w:left="2517" w:hanging="2517"/>
        <w:rPr>
          <w:lang w:eastAsia="en-US"/>
        </w:rPr>
      </w:pPr>
      <w:r w:rsidRPr="00C40478">
        <w:rPr>
          <w:lang w:eastAsia="en-US"/>
        </w:rPr>
        <w:t>LORD MAYOR:</w:t>
      </w:r>
      <w:r w:rsidRPr="00C40478">
        <w:rPr>
          <w:lang w:eastAsia="en-US"/>
        </w:rPr>
        <w:tab/>
        <w:t xml:space="preserve">I think this point, really—I mean, Labor likes to play politics with this sort of thing, but this point illustrates that, where getting contractors to provide services </w:t>
      </w:r>
      <w:r w:rsidRPr="00C40478">
        <w:rPr>
          <w:lang w:eastAsia="en-US"/>
        </w:rPr>
        <w:lastRenderedPageBreak/>
        <w:t>is a better outcome, we do it. Where retaining services in</w:t>
      </w:r>
      <w:r w:rsidR="00E4556C">
        <w:rPr>
          <w:lang w:eastAsia="en-US"/>
        </w:rPr>
        <w:t>-</w:t>
      </w:r>
      <w:r w:rsidRPr="00C40478">
        <w:rPr>
          <w:lang w:eastAsia="en-US"/>
        </w:rPr>
        <w:t>house is a better outcome, we do it. So, you know, whatever Labor Councillors might say, it should be taken with a grain of salt because we know that Lord Mayor Jim outsourced the grass cutting. He outsourced the rubbish collection. He outsourced the CityCat operations. He was the great outsourcer, and he is the person that they claim is a mentor. He’s a mentor for all of those Councillors and, I understand, even a mentor for their Lord Mayoral candidate, as well. Look, you know, we know that what they say on these issues can be taken with a grain of salt.</w:t>
      </w:r>
    </w:p>
    <w:p w14:paraId="5A2A7957" w14:textId="3FC9323C" w:rsidR="00C40478" w:rsidRPr="00C40478" w:rsidRDefault="00C40478" w:rsidP="003055F5">
      <w:pPr>
        <w:spacing w:after="120"/>
        <w:ind w:left="2517"/>
        <w:rPr>
          <w:lang w:eastAsia="en-US"/>
        </w:rPr>
      </w:pPr>
      <w:r w:rsidRPr="00C40478">
        <w:rPr>
          <w:lang w:eastAsia="en-US"/>
        </w:rPr>
        <w:t xml:space="preserve">Item A on the agenda is the report of the Audit Committee meeting on 3 August. So, Council’s independent Audit Committee reviews on a continual basis Council’s internal audit reports and manages oversight of operational risks and control measures. It also works with the Queensland Audit Office, who was represented at this meeting. The Committee was briefed by the CEO, CFO (Chief Financial Officer), Chief Legal Counsel and Chief Internal Auditor, and also the Acting Chief Information Officer on a range of matters. Topics discussed were set out in the </w:t>
      </w:r>
      <w:r w:rsidR="00E4556C" w:rsidRPr="00C40478">
        <w:rPr>
          <w:lang w:eastAsia="en-US"/>
        </w:rPr>
        <w:t>minutes and</w:t>
      </w:r>
      <w:r w:rsidRPr="00C40478">
        <w:rPr>
          <w:lang w:eastAsia="en-US"/>
        </w:rPr>
        <w:t xml:space="preserve"> have appeared through for the Council to be aware of.</w:t>
      </w:r>
    </w:p>
    <w:p w14:paraId="2A7DE017" w14:textId="249900BE" w:rsidR="00C40478" w:rsidRPr="00C40478" w:rsidRDefault="00C40478" w:rsidP="003055F5">
      <w:pPr>
        <w:spacing w:after="120"/>
        <w:ind w:left="2517"/>
        <w:rPr>
          <w:lang w:eastAsia="en-US"/>
        </w:rPr>
      </w:pPr>
      <w:r w:rsidRPr="00C40478">
        <w:rPr>
          <w:lang w:eastAsia="en-US"/>
        </w:rPr>
        <w:t>Item B, this is an exciting one, and Councillor CUNNINGHAM shares my excitement, as do other Councillors on this side. Item B is a long-anticipated and much</w:t>
      </w:r>
      <w:r w:rsidR="00E4556C">
        <w:rPr>
          <w:lang w:eastAsia="en-US"/>
        </w:rPr>
        <w:t>-</w:t>
      </w:r>
      <w:r w:rsidRPr="00C40478">
        <w:rPr>
          <w:lang w:eastAsia="en-US"/>
        </w:rPr>
        <w:t xml:space="preserve">lobbied-for outcome for the local community, and also for an incredible charity organisation in our city. What we see here is Commonwealth Government land or Federal Government land being sold to Council, so that it can be used for the combination of parkland and also a new home for the organisation of Legacy, which is a wonderful outcome. Legacy is obviously—has been serving the veterans and their families of our community for such a long time, and their commitment is something that we all support, but they also need a home. </w:t>
      </w:r>
    </w:p>
    <w:p w14:paraId="3A0A91E5" w14:textId="1CBE3472" w:rsidR="00C40478" w:rsidRPr="00C40478" w:rsidRDefault="00C40478" w:rsidP="003055F5">
      <w:pPr>
        <w:spacing w:after="120"/>
        <w:ind w:left="2517"/>
        <w:rPr>
          <w:lang w:eastAsia="en-US"/>
        </w:rPr>
      </w:pPr>
      <w:r w:rsidRPr="00C40478">
        <w:rPr>
          <w:lang w:eastAsia="en-US"/>
        </w:rPr>
        <w:t xml:space="preserve">Their current home is a future development site in the Kurilpa </w:t>
      </w:r>
      <w:r w:rsidR="00E4556C">
        <w:rPr>
          <w:lang w:eastAsia="en-US"/>
        </w:rPr>
        <w:t>precinct</w:t>
      </w:r>
      <w:r w:rsidRPr="00C40478">
        <w:rPr>
          <w:lang w:eastAsia="en-US"/>
        </w:rPr>
        <w:t>, in fact, and they needed a new home. This opportunity provides them with a home right next to the hospital that does the most care for our veteran community, the Greenslopes Hospital. So, it is an ideal outcome and it also provides Federal Government land that can become some parkland and greenspace for the community, as well, so it is a dual win for the community and a great outcome. So, what will happen here is that we see three blocks will be reconfigured into two titles. One of those will be approximately 1,125</w:t>
      </w:r>
      <w:r w:rsidR="00F11568">
        <w:rPr>
          <w:lang w:eastAsia="en-US"/>
        </w:rPr>
        <w:t xml:space="preserve"> </w:t>
      </w:r>
      <w:r w:rsidRPr="00C40478">
        <w:rPr>
          <w:lang w:eastAsia="en-US"/>
        </w:rPr>
        <w:t>square</w:t>
      </w:r>
      <w:r w:rsidR="00F11568">
        <w:rPr>
          <w:lang w:eastAsia="en-US"/>
        </w:rPr>
        <w:t xml:space="preserve"> </w:t>
      </w:r>
      <w:r w:rsidRPr="00C40478">
        <w:rPr>
          <w:lang w:eastAsia="en-US"/>
        </w:rPr>
        <w:t>metres for an urban common, and there will be approximately 800</w:t>
      </w:r>
      <w:r w:rsidR="00F11568">
        <w:rPr>
          <w:lang w:eastAsia="en-US"/>
        </w:rPr>
        <w:t xml:space="preserve"> </w:t>
      </w:r>
      <w:r w:rsidRPr="00C40478">
        <w:rPr>
          <w:lang w:eastAsia="en-US"/>
        </w:rPr>
        <w:t>square</w:t>
      </w:r>
      <w:r w:rsidR="00F11568">
        <w:rPr>
          <w:lang w:eastAsia="en-US"/>
        </w:rPr>
        <w:t xml:space="preserve"> </w:t>
      </w:r>
      <w:r w:rsidRPr="00C40478">
        <w:rPr>
          <w:lang w:eastAsia="en-US"/>
        </w:rPr>
        <w:t xml:space="preserve">metres for Legacy Queensland. </w:t>
      </w:r>
    </w:p>
    <w:p w14:paraId="428BD93B" w14:textId="47EEAE77" w:rsidR="00C40478" w:rsidRPr="00C40478" w:rsidRDefault="00C40478" w:rsidP="003055F5">
      <w:pPr>
        <w:spacing w:after="120"/>
        <w:ind w:left="2517"/>
        <w:rPr>
          <w:lang w:eastAsia="en-US"/>
        </w:rPr>
      </w:pPr>
      <w:r w:rsidRPr="00C40478">
        <w:rPr>
          <w:lang w:eastAsia="en-US"/>
        </w:rPr>
        <w:t>We will pass through this land at the cost that we paid for it, or the equivalent cost based on that pro rata basis for 808 square metres to Legacy. So, Legacy will reimburse the Council for that 808 square metres, and then the remaining 1,125</w:t>
      </w:r>
      <w:r w:rsidR="001A63FF">
        <w:rPr>
          <w:lang w:eastAsia="en-US"/>
        </w:rPr>
        <w:t> </w:t>
      </w:r>
      <w:r w:rsidRPr="00C40478">
        <w:rPr>
          <w:lang w:eastAsia="en-US"/>
        </w:rPr>
        <w:t xml:space="preserve">square metres will become an urban common. This is an outcome which Councillor Fiona CUNNINGHAM has been relentlessly pursuing, relentlessly pursuing, because she knows it would be a good outcome for the community and for such an important veterans’ charity organisation. This is an outcome that we have faced a lot of hurdles to achieve. </w:t>
      </w:r>
    </w:p>
    <w:p w14:paraId="0A197A83" w14:textId="03C14F99" w:rsidR="00C40478" w:rsidRPr="00C40478" w:rsidRDefault="00C40478" w:rsidP="003055F5">
      <w:pPr>
        <w:spacing w:after="120"/>
        <w:ind w:left="2517"/>
        <w:rPr>
          <w:lang w:eastAsia="en-US"/>
        </w:rPr>
      </w:pPr>
      <w:r w:rsidRPr="00C40478">
        <w:rPr>
          <w:lang w:eastAsia="en-US"/>
        </w:rPr>
        <w:t>In fact, you know, there has been challenges in the past from various elected MPs</w:t>
      </w:r>
      <w:r>
        <w:rPr>
          <w:lang w:eastAsia="en-US"/>
        </w:rPr>
        <w:t xml:space="preserve"> (</w:t>
      </w:r>
      <w:r w:rsidRPr="00C40478">
        <w:rPr>
          <w:lang w:eastAsia="en-US"/>
        </w:rPr>
        <w:t>Members of Parliament</w:t>
      </w:r>
      <w:r>
        <w:rPr>
          <w:lang w:eastAsia="en-US"/>
        </w:rPr>
        <w:t>)</w:t>
      </w:r>
      <w:r w:rsidRPr="00C40478">
        <w:rPr>
          <w:lang w:eastAsia="en-US"/>
        </w:rPr>
        <w:t xml:space="preserve"> that we’ve had to navigate through, but in the end, we got the support of the Federal Government to make this a possibility. That support was provided by the previous Federal Government and, thankfully, the new Federal Government has kept that commitment, and so were able to offer this outcome for the community. The purchase that we’re making is less than the market value, so the Federal Government has done the right thing, offered this land at less than market value. It is a price—I’m not sure if it’s commercial</w:t>
      </w:r>
      <w:r w:rsidR="0048773E">
        <w:rPr>
          <w:lang w:eastAsia="en-US"/>
        </w:rPr>
        <w:noBreakHyphen/>
      </w:r>
      <w:r w:rsidRPr="00C40478">
        <w:rPr>
          <w:lang w:eastAsia="en-US"/>
        </w:rPr>
        <w:t>in</w:t>
      </w:r>
      <w:r w:rsidR="0048773E">
        <w:rPr>
          <w:lang w:eastAsia="en-US"/>
        </w:rPr>
        <w:noBreakHyphen/>
      </w:r>
      <w:r w:rsidRPr="00C40478">
        <w:rPr>
          <w:lang w:eastAsia="en-US"/>
        </w:rPr>
        <w:t xml:space="preserve">confidence. I think it’s $1 million. That’s in my notes here, so I assume it’s not commercial-in-confidence. One million dollars that the Federal Government is selling the land to Brisbane City Council. </w:t>
      </w:r>
    </w:p>
    <w:p w14:paraId="0E7DB169" w14:textId="77777777" w:rsidR="00C40478" w:rsidRPr="00C40478" w:rsidRDefault="00C40478" w:rsidP="003055F5">
      <w:pPr>
        <w:spacing w:after="120"/>
        <w:ind w:left="2517"/>
        <w:rPr>
          <w:lang w:eastAsia="en-US"/>
        </w:rPr>
      </w:pPr>
      <w:r w:rsidRPr="00C40478">
        <w:rPr>
          <w:lang w:eastAsia="en-US"/>
        </w:rPr>
        <w:t xml:space="preserve">As I said earlier, we will then on-sell 800 square metres to Legacy to reimburse part of that cost, and the remainder will become urban common. So, congratulations to Councillor CUNNINGHAM for engineering and persisting with this outcome. We think it will be a great outcome for the community, a great outcome for Legacy, and in the right location, as well, right next to the hospital </w:t>
      </w:r>
      <w:r w:rsidRPr="00C40478">
        <w:rPr>
          <w:lang w:eastAsia="en-US"/>
        </w:rPr>
        <w:lastRenderedPageBreak/>
        <w:t>that services our veterans’ community and provides care and support to our veterans. So, I commend this item to the Chamber.</w:t>
      </w:r>
    </w:p>
    <w:p w14:paraId="070BB701"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 xml:space="preserve">Thank you, LORD MAYOR. </w:t>
      </w:r>
    </w:p>
    <w:p w14:paraId="67785B22" w14:textId="77777777" w:rsidR="00C40478" w:rsidRPr="00C40478" w:rsidRDefault="00C40478" w:rsidP="003055F5">
      <w:pPr>
        <w:spacing w:after="120"/>
        <w:ind w:left="2517" w:hanging="2517"/>
        <w:rPr>
          <w:lang w:eastAsia="en-US"/>
        </w:rPr>
      </w:pPr>
      <w:r w:rsidRPr="00C40478">
        <w:rPr>
          <w:lang w:eastAsia="en-US"/>
        </w:rPr>
        <w:tab/>
        <w:t>Councillor CASSIDY.</w:t>
      </w:r>
    </w:p>
    <w:p w14:paraId="0F4D02EB" w14:textId="77777777" w:rsidR="00C40478" w:rsidRPr="00C40478" w:rsidRDefault="00C40478" w:rsidP="003055F5">
      <w:pPr>
        <w:ind w:left="2517" w:hanging="2517"/>
        <w:rPr>
          <w:lang w:eastAsia="en-US"/>
        </w:rPr>
      </w:pPr>
      <w:r w:rsidRPr="00C40478">
        <w:rPr>
          <w:lang w:eastAsia="en-US"/>
        </w:rPr>
        <w:t>Councillor CASSIDY:</w:t>
      </w:r>
      <w:r w:rsidRPr="00C40478">
        <w:rPr>
          <w:lang w:eastAsia="en-US"/>
        </w:rPr>
        <w:tab/>
        <w:t xml:space="preserve">Thanks very much, Chair. </w:t>
      </w:r>
    </w:p>
    <w:p w14:paraId="068FCEC9" w14:textId="55FC9D2E" w:rsidR="00C378E9" w:rsidRDefault="00C378E9" w:rsidP="003055F5">
      <w:pPr>
        <w:pStyle w:val="BodyTextIndent2Transcript"/>
        <w:spacing w:before="0"/>
      </w:pPr>
    </w:p>
    <w:p w14:paraId="07D3261A" w14:textId="70A8A1F9" w:rsidR="00C378E9" w:rsidRPr="00AA222F" w:rsidRDefault="00C378E9" w:rsidP="003055F5">
      <w:pPr>
        <w:rPr>
          <w:b/>
          <w:snapToGrid w:val="0"/>
          <w:lang w:eastAsia="en-US"/>
        </w:rPr>
      </w:pPr>
      <w:bookmarkStart w:id="13" w:name="_Hlk130976669"/>
      <w:r w:rsidRPr="00AA222F">
        <w:rPr>
          <w:b/>
          <w:snapToGrid w:val="0"/>
          <w:lang w:eastAsia="en-US"/>
        </w:rPr>
        <w:t xml:space="preserve">Seriatim - Clauses </w:t>
      </w:r>
      <w:r>
        <w:rPr>
          <w:b/>
          <w:snapToGrid w:val="0"/>
          <w:lang w:eastAsia="en-US"/>
        </w:rPr>
        <w:t>A and 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C378E9" w:rsidRPr="008F23B9" w14:paraId="49E5EEAA" w14:textId="77777777" w:rsidTr="00366852">
        <w:trPr>
          <w:trHeight w:val="359"/>
        </w:trPr>
        <w:tc>
          <w:tcPr>
            <w:tcW w:w="9133" w:type="dxa"/>
            <w:tcBorders>
              <w:bottom w:val="single" w:sz="4" w:space="0" w:color="auto"/>
            </w:tcBorders>
          </w:tcPr>
          <w:p w14:paraId="4A696F76" w14:textId="0A30583D" w:rsidR="00C378E9" w:rsidRPr="008F23B9" w:rsidRDefault="00C378E9" w:rsidP="003055F5">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A</w:t>
            </w:r>
            <w:r w:rsidRPr="001E7EEE">
              <w:rPr>
                <w:snapToGrid w:val="0"/>
                <w:lang w:val="en-US" w:eastAsia="en-US"/>
              </w:rPr>
              <w:t xml:space="preserve">, </w:t>
            </w:r>
            <w:r w:rsidRPr="00C378E9">
              <w:rPr>
                <w:snapToGrid w:val="0"/>
                <w:lang w:val="en-US" w:eastAsia="en-US"/>
              </w:rPr>
              <w:t>REPORT OF THE AUDIT COMMITTEE MEETING ON 3 AUGUST 2023</w:t>
            </w:r>
            <w:r>
              <w:rPr>
                <w:snapToGrid w:val="0"/>
                <w:lang w:val="en-US" w:eastAsia="en-US"/>
              </w:rPr>
              <w:t>;</w:t>
            </w:r>
            <w:r w:rsidRPr="001E7EEE">
              <w:rPr>
                <w:snapToGrid w:val="0"/>
                <w:lang w:val="en-US" w:eastAsia="en-US"/>
              </w:rPr>
              <w:t xml:space="preserve"> </w:t>
            </w:r>
            <w:r>
              <w:rPr>
                <w:snapToGrid w:val="0"/>
                <w:lang w:val="en-US" w:eastAsia="en-US"/>
              </w:rPr>
              <w:t>and Clause B</w:t>
            </w:r>
            <w:r w:rsidRPr="001E7EEE">
              <w:rPr>
                <w:snapToGrid w:val="0"/>
                <w:lang w:val="en-US" w:eastAsia="en-US"/>
              </w:rPr>
              <w:t xml:space="preserve">, </w:t>
            </w:r>
            <w:r w:rsidRPr="00C378E9">
              <w:rPr>
                <w:snapToGrid w:val="0"/>
                <w:lang w:val="en-US" w:eastAsia="en-US"/>
              </w:rPr>
              <w:t>PURCHASE OF LAND LOCATED AT 51-55 HEADFORT STREET, GREENSLOPES, FROM THE COMMONWEALTH DEPARTMENT OF VETERANS’ AFFAIRS</w:t>
            </w:r>
            <w:r>
              <w:rPr>
                <w:snapToGrid w:val="0"/>
                <w:lang w:val="en-US" w:eastAsia="en-US"/>
              </w:rPr>
              <w:t xml:space="preserve">, </w:t>
            </w:r>
            <w:r w:rsidRPr="001E7EEE">
              <w:rPr>
                <w:snapToGrid w:val="0"/>
                <w:lang w:val="en-US" w:eastAsia="en-US"/>
              </w:rPr>
              <w:t>be taken seriatim for voting purposes.</w:t>
            </w:r>
          </w:p>
        </w:tc>
      </w:tr>
      <w:bookmarkEnd w:id="13"/>
    </w:tbl>
    <w:p w14:paraId="5726D556" w14:textId="7B8317B9" w:rsidR="00C378E9" w:rsidRDefault="00C378E9" w:rsidP="003055F5">
      <w:pPr>
        <w:pStyle w:val="BodyTextIndent2Transcript"/>
        <w:spacing w:before="0"/>
      </w:pPr>
    </w:p>
    <w:p w14:paraId="7F42CF26" w14:textId="75635C92" w:rsidR="00C40478" w:rsidRPr="00C40478" w:rsidRDefault="00C40478" w:rsidP="003055F5">
      <w:pPr>
        <w:spacing w:after="120"/>
        <w:ind w:left="2517" w:hanging="2517"/>
        <w:rPr>
          <w:lang w:eastAsia="en-US"/>
        </w:rPr>
      </w:pPr>
      <w:r w:rsidRPr="00C40478">
        <w:rPr>
          <w:lang w:eastAsia="en-US"/>
        </w:rPr>
        <w:t>Councillor CASSIDY:</w:t>
      </w:r>
      <w:r w:rsidRPr="00C40478">
        <w:rPr>
          <w:lang w:eastAsia="en-US"/>
        </w:rPr>
        <w:tab/>
        <w:t>I’ll speak on both these items, and start with item B, the purchase of land at 51</w:t>
      </w:r>
      <w:r w:rsidRPr="00C40478">
        <w:rPr>
          <w:lang w:eastAsia="en-US"/>
        </w:rPr>
        <w:noBreakHyphen/>
        <w:t>55 Headfort Street, Greenslopes, from the Commonwealth Department of Veterans’ Affairs</w:t>
      </w:r>
      <w:r w:rsidR="000C4E47">
        <w:rPr>
          <w:lang w:eastAsia="en-US"/>
        </w:rPr>
        <w:t xml:space="preserve"> (DVA</w:t>
      </w:r>
      <w:proofErr w:type="gramStart"/>
      <w:r w:rsidR="000C4E47">
        <w:rPr>
          <w:lang w:eastAsia="en-US"/>
        </w:rPr>
        <w:t>)</w:t>
      </w:r>
      <w:r w:rsidRPr="00C40478">
        <w:rPr>
          <w:lang w:eastAsia="en-US"/>
        </w:rPr>
        <w:t>, and</w:t>
      </w:r>
      <w:proofErr w:type="gramEnd"/>
      <w:r w:rsidRPr="00C40478">
        <w:rPr>
          <w:lang w:eastAsia="en-US"/>
        </w:rPr>
        <w:t xml:space="preserve"> reiterate the LORD MAYOR’s gratitude and thanks to the Federal Government. He couldn’t quite say those words, not quite in his nature, but it is a good outcome. At a level that is far below market value is indeed a good outcome, and to know that Legacy will be going in there is a fantastic outcome, and that there will be public space, as well, for people to enjoy, not just people who are going to Legacy and the services that will be there. I believe Mates4Mates, as well, will be in there, but also, people who are at the hospital, visiting the hospital or just in the local area. </w:t>
      </w:r>
    </w:p>
    <w:p w14:paraId="4111DA84" w14:textId="4B3562E0" w:rsidR="00C40478" w:rsidRPr="00C40478" w:rsidRDefault="00C40478" w:rsidP="003055F5">
      <w:pPr>
        <w:spacing w:after="120"/>
        <w:ind w:left="2517"/>
        <w:rPr>
          <w:lang w:eastAsia="en-US"/>
        </w:rPr>
      </w:pPr>
      <w:r w:rsidRPr="00C40478">
        <w:rPr>
          <w:lang w:eastAsia="en-US"/>
        </w:rPr>
        <w:t xml:space="preserve">Legacy is a fabulous organisation. We were at the Geebung RSL </w:t>
      </w:r>
      <w:r>
        <w:rPr>
          <w:lang w:eastAsia="en-US"/>
        </w:rPr>
        <w:t xml:space="preserve">(Returned and Services League) </w:t>
      </w:r>
      <w:r w:rsidRPr="00C40478">
        <w:rPr>
          <w:lang w:eastAsia="en-US"/>
        </w:rPr>
        <w:t>President’s Lunch over the weekend and the beneficiary—it was celebrating 100 years of Legacy, and the beneficiary of the Women’s Auxiliary fundraising effort was for the Geebung Legacy group. I have very, very fond memories of Legacy in the location that the LORD MAYOR mentioned, where they will be moving from. I used to attend there with my grandmother when she looked after me on school holidays. I wasn’t much for the dancing and the other things, the other activities they did, but I always did enjoy their hospitality and their morning teas, and the camaraderie that was there at Legacy amazed me at a very young age, and the support that my grandmother received from Legacy as a war widow is something I’ll never forget. So, really, really happy to see that organisation will have a new permanent home out at Greenslopes in such a well</w:t>
      </w:r>
      <w:r w:rsidRPr="00C40478">
        <w:rPr>
          <w:lang w:eastAsia="en-US"/>
        </w:rPr>
        <w:noBreakHyphen/>
        <w:t>located area, so we’ll certainly be supporting that item today.</w:t>
      </w:r>
    </w:p>
    <w:p w14:paraId="64F8E194" w14:textId="5B70DB96" w:rsidR="00C40478" w:rsidRPr="00C40478" w:rsidRDefault="00C40478" w:rsidP="003055F5">
      <w:pPr>
        <w:spacing w:after="120"/>
        <w:ind w:left="2517"/>
        <w:rPr>
          <w:lang w:eastAsia="en-US"/>
        </w:rPr>
      </w:pPr>
      <w:r w:rsidRPr="00C40478">
        <w:rPr>
          <w:lang w:eastAsia="en-US"/>
        </w:rPr>
        <w:t>The item we won’t be supporting, of course, is the report of the Audit Committee and the minutes, I guess, that we receive as Councillors here. Now, this is a pleasant surprise, to get a second report in two weeks from the Audit Committee, given last week’s report was three months late. This one was for the Audit Committee a month ago. I’m not sure what—maybe that—it’s only every second month, I presume, then, that the Audit Committee does meet. It’s hard to keep track. They do come here with regularity, not with a lot of information, but this one does</w:t>
      </w:r>
      <w:r w:rsidR="003573F2">
        <w:rPr>
          <w:lang w:eastAsia="en-US"/>
        </w:rPr>
        <w:t>—</w:t>
      </w:r>
      <w:r w:rsidRPr="00C40478">
        <w:rPr>
          <w:lang w:eastAsia="en-US"/>
        </w:rPr>
        <w:t>even more than last week’s</w:t>
      </w:r>
      <w:r w:rsidR="003573F2">
        <w:rPr>
          <w:lang w:eastAsia="en-US"/>
        </w:rPr>
        <w:t>—</w:t>
      </w:r>
      <w:r w:rsidRPr="00C40478">
        <w:rPr>
          <w:lang w:eastAsia="en-US"/>
        </w:rPr>
        <w:t xml:space="preserve">raise an awful lot more questions for us as Councillors than it provides in answers through the information that is before us today. </w:t>
      </w:r>
    </w:p>
    <w:p w14:paraId="3AF2CC9F" w14:textId="0627E77F" w:rsidR="00C40478" w:rsidRPr="00C40478" w:rsidRDefault="00C40478" w:rsidP="003055F5">
      <w:pPr>
        <w:spacing w:after="120"/>
        <w:ind w:left="2517"/>
        <w:rPr>
          <w:lang w:eastAsia="en-US"/>
        </w:rPr>
      </w:pPr>
      <w:r w:rsidRPr="00C40478">
        <w:rPr>
          <w:lang w:eastAsia="en-US"/>
        </w:rPr>
        <w:t>So, to kick things off, there’s obviously something over in the water at CBIC. There are lots of resignations noted over at the City of Brisbane Investment Corporation that is there. I do wonder why—and you go and look at the most recent annual report of CBIC and you get a bit of—they’re not doing very well at all. You get a bit of an indication as to what’s going on over at CBIC. This year, for the first time ever in CBIC’s history, we’re going to see the rent that’s paid by ratepayers to CBIC far outstrip the returns back to ratepayers by millions and millions and millions of dollars.</w:t>
      </w:r>
    </w:p>
    <w:p w14:paraId="0FA0D225" w14:textId="77777777" w:rsidR="00C40478" w:rsidRPr="00C40478" w:rsidRDefault="00C40478" w:rsidP="003055F5">
      <w:pPr>
        <w:spacing w:after="120"/>
        <w:ind w:left="2517" w:hanging="2517"/>
        <w:rPr>
          <w:i/>
          <w:iCs/>
          <w:lang w:eastAsia="en-US"/>
        </w:rPr>
      </w:pPr>
      <w:r w:rsidRPr="00C40478">
        <w:rPr>
          <w:i/>
          <w:iCs/>
          <w:lang w:eastAsia="en-US"/>
        </w:rPr>
        <w:t>Councillor interjecting.</w:t>
      </w:r>
    </w:p>
    <w:p w14:paraId="27AA9BE0" w14:textId="77777777" w:rsidR="00C40478" w:rsidRPr="00C40478" w:rsidRDefault="00C40478" w:rsidP="003055F5">
      <w:pPr>
        <w:spacing w:after="120"/>
        <w:ind w:left="2517" w:hanging="2517"/>
        <w:rPr>
          <w:lang w:eastAsia="en-US"/>
        </w:rPr>
      </w:pPr>
      <w:r w:rsidRPr="00C40478">
        <w:rPr>
          <w:lang w:eastAsia="en-US"/>
        </w:rPr>
        <w:t>Councillor CASSIDY:</w:t>
      </w:r>
      <w:r w:rsidRPr="00C40478">
        <w:rPr>
          <w:lang w:eastAsia="en-US"/>
        </w:rPr>
        <w:tab/>
        <w:t>The board is, of course, still being paid and there are, of course, lots of friends of the LNP on that board over at CBIC.</w:t>
      </w:r>
    </w:p>
    <w:p w14:paraId="572AB053" w14:textId="77777777" w:rsidR="00C40478" w:rsidRPr="00C40478" w:rsidRDefault="00C40478" w:rsidP="003055F5">
      <w:pPr>
        <w:spacing w:after="120"/>
        <w:ind w:left="2517"/>
        <w:rPr>
          <w:lang w:eastAsia="en-US"/>
        </w:rPr>
      </w:pPr>
      <w:r w:rsidRPr="00C40478">
        <w:rPr>
          <w:lang w:eastAsia="en-US"/>
        </w:rPr>
        <w:t xml:space="preserve">Now, there’s an item in here about materials. This is at item six. Material contingent liabilities were discussed, which is obviously a fancy way of saying a </w:t>
      </w:r>
      <w:r w:rsidRPr="00C40478">
        <w:rPr>
          <w:lang w:eastAsia="en-US"/>
        </w:rPr>
        <w:lastRenderedPageBreak/>
        <w:t xml:space="preserve">potential claim or a lawsuit or a class action, perhaps, against Council. The Committee raised concerns that there was a risk of that at the moment. That’s not something that’s come up very often lately. It is telling, I guess, that as those letters start to go out to residents about house resumptions, and then quickly after that, the Audit Committee is briefed on possible legal action. So, I guess the unintended consequences of these letters being sent out by the LORD MAYOR, regardless of how many times the LORD MAYOR tried to back away from his epic failure, is that property values will be impacted, and there is no way that they won’t be and there is no way to hide that, as well. It only makes sense that residents may or may not pursue legal action in the process of trying to protect their homes and their futures. </w:t>
      </w:r>
    </w:p>
    <w:p w14:paraId="1BBB32BA" w14:textId="77777777" w:rsidR="00C40478" w:rsidRPr="00C40478" w:rsidRDefault="00C40478" w:rsidP="003055F5">
      <w:pPr>
        <w:spacing w:after="120"/>
        <w:ind w:left="2517"/>
        <w:rPr>
          <w:lang w:eastAsia="en-US"/>
        </w:rPr>
      </w:pPr>
      <w:r w:rsidRPr="00C40478">
        <w:rPr>
          <w:lang w:eastAsia="en-US"/>
        </w:rPr>
        <w:t xml:space="preserve">Then, the Committee discussed delegations, and while there’s not much detail in that section of the report about delegations, it is noted there that there are emerging risks when it comes to the level of delegations through the annual review process of delegations in Council. So, as we know, delegations are at a record high under this LNP Administration. The LORD MAYOR retains his unique ability under the City of Brisbane Act to direct the CEO and senior contract staff within Council, but more and more of the other decision-making powers of the Council, which we all constitute, is now being delegated away to staff. I think that’s obviously something that’s concerning to the Audit Committee, and something concerning to us, as well. </w:t>
      </w:r>
    </w:p>
    <w:p w14:paraId="7795C37D" w14:textId="77777777" w:rsidR="00C40478" w:rsidRPr="00C40478" w:rsidRDefault="00C40478" w:rsidP="003055F5">
      <w:pPr>
        <w:spacing w:after="120"/>
        <w:ind w:left="2517"/>
        <w:rPr>
          <w:lang w:eastAsia="en-US"/>
        </w:rPr>
      </w:pPr>
      <w:r w:rsidRPr="00C40478">
        <w:rPr>
          <w:lang w:eastAsia="en-US"/>
        </w:rPr>
        <w:t>Alarmingly, there was a discussion around policies and procedures relating to debt collection, the use of third-party debt collection. There’s a specific reference in there to the Robodebt Royal Commission. Of course, why wouldn’t the Audit Committee want to get an assessment of the adequacy of Council’s policy on debt collectors? They may, in fact, be worried about Council’s practices. Let’s hope there isn’t any concerns there, otherwise that advice which was earlier in the report around class actions and lawsuits and claims against Council may be needed again. What did the external third</w:t>
      </w:r>
      <w:r w:rsidRPr="00C40478">
        <w:rPr>
          <w:lang w:eastAsia="en-US"/>
        </w:rPr>
        <w:noBreakHyphen/>
        <w:t xml:space="preserve">party review of Council’s cybersecurity maturity reveal? Who was the third party and why is this information becoming secret? </w:t>
      </w:r>
    </w:p>
    <w:p w14:paraId="47797BE9" w14:textId="77777777" w:rsidR="00C40478" w:rsidRPr="00C40478" w:rsidRDefault="00C40478" w:rsidP="003055F5">
      <w:pPr>
        <w:spacing w:after="120"/>
        <w:ind w:left="2517"/>
        <w:rPr>
          <w:lang w:eastAsia="en-US"/>
        </w:rPr>
      </w:pPr>
      <w:r w:rsidRPr="00C40478">
        <w:rPr>
          <w:lang w:eastAsia="en-US"/>
        </w:rPr>
        <w:t>A cybersecurity issue that isn’t secret at the moment is a real live issue of a scam happening over in the Marchant Ward. Unfortunately, Councillor HAMMOND’s link to a survey was hacked and people’s details were compromised. This is obviously something that needs to be looked at, and I’m sure the Audit Committee will be looking at that, as well. What’s detailed in the corporate finance update is anyone’s guess in this Council Chamber. We’re not provided with that information. What progress was made on assets—</w:t>
      </w:r>
    </w:p>
    <w:p w14:paraId="1A9369E5" w14:textId="77777777" w:rsidR="00C40478" w:rsidRPr="00C40478" w:rsidRDefault="00C40478" w:rsidP="003055F5">
      <w:pPr>
        <w:spacing w:after="120"/>
        <w:ind w:left="2517" w:hanging="2517"/>
        <w:rPr>
          <w:i/>
          <w:iCs/>
          <w:lang w:eastAsia="en-US"/>
        </w:rPr>
      </w:pPr>
      <w:r w:rsidRPr="00C40478">
        <w:rPr>
          <w:i/>
          <w:iCs/>
          <w:lang w:eastAsia="en-US"/>
        </w:rPr>
        <w:t>Councillor interjecting.</w:t>
      </w:r>
    </w:p>
    <w:p w14:paraId="24523E46"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 xml:space="preserve">Councillor HAMMOND. </w:t>
      </w:r>
    </w:p>
    <w:p w14:paraId="022BD33B" w14:textId="77777777" w:rsidR="00C40478" w:rsidRPr="00C40478" w:rsidRDefault="00C40478" w:rsidP="003055F5">
      <w:pPr>
        <w:spacing w:after="120"/>
        <w:ind w:left="2517" w:hanging="2517"/>
        <w:rPr>
          <w:lang w:eastAsia="en-US"/>
        </w:rPr>
      </w:pPr>
      <w:r w:rsidRPr="00C40478">
        <w:rPr>
          <w:lang w:eastAsia="en-US"/>
        </w:rPr>
        <w:tab/>
        <w:t>Councillor CASSIDY.</w:t>
      </w:r>
    </w:p>
    <w:p w14:paraId="66534311" w14:textId="77777777" w:rsidR="00C40478" w:rsidRPr="00C40478" w:rsidRDefault="00C40478" w:rsidP="003055F5">
      <w:pPr>
        <w:spacing w:after="120"/>
        <w:ind w:left="2517" w:hanging="2517"/>
        <w:rPr>
          <w:lang w:eastAsia="en-US"/>
        </w:rPr>
      </w:pPr>
      <w:r w:rsidRPr="00C40478">
        <w:rPr>
          <w:lang w:eastAsia="en-US"/>
        </w:rPr>
        <w:t>Councillor CASSIDY:</w:t>
      </w:r>
      <w:r w:rsidRPr="00C40478">
        <w:rPr>
          <w:lang w:eastAsia="en-US"/>
        </w:rPr>
        <w:tab/>
        <w:t xml:space="preserve">—under construction? These are the same Queensland Audit Office issues that were discussed at the last meeting, so what is the progress on all of these things? The Audit Committee is obviously asking these questions of Council and of this Administration. Are they getting the answers? We don’t know as Council. We also have some serious concerns with the language here around the consolidation of controlled entities and urban utilities, as well. We have a concern because we know that there is an increasing reliance on dividends paid from controlling entities to Council and entities in which Council has a majority shareholding, like Urban Utilities, we’re worried that there’s an artificial inflation of the dividend that’s being paid to Council from Urban Utilities to plug a budget black hole, which means higher water bills for residents in Brisbane. </w:t>
      </w:r>
    </w:p>
    <w:p w14:paraId="2340CBB5" w14:textId="463AED7B" w:rsidR="00C40478" w:rsidRPr="00C40478" w:rsidRDefault="00C40478" w:rsidP="003055F5">
      <w:pPr>
        <w:spacing w:after="120"/>
        <w:ind w:left="2517"/>
        <w:rPr>
          <w:lang w:eastAsia="en-US"/>
        </w:rPr>
      </w:pPr>
      <w:r w:rsidRPr="00C40478">
        <w:rPr>
          <w:lang w:eastAsia="en-US"/>
        </w:rPr>
        <w:t xml:space="preserve">We know that, obviously, the returns from CBIC to Council, the dividend has been artificially inflated for many years because that is all coming home to roost now, that the rent paid by Council to CBIC is far outstripping the real dividend return, as well. So, we do have concerns about that and I’m sure the Audit Committee shares those concerns, as well, but because the LORD MAYOR has absolutely no problem in stacking our boards with LNP friends, we know that. We saw that in the last few weeks with answers to Questions on Notice, the number of LNP mates, </w:t>
      </w:r>
      <w:r w:rsidRPr="00C40478">
        <w:rPr>
          <w:lang w:eastAsia="en-US"/>
        </w:rPr>
        <w:lastRenderedPageBreak/>
        <w:t xml:space="preserve">LNP </w:t>
      </w:r>
      <w:r w:rsidR="00603081">
        <w:rPr>
          <w:lang w:eastAsia="en-US"/>
        </w:rPr>
        <w:t>m</w:t>
      </w:r>
      <w:r w:rsidRPr="00C40478">
        <w:rPr>
          <w:lang w:eastAsia="en-US"/>
        </w:rPr>
        <w:t>embers and fellow travellers that are on boards, and we’re just worried this is another example of that, as well. In the last two weeks, we’ve seen another familiar name put onto a Council board, Councillor Peter Matic. Oh sorry, not Councillor anymore. He was just recently</w:t>
      </w:r>
      <w:r w:rsidR="00603081">
        <w:rPr>
          <w:lang w:eastAsia="en-US"/>
        </w:rPr>
        <w:t>—h</w:t>
      </w:r>
      <w:r w:rsidRPr="00C40478">
        <w:rPr>
          <w:lang w:eastAsia="en-US"/>
        </w:rPr>
        <w:t>e’s just plain old LNP Peter Matic</w:t>
      </w:r>
      <w:r w:rsidR="00603081">
        <w:rPr>
          <w:lang w:eastAsia="en-US"/>
        </w:rPr>
        <w:t>—</w:t>
      </w:r>
      <w:r w:rsidRPr="00C40478">
        <w:rPr>
          <w:lang w:eastAsia="en-US"/>
        </w:rPr>
        <w:t xml:space="preserve">has been put on the SunPAC </w:t>
      </w:r>
      <w:r>
        <w:rPr>
          <w:lang w:eastAsia="en-US"/>
        </w:rPr>
        <w:t>(</w:t>
      </w:r>
      <w:r w:rsidRPr="00C40478">
        <w:rPr>
          <w:lang w:eastAsia="en-US"/>
        </w:rPr>
        <w:t>Sunnybank Performing Arts and Cultural Centre</w:t>
      </w:r>
      <w:r>
        <w:rPr>
          <w:lang w:eastAsia="en-US"/>
        </w:rPr>
        <w:t xml:space="preserve">) </w:t>
      </w:r>
      <w:r w:rsidRPr="00C40478">
        <w:rPr>
          <w:lang w:eastAsia="en-US"/>
        </w:rPr>
        <w:t xml:space="preserve">Board. </w:t>
      </w:r>
    </w:p>
    <w:p w14:paraId="07D391C9" w14:textId="77777777" w:rsidR="00C40478" w:rsidRPr="00C40478" w:rsidRDefault="00C40478" w:rsidP="003055F5">
      <w:pPr>
        <w:spacing w:after="120"/>
        <w:ind w:left="2517"/>
        <w:rPr>
          <w:lang w:eastAsia="en-US"/>
        </w:rPr>
      </w:pPr>
      <w:r w:rsidRPr="00C40478">
        <w:rPr>
          <w:lang w:eastAsia="en-US"/>
        </w:rPr>
        <w:t xml:space="preserve">What progress has been made on the climate resilience framework? Talked about a lot, we know we are living with the devastating effects of climate change here in Brisbane now. We went 18 months ago talking about the worst flood we’ve ever had to be talking about the most catastrophic bushfire season we’re ever going to have. The Audit Committee is really concerned about that, but what are the plans that this LNP Administration has to deal with that? What has changed with Council’s finance functional strategy? No information there. How many agreed management actions not implemented are there, as well? </w:t>
      </w:r>
    </w:p>
    <w:p w14:paraId="5A8C73E1" w14:textId="5DB567F7" w:rsidR="00C40478" w:rsidRPr="00C40478" w:rsidRDefault="00C40478" w:rsidP="003055F5">
      <w:pPr>
        <w:spacing w:after="120"/>
        <w:ind w:left="2517"/>
        <w:rPr>
          <w:lang w:eastAsia="en-US"/>
        </w:rPr>
      </w:pPr>
      <w:r w:rsidRPr="00C40478">
        <w:rPr>
          <w:lang w:eastAsia="en-US"/>
        </w:rPr>
        <w:t xml:space="preserve">These are all questions that I’m sure Councillor CUNNINGHAM will answer in her contribution to this today, because as Council—we are the Council, the 26 of us plus the LORD MAYOR constitute the Council. This Audit Committee is a function of the Council. They are raising serious concerns about the policies and procedures and decisions of this Council, of which the LNP run the show. That information should be available to </w:t>
      </w:r>
      <w:r w:rsidR="00603081">
        <w:rPr>
          <w:lang w:eastAsia="en-US"/>
        </w:rPr>
        <w:t>c</w:t>
      </w:r>
      <w:r w:rsidRPr="00C40478">
        <w:rPr>
          <w:lang w:eastAsia="en-US"/>
        </w:rPr>
        <w:t>ouncils before we just simply note a report and give it a rubber stamp, just like the LNP does, and say, nothing to worry about here. Well, that’s not the approach that we take on this side. We think the people of Brisbane certainly deserve transparency and accountability when it comes to the decisions that this Administration is making.</w:t>
      </w:r>
    </w:p>
    <w:p w14:paraId="594670DA"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 xml:space="preserve">Thank you, Councillor CASSIDY. </w:t>
      </w:r>
    </w:p>
    <w:p w14:paraId="7E644D88" w14:textId="77777777" w:rsidR="00C40478" w:rsidRPr="00C40478" w:rsidRDefault="00C40478" w:rsidP="003055F5">
      <w:pPr>
        <w:spacing w:after="120"/>
        <w:ind w:left="2517" w:hanging="2517"/>
        <w:rPr>
          <w:lang w:eastAsia="en-US"/>
        </w:rPr>
      </w:pPr>
      <w:r w:rsidRPr="00C40478">
        <w:rPr>
          <w:lang w:eastAsia="en-US"/>
        </w:rPr>
        <w:tab/>
        <w:t xml:space="preserve">Further speakers? </w:t>
      </w:r>
    </w:p>
    <w:p w14:paraId="68FF61A6" w14:textId="77777777" w:rsidR="00C40478" w:rsidRPr="00C40478" w:rsidRDefault="00C40478" w:rsidP="003055F5">
      <w:pPr>
        <w:spacing w:after="120"/>
        <w:ind w:left="2517" w:hanging="2517"/>
        <w:rPr>
          <w:lang w:eastAsia="en-US"/>
        </w:rPr>
      </w:pPr>
      <w:r w:rsidRPr="00C40478">
        <w:rPr>
          <w:lang w:eastAsia="en-US"/>
        </w:rPr>
        <w:tab/>
        <w:t>Councillor DAVIS.</w:t>
      </w:r>
    </w:p>
    <w:p w14:paraId="28521844" w14:textId="77777777" w:rsidR="00C40478" w:rsidRPr="00C40478" w:rsidRDefault="00C40478" w:rsidP="003055F5">
      <w:pPr>
        <w:spacing w:after="120"/>
        <w:ind w:left="2517" w:hanging="2517"/>
        <w:rPr>
          <w:lang w:eastAsia="en-US"/>
        </w:rPr>
      </w:pPr>
      <w:r w:rsidRPr="00C40478">
        <w:rPr>
          <w:lang w:eastAsia="en-US"/>
        </w:rPr>
        <w:t>Councillor DAVIS:</w:t>
      </w:r>
      <w:r w:rsidRPr="00C40478">
        <w:rPr>
          <w:lang w:eastAsia="en-US"/>
        </w:rPr>
        <w:tab/>
        <w:t>Thank you, Mr Chair. Mr Chair, I rise to speak on item B, which is the purchase of land located at 51-55 Headfort Street, Greenslopes, from the Department of Veterans’ Affairs. The approval of this submission will mean that we are one step closer to delivering a new park in Greenslopes, as well as providing the perfect site for Legacy Queensland to build their new home because of its close proximity to the Greenslopes Hospital. There were a few challenges with this site. It was significantly contaminated. Soil tests had revealed that there was a high concentration of contaminants, which included asbestos, from the site’s former use as part of a World War II-era military hospital.</w:t>
      </w:r>
    </w:p>
    <w:p w14:paraId="70799EF3" w14:textId="73542003" w:rsidR="00C40478" w:rsidRPr="00C40478" w:rsidRDefault="00C40478" w:rsidP="003055F5">
      <w:pPr>
        <w:spacing w:after="120"/>
        <w:ind w:left="2517"/>
        <w:rPr>
          <w:lang w:eastAsia="en-US"/>
        </w:rPr>
      </w:pPr>
      <w:r w:rsidRPr="00C40478">
        <w:rPr>
          <w:lang w:eastAsia="en-US"/>
        </w:rPr>
        <w:t>As you know, Mr Chair, much of Brisbane’s parkland estate is built on landfills or a floodplain or industrial sites. We know that the remediation of contaminated land from historic uses can add significant cost to the delivery of a new park, but we’ve been working through these issues with the Department of Veterans’ Affairs, who have agreed to dispose of the land at an off-market concessional transaction of $1 million, but under this agreement, DVA have assumed the cost for the demolition, as well as the remediation of the site. That will provide Council with a clean site and certification that appropriate remediation works have taken place. So, we will acquire three blocks of land, completely clean and ready to go, for the new park and community facility, which means we can commence the planning and design work straight away for the 1,100</w:t>
      </w:r>
      <w:r w:rsidR="000C4E47">
        <w:rPr>
          <w:lang w:eastAsia="en-US"/>
        </w:rPr>
        <w:t>-</w:t>
      </w:r>
      <w:r w:rsidRPr="00C40478">
        <w:rPr>
          <w:lang w:eastAsia="en-US"/>
        </w:rPr>
        <w:t>square</w:t>
      </w:r>
      <w:r w:rsidR="000C4E47">
        <w:rPr>
          <w:lang w:eastAsia="en-US"/>
        </w:rPr>
        <w:t>-</w:t>
      </w:r>
      <w:r w:rsidRPr="00C40478">
        <w:rPr>
          <w:lang w:eastAsia="en-US"/>
        </w:rPr>
        <w:t xml:space="preserve">metre urban common, which had been identified in the LGIP. </w:t>
      </w:r>
    </w:p>
    <w:p w14:paraId="04D3BD9A" w14:textId="7D5CFB9D" w:rsidR="00C40478" w:rsidRPr="00C40478" w:rsidRDefault="00C40478" w:rsidP="003055F5">
      <w:pPr>
        <w:spacing w:after="120"/>
        <w:ind w:left="2517"/>
        <w:rPr>
          <w:lang w:eastAsia="en-US"/>
        </w:rPr>
      </w:pPr>
      <w:r w:rsidRPr="00C40478">
        <w:rPr>
          <w:lang w:eastAsia="en-US"/>
        </w:rPr>
        <w:t>I know that Councillor CUNNINGHAM has been a passionate advocate for this outcome. When I first became Chair, it was very clear that Councillor</w:t>
      </w:r>
      <w:r w:rsidR="000C4E47">
        <w:rPr>
          <w:lang w:eastAsia="en-US"/>
        </w:rPr>
        <w:t xml:space="preserve"> </w:t>
      </w:r>
      <w:r w:rsidRPr="00C40478">
        <w:rPr>
          <w:lang w:eastAsia="en-US"/>
        </w:rPr>
        <w:t>CUNNINGHAM had put a lot of effort into the negotiations with the officers at Council, as well as those within DVA and the Federal Government at the time, to make sure that we got an outcome that was not only great for her local community, in the delivery of a park, but also a fantastic outcome for Legacy.</w:t>
      </w:r>
    </w:p>
    <w:p w14:paraId="4A1D7105" w14:textId="77777777" w:rsidR="00C40478" w:rsidRPr="00C40478" w:rsidRDefault="00C40478" w:rsidP="003055F5">
      <w:pPr>
        <w:spacing w:after="120"/>
        <w:ind w:left="2517"/>
        <w:rPr>
          <w:lang w:eastAsia="en-US"/>
        </w:rPr>
      </w:pPr>
      <w:r w:rsidRPr="00C40478">
        <w:rPr>
          <w:lang w:eastAsia="en-US"/>
        </w:rPr>
        <w:t xml:space="preserve">So, just as exciting, as I said, is the Legacy House proposal. As well as working with DVA, we had been in conversations, as I said, with Legacy for a number of years about finding them a new home, and I think that there’s not a better site that they could start to build that new home. Once the transfer from the Commonwealth </w:t>
      </w:r>
      <w:r w:rsidRPr="00C40478">
        <w:rPr>
          <w:lang w:eastAsia="en-US"/>
        </w:rPr>
        <w:lastRenderedPageBreak/>
        <w:t xml:space="preserve">to Council is finalised, we’ll then start to commence the process of transferring some of the parcel to Legacy, so that they can start that construction. Mr Chair, you may not be aware that in 2021, Legacy made the very difficult decision to sell their premises on Fish Lane at South Brisbane because, like so many charities, they were unable to collect donations during the pandemic. </w:t>
      </w:r>
    </w:p>
    <w:p w14:paraId="6685AFDF" w14:textId="77777777" w:rsidR="00C40478" w:rsidRPr="00C40478" w:rsidRDefault="00C40478" w:rsidP="003055F5">
      <w:pPr>
        <w:spacing w:after="120"/>
        <w:ind w:left="2517"/>
        <w:rPr>
          <w:lang w:eastAsia="en-US"/>
        </w:rPr>
      </w:pPr>
      <w:r w:rsidRPr="00C40478">
        <w:rPr>
          <w:lang w:eastAsia="en-US"/>
        </w:rPr>
        <w:t>They did this so that they could continue to provide the critical support that they do, and that’s to over 7,000 Queenslanders per year who are related to deceased war veterans. Again, through the strong advocacy of Councillor CUNNINGHAM, the LORD MAYOR was able to give assurance to Legacy that Council would do everything that we could to try and help find them a new home at this Greenslopes site, where they do have some very strong, historical connection.</w:t>
      </w:r>
    </w:p>
    <w:p w14:paraId="31B8DCCC" w14:textId="732D9EDB" w:rsidR="00C40478" w:rsidRPr="00C40478" w:rsidRDefault="00C40478" w:rsidP="003055F5">
      <w:pPr>
        <w:spacing w:after="120"/>
        <w:ind w:left="2517"/>
        <w:rPr>
          <w:lang w:eastAsia="en-US"/>
        </w:rPr>
      </w:pPr>
      <w:r w:rsidRPr="00C40478">
        <w:rPr>
          <w:lang w:eastAsia="en-US"/>
        </w:rPr>
        <w:t xml:space="preserve">Overall, this is a wonderful outcome for everyone, Council, the local community, </w:t>
      </w:r>
      <w:proofErr w:type="gramStart"/>
      <w:r w:rsidRPr="00C40478">
        <w:rPr>
          <w:lang w:eastAsia="en-US"/>
        </w:rPr>
        <w:t>Legacy</w:t>
      </w:r>
      <w:proofErr w:type="gramEnd"/>
      <w:r w:rsidRPr="00C40478">
        <w:rPr>
          <w:lang w:eastAsia="en-US"/>
        </w:rPr>
        <w:t xml:space="preserve"> and the defence community. I want to thank the former Minister Darren Chester for his very strong support in getting this underway and securing this outcome, as well, and I commend this item to the Chamber.</w:t>
      </w:r>
    </w:p>
    <w:p w14:paraId="1BFB4F56"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 xml:space="preserve">Thank you, Councillor DAVIS. </w:t>
      </w:r>
    </w:p>
    <w:p w14:paraId="131F45D3" w14:textId="77777777" w:rsidR="00C40478" w:rsidRPr="00C40478" w:rsidRDefault="00C40478" w:rsidP="003055F5">
      <w:pPr>
        <w:spacing w:after="120"/>
        <w:ind w:left="2517" w:hanging="2517"/>
        <w:rPr>
          <w:lang w:eastAsia="en-US"/>
        </w:rPr>
      </w:pPr>
      <w:r w:rsidRPr="00C40478">
        <w:rPr>
          <w:lang w:eastAsia="en-US"/>
        </w:rPr>
        <w:tab/>
        <w:t>Further speakers on item A or B of the Establishment and Coordination Committee?</w:t>
      </w:r>
    </w:p>
    <w:p w14:paraId="31C6703E" w14:textId="77777777" w:rsidR="00C40478" w:rsidRPr="00C40478" w:rsidRDefault="00C40478" w:rsidP="003055F5">
      <w:pPr>
        <w:spacing w:after="120"/>
        <w:ind w:left="2517" w:hanging="2517"/>
        <w:rPr>
          <w:lang w:eastAsia="en-US"/>
        </w:rPr>
      </w:pPr>
      <w:r w:rsidRPr="00C40478">
        <w:rPr>
          <w:lang w:eastAsia="en-US"/>
        </w:rPr>
        <w:tab/>
        <w:t xml:space="preserve">Councillor JOHNSTON. </w:t>
      </w:r>
    </w:p>
    <w:p w14:paraId="24CCC408" w14:textId="38343C42" w:rsidR="00C40478" w:rsidRPr="00C40478" w:rsidRDefault="00C40478" w:rsidP="003055F5">
      <w:pPr>
        <w:spacing w:after="120"/>
        <w:ind w:left="2517" w:hanging="2517"/>
        <w:rPr>
          <w:lang w:eastAsia="en-US"/>
        </w:rPr>
      </w:pPr>
      <w:r w:rsidRPr="00C40478">
        <w:rPr>
          <w:lang w:eastAsia="en-US"/>
        </w:rPr>
        <w:t>Councillor JOHNSTON:</w:t>
      </w:r>
      <w:r w:rsidRPr="00C40478">
        <w:rPr>
          <w:lang w:eastAsia="en-US"/>
        </w:rPr>
        <w:tab/>
        <w:t xml:space="preserve">Yes. Just briefly, I rise to speak on items A and B. Certainly, I also noted in the audit report a number of issues of concern, and some that I think probably fall under management issues that I’ll speak about, as well. Firstly, there are a few things that I’ve done consistently since I became an </w:t>
      </w:r>
      <w:r w:rsidR="000C4E47">
        <w:rPr>
          <w:lang w:eastAsia="en-US"/>
        </w:rPr>
        <w:t>I</w:t>
      </w:r>
      <w:r w:rsidRPr="00C40478">
        <w:rPr>
          <w:lang w:eastAsia="en-US"/>
        </w:rPr>
        <w:t xml:space="preserve">ndependent back in 2010, and one of those has been to oppose all the delegations. The volume and amount of delegations that have been made to the CEO, who then delegates to other Council officers, is extraordinary under this LNP. You would think that they don’t actually want to run the Council, with the amount of power that they’ve given away to others to exercise, with very little oversight or input. </w:t>
      </w:r>
    </w:p>
    <w:p w14:paraId="5E8921A6" w14:textId="46F87DD4" w:rsidR="00C40478" w:rsidRPr="00C40478" w:rsidRDefault="00C40478" w:rsidP="003055F5">
      <w:pPr>
        <w:spacing w:after="120"/>
        <w:ind w:left="2517"/>
        <w:rPr>
          <w:lang w:eastAsia="en-US"/>
        </w:rPr>
      </w:pPr>
      <w:r w:rsidRPr="00C40478">
        <w:rPr>
          <w:lang w:eastAsia="en-US"/>
        </w:rPr>
        <w:t xml:space="preserve">We are different to a board. I know the LORD MAYOR stands up and says, everyone should do their Company Directors </w:t>
      </w:r>
      <w:r w:rsidR="005D73CD">
        <w:rPr>
          <w:lang w:eastAsia="en-US"/>
        </w:rPr>
        <w:t>c</w:t>
      </w:r>
      <w:r w:rsidRPr="00C40478">
        <w:rPr>
          <w:lang w:eastAsia="en-US"/>
        </w:rPr>
        <w:t xml:space="preserve">ourse and so forth, and I’m sure that will be useful for some people, but we aren’t a board in that way. We have statutory obligations under legislation, and we are responsible not only for our own wards but the whole city. These delegations make it much, much, much harder for us to do our jobs because we just don’t know how the decisions are made. When you ask questions about them, no one can answer, and we’ll get to an example of that in a moment. So, it’s interesting to see that the Audit Committee is now concerned about delegations and asking questions about the current delegations and how they work within Council. </w:t>
      </w:r>
    </w:p>
    <w:p w14:paraId="4DDCC6BA" w14:textId="77777777" w:rsidR="00C40478" w:rsidRPr="00C40478" w:rsidRDefault="00C40478" w:rsidP="003055F5">
      <w:pPr>
        <w:spacing w:after="120"/>
        <w:ind w:left="2517"/>
        <w:rPr>
          <w:lang w:eastAsia="en-US"/>
        </w:rPr>
      </w:pPr>
      <w:r w:rsidRPr="00C40478">
        <w:rPr>
          <w:lang w:eastAsia="en-US"/>
        </w:rPr>
        <w:t xml:space="preserve">There must be a problem. Things only rise up to the Audit Committee if there is an issue. So, I think that it is disappointing that there’s no clarity around what those problems are with respect to the delegations. The example that is of concern to me is, recently, the Queensland Audit Office made some—I think adverse findings is the best way to put it, about Council’s management of the grants program. This was tabled here recently by the LORD MAYOR a few weeks ago, and it is of great concern that Brisbane City Council has apparently made decisions to fund LNP grants with no paperwork whatsoever, refused to fund grants in other </w:t>
      </w:r>
      <w:proofErr w:type="spellStart"/>
      <w:r w:rsidRPr="00C40478">
        <w:rPr>
          <w:lang w:eastAsia="en-US"/>
        </w:rPr>
        <w:t>wards</w:t>
      </w:r>
      <w:proofErr w:type="spellEnd"/>
      <w:r w:rsidRPr="00C40478">
        <w:rPr>
          <w:lang w:eastAsia="en-US"/>
        </w:rPr>
        <w:t xml:space="preserve">, including my own, with no paperwork altogether. Councillor HOWARD says she had no role in approving any of the grants. </w:t>
      </w:r>
    </w:p>
    <w:p w14:paraId="29C0BD37" w14:textId="77777777" w:rsidR="00C40478" w:rsidRPr="00C40478" w:rsidRDefault="00C40478" w:rsidP="003055F5">
      <w:pPr>
        <w:spacing w:after="120"/>
        <w:ind w:left="2517"/>
        <w:rPr>
          <w:lang w:eastAsia="en-US"/>
        </w:rPr>
      </w:pPr>
      <w:r w:rsidRPr="00C40478">
        <w:rPr>
          <w:lang w:eastAsia="en-US"/>
        </w:rPr>
        <w:t xml:space="preserve">When the Council officers were questioned, they say there is no paperwork to support any of the grants. The Queensland Audit Office has found that Brisbane City Council has made over—I don’t know how many years now—there have been millions and millions of dollars that, apparently, Brisbane City Council, somebody, somebody—Councillor HOWARD blamed the officers, which she says you should never do, but she did. The officers say, well, they’ve got no records. They’ve got no paperwork. They’ve got no accountability structures for how the decisions were made. That’s how this Council administers hundreds of thousands, if not millions of dollars. That’s one example. </w:t>
      </w:r>
    </w:p>
    <w:p w14:paraId="6227B32E" w14:textId="08A4E078" w:rsidR="00C40478" w:rsidRPr="00C40478" w:rsidRDefault="00C40478" w:rsidP="003055F5">
      <w:pPr>
        <w:spacing w:after="120"/>
        <w:ind w:left="2517"/>
        <w:rPr>
          <w:lang w:eastAsia="en-US"/>
        </w:rPr>
      </w:pPr>
      <w:r w:rsidRPr="00C40478">
        <w:rPr>
          <w:lang w:eastAsia="en-US"/>
        </w:rPr>
        <w:lastRenderedPageBreak/>
        <w:t xml:space="preserve">Over the years, the year I was concerned about, it was several hundred thousand dollars. So, that’s just one example of something that I had to pursue questions in here, questions to the CEO, </w:t>
      </w:r>
      <w:r w:rsidR="005D73CD">
        <w:rPr>
          <w:lang w:eastAsia="en-US"/>
        </w:rPr>
        <w:t>R</w:t>
      </w:r>
      <w:r w:rsidR="005D73CD" w:rsidRPr="00C40478">
        <w:rPr>
          <w:lang w:eastAsia="en-US"/>
        </w:rPr>
        <w:t xml:space="preserve">ight </w:t>
      </w:r>
      <w:r w:rsidRPr="00C40478">
        <w:rPr>
          <w:lang w:eastAsia="en-US"/>
        </w:rPr>
        <w:t xml:space="preserve">to </w:t>
      </w:r>
      <w:r w:rsidR="005D73CD">
        <w:rPr>
          <w:lang w:eastAsia="en-US"/>
        </w:rPr>
        <w:t>I</w:t>
      </w:r>
      <w:r w:rsidRPr="00C40478">
        <w:rPr>
          <w:lang w:eastAsia="en-US"/>
        </w:rPr>
        <w:t xml:space="preserve">nformation requests, complaint to the Audit Office, and a current complaint to the Crime and Corruption Commission, because how can hundreds of thousands of dollars be spent and no one </w:t>
      </w:r>
      <w:proofErr w:type="gramStart"/>
      <w:r w:rsidRPr="00C40478">
        <w:rPr>
          <w:lang w:eastAsia="en-US"/>
        </w:rPr>
        <w:t>made a decision</w:t>
      </w:r>
      <w:proofErr w:type="gramEnd"/>
      <w:r w:rsidRPr="00C40478">
        <w:rPr>
          <w:lang w:eastAsia="en-US"/>
        </w:rPr>
        <w:t xml:space="preserve"> about it, no one is accountable for it—</w:t>
      </w:r>
    </w:p>
    <w:p w14:paraId="2811E180"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Councillor JOHNSTON—</w:t>
      </w:r>
    </w:p>
    <w:p w14:paraId="5104B3A8" w14:textId="77777777" w:rsidR="00C40478" w:rsidRPr="00C40478" w:rsidRDefault="00C40478" w:rsidP="003055F5">
      <w:pPr>
        <w:spacing w:after="120"/>
        <w:ind w:left="2517" w:hanging="2517"/>
        <w:rPr>
          <w:lang w:eastAsia="en-US"/>
        </w:rPr>
      </w:pPr>
      <w:r w:rsidRPr="00C40478">
        <w:rPr>
          <w:lang w:eastAsia="en-US"/>
        </w:rPr>
        <w:t>Councillor JOHNSTON:</w:t>
      </w:r>
      <w:r w:rsidRPr="00C40478">
        <w:rPr>
          <w:lang w:eastAsia="en-US"/>
        </w:rPr>
        <w:tab/>
        <w:t>—and there are no records?</w:t>
      </w:r>
    </w:p>
    <w:p w14:paraId="3C6D0ACC"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 xml:space="preserve">Councillor JOHNSTON, excuse me. </w:t>
      </w:r>
    </w:p>
    <w:p w14:paraId="3E441AFD" w14:textId="77777777" w:rsidR="00C40478" w:rsidRPr="00C40478" w:rsidRDefault="00C40478" w:rsidP="003055F5">
      <w:pPr>
        <w:spacing w:after="120"/>
        <w:ind w:left="2517" w:hanging="2517"/>
        <w:rPr>
          <w:lang w:eastAsia="en-US"/>
        </w:rPr>
      </w:pPr>
      <w:r w:rsidRPr="00C40478">
        <w:rPr>
          <w:lang w:eastAsia="en-US"/>
        </w:rPr>
        <w:t>Councillor JOHNSTON:</w:t>
      </w:r>
      <w:r w:rsidRPr="00C40478">
        <w:rPr>
          <w:lang w:eastAsia="en-US"/>
        </w:rPr>
        <w:tab/>
        <w:t>Yes.</w:t>
      </w:r>
    </w:p>
    <w:p w14:paraId="55CC1E72"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Sorry, can I draw you back to the report?</w:t>
      </w:r>
    </w:p>
    <w:p w14:paraId="12B8E0A5" w14:textId="77777777" w:rsidR="00C40478" w:rsidRPr="00C40478" w:rsidRDefault="00C40478" w:rsidP="003055F5">
      <w:pPr>
        <w:spacing w:after="120"/>
        <w:ind w:left="2517" w:hanging="2517"/>
        <w:rPr>
          <w:lang w:eastAsia="en-US"/>
        </w:rPr>
      </w:pPr>
      <w:r w:rsidRPr="00C40478">
        <w:rPr>
          <w:lang w:eastAsia="en-US"/>
        </w:rPr>
        <w:t>Councillor JOHNSTON:</w:t>
      </w:r>
      <w:r w:rsidRPr="00C40478">
        <w:rPr>
          <w:lang w:eastAsia="en-US"/>
        </w:rPr>
        <w:tab/>
        <w:t>Yes.</w:t>
      </w:r>
    </w:p>
    <w:p w14:paraId="598EDCA0"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I think you’re drawing a very long bow here.</w:t>
      </w:r>
    </w:p>
    <w:p w14:paraId="58B2D94A" w14:textId="3844143E" w:rsidR="00C40478" w:rsidRPr="00C40478" w:rsidRDefault="00C40478" w:rsidP="003055F5">
      <w:pPr>
        <w:spacing w:after="120"/>
        <w:ind w:left="2517" w:hanging="2517"/>
        <w:rPr>
          <w:lang w:eastAsia="en-US"/>
        </w:rPr>
      </w:pPr>
      <w:r w:rsidRPr="00C40478">
        <w:rPr>
          <w:lang w:eastAsia="en-US"/>
        </w:rPr>
        <w:t>Councillor JOHNSTON:</w:t>
      </w:r>
      <w:r w:rsidRPr="00C40478">
        <w:rPr>
          <w:lang w:eastAsia="en-US"/>
        </w:rPr>
        <w:tab/>
        <w:t xml:space="preserve">Yes, thank you. One of the outcomes of this Queensland Audit Office report was that Council had to start following its policies and guidelines, which it clearly was not doing. So, I guess that’s probably one of these management actions that we haven’t heard about, in terms of how that’s going. I think it is extremely concerning, the way that the LNP have allowed this financial arrangement to operate within Council. The Chairs say they have nothing to do with it and the officers say they have no records of it. This is how an organisation with a global budget of $4 billion works. That’s not good enough, and I can understand why the Queensland Audit Office has some concerns. I understand why the Finance Committee has some concerns. Interestingly, though, the Finance Committee is now dominated by internal people. </w:t>
      </w:r>
    </w:p>
    <w:p w14:paraId="6046CCB0" w14:textId="77777777" w:rsidR="00C40478" w:rsidRPr="00C40478" w:rsidRDefault="00C40478" w:rsidP="003055F5">
      <w:pPr>
        <w:spacing w:after="120"/>
        <w:ind w:left="2517"/>
        <w:rPr>
          <w:lang w:eastAsia="en-US"/>
        </w:rPr>
      </w:pPr>
      <w:r w:rsidRPr="00C40478">
        <w:rPr>
          <w:lang w:eastAsia="en-US"/>
        </w:rPr>
        <w:t xml:space="preserve">Now, if anybody wanted to go along to an Institute of Company Directors course or discussion, they would tell you that best practice would be to have a majority of independent directors on your board. Not this Council, of course. There are three independent directors—and I use that word loosely—and then there are one, two, three, four, five, six Council officers. So, if this Council wanted to do better when it came to audit management, it would have a majority of independent directors on this Audit Committee Board, and make sure that the finances of Council were rigorously scrutinised by external people, rather than the people who are involved in being delegated the decision by the LORD MAYOR or the Chairs, who are the person who’s involved in that decision-making process. It’s not in their interest to come clean about what’s happened. That’s why we need more independent people on this board. </w:t>
      </w:r>
    </w:p>
    <w:p w14:paraId="17276FDB" w14:textId="77777777" w:rsidR="00C40478" w:rsidRPr="00C40478" w:rsidRDefault="00C40478" w:rsidP="003055F5">
      <w:pPr>
        <w:spacing w:after="120"/>
        <w:ind w:left="2517"/>
        <w:rPr>
          <w:lang w:eastAsia="en-US"/>
        </w:rPr>
      </w:pPr>
      <w:r w:rsidRPr="00C40478">
        <w:rPr>
          <w:lang w:eastAsia="en-US"/>
        </w:rPr>
        <w:t>So, that is a huge issue in my view, and it’s interesting to see that those things are now being discussed. Equally, I did also note the concern about Robodebt. To my knowledge, we don’t use any automated systems, but that might be something the LORD MAYOR would like to clarify when he sums up, because certainly, I think I saw some news today, about $30 million in fines or something like that for parking. So, perhaps the LORD MAYOR would like to clarify in summing up today whether or not this Council does engage any—how do I—automated and, rather than individual debts, whether we engage in any kind of calculated way in which we seek these debts, so the LORD MAYOR might like to clarify that.</w:t>
      </w:r>
    </w:p>
    <w:p w14:paraId="5EFAD7F5" w14:textId="77777777" w:rsidR="00C40478" w:rsidRPr="00C40478" w:rsidRDefault="00C40478" w:rsidP="003055F5">
      <w:pPr>
        <w:spacing w:after="120"/>
        <w:ind w:left="2517"/>
        <w:rPr>
          <w:lang w:eastAsia="en-US"/>
        </w:rPr>
      </w:pPr>
      <w:r w:rsidRPr="00C40478">
        <w:rPr>
          <w:lang w:eastAsia="en-US"/>
        </w:rPr>
        <w:t xml:space="preserve">Just briefly on item B, well, I see here’s another Rolls Royce run for another marginal LNP Councillor. Yes, it does deserve it a round of applause, doesn’t it, Councillor GRIFFITHS? I note that, when it comes to the LNP, there is nothing that this Administration won’t do. In my own ward, when the State Government wanted to give Council land for free in Yeronga, Council said no, we don’t want your free land. Do you know what’s there now? Two hundred apartments that flood, that flood. So, I note that there is one standard in an LNP ward, where Council will go in to bat with the Federal Government and they’ll get the land handed over, and yes, it’s a good outcome for that community. </w:t>
      </w:r>
    </w:p>
    <w:p w14:paraId="583BC312" w14:textId="749353D9" w:rsidR="00C40478" w:rsidRPr="00C40478" w:rsidRDefault="00C40478" w:rsidP="003055F5">
      <w:pPr>
        <w:spacing w:after="120"/>
        <w:ind w:left="2517"/>
        <w:rPr>
          <w:lang w:eastAsia="en-US"/>
        </w:rPr>
      </w:pPr>
      <w:r w:rsidRPr="00C40478">
        <w:rPr>
          <w:lang w:eastAsia="en-US"/>
        </w:rPr>
        <w:t xml:space="preserve">I acknowledge that and see that, but the problem with this Council is, it’s not the way in which they go about buying sites of value in other parts of the city. That </w:t>
      </w:r>
      <w:r w:rsidRPr="00C40478">
        <w:rPr>
          <w:lang w:eastAsia="en-US"/>
        </w:rPr>
        <w:lastRenderedPageBreak/>
        <w:t xml:space="preserve">site, on the old RSPCA </w:t>
      </w:r>
      <w:r w:rsidR="00417123">
        <w:rPr>
          <w:lang w:eastAsia="en-US"/>
        </w:rPr>
        <w:t>(</w:t>
      </w:r>
      <w:r w:rsidR="00417123" w:rsidRPr="00417123">
        <w:rPr>
          <w:lang w:eastAsia="en-US"/>
        </w:rPr>
        <w:t>Royal Society for the Prevention of Cruelty to Animals</w:t>
      </w:r>
      <w:r w:rsidR="00417123">
        <w:rPr>
          <w:lang w:eastAsia="en-US"/>
        </w:rPr>
        <w:t>)</w:t>
      </w:r>
      <w:r w:rsidR="00417123" w:rsidRPr="00417123">
        <w:rPr>
          <w:lang w:eastAsia="en-US"/>
        </w:rPr>
        <w:t xml:space="preserve"> </w:t>
      </w:r>
      <w:r w:rsidRPr="00C40478">
        <w:rPr>
          <w:lang w:eastAsia="en-US"/>
        </w:rPr>
        <w:t>site at Fairfield, should have been bought back.</w:t>
      </w:r>
    </w:p>
    <w:p w14:paraId="07B7670E"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Councillor JOHNSTON, sorry. Councillor JOHNSTON, the RSPCA site is not in the report. We are specifically talking about 51 and 55 Headfort Street at Greenslopes—</w:t>
      </w:r>
    </w:p>
    <w:p w14:paraId="21F92B93" w14:textId="77777777" w:rsidR="00C40478" w:rsidRPr="00C40478" w:rsidRDefault="00C40478" w:rsidP="003055F5">
      <w:pPr>
        <w:spacing w:after="120"/>
        <w:ind w:left="2517" w:hanging="2517"/>
        <w:rPr>
          <w:lang w:eastAsia="en-US"/>
        </w:rPr>
      </w:pPr>
      <w:r w:rsidRPr="00C40478">
        <w:rPr>
          <w:lang w:eastAsia="en-US"/>
        </w:rPr>
        <w:t>Councillor JOHNSTON:</w:t>
      </w:r>
      <w:r w:rsidRPr="00C40478">
        <w:rPr>
          <w:lang w:eastAsia="en-US"/>
        </w:rPr>
        <w:tab/>
        <w:t>Yes, just a little comparison.</w:t>
      </w:r>
    </w:p>
    <w:p w14:paraId="6F0975AD"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 xml:space="preserve">—which is Commonwealth Department of Veterans’ Affairs land. </w:t>
      </w:r>
    </w:p>
    <w:p w14:paraId="58F44E6E" w14:textId="77777777" w:rsidR="00C40478" w:rsidRPr="00C40478" w:rsidRDefault="00C40478" w:rsidP="003055F5">
      <w:pPr>
        <w:spacing w:after="120"/>
        <w:ind w:left="2517" w:hanging="2517"/>
        <w:rPr>
          <w:lang w:eastAsia="en-US"/>
        </w:rPr>
      </w:pPr>
      <w:r w:rsidRPr="00C40478">
        <w:rPr>
          <w:lang w:eastAsia="en-US"/>
        </w:rPr>
        <w:t>Councillor JOHNSTON:</w:t>
      </w:r>
      <w:r w:rsidRPr="00C40478">
        <w:rPr>
          <w:lang w:eastAsia="en-US"/>
        </w:rPr>
        <w:tab/>
        <w:t>Sure.</w:t>
      </w:r>
    </w:p>
    <w:p w14:paraId="2F71B10C"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Can I draw you back to the report, please?</w:t>
      </w:r>
    </w:p>
    <w:p w14:paraId="37A1E018" w14:textId="77777777" w:rsidR="00C40478" w:rsidRPr="00C40478" w:rsidRDefault="00C40478" w:rsidP="003055F5">
      <w:pPr>
        <w:spacing w:after="120"/>
        <w:ind w:left="2517" w:hanging="2517"/>
        <w:rPr>
          <w:lang w:eastAsia="en-US"/>
        </w:rPr>
      </w:pPr>
      <w:r w:rsidRPr="00C40478">
        <w:rPr>
          <w:lang w:eastAsia="en-US"/>
        </w:rPr>
        <w:t>Councillor JOHNSTON:</w:t>
      </w:r>
      <w:r w:rsidRPr="00C40478">
        <w:rPr>
          <w:lang w:eastAsia="en-US"/>
        </w:rPr>
        <w:tab/>
        <w:t>So, comparison is not okay.</w:t>
      </w:r>
    </w:p>
    <w:p w14:paraId="581EBE2D"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As you know, underneath the Meetings Local Law, you are to talk to the report.</w:t>
      </w:r>
    </w:p>
    <w:p w14:paraId="2E72ACCD" w14:textId="77777777" w:rsidR="00C40478" w:rsidRPr="00C40478" w:rsidRDefault="00C40478" w:rsidP="003055F5">
      <w:pPr>
        <w:spacing w:after="120"/>
        <w:ind w:left="2517" w:hanging="2517"/>
        <w:rPr>
          <w:i/>
          <w:iCs/>
          <w:lang w:eastAsia="en-US"/>
        </w:rPr>
      </w:pPr>
      <w:r w:rsidRPr="00C40478">
        <w:rPr>
          <w:i/>
          <w:iCs/>
          <w:lang w:eastAsia="en-US"/>
        </w:rPr>
        <w:t>Councillor interjecting.</w:t>
      </w:r>
    </w:p>
    <w:p w14:paraId="005BEFE5" w14:textId="77777777" w:rsidR="00C40478" w:rsidRPr="00C40478" w:rsidRDefault="00C40478" w:rsidP="003055F5">
      <w:pPr>
        <w:spacing w:after="120"/>
        <w:ind w:left="2517" w:hanging="2517"/>
        <w:rPr>
          <w:lang w:eastAsia="en-US"/>
        </w:rPr>
      </w:pPr>
      <w:r w:rsidRPr="00C40478">
        <w:rPr>
          <w:lang w:eastAsia="en-US"/>
        </w:rPr>
        <w:t>Councillor JOHNSTON:</w:t>
      </w:r>
      <w:r w:rsidRPr="00C40478">
        <w:rPr>
          <w:lang w:eastAsia="en-US"/>
        </w:rPr>
        <w:tab/>
        <w:t>Okay.</w:t>
      </w:r>
    </w:p>
    <w:p w14:paraId="620ED93D"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Councillor GRIFFITHS, come on. No, fair crack of the whip.</w:t>
      </w:r>
    </w:p>
    <w:p w14:paraId="6EB0EA13" w14:textId="77777777" w:rsidR="00C40478" w:rsidRPr="00C40478" w:rsidRDefault="00C40478" w:rsidP="003055F5">
      <w:pPr>
        <w:spacing w:after="120"/>
        <w:ind w:left="2517" w:hanging="2517"/>
        <w:rPr>
          <w:lang w:eastAsia="en-US"/>
        </w:rPr>
      </w:pPr>
      <w:r w:rsidRPr="00C40478">
        <w:rPr>
          <w:lang w:eastAsia="en-US"/>
        </w:rPr>
        <w:t>Councillor JOHNSTON:</w:t>
      </w:r>
      <w:r w:rsidRPr="00C40478">
        <w:rPr>
          <w:lang w:eastAsia="en-US"/>
        </w:rPr>
        <w:tab/>
        <w:t>It’s okay. If the rule is—</w:t>
      </w:r>
    </w:p>
    <w:p w14:paraId="1410DF3B"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Councillor JOHNSTON, back to the report, please.</w:t>
      </w:r>
    </w:p>
    <w:p w14:paraId="66508584" w14:textId="77777777" w:rsidR="00C40478" w:rsidRPr="00C40478" w:rsidRDefault="00C40478" w:rsidP="003055F5">
      <w:pPr>
        <w:spacing w:after="120"/>
        <w:ind w:left="2517" w:hanging="2517"/>
        <w:rPr>
          <w:lang w:eastAsia="en-US"/>
        </w:rPr>
      </w:pPr>
      <w:r w:rsidRPr="00C40478">
        <w:rPr>
          <w:lang w:eastAsia="en-US"/>
        </w:rPr>
        <w:t>Councillor JOHNSTON:</w:t>
      </w:r>
      <w:r w:rsidRPr="00C40478">
        <w:rPr>
          <w:lang w:eastAsia="en-US"/>
        </w:rPr>
        <w:tab/>
        <w:t>If the rule is there are no comparisons to be made, I’ll note that and I will raise it when other Councillors do it. So, if that’s your ruling, I’m happy to abide by it, and I would expect that it’ll be—</w:t>
      </w:r>
    </w:p>
    <w:p w14:paraId="3A1F03CD"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Councillor JOHNSTON, you are more than welcome to raise whatever you wish—</w:t>
      </w:r>
    </w:p>
    <w:p w14:paraId="52E1AA0F" w14:textId="77777777" w:rsidR="00C40478" w:rsidRPr="00C40478" w:rsidRDefault="00C40478" w:rsidP="003055F5">
      <w:pPr>
        <w:spacing w:after="120"/>
        <w:ind w:left="2517" w:hanging="2517"/>
        <w:rPr>
          <w:lang w:eastAsia="en-US"/>
        </w:rPr>
      </w:pPr>
      <w:r w:rsidRPr="00C40478">
        <w:rPr>
          <w:lang w:eastAsia="en-US"/>
        </w:rPr>
        <w:t>Councillor JOHNSTON:</w:t>
      </w:r>
      <w:r w:rsidRPr="00C40478">
        <w:rPr>
          <w:lang w:eastAsia="en-US"/>
        </w:rPr>
        <w:tab/>
        <w:t>I will be.</w:t>
      </w:r>
    </w:p>
    <w:p w14:paraId="3645F271" w14:textId="2C73F71E" w:rsidR="00C40478" w:rsidRPr="00C40478" w:rsidRDefault="00C40478" w:rsidP="003055F5">
      <w:pPr>
        <w:spacing w:after="120"/>
        <w:ind w:left="2517" w:hanging="2517"/>
        <w:rPr>
          <w:lang w:eastAsia="en-US"/>
        </w:rPr>
      </w:pPr>
      <w:r w:rsidRPr="00C40478">
        <w:rPr>
          <w:lang w:eastAsia="en-US"/>
        </w:rPr>
        <w:t>Chair:</w:t>
      </w:r>
      <w:r w:rsidRPr="00C40478">
        <w:rPr>
          <w:lang w:eastAsia="en-US"/>
        </w:rPr>
        <w:tab/>
        <w:t>—in GB</w:t>
      </w:r>
      <w:r w:rsidR="00417123">
        <w:rPr>
          <w:lang w:eastAsia="en-US"/>
        </w:rPr>
        <w:t xml:space="preserve"> (General Business)</w:t>
      </w:r>
      <w:r w:rsidRPr="00C40478">
        <w:rPr>
          <w:lang w:eastAsia="en-US"/>
        </w:rPr>
        <w:t>. We are in E&amp;C, and you talk to the report. Thank you.</w:t>
      </w:r>
    </w:p>
    <w:p w14:paraId="3472AF98" w14:textId="77777777" w:rsidR="00C40478" w:rsidRPr="00C40478" w:rsidRDefault="00C40478" w:rsidP="003055F5">
      <w:pPr>
        <w:spacing w:after="120"/>
        <w:ind w:left="2517" w:hanging="2517"/>
        <w:rPr>
          <w:lang w:eastAsia="en-US"/>
        </w:rPr>
      </w:pPr>
      <w:r w:rsidRPr="00C40478">
        <w:rPr>
          <w:lang w:eastAsia="en-US"/>
        </w:rPr>
        <w:t>Councillor JOHNSTON:</w:t>
      </w:r>
      <w:r w:rsidRPr="00C40478">
        <w:rPr>
          <w:lang w:eastAsia="en-US"/>
        </w:rPr>
        <w:tab/>
        <w:t xml:space="preserve">Well, it was just a comparison about how an LNP Councillor can make a— </w:t>
      </w:r>
    </w:p>
    <w:p w14:paraId="2EC72C31"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Councillor JOHNSTON, back to the report.</w:t>
      </w:r>
    </w:p>
    <w:p w14:paraId="29F722B4" w14:textId="77777777" w:rsidR="00C40478" w:rsidRPr="00C40478" w:rsidRDefault="00C40478" w:rsidP="003055F5">
      <w:pPr>
        <w:spacing w:after="120"/>
        <w:ind w:left="2517" w:hanging="2517"/>
        <w:rPr>
          <w:lang w:eastAsia="en-US"/>
        </w:rPr>
      </w:pPr>
      <w:r w:rsidRPr="00C40478">
        <w:rPr>
          <w:lang w:eastAsia="en-US"/>
        </w:rPr>
        <w:t>Councillor JOHNSTON:</w:t>
      </w:r>
      <w:r w:rsidRPr="00C40478">
        <w:rPr>
          <w:lang w:eastAsia="en-US"/>
        </w:rPr>
        <w:tab/>
        <w:t>Yes, I’m talking about the report. I’m talking about the report. So, it is interesting, isn’t it, that an LNP Councillor can make representations and, boom, there it is, all rolled out for her? Yes, as I said, it’s a good outcome for that community. It’s just such a shame that this LNP will not fairly represent all parts of the city when it comes to acquiring valuable land for community and park purposes, and many communities like mine are missing out.</w:t>
      </w:r>
    </w:p>
    <w:p w14:paraId="08FB1123"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 xml:space="preserve">Thank you, Councillor JOHNSTON. </w:t>
      </w:r>
    </w:p>
    <w:p w14:paraId="22CD129B" w14:textId="77777777" w:rsidR="00C40478" w:rsidRPr="00C40478" w:rsidRDefault="00C40478" w:rsidP="003055F5">
      <w:pPr>
        <w:spacing w:after="120"/>
        <w:ind w:left="2517" w:hanging="2517"/>
        <w:rPr>
          <w:lang w:eastAsia="en-US"/>
        </w:rPr>
      </w:pPr>
      <w:r w:rsidRPr="00C40478">
        <w:rPr>
          <w:lang w:eastAsia="en-US"/>
        </w:rPr>
        <w:tab/>
        <w:t xml:space="preserve">Any further speakers on E&amp;C? </w:t>
      </w:r>
    </w:p>
    <w:p w14:paraId="304F8233" w14:textId="77777777" w:rsidR="00C40478" w:rsidRPr="00C40478" w:rsidRDefault="00C40478" w:rsidP="003055F5">
      <w:pPr>
        <w:spacing w:after="120"/>
        <w:ind w:left="2517" w:hanging="2517"/>
        <w:rPr>
          <w:lang w:eastAsia="en-US"/>
        </w:rPr>
      </w:pPr>
      <w:r w:rsidRPr="00C40478">
        <w:rPr>
          <w:lang w:eastAsia="en-US"/>
        </w:rPr>
        <w:tab/>
        <w:t>Councillor CUNNINGHAM.</w:t>
      </w:r>
    </w:p>
    <w:p w14:paraId="7542B9B6" w14:textId="26C94E4A" w:rsidR="00C40478" w:rsidRPr="00C40478" w:rsidRDefault="00C40478" w:rsidP="003055F5">
      <w:pPr>
        <w:spacing w:after="120"/>
        <w:ind w:left="2517" w:hanging="2517"/>
        <w:rPr>
          <w:lang w:eastAsia="en-US"/>
        </w:rPr>
      </w:pPr>
      <w:r w:rsidRPr="00C40478">
        <w:rPr>
          <w:lang w:eastAsia="en-US"/>
        </w:rPr>
        <w:t>Councillor CUNNINGHAM:</w:t>
      </w:r>
      <w:r w:rsidRPr="00C40478">
        <w:rPr>
          <w:lang w:eastAsia="en-US"/>
        </w:rPr>
        <w:tab/>
        <w:t>Thanks, Mr Chair. Firstly, I’d like to speak on item B, and it gives me absolute pride to see this item before the Chamber today, which will see Council purchase a block of land in Greenslopes from the Department of Veterans’ Affairs. Mr</w:t>
      </w:r>
      <w:r w:rsidR="00417123">
        <w:rPr>
          <w:lang w:eastAsia="en-US"/>
        </w:rPr>
        <w:t> </w:t>
      </w:r>
      <w:r w:rsidRPr="00C40478">
        <w:rPr>
          <w:lang w:eastAsia="en-US"/>
        </w:rPr>
        <w:t xml:space="preserve">Chair, for those of you who don’t know the site, it has a really rich history, and it was used by patients during the war at the General Military Hospital, which is now known as Greenslopes Private Hospital. However, sadly, the site lay dormant for many years after it closed. It had asbestos and contamination risks. </w:t>
      </w:r>
    </w:p>
    <w:p w14:paraId="1BDB7D7F" w14:textId="77777777" w:rsidR="00C40478" w:rsidRPr="00C40478" w:rsidRDefault="00C40478" w:rsidP="003055F5">
      <w:pPr>
        <w:spacing w:after="120"/>
        <w:ind w:left="2517"/>
        <w:rPr>
          <w:lang w:eastAsia="en-US"/>
        </w:rPr>
      </w:pPr>
      <w:r w:rsidRPr="00C40478">
        <w:rPr>
          <w:lang w:eastAsia="en-US"/>
        </w:rPr>
        <w:t xml:space="preserve">We’d seen a lot of grandstanding locally from politicians and, of course, candidates in years gone by, but I’m proud to have focused and delivered a solution for our community, because as the LORD MAYOR said, the outcome that we are working towards here at this site is truly exciting and something I’m very proud of. I advocated to the LORD MAYOR and worked closely with DVA to progress the proposal, which will see the site purchased from the Federal Government, some years ago, Mr Chair, and it’s taken a couple of years for the </w:t>
      </w:r>
      <w:r w:rsidRPr="00C40478">
        <w:rPr>
          <w:lang w:eastAsia="en-US"/>
        </w:rPr>
        <w:lastRenderedPageBreak/>
        <w:t>remediation of that site to occur, at a cost borne by the Federal Government, not by Brisbane City Council.</w:t>
      </w:r>
    </w:p>
    <w:p w14:paraId="4E6A26B6" w14:textId="77777777" w:rsidR="00C40478" w:rsidRPr="00C40478" w:rsidRDefault="00C40478" w:rsidP="003055F5">
      <w:pPr>
        <w:spacing w:after="120"/>
        <w:ind w:left="2517"/>
        <w:rPr>
          <w:lang w:eastAsia="en-US"/>
        </w:rPr>
      </w:pPr>
      <w:r w:rsidRPr="00C40478">
        <w:rPr>
          <w:lang w:eastAsia="en-US"/>
        </w:rPr>
        <w:t xml:space="preserve">This site, Mr Chair, will do two main things for our community. Firstly, it will deliver new parkland for residents in this section of Greenslopes, something I am immensely proud of, but secondly, it facilitates the creation of a brand-new headquarters for Legacy Queensland, for the important work that they do with families of veterans, and it’s a nod to the history of this lot. Legacy’s interest in this site came about when their CEO, Brendan Cox, came to visit me in my ward office a few years ago now. He was seeking my local knowledge and some advice about future locations for their organisation. </w:t>
      </w:r>
    </w:p>
    <w:p w14:paraId="595BE916" w14:textId="77777777" w:rsidR="00C40478" w:rsidRPr="00C40478" w:rsidRDefault="00C40478" w:rsidP="003055F5">
      <w:pPr>
        <w:spacing w:after="120"/>
        <w:ind w:left="2517"/>
        <w:rPr>
          <w:lang w:eastAsia="en-US"/>
        </w:rPr>
      </w:pPr>
      <w:r w:rsidRPr="00C40478">
        <w:rPr>
          <w:lang w:eastAsia="en-US"/>
        </w:rPr>
        <w:t>Their organisation was at a crossroads at the time, and he’d knocked on many doors. So, I am so pleased that my door was the last one that he knocked on, and that I was able to help him. It’s my absolute honour and privilege to have driven this initiative with the support of our LORD MAYOR. It will be an ongoing and lasting facility for so many legatees and so many families in Brisbane.</w:t>
      </w:r>
    </w:p>
    <w:p w14:paraId="3609CA15" w14:textId="42AF34F1" w:rsidR="00C40478" w:rsidRPr="00C40478" w:rsidRDefault="00C40478" w:rsidP="003055F5">
      <w:pPr>
        <w:spacing w:after="120"/>
        <w:ind w:left="2517"/>
        <w:rPr>
          <w:lang w:eastAsia="en-US"/>
        </w:rPr>
      </w:pPr>
      <w:r w:rsidRPr="00C40478">
        <w:rPr>
          <w:lang w:eastAsia="en-US"/>
        </w:rPr>
        <w:t>Over the years, I think it’s really important to note that, as a local resident, I witnessed so much political posturing from the former Members of Parliament, but no actual achievement to deliver the site. There was petition after petition, Mr</w:t>
      </w:r>
      <w:r w:rsidR="00417123">
        <w:rPr>
          <w:lang w:eastAsia="en-US"/>
        </w:rPr>
        <w:t> </w:t>
      </w:r>
      <w:r w:rsidRPr="00C40478">
        <w:rPr>
          <w:lang w:eastAsia="en-US"/>
        </w:rPr>
        <w:t xml:space="preserve">Chair, but in the end, even the former Federal Member came onboard and could see what a positive outcome that I had delivered for the residents, and I thank her for that, I truly do. The outcome has been also recognised by the Labor </w:t>
      </w:r>
      <w:r w:rsidR="00417123">
        <w:rPr>
          <w:lang w:eastAsia="en-US"/>
        </w:rPr>
        <w:t>State</w:t>
      </w:r>
      <w:r w:rsidRPr="00C40478">
        <w:rPr>
          <w:lang w:eastAsia="en-US"/>
        </w:rPr>
        <w:t xml:space="preserve"> MP, and I thank him for his support. </w:t>
      </w:r>
    </w:p>
    <w:p w14:paraId="309A6058" w14:textId="568EE6DA" w:rsidR="00C40478" w:rsidRPr="00C40478" w:rsidRDefault="00C40478" w:rsidP="003055F5">
      <w:pPr>
        <w:spacing w:after="120"/>
        <w:ind w:left="2517"/>
        <w:rPr>
          <w:lang w:eastAsia="en-US"/>
        </w:rPr>
      </w:pPr>
      <w:r w:rsidRPr="00C40478">
        <w:rPr>
          <w:lang w:eastAsia="en-US"/>
        </w:rPr>
        <w:t xml:space="preserve">I look forward to working with Greenslopes locals to decide what enhancements we want to see at the portion of the site which will be used for a local park. Of course, I’ll continue to work alongside </w:t>
      </w:r>
      <w:r w:rsidR="0011533B">
        <w:rPr>
          <w:lang w:eastAsia="en-US"/>
        </w:rPr>
        <w:t>L</w:t>
      </w:r>
      <w:r w:rsidRPr="00C40478">
        <w:rPr>
          <w:lang w:eastAsia="en-US"/>
        </w:rPr>
        <w:t>egacy as they deliver Legacy House, which has a reaching impact. On a personal note, Mr Chair, I want to thank the residents who supported me to get this outcome. My thanks to Brendan and his team, but especially to the LORD MAYOR, who is helping to make this happen.</w:t>
      </w:r>
    </w:p>
    <w:p w14:paraId="2D6EEC35" w14:textId="77777777" w:rsidR="00C40478" w:rsidRPr="00C40478" w:rsidRDefault="00C40478" w:rsidP="003055F5">
      <w:pPr>
        <w:spacing w:after="120"/>
        <w:ind w:left="2517"/>
        <w:rPr>
          <w:lang w:eastAsia="en-US"/>
        </w:rPr>
      </w:pPr>
      <w:r w:rsidRPr="00C40478">
        <w:rPr>
          <w:lang w:eastAsia="en-US"/>
        </w:rPr>
        <w:t xml:space="preserve">Mr Chair, now on item A. We have a rigorous audit regime in this city, with independent oversight from the Audit Committee and, of course, the Queensland Audit Office. The Queensland Audit Office attends these meetings. </w:t>
      </w:r>
    </w:p>
    <w:p w14:paraId="136877BC" w14:textId="77777777" w:rsidR="00C40478" w:rsidRPr="00C40478" w:rsidRDefault="00C40478" w:rsidP="003055F5">
      <w:pPr>
        <w:spacing w:after="120"/>
        <w:ind w:left="2517" w:hanging="2517"/>
        <w:rPr>
          <w:i/>
          <w:iCs/>
          <w:lang w:eastAsia="en-US"/>
        </w:rPr>
      </w:pPr>
      <w:r w:rsidRPr="00C40478">
        <w:rPr>
          <w:i/>
          <w:iCs/>
          <w:lang w:eastAsia="en-US"/>
        </w:rPr>
        <w:t>Councillors interjecting.</w:t>
      </w:r>
    </w:p>
    <w:p w14:paraId="29C62FE7" w14:textId="77777777" w:rsidR="00C40478" w:rsidRPr="00C40478" w:rsidRDefault="00C40478" w:rsidP="003055F5">
      <w:pPr>
        <w:spacing w:after="120"/>
        <w:ind w:left="2517" w:hanging="2517"/>
        <w:rPr>
          <w:lang w:eastAsia="en-US"/>
        </w:rPr>
      </w:pPr>
      <w:r w:rsidRPr="00C40478">
        <w:rPr>
          <w:lang w:eastAsia="en-US"/>
        </w:rPr>
        <w:t>Councillor CUNNINGHAM:</w:t>
      </w:r>
      <w:r w:rsidRPr="00C40478">
        <w:rPr>
          <w:lang w:eastAsia="en-US"/>
        </w:rPr>
        <w:tab/>
        <w:t>The members of the Audit Committee are—</w:t>
      </w:r>
    </w:p>
    <w:p w14:paraId="33288B22"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 xml:space="preserve">Just one moment, Councillor CUNNINGHAM. </w:t>
      </w:r>
    </w:p>
    <w:p w14:paraId="356E6581" w14:textId="77777777" w:rsidR="00C40478" w:rsidRPr="00C40478" w:rsidRDefault="00C40478" w:rsidP="003055F5">
      <w:pPr>
        <w:spacing w:after="120"/>
        <w:ind w:left="2517" w:hanging="2517"/>
        <w:rPr>
          <w:lang w:eastAsia="en-US"/>
        </w:rPr>
      </w:pPr>
      <w:r w:rsidRPr="00C40478">
        <w:rPr>
          <w:lang w:eastAsia="en-US"/>
        </w:rPr>
        <w:tab/>
        <w:t xml:space="preserve">Councillor JOHNSTON, no calling out across the Chamber, thank you. </w:t>
      </w:r>
    </w:p>
    <w:p w14:paraId="6738CAA5" w14:textId="77777777" w:rsidR="00C40478" w:rsidRPr="00C40478" w:rsidRDefault="00C40478" w:rsidP="003055F5">
      <w:pPr>
        <w:spacing w:after="120"/>
        <w:ind w:left="2517" w:hanging="2517"/>
        <w:rPr>
          <w:lang w:eastAsia="en-US"/>
        </w:rPr>
      </w:pPr>
      <w:r w:rsidRPr="00C40478">
        <w:rPr>
          <w:lang w:eastAsia="en-US"/>
        </w:rPr>
        <w:tab/>
        <w:t>Councillor CUNNINGHAM.</w:t>
      </w:r>
    </w:p>
    <w:p w14:paraId="08C31268" w14:textId="69E1B796" w:rsidR="00C40478" w:rsidRPr="00C40478" w:rsidRDefault="00C40478" w:rsidP="003055F5">
      <w:pPr>
        <w:spacing w:after="120"/>
        <w:ind w:left="2517" w:hanging="2517"/>
        <w:rPr>
          <w:lang w:eastAsia="en-US"/>
        </w:rPr>
      </w:pPr>
      <w:r w:rsidRPr="00C40478">
        <w:rPr>
          <w:lang w:eastAsia="en-US"/>
        </w:rPr>
        <w:t>Councillor CUNNINGHAM:</w:t>
      </w:r>
      <w:r w:rsidRPr="00C40478">
        <w:rPr>
          <w:lang w:eastAsia="en-US"/>
        </w:rPr>
        <w:tab/>
        <w:t xml:space="preserve">The members of the Audit Committee are independently recruited and appointed to the Committee. They are not Council officers. Let’s be clear about this. The Council officers who attend the Audit Committee meeting are invited from the independent members of that Committee. Now, </w:t>
      </w:r>
      <w:proofErr w:type="spellStart"/>
      <w:r w:rsidRPr="00C40478">
        <w:rPr>
          <w:lang w:eastAsia="en-US"/>
        </w:rPr>
        <w:t>through</w:t>
      </w:r>
      <w:proofErr w:type="spellEnd"/>
      <w:r w:rsidRPr="00C40478">
        <w:rPr>
          <w:lang w:eastAsia="en-US"/>
        </w:rPr>
        <w:t xml:space="preserve"> you, Mr Chair, is Councillor CASSIDY really questioning the independence of our Audit Chair? Our Audit Chair, who is the CFO of the University of Queensland</w:t>
      </w:r>
      <w:r w:rsidR="00854C68">
        <w:rPr>
          <w:lang w:eastAsia="en-US"/>
        </w:rPr>
        <w:t xml:space="preserve"> (UQ)</w:t>
      </w:r>
      <w:r w:rsidRPr="00C40478">
        <w:rPr>
          <w:lang w:eastAsia="en-US"/>
        </w:rPr>
        <w:t>. He should be reminded there is no protection in this place, Mr Chair. He has called into question her integrity and her independence, and it is an absolute shame and a poor reflection on him. I commend the report to the Chamber.</w:t>
      </w:r>
    </w:p>
    <w:p w14:paraId="3EA5D9ED"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Thank you, Councillor CUNNINGHAM.</w:t>
      </w:r>
    </w:p>
    <w:p w14:paraId="7BA63123" w14:textId="77777777" w:rsidR="00C40478" w:rsidRPr="00C40478" w:rsidRDefault="00C40478" w:rsidP="003055F5">
      <w:pPr>
        <w:spacing w:after="120"/>
        <w:ind w:left="2517" w:hanging="2517"/>
        <w:rPr>
          <w:lang w:eastAsia="en-US"/>
        </w:rPr>
      </w:pPr>
      <w:r w:rsidRPr="00C40478">
        <w:rPr>
          <w:lang w:eastAsia="en-US"/>
        </w:rPr>
        <w:t>Councillor CASSIDY:</w:t>
      </w:r>
      <w:r w:rsidRPr="00C40478">
        <w:rPr>
          <w:lang w:eastAsia="en-US"/>
        </w:rPr>
        <w:tab/>
        <w:t>Point of order, Chair.</w:t>
      </w:r>
    </w:p>
    <w:p w14:paraId="31B7F5F7"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Point of order, Councillor CASSIDY.</w:t>
      </w:r>
    </w:p>
    <w:p w14:paraId="7963CE15" w14:textId="77777777" w:rsidR="00C40478" w:rsidRPr="00C40478" w:rsidRDefault="00C40478" w:rsidP="003055F5">
      <w:pPr>
        <w:spacing w:after="120"/>
        <w:ind w:left="2517" w:hanging="2517"/>
        <w:rPr>
          <w:lang w:eastAsia="en-US"/>
        </w:rPr>
      </w:pPr>
      <w:r w:rsidRPr="00C40478">
        <w:rPr>
          <w:lang w:eastAsia="en-US"/>
        </w:rPr>
        <w:t>Councillor CASSIDY:</w:t>
      </w:r>
      <w:r w:rsidRPr="00C40478">
        <w:rPr>
          <w:lang w:eastAsia="en-US"/>
        </w:rPr>
        <w:tab/>
        <w:t>Claim to be misrepresented.</w:t>
      </w:r>
    </w:p>
    <w:p w14:paraId="04E5F52B"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Would you like to make your misrepresentation now, before I call on the LORD MAYOR to sum up?</w:t>
      </w:r>
    </w:p>
    <w:p w14:paraId="04FB17B7" w14:textId="77777777" w:rsidR="00C40478" w:rsidRPr="00C40478" w:rsidRDefault="00C40478" w:rsidP="003055F5">
      <w:pPr>
        <w:spacing w:after="120"/>
        <w:ind w:left="2517" w:hanging="2517"/>
        <w:rPr>
          <w:lang w:eastAsia="en-US"/>
        </w:rPr>
      </w:pPr>
      <w:r w:rsidRPr="00C40478">
        <w:rPr>
          <w:lang w:eastAsia="en-US"/>
        </w:rPr>
        <w:t>Councillor CASSIDY:</w:t>
      </w:r>
      <w:r w:rsidRPr="00C40478">
        <w:rPr>
          <w:lang w:eastAsia="en-US"/>
        </w:rPr>
        <w:tab/>
        <w:t xml:space="preserve">Yes, happy to. My reflections were on the decisions that this LNP Administration were making, and my observations were about the questions that the Audit </w:t>
      </w:r>
      <w:r w:rsidRPr="00C40478">
        <w:rPr>
          <w:lang w:eastAsia="en-US"/>
        </w:rPr>
        <w:lastRenderedPageBreak/>
        <w:t>Committee were asking about those decisions. I meant no reflection on the Chair of the Audit Committee whatsoever.</w:t>
      </w:r>
    </w:p>
    <w:p w14:paraId="2FC97796"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 xml:space="preserve">Noted. Thank you very much. </w:t>
      </w:r>
    </w:p>
    <w:p w14:paraId="5EFD807E" w14:textId="77777777" w:rsidR="00C40478" w:rsidRPr="00C40478" w:rsidRDefault="00C40478" w:rsidP="003055F5">
      <w:pPr>
        <w:spacing w:after="120"/>
        <w:ind w:left="2517" w:hanging="2517"/>
        <w:rPr>
          <w:lang w:eastAsia="en-US"/>
        </w:rPr>
      </w:pPr>
      <w:r w:rsidRPr="00C40478">
        <w:rPr>
          <w:lang w:eastAsia="en-US"/>
        </w:rPr>
        <w:tab/>
        <w:t>LORD MAYOR, summing up.</w:t>
      </w:r>
    </w:p>
    <w:p w14:paraId="3E375B28" w14:textId="77777777" w:rsidR="00C40478" w:rsidRPr="00C40478" w:rsidRDefault="00C40478" w:rsidP="003055F5">
      <w:pPr>
        <w:spacing w:after="120"/>
        <w:ind w:left="2517" w:hanging="2517"/>
        <w:rPr>
          <w:lang w:eastAsia="en-US"/>
        </w:rPr>
      </w:pPr>
      <w:r w:rsidRPr="00C40478">
        <w:rPr>
          <w:lang w:eastAsia="en-US"/>
        </w:rPr>
        <w:t>LORD MAYOR:</w:t>
      </w:r>
      <w:r w:rsidRPr="00C40478">
        <w:rPr>
          <w:lang w:eastAsia="en-US"/>
        </w:rPr>
        <w:tab/>
        <w:t xml:space="preserve">Thank you, Mr Chair. Well, that’s a very different recollection than I had of what Councillor CASSIDY said, because he very clearly questioned the independence of the independent Audit Committee. That’s what we heard, and I’m sure he’ll now go and seek to change the record before it gets published, because he knows he’s overstepped the mark here. Our independent Audit Committee is chaired by an independent Chair, who also happens to be the CFO of the University of Queensland. The independent members hold the key authority in this entity, and when Council officers attend the meeting, it’s because they are presenting to the independent Audit Committee. </w:t>
      </w:r>
    </w:p>
    <w:p w14:paraId="6CB0F142" w14:textId="433B2937" w:rsidR="00C40478" w:rsidRPr="00C40478" w:rsidRDefault="00C40478" w:rsidP="003055F5">
      <w:pPr>
        <w:spacing w:after="120"/>
        <w:ind w:left="2517"/>
        <w:rPr>
          <w:lang w:eastAsia="en-US"/>
        </w:rPr>
      </w:pPr>
      <w:r w:rsidRPr="00C40478">
        <w:rPr>
          <w:lang w:eastAsia="en-US"/>
        </w:rPr>
        <w:t>Now, if Councillor CASSIDY or any other Councillor has any information to question the independence of any member of the independent Audit Committee, I suggest that they step up and provide that information, because to besmirch the reputation of this Committee is a very serious allegation, and one that we take very seriously, and Councillor CASSIDY or anyone else that has a suggestion that this is not an independent Committee needs to step up and provide that evidence right now, or, do the right thing and withdraw that claim, withdraw the statement that has been made, make it very clear that you are not questioning—through you, Mr</w:t>
      </w:r>
      <w:r w:rsidR="0011533B">
        <w:rPr>
          <w:lang w:eastAsia="en-US"/>
        </w:rPr>
        <w:t> </w:t>
      </w:r>
      <w:r w:rsidRPr="00C40478">
        <w:rPr>
          <w:lang w:eastAsia="en-US"/>
        </w:rPr>
        <w:t>Chair—the independence of this Committee.</w:t>
      </w:r>
    </w:p>
    <w:p w14:paraId="5B24681C" w14:textId="77777777" w:rsidR="00C40478" w:rsidRPr="00C40478" w:rsidRDefault="00C40478" w:rsidP="003055F5">
      <w:pPr>
        <w:spacing w:after="120"/>
        <w:ind w:left="2517"/>
        <w:rPr>
          <w:lang w:eastAsia="en-US"/>
        </w:rPr>
      </w:pPr>
      <w:r w:rsidRPr="00C40478">
        <w:rPr>
          <w:lang w:eastAsia="en-US"/>
        </w:rPr>
        <w:t>Now, this is a Committee that, for years—</w:t>
      </w:r>
    </w:p>
    <w:p w14:paraId="1EBAF32F" w14:textId="77777777" w:rsidR="00C40478" w:rsidRPr="00C40478" w:rsidRDefault="00C40478" w:rsidP="003055F5">
      <w:pPr>
        <w:spacing w:after="120"/>
        <w:ind w:left="2517" w:hanging="2517"/>
        <w:rPr>
          <w:lang w:eastAsia="en-US"/>
        </w:rPr>
      </w:pPr>
      <w:r w:rsidRPr="00C40478">
        <w:rPr>
          <w:lang w:eastAsia="en-US"/>
        </w:rPr>
        <w:t>Councillor CASSIDY:</w:t>
      </w:r>
      <w:r w:rsidRPr="00C40478">
        <w:rPr>
          <w:lang w:eastAsia="en-US"/>
        </w:rPr>
        <w:tab/>
        <w:t>Point of order, Chair.</w:t>
      </w:r>
    </w:p>
    <w:p w14:paraId="051012F7"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Point of order, Councillor CASSIDY.</w:t>
      </w:r>
    </w:p>
    <w:p w14:paraId="54B44CBF" w14:textId="77777777" w:rsidR="00C40478" w:rsidRPr="00C40478" w:rsidRDefault="00C40478" w:rsidP="003055F5">
      <w:pPr>
        <w:spacing w:after="120"/>
        <w:ind w:left="2517" w:hanging="2517"/>
        <w:rPr>
          <w:lang w:eastAsia="en-US"/>
        </w:rPr>
      </w:pPr>
      <w:r w:rsidRPr="00C40478">
        <w:rPr>
          <w:lang w:eastAsia="en-US"/>
        </w:rPr>
        <w:t>Councillor CASSIDY:</w:t>
      </w:r>
      <w:r w:rsidRPr="00C40478">
        <w:rPr>
          <w:lang w:eastAsia="en-US"/>
        </w:rPr>
        <w:tab/>
        <w:t>Just seeking your ruling. The LORD MAYOR has asked that I withdraw a statement. You haven’t directed me to do so, but I don’t know what statement he is talking about. I’d be happy to, but I’m not sure what he’s getting at.</w:t>
      </w:r>
    </w:p>
    <w:p w14:paraId="23F10C03"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 xml:space="preserve">Councillor CASSIDY, I must admit, it was a while ago. I cannot recall exactly what you said and the words that were noted, but however, if you have reflected poorly on an independent person’s character, you are surely within the right to withdraw those statements. </w:t>
      </w:r>
    </w:p>
    <w:p w14:paraId="716693A6" w14:textId="77777777" w:rsidR="00C40478" w:rsidRPr="00C40478" w:rsidRDefault="00C40478" w:rsidP="003055F5">
      <w:pPr>
        <w:spacing w:after="120"/>
        <w:ind w:left="2517" w:hanging="2517"/>
        <w:rPr>
          <w:lang w:eastAsia="en-US"/>
        </w:rPr>
      </w:pPr>
      <w:r w:rsidRPr="00C40478">
        <w:rPr>
          <w:lang w:eastAsia="en-US"/>
        </w:rPr>
        <w:tab/>
        <w:t>LORD MAYOR.</w:t>
      </w:r>
    </w:p>
    <w:p w14:paraId="073B28DD" w14:textId="77777777" w:rsidR="00C40478" w:rsidRPr="00C40478" w:rsidRDefault="00C40478" w:rsidP="003055F5">
      <w:pPr>
        <w:spacing w:after="120"/>
        <w:ind w:left="2517" w:hanging="2517"/>
        <w:rPr>
          <w:lang w:eastAsia="en-US"/>
        </w:rPr>
      </w:pPr>
      <w:r w:rsidRPr="00C40478">
        <w:rPr>
          <w:lang w:eastAsia="en-US"/>
        </w:rPr>
        <w:t>LORD MAYOR:</w:t>
      </w:r>
      <w:r w:rsidRPr="00C40478">
        <w:rPr>
          <w:lang w:eastAsia="en-US"/>
        </w:rPr>
        <w:tab/>
        <w:t xml:space="preserve">Well, there were no fewer than two Councillors that spoke, Mr Chair, who both questioned the independence of this Committee, Councillor </w:t>
      </w:r>
      <w:proofErr w:type="gramStart"/>
      <w:r w:rsidRPr="00C40478">
        <w:rPr>
          <w:lang w:eastAsia="en-US"/>
        </w:rPr>
        <w:t>CASSIDY</w:t>
      </w:r>
      <w:proofErr w:type="gramEnd"/>
      <w:r w:rsidRPr="00C40478">
        <w:rPr>
          <w:lang w:eastAsia="en-US"/>
        </w:rPr>
        <w:t xml:space="preserve"> and Councillor JOHNSTON.</w:t>
      </w:r>
    </w:p>
    <w:p w14:paraId="039B6CF2" w14:textId="77777777" w:rsidR="00C40478" w:rsidRPr="00C40478" w:rsidRDefault="00C40478" w:rsidP="003055F5">
      <w:pPr>
        <w:spacing w:after="120"/>
        <w:ind w:left="2517" w:hanging="2517"/>
        <w:rPr>
          <w:lang w:eastAsia="en-US"/>
        </w:rPr>
      </w:pPr>
      <w:r w:rsidRPr="00C40478">
        <w:rPr>
          <w:lang w:eastAsia="en-US"/>
        </w:rPr>
        <w:t>Councillor CASSIDY:</w:t>
      </w:r>
      <w:r w:rsidRPr="00C40478">
        <w:rPr>
          <w:lang w:eastAsia="en-US"/>
        </w:rPr>
        <w:tab/>
        <w:t>Point of order.</w:t>
      </w:r>
    </w:p>
    <w:p w14:paraId="7CAF3E67" w14:textId="77777777" w:rsidR="00C40478" w:rsidRPr="00C40478" w:rsidRDefault="00C40478" w:rsidP="003055F5">
      <w:pPr>
        <w:spacing w:after="120"/>
        <w:ind w:left="2517" w:hanging="2517"/>
        <w:rPr>
          <w:lang w:eastAsia="en-US"/>
        </w:rPr>
      </w:pPr>
      <w:r w:rsidRPr="00C40478">
        <w:rPr>
          <w:lang w:eastAsia="en-US"/>
        </w:rPr>
        <w:t>LORD MAYOR:</w:t>
      </w:r>
      <w:r w:rsidRPr="00C40478">
        <w:rPr>
          <w:lang w:eastAsia="en-US"/>
        </w:rPr>
        <w:tab/>
        <w:t>That is something that’s highly offensive.</w:t>
      </w:r>
    </w:p>
    <w:p w14:paraId="69F9E1FD"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Point of order, Councillor CASSIDY.</w:t>
      </w:r>
    </w:p>
    <w:p w14:paraId="325F8865" w14:textId="77777777" w:rsidR="00C40478" w:rsidRPr="00C40478" w:rsidRDefault="00C40478" w:rsidP="003055F5">
      <w:pPr>
        <w:spacing w:after="120"/>
        <w:ind w:left="2517" w:hanging="2517"/>
        <w:rPr>
          <w:lang w:eastAsia="en-US"/>
        </w:rPr>
      </w:pPr>
      <w:r w:rsidRPr="00C40478">
        <w:rPr>
          <w:lang w:eastAsia="en-US"/>
        </w:rPr>
        <w:t>Councillor CASSIDY:</w:t>
      </w:r>
      <w:r w:rsidRPr="00C40478">
        <w:rPr>
          <w:lang w:eastAsia="en-US"/>
        </w:rPr>
        <w:tab/>
        <w:t>I claim to be misrepresented.</w:t>
      </w:r>
    </w:p>
    <w:p w14:paraId="16004A3C"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 xml:space="preserve">Noted, thank you. </w:t>
      </w:r>
    </w:p>
    <w:p w14:paraId="242C9479" w14:textId="77777777" w:rsidR="00C40478" w:rsidRPr="00C40478" w:rsidRDefault="00C40478" w:rsidP="003055F5">
      <w:pPr>
        <w:spacing w:after="120"/>
        <w:ind w:left="2517" w:hanging="2517"/>
        <w:rPr>
          <w:lang w:eastAsia="en-US"/>
        </w:rPr>
      </w:pPr>
      <w:r w:rsidRPr="00C40478">
        <w:rPr>
          <w:lang w:eastAsia="en-US"/>
        </w:rPr>
        <w:tab/>
        <w:t>LORD MAYOR.</w:t>
      </w:r>
    </w:p>
    <w:p w14:paraId="5D48B408" w14:textId="77777777" w:rsidR="00C40478" w:rsidRPr="00C40478" w:rsidRDefault="00C40478" w:rsidP="003055F5">
      <w:pPr>
        <w:spacing w:after="120"/>
        <w:ind w:left="2517" w:hanging="2517"/>
        <w:rPr>
          <w:lang w:eastAsia="en-US"/>
        </w:rPr>
      </w:pPr>
      <w:r w:rsidRPr="00C40478">
        <w:rPr>
          <w:lang w:eastAsia="en-US"/>
        </w:rPr>
        <w:t>LORD MAYOR:</w:t>
      </w:r>
      <w:r w:rsidRPr="00C40478">
        <w:rPr>
          <w:lang w:eastAsia="en-US"/>
        </w:rPr>
        <w:tab/>
        <w:t>Something that’s highly offensive and it is just plain wrong. It is just plain wrong. This is—</w:t>
      </w:r>
    </w:p>
    <w:p w14:paraId="492F7B16" w14:textId="77777777" w:rsidR="00C40478" w:rsidRPr="00C40478" w:rsidRDefault="00C40478" w:rsidP="003055F5">
      <w:pPr>
        <w:spacing w:after="120"/>
        <w:ind w:left="2517" w:hanging="2517"/>
        <w:rPr>
          <w:lang w:eastAsia="en-US"/>
        </w:rPr>
      </w:pPr>
      <w:r w:rsidRPr="00C40478">
        <w:rPr>
          <w:lang w:eastAsia="en-US"/>
        </w:rPr>
        <w:t>Councillor JOHNSTON:</w:t>
      </w:r>
      <w:r w:rsidRPr="00C40478">
        <w:rPr>
          <w:lang w:eastAsia="en-US"/>
        </w:rPr>
        <w:tab/>
        <w:t>Point of order.</w:t>
      </w:r>
    </w:p>
    <w:p w14:paraId="3D91CF36"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Point of order, Councillor JOHNSTON.</w:t>
      </w:r>
    </w:p>
    <w:p w14:paraId="1DC72AC1" w14:textId="77777777" w:rsidR="00C40478" w:rsidRPr="00C40478" w:rsidRDefault="00C40478" w:rsidP="003055F5">
      <w:pPr>
        <w:spacing w:after="120"/>
        <w:ind w:left="2517" w:hanging="2517"/>
        <w:rPr>
          <w:lang w:eastAsia="en-US"/>
        </w:rPr>
      </w:pPr>
      <w:r w:rsidRPr="00C40478">
        <w:rPr>
          <w:lang w:eastAsia="en-US"/>
        </w:rPr>
        <w:t>Councillor JOHNSTON:</w:t>
      </w:r>
      <w:r w:rsidRPr="00C40478">
        <w:rPr>
          <w:lang w:eastAsia="en-US"/>
        </w:rPr>
        <w:tab/>
        <w:t>Claim to be misrepresented.</w:t>
      </w:r>
    </w:p>
    <w:p w14:paraId="7CBFE34F"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 xml:space="preserve">Noted, thank you. </w:t>
      </w:r>
    </w:p>
    <w:p w14:paraId="68804C8D" w14:textId="77777777" w:rsidR="00C40478" w:rsidRPr="00C40478" w:rsidRDefault="00C40478" w:rsidP="003055F5">
      <w:pPr>
        <w:spacing w:after="120"/>
        <w:ind w:left="2517" w:hanging="2517"/>
        <w:rPr>
          <w:lang w:eastAsia="en-US"/>
        </w:rPr>
      </w:pPr>
      <w:r w:rsidRPr="00C40478">
        <w:rPr>
          <w:lang w:eastAsia="en-US"/>
        </w:rPr>
        <w:tab/>
        <w:t>LORD MAYOR.</w:t>
      </w:r>
    </w:p>
    <w:p w14:paraId="1D05AAFF" w14:textId="77777777" w:rsidR="00C40478" w:rsidRPr="00C40478" w:rsidRDefault="00C40478" w:rsidP="003055F5">
      <w:pPr>
        <w:spacing w:after="120"/>
        <w:ind w:left="2517" w:hanging="2517"/>
        <w:rPr>
          <w:lang w:eastAsia="en-US"/>
        </w:rPr>
      </w:pPr>
      <w:r w:rsidRPr="00C40478">
        <w:rPr>
          <w:lang w:eastAsia="en-US"/>
        </w:rPr>
        <w:lastRenderedPageBreak/>
        <w:t>LORD MAYOR:</w:t>
      </w:r>
      <w:r w:rsidRPr="00C40478">
        <w:rPr>
          <w:lang w:eastAsia="en-US"/>
        </w:rPr>
        <w:tab/>
        <w:t xml:space="preserve">So, just going back, what I heard and what my colleagues heard, Councillor CASSIDY suggested that this Committee had been stacked full of mates. That’s what he claimed. </w:t>
      </w:r>
    </w:p>
    <w:p w14:paraId="7D7DB015" w14:textId="77777777" w:rsidR="00C40478" w:rsidRPr="00C40478" w:rsidRDefault="00C40478" w:rsidP="003055F5">
      <w:pPr>
        <w:spacing w:after="120"/>
        <w:ind w:left="2517" w:hanging="2517"/>
        <w:rPr>
          <w:i/>
          <w:iCs/>
          <w:lang w:eastAsia="en-US"/>
        </w:rPr>
      </w:pPr>
      <w:r w:rsidRPr="00C40478">
        <w:rPr>
          <w:i/>
          <w:iCs/>
          <w:lang w:eastAsia="en-US"/>
        </w:rPr>
        <w:t>Councillors interjecting.</w:t>
      </w:r>
    </w:p>
    <w:p w14:paraId="59D8FF5A" w14:textId="77777777" w:rsidR="00C40478" w:rsidRPr="00C40478" w:rsidRDefault="00C40478" w:rsidP="003055F5">
      <w:pPr>
        <w:spacing w:after="120"/>
        <w:ind w:left="2517" w:hanging="2517"/>
        <w:rPr>
          <w:lang w:eastAsia="en-US"/>
        </w:rPr>
      </w:pPr>
      <w:r w:rsidRPr="00C40478">
        <w:rPr>
          <w:lang w:eastAsia="en-US"/>
        </w:rPr>
        <w:t>LORD MAYOR:</w:t>
      </w:r>
      <w:r w:rsidRPr="00C40478">
        <w:rPr>
          <w:lang w:eastAsia="en-US"/>
        </w:rPr>
        <w:tab/>
        <w:t>This is an independent Audit Committee.</w:t>
      </w:r>
    </w:p>
    <w:p w14:paraId="74C904EC"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 xml:space="preserve">Hang on just one moment. </w:t>
      </w:r>
    </w:p>
    <w:p w14:paraId="5ECEBAC8" w14:textId="77777777" w:rsidR="00C40478" w:rsidRPr="00C40478" w:rsidRDefault="00C40478" w:rsidP="003055F5">
      <w:pPr>
        <w:spacing w:after="120"/>
        <w:ind w:left="2517" w:hanging="2517"/>
        <w:rPr>
          <w:lang w:eastAsia="en-US"/>
        </w:rPr>
      </w:pPr>
      <w:r w:rsidRPr="00C40478">
        <w:rPr>
          <w:lang w:eastAsia="en-US"/>
        </w:rPr>
        <w:t>Councillor CASSIDY:</w:t>
      </w:r>
      <w:r w:rsidRPr="00C40478">
        <w:rPr>
          <w:lang w:eastAsia="en-US"/>
        </w:rPr>
        <w:tab/>
        <w:t>Point of order.</w:t>
      </w:r>
    </w:p>
    <w:p w14:paraId="3BE07DF9"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Councillor CASSIDY—through the point of order, yes, thank you.</w:t>
      </w:r>
    </w:p>
    <w:p w14:paraId="2E4D81D7" w14:textId="77777777" w:rsidR="00C40478" w:rsidRPr="00C40478" w:rsidRDefault="00C40478" w:rsidP="003055F5">
      <w:pPr>
        <w:spacing w:after="120"/>
        <w:ind w:left="2517" w:hanging="2517"/>
        <w:rPr>
          <w:lang w:eastAsia="en-US"/>
        </w:rPr>
      </w:pPr>
      <w:r w:rsidRPr="00C40478">
        <w:rPr>
          <w:lang w:eastAsia="en-US"/>
        </w:rPr>
        <w:t>Councillor CASSIDY:</w:t>
      </w:r>
      <w:r w:rsidRPr="00C40478">
        <w:rPr>
          <w:lang w:eastAsia="en-US"/>
        </w:rPr>
        <w:tab/>
        <w:t>Yes, point of order. Claim to be misrepresented again.</w:t>
      </w:r>
    </w:p>
    <w:p w14:paraId="6E7ADA69"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 xml:space="preserve">Thank you. </w:t>
      </w:r>
    </w:p>
    <w:p w14:paraId="7A19EF05" w14:textId="77777777" w:rsidR="00C40478" w:rsidRPr="00C40478" w:rsidRDefault="00C40478" w:rsidP="003055F5">
      <w:pPr>
        <w:spacing w:after="120"/>
        <w:ind w:left="2517" w:hanging="2517"/>
        <w:rPr>
          <w:lang w:eastAsia="en-US"/>
        </w:rPr>
      </w:pPr>
      <w:r w:rsidRPr="00C40478">
        <w:rPr>
          <w:lang w:eastAsia="en-US"/>
        </w:rPr>
        <w:tab/>
        <w:t>LORD MAYOR.</w:t>
      </w:r>
    </w:p>
    <w:p w14:paraId="4FF37CD7" w14:textId="77777777" w:rsidR="00C40478" w:rsidRPr="00C40478" w:rsidRDefault="00C40478" w:rsidP="003055F5">
      <w:pPr>
        <w:spacing w:after="120"/>
        <w:ind w:left="2517" w:hanging="2517"/>
        <w:rPr>
          <w:lang w:eastAsia="en-US"/>
        </w:rPr>
      </w:pPr>
      <w:r w:rsidRPr="00C40478">
        <w:rPr>
          <w:lang w:eastAsia="en-US"/>
        </w:rPr>
        <w:t>LORD MAYOR:</w:t>
      </w:r>
      <w:r w:rsidRPr="00C40478">
        <w:rPr>
          <w:lang w:eastAsia="en-US"/>
        </w:rPr>
        <w:tab/>
        <w:t xml:space="preserve">Councillor JOHNSTON, Mr Chair, claimed that this Committee was stacked with Council officers. Once again, it’s incorrect. This Committee is made up of independent members, where Council officers report to the independent members. Now, either there’s been a deliberate misrepresentation here, or Councillor JOHNSTON and Councillor CASSIDY don’t understand what this Audit Committee actually does. I don’t know what the answer to that question is, but I have to say, I have every confidence in the independence of this Audit Committee, every confidence. </w:t>
      </w:r>
    </w:p>
    <w:p w14:paraId="4B091ED8" w14:textId="77777777" w:rsidR="00C40478" w:rsidRPr="00C40478" w:rsidRDefault="00C40478" w:rsidP="003055F5">
      <w:pPr>
        <w:spacing w:after="120"/>
        <w:ind w:left="2517"/>
        <w:rPr>
          <w:lang w:eastAsia="en-US"/>
        </w:rPr>
      </w:pPr>
      <w:r w:rsidRPr="00C40478">
        <w:rPr>
          <w:lang w:eastAsia="en-US"/>
        </w:rPr>
        <w:t>In fact, I don’t personally know anyone on this Audit Committee. There is no personal relationship with myself or, I understand, any other Councillor with anyone on this Audit Committee. They are there because they are the right people for the job. They are truly independent, as it should be for this particular role. There are definitely other entities that involve providing advice, strategic advice. That is a whole different thing altogether. This is an Audit Committee and this must always be fully independent, and it is. So, what we’ve heard today is, effectively, a smear against the Audit Committee from at least two members of this Council, and I’m really, really disappointed in that.</w:t>
      </w:r>
    </w:p>
    <w:p w14:paraId="37F11D09" w14:textId="4FA8EBA9" w:rsidR="00C40478" w:rsidRPr="00C40478" w:rsidRDefault="00C40478" w:rsidP="003055F5">
      <w:pPr>
        <w:spacing w:after="120"/>
        <w:ind w:left="2517"/>
        <w:rPr>
          <w:lang w:eastAsia="en-US"/>
        </w:rPr>
      </w:pPr>
      <w:r w:rsidRPr="00C40478">
        <w:rPr>
          <w:lang w:eastAsia="en-US"/>
        </w:rPr>
        <w:t xml:space="preserve">One thing that was mentioned, as well, by both Councillors, was the issue of delegations, and this is quite interesting because it’s an interesting, subtle but important point of argument here which is really quite perplexing. Now, if you believe Labor and Opposition Councillors, for every single decision that is made by this organisation, it must be a decision of the politicians, right? They’ll claim that. Anything that happens, whether it’s good or bad—usually, if it’s bad, they’ll say it’s our decision, but the reality is, there are decisions which we are authorised to make, and we make them either through </w:t>
      </w:r>
      <w:r w:rsidR="0011533B">
        <w:rPr>
          <w:lang w:eastAsia="en-US"/>
        </w:rPr>
        <w:t>C</w:t>
      </w:r>
      <w:r w:rsidRPr="00C40478">
        <w:rPr>
          <w:lang w:eastAsia="en-US"/>
        </w:rPr>
        <w:t xml:space="preserve">abinet or we make them through the Council, but we make them in a very structured way. </w:t>
      </w:r>
    </w:p>
    <w:p w14:paraId="37F3B092" w14:textId="77777777" w:rsidR="00C40478" w:rsidRPr="00C40478" w:rsidRDefault="00C40478" w:rsidP="003055F5">
      <w:pPr>
        <w:spacing w:after="120"/>
        <w:ind w:left="2517"/>
        <w:rPr>
          <w:lang w:eastAsia="en-US"/>
        </w:rPr>
      </w:pPr>
      <w:r w:rsidRPr="00C40478">
        <w:rPr>
          <w:lang w:eastAsia="en-US"/>
        </w:rPr>
        <w:t xml:space="preserve">Then, there are decisions which are made by others in the organisation. That’s a very clear process, set out by State Government legislation and requirements, where operational decisions can be delegated to appropriate officers and managers, just like we do delegate the vast majority of development applications to the town planning officers who are expert in the field, equipped to make those decisions, and they do so in a way that is consistent with State Government laws and requirements. So, to somehow suggest that delegating authority to officers is inappropriate, I really wonder about that because it’s entirely consistent with the framework that the State Government has set up. I suggest that this claim is actually questioning the officers who are making these decisions, and once again, that is an inappropriate claim to be made. </w:t>
      </w:r>
    </w:p>
    <w:p w14:paraId="1AC9A3C3" w14:textId="77777777" w:rsidR="00C40478" w:rsidRPr="00C40478" w:rsidRDefault="00C40478" w:rsidP="003055F5">
      <w:pPr>
        <w:spacing w:after="120"/>
        <w:ind w:left="2517"/>
        <w:rPr>
          <w:lang w:eastAsia="en-US"/>
        </w:rPr>
      </w:pPr>
      <w:r w:rsidRPr="00C40478">
        <w:rPr>
          <w:lang w:eastAsia="en-US"/>
        </w:rPr>
        <w:t>The reality is, we are—as an organisation, the Council officers and managers are responsible for operational matters and operational decisions. We are responsible for strategic decisions, strategic policies, for strategic guidance and for strategic policy</w:t>
      </w:r>
      <w:r w:rsidRPr="00C40478">
        <w:rPr>
          <w:lang w:eastAsia="en-US"/>
        </w:rPr>
        <w:noBreakHyphen/>
        <w:t xml:space="preserve">making. We are responsible for making decisions on certain things, but not others. As I said, this is all done very clearly within the State Government framework. You know, both Councillors that spoke from the Opposition side, once again, tried to muddy the waters about this process when it is very clear, it is very lawful, it is very appropriate. I mean, to go to extremes, you know, do Councillors </w:t>
      </w:r>
      <w:r w:rsidRPr="00C40478">
        <w:rPr>
          <w:lang w:eastAsia="en-US"/>
        </w:rPr>
        <w:lastRenderedPageBreak/>
        <w:t xml:space="preserve">expect me to be sitting at my desk, signing every cheque that goes out of this building? Like, of course not. Of course not. </w:t>
      </w:r>
    </w:p>
    <w:p w14:paraId="449C37B2" w14:textId="77777777" w:rsidR="00C40478" w:rsidRPr="00C40478" w:rsidRDefault="00C40478" w:rsidP="003055F5">
      <w:pPr>
        <w:spacing w:after="120"/>
        <w:ind w:left="2517"/>
        <w:rPr>
          <w:lang w:eastAsia="en-US"/>
        </w:rPr>
      </w:pPr>
      <w:r w:rsidRPr="00C40478">
        <w:rPr>
          <w:lang w:eastAsia="en-US"/>
        </w:rPr>
        <w:t>The sheer volume of the matters that have to be dealt with on a daily basis are well beyond the practical capability of any individual. That’s why we have professional managers. That’s why we have professional public servants, and we must have confidence in them. That’s exactly the way the process is set up, but when it comes to strategic decisions and policy decisions, this Council decides, the elected representatives decide, and that is the way it should be. When it comes to the Audit Committee, that is a truly independent process, as it should be. I have absolute faith and confidence in that process that it is doing what it should be doing. Now, any organisation has things that need to be improved, where issues are identified and actions are required. That’s why you have an independent Audit Committee—</w:t>
      </w:r>
    </w:p>
    <w:p w14:paraId="381188EC" w14:textId="77777777" w:rsidR="00C40478" w:rsidRPr="00C40478" w:rsidRDefault="00C40478" w:rsidP="003055F5">
      <w:pPr>
        <w:spacing w:after="120"/>
        <w:ind w:left="2517" w:hanging="2517"/>
        <w:rPr>
          <w:i/>
          <w:iCs/>
          <w:lang w:eastAsia="en-US"/>
        </w:rPr>
      </w:pPr>
      <w:r w:rsidRPr="00C40478">
        <w:rPr>
          <w:i/>
          <w:iCs/>
          <w:lang w:eastAsia="en-US"/>
        </w:rPr>
        <w:t>Councillor interjecting.</w:t>
      </w:r>
    </w:p>
    <w:p w14:paraId="13BE96BC" w14:textId="77777777" w:rsidR="00C40478" w:rsidRPr="00C40478" w:rsidRDefault="00C40478" w:rsidP="003055F5">
      <w:pPr>
        <w:spacing w:after="120"/>
        <w:ind w:left="2517" w:hanging="2517"/>
        <w:rPr>
          <w:lang w:eastAsia="en-US"/>
        </w:rPr>
      </w:pPr>
      <w:r w:rsidRPr="00C40478">
        <w:rPr>
          <w:lang w:eastAsia="en-US"/>
        </w:rPr>
        <w:t>LORD MAYOR:</w:t>
      </w:r>
      <w:r w:rsidRPr="00C40478">
        <w:rPr>
          <w:lang w:eastAsia="en-US"/>
        </w:rPr>
        <w:tab/>
        <w:t>—and that’s why we continue—</w:t>
      </w:r>
    </w:p>
    <w:p w14:paraId="11A96B56"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Councillor JOHNSTON. Councillor JOHNSTON.</w:t>
      </w:r>
    </w:p>
    <w:p w14:paraId="2B878F32" w14:textId="77777777" w:rsidR="00C40478" w:rsidRPr="00C40478" w:rsidRDefault="00C40478" w:rsidP="003055F5">
      <w:pPr>
        <w:spacing w:after="120"/>
        <w:ind w:left="2517" w:hanging="2517"/>
        <w:rPr>
          <w:lang w:eastAsia="en-US"/>
        </w:rPr>
      </w:pPr>
      <w:r w:rsidRPr="00C40478">
        <w:rPr>
          <w:lang w:eastAsia="en-US"/>
        </w:rPr>
        <w:t>LORD MAYOR:</w:t>
      </w:r>
      <w:r w:rsidRPr="00C40478">
        <w:rPr>
          <w:lang w:eastAsia="en-US"/>
        </w:rPr>
        <w:tab/>
        <w:t>We continue—</w:t>
      </w:r>
    </w:p>
    <w:p w14:paraId="0A8D398C"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LORD MAYOR.</w:t>
      </w:r>
    </w:p>
    <w:p w14:paraId="66E5752A" w14:textId="1E659394" w:rsidR="00C40478" w:rsidRPr="00C40478" w:rsidRDefault="00C40478" w:rsidP="003055F5">
      <w:pPr>
        <w:spacing w:after="120"/>
        <w:ind w:left="2517" w:hanging="2517"/>
        <w:rPr>
          <w:lang w:eastAsia="en-US"/>
        </w:rPr>
      </w:pPr>
      <w:r w:rsidRPr="00C40478">
        <w:rPr>
          <w:lang w:eastAsia="en-US"/>
        </w:rPr>
        <w:t>LORD MAYOR:</w:t>
      </w:r>
      <w:r w:rsidRPr="00C40478">
        <w:rPr>
          <w:lang w:eastAsia="en-US"/>
        </w:rPr>
        <w:tab/>
        <w:t xml:space="preserve">—week-in, week-out, month-in, month-out, to make responses, to request for changes, to deal with issues that have arisen, and to continually improve our process. I have every confidence that the audit processes and controls in this Council are well and above every other Council in the </w:t>
      </w:r>
      <w:r w:rsidR="00417123">
        <w:rPr>
          <w:lang w:eastAsia="en-US"/>
        </w:rPr>
        <w:t>State</w:t>
      </w:r>
      <w:r w:rsidRPr="00C40478">
        <w:rPr>
          <w:lang w:eastAsia="en-US"/>
        </w:rPr>
        <w:t>, and I have every confidence that our Audit Committee is genuinely independent and does a fantastic job. I want to thank them for the work that they do, and I do want to apologise on behalf of Council for the claims that have been made today.</w:t>
      </w:r>
    </w:p>
    <w:p w14:paraId="0BCCCD23" w14:textId="77777777" w:rsidR="00C40478" w:rsidRPr="00C40478" w:rsidRDefault="00C40478" w:rsidP="003055F5">
      <w:pPr>
        <w:spacing w:after="120"/>
        <w:ind w:left="2517" w:hanging="2517"/>
        <w:rPr>
          <w:lang w:eastAsia="en-US"/>
        </w:rPr>
      </w:pPr>
      <w:r w:rsidRPr="00C40478">
        <w:rPr>
          <w:lang w:eastAsia="en-US"/>
        </w:rPr>
        <w:t>Chair:</w:t>
      </w:r>
      <w:r w:rsidRPr="00C40478">
        <w:rPr>
          <w:lang w:eastAsia="en-US"/>
        </w:rPr>
        <w:tab/>
        <w:t xml:space="preserve">Thank you LORD MAYOR. </w:t>
      </w:r>
    </w:p>
    <w:p w14:paraId="4AE67B60" w14:textId="77777777" w:rsidR="00C40478" w:rsidRPr="00C40478" w:rsidRDefault="00C40478" w:rsidP="003055F5">
      <w:pPr>
        <w:spacing w:after="120"/>
        <w:ind w:left="2517" w:hanging="2517"/>
        <w:rPr>
          <w:lang w:eastAsia="en-US"/>
        </w:rPr>
      </w:pPr>
      <w:r w:rsidRPr="00C40478">
        <w:rPr>
          <w:lang w:eastAsia="en-US"/>
        </w:rPr>
        <w:tab/>
        <w:t>Councillor CASSIDY, your two points of misrepresentation. Can I remind you to keep them as concise and no debate.</w:t>
      </w:r>
    </w:p>
    <w:p w14:paraId="18B42A3E" w14:textId="77777777" w:rsidR="00570422" w:rsidRPr="00570422" w:rsidRDefault="00570422" w:rsidP="003055F5">
      <w:pPr>
        <w:spacing w:after="120"/>
        <w:ind w:left="2517" w:hanging="2517"/>
        <w:rPr>
          <w:lang w:eastAsia="en-US"/>
        </w:rPr>
      </w:pPr>
      <w:r w:rsidRPr="00570422">
        <w:rPr>
          <w:lang w:eastAsia="en-US"/>
        </w:rPr>
        <w:t>Councillor CASSIDY:</w:t>
      </w:r>
      <w:r w:rsidRPr="00570422">
        <w:rPr>
          <w:lang w:eastAsia="en-US"/>
        </w:rPr>
        <w:tab/>
        <w:t xml:space="preserve">Thanks very much, Chair. On the first one, the LORD MAYOR made a claim that I was reflecting on the independence of the Audit Committee again. I was reflecting on the Audit Committee is questioning of this Administration’s decisions. The second one is important. The LORD MAYOR made a claim that I said the Audit Committee was stacked out with LNP mates. If he had listened, he would have known I was talking about </w:t>
      </w:r>
      <w:r w:rsidRPr="00970940">
        <w:rPr>
          <w:lang w:eastAsia="en-US"/>
        </w:rPr>
        <w:t>CBIC</w:t>
      </w:r>
      <w:r w:rsidRPr="00570422">
        <w:rPr>
          <w:lang w:eastAsia="en-US"/>
        </w:rPr>
        <w:t xml:space="preserve">, and the record will reflect that. I mentioned two other controlled entities, Urban </w:t>
      </w:r>
      <w:proofErr w:type="gramStart"/>
      <w:r w:rsidRPr="00570422">
        <w:rPr>
          <w:lang w:eastAsia="en-US"/>
        </w:rPr>
        <w:t>Utilities</w:t>
      </w:r>
      <w:proofErr w:type="gramEnd"/>
      <w:r w:rsidRPr="00570422">
        <w:rPr>
          <w:lang w:eastAsia="en-US"/>
        </w:rPr>
        <w:t xml:space="preserve"> and the Board of SunPAC. I will also say—reiterate what the LNP said, there is no protection in this place. I would ask that the LORD MAYOR actually withdraw that statement.</w:t>
      </w:r>
    </w:p>
    <w:p w14:paraId="52C5482A" w14:textId="77777777" w:rsidR="00570422" w:rsidRPr="00570422" w:rsidRDefault="00570422" w:rsidP="003055F5">
      <w:pPr>
        <w:spacing w:after="120"/>
        <w:ind w:left="2517" w:hanging="2517"/>
        <w:rPr>
          <w:lang w:eastAsia="en-US"/>
        </w:rPr>
      </w:pPr>
      <w:r w:rsidRPr="00570422">
        <w:rPr>
          <w:bCs/>
          <w:lang w:eastAsia="en-US"/>
        </w:rPr>
        <w:t>Chair</w:t>
      </w:r>
      <w:r w:rsidRPr="00570422">
        <w:rPr>
          <w:b/>
          <w:lang w:eastAsia="en-US"/>
        </w:rPr>
        <w:t xml:space="preserve">: </w:t>
      </w:r>
      <w:r w:rsidRPr="00570422">
        <w:rPr>
          <w:b/>
          <w:lang w:eastAsia="en-US"/>
        </w:rPr>
        <w:tab/>
      </w:r>
      <w:r w:rsidRPr="00570422">
        <w:rPr>
          <w:lang w:eastAsia="en-US"/>
        </w:rPr>
        <w:t>There is no protection in this place.</w:t>
      </w:r>
    </w:p>
    <w:p w14:paraId="756E6393" w14:textId="77777777" w:rsidR="00570422" w:rsidRPr="00570422" w:rsidRDefault="00570422" w:rsidP="003055F5">
      <w:pPr>
        <w:spacing w:after="120"/>
        <w:ind w:left="2517" w:hanging="2517"/>
        <w:rPr>
          <w:lang w:eastAsia="en-US"/>
        </w:rPr>
      </w:pPr>
      <w:r w:rsidRPr="00570422">
        <w:rPr>
          <w:lang w:eastAsia="en-US"/>
        </w:rPr>
        <w:t>Councillor CASSIDY:</w:t>
      </w:r>
      <w:r w:rsidRPr="00570422">
        <w:rPr>
          <w:lang w:eastAsia="en-US"/>
        </w:rPr>
        <w:tab/>
        <w:t>Yes, look, I’d be happy to stand up in a court of law and defend what I said. Not sure if the LORD MAYOR would.</w:t>
      </w:r>
    </w:p>
    <w:p w14:paraId="26EEE2F5"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There is no protection in this place. I don’t see why the LORD MAYOR has to retract that statement. That’s a matter of fact.</w:t>
      </w:r>
    </w:p>
    <w:p w14:paraId="3585A1DA" w14:textId="77777777" w:rsidR="00570422" w:rsidRPr="00570422" w:rsidRDefault="00570422" w:rsidP="003055F5">
      <w:pPr>
        <w:spacing w:after="120"/>
        <w:ind w:left="2517" w:hanging="2517"/>
        <w:rPr>
          <w:lang w:eastAsia="en-US"/>
        </w:rPr>
      </w:pPr>
      <w:r w:rsidRPr="00570422">
        <w:rPr>
          <w:lang w:eastAsia="en-US"/>
        </w:rPr>
        <w:t>Councillor CASSIDY:</w:t>
      </w:r>
      <w:r w:rsidRPr="00570422">
        <w:rPr>
          <w:lang w:eastAsia="en-US"/>
        </w:rPr>
        <w:tab/>
        <w:t>What’s a matter of fact?</w:t>
      </w:r>
    </w:p>
    <w:p w14:paraId="629F01A8"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That there is no protection in this Chamber.</w:t>
      </w:r>
    </w:p>
    <w:p w14:paraId="090F8597" w14:textId="77777777" w:rsidR="00570422" w:rsidRPr="00570422" w:rsidRDefault="00570422" w:rsidP="003055F5">
      <w:pPr>
        <w:spacing w:after="120"/>
        <w:ind w:left="2517" w:hanging="2517"/>
        <w:rPr>
          <w:lang w:eastAsia="en-US"/>
        </w:rPr>
      </w:pPr>
      <w:r w:rsidRPr="00570422">
        <w:rPr>
          <w:lang w:eastAsia="en-US"/>
        </w:rPr>
        <w:t>Councillor CASSIDY:</w:t>
      </w:r>
      <w:r w:rsidRPr="00570422">
        <w:rPr>
          <w:b/>
          <w:lang w:eastAsia="en-US"/>
        </w:rPr>
        <w:t xml:space="preserve"> </w:t>
      </w:r>
      <w:r w:rsidRPr="00570422">
        <w:rPr>
          <w:lang w:eastAsia="en-US"/>
        </w:rPr>
        <w:tab/>
        <w:t>No, I’m sorry, to clarify—</w:t>
      </w:r>
    </w:p>
    <w:p w14:paraId="3384B97D" w14:textId="77777777" w:rsidR="00570422" w:rsidRPr="00570422" w:rsidRDefault="00570422" w:rsidP="003055F5">
      <w:pPr>
        <w:spacing w:after="120"/>
        <w:ind w:left="2517" w:hanging="2517"/>
        <w:rPr>
          <w:i/>
          <w:iCs/>
          <w:lang w:eastAsia="en-US"/>
        </w:rPr>
      </w:pPr>
      <w:r w:rsidRPr="00570422">
        <w:rPr>
          <w:i/>
          <w:iCs/>
          <w:lang w:eastAsia="en-US"/>
        </w:rPr>
        <w:t>Councillors interjecting.</w:t>
      </w:r>
    </w:p>
    <w:p w14:paraId="05CCBCC4"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Hang on, hang on, can we just have a bit of quiet, please?</w:t>
      </w:r>
    </w:p>
    <w:p w14:paraId="1A726234" w14:textId="77777777" w:rsidR="00570422" w:rsidRPr="00570422" w:rsidRDefault="00570422" w:rsidP="003055F5">
      <w:pPr>
        <w:spacing w:after="120"/>
        <w:ind w:left="2517" w:hanging="2517"/>
        <w:rPr>
          <w:lang w:eastAsia="en-US"/>
        </w:rPr>
      </w:pPr>
      <w:r w:rsidRPr="00570422">
        <w:rPr>
          <w:lang w:eastAsia="en-US"/>
        </w:rPr>
        <w:t>Councillor CASSIDY:</w:t>
      </w:r>
      <w:r w:rsidRPr="00570422">
        <w:rPr>
          <w:lang w:eastAsia="en-US"/>
        </w:rPr>
        <w:tab/>
        <w:t>That’s not what I was referring to, Chair. I would ask that the LORD MAYOR withdraw the statement that I said the Audit Committee was stacked with LNP mates because that is just blatantly untrue, and the record will show that I said CBIC.</w:t>
      </w:r>
    </w:p>
    <w:p w14:paraId="312E24CE" w14:textId="77777777" w:rsidR="00570422" w:rsidRPr="00570422" w:rsidRDefault="00570422" w:rsidP="003055F5">
      <w:pPr>
        <w:spacing w:after="120"/>
        <w:ind w:left="2517" w:hanging="2517"/>
        <w:rPr>
          <w:lang w:eastAsia="en-US"/>
        </w:rPr>
      </w:pPr>
      <w:r w:rsidRPr="00570422">
        <w:rPr>
          <w:bCs/>
          <w:lang w:eastAsia="en-US"/>
        </w:rPr>
        <w:t xml:space="preserve">Chair: </w:t>
      </w:r>
      <w:r w:rsidRPr="00570422">
        <w:rPr>
          <w:bCs/>
          <w:lang w:eastAsia="en-US"/>
        </w:rPr>
        <w:tab/>
      </w:r>
      <w:r w:rsidRPr="00570422">
        <w:rPr>
          <w:lang w:eastAsia="en-US"/>
        </w:rPr>
        <w:t xml:space="preserve">Thank you. Now I understand. </w:t>
      </w:r>
    </w:p>
    <w:p w14:paraId="5246CA5A" w14:textId="77777777" w:rsidR="00570422" w:rsidRPr="00570422" w:rsidRDefault="00570422" w:rsidP="003055F5">
      <w:pPr>
        <w:spacing w:after="120"/>
        <w:ind w:left="2517" w:hanging="2517"/>
        <w:rPr>
          <w:bCs/>
          <w:lang w:eastAsia="en-US"/>
        </w:rPr>
      </w:pPr>
      <w:r w:rsidRPr="00570422">
        <w:rPr>
          <w:lang w:eastAsia="en-US"/>
        </w:rPr>
        <w:tab/>
        <w:t>LORD MAYOR, would you care to?</w:t>
      </w:r>
    </w:p>
    <w:p w14:paraId="00CDBE88" w14:textId="77777777" w:rsidR="00570422" w:rsidRPr="00570422" w:rsidRDefault="00570422" w:rsidP="003055F5">
      <w:pPr>
        <w:spacing w:after="120"/>
        <w:ind w:left="2517" w:hanging="2517"/>
        <w:rPr>
          <w:lang w:eastAsia="en-US"/>
        </w:rPr>
      </w:pPr>
      <w:r w:rsidRPr="00570422">
        <w:rPr>
          <w:lang w:eastAsia="en-US"/>
        </w:rPr>
        <w:lastRenderedPageBreak/>
        <w:t>LORD MAYOR:</w:t>
      </w:r>
      <w:r w:rsidRPr="00570422">
        <w:rPr>
          <w:b/>
          <w:lang w:eastAsia="en-US"/>
        </w:rPr>
        <w:t xml:space="preserve"> </w:t>
      </w:r>
      <w:r w:rsidRPr="00570422">
        <w:rPr>
          <w:lang w:eastAsia="en-US"/>
        </w:rPr>
        <w:tab/>
        <w:t>Well, what I heard, Mr Chair, was something different. Look, in the end, the record will show, but if that’s what Councillor CASSIDY said, and he’s not claiming that the independent Audit Committee is not independent—</w:t>
      </w:r>
    </w:p>
    <w:p w14:paraId="70132718" w14:textId="77777777" w:rsidR="00570422" w:rsidRPr="00570422" w:rsidRDefault="00570422" w:rsidP="003055F5">
      <w:pPr>
        <w:spacing w:after="120"/>
        <w:ind w:left="2517" w:hanging="2517"/>
        <w:rPr>
          <w:i/>
          <w:iCs/>
          <w:lang w:eastAsia="en-US"/>
        </w:rPr>
      </w:pPr>
      <w:r w:rsidRPr="00570422">
        <w:rPr>
          <w:i/>
          <w:iCs/>
          <w:lang w:eastAsia="en-US"/>
        </w:rPr>
        <w:t>Councillor interjecting.</w:t>
      </w:r>
    </w:p>
    <w:p w14:paraId="29CFACB2" w14:textId="77777777" w:rsidR="00570422" w:rsidRPr="00570422" w:rsidRDefault="00570422" w:rsidP="003055F5">
      <w:pPr>
        <w:spacing w:after="120"/>
        <w:ind w:left="2517" w:hanging="2517"/>
        <w:rPr>
          <w:lang w:eastAsia="en-US"/>
        </w:rPr>
      </w:pPr>
      <w:r w:rsidRPr="00570422">
        <w:rPr>
          <w:lang w:eastAsia="en-US"/>
        </w:rPr>
        <w:t>LORD MAYOR:</w:t>
      </w:r>
      <w:r w:rsidRPr="00570422">
        <w:rPr>
          <w:lang w:eastAsia="en-US"/>
        </w:rPr>
        <w:tab/>
        <w:t>—then I’m really glad to hear that and I’m happy to withdraw that claim. That’s simply what I heard, but I withdraw if he’s clarified.</w:t>
      </w:r>
    </w:p>
    <w:p w14:paraId="1F20FA1D"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lang w:eastAsia="en-US"/>
        </w:rPr>
        <w:tab/>
        <w:t xml:space="preserve">Thank you, LORD MAYOR. </w:t>
      </w:r>
    </w:p>
    <w:p w14:paraId="4F27EF05" w14:textId="77777777" w:rsidR="00570422" w:rsidRPr="00570422" w:rsidRDefault="00570422" w:rsidP="003055F5">
      <w:pPr>
        <w:spacing w:after="120"/>
        <w:ind w:left="2517" w:hanging="2517"/>
        <w:rPr>
          <w:lang w:eastAsia="en-US"/>
        </w:rPr>
      </w:pPr>
      <w:r w:rsidRPr="00570422">
        <w:rPr>
          <w:lang w:eastAsia="en-US"/>
        </w:rPr>
        <w:tab/>
        <w:t>Councillor JOHNSTON, your misrepresentation please?</w:t>
      </w:r>
    </w:p>
    <w:p w14:paraId="4A096D68" w14:textId="77777777" w:rsidR="00570422" w:rsidRPr="00570422" w:rsidRDefault="00570422" w:rsidP="003055F5">
      <w:pPr>
        <w:spacing w:after="120"/>
        <w:ind w:left="2517" w:hanging="2517"/>
        <w:rPr>
          <w:lang w:eastAsia="en-US"/>
        </w:rPr>
      </w:pPr>
      <w:r w:rsidRPr="00570422">
        <w:rPr>
          <w:lang w:eastAsia="en-US"/>
        </w:rPr>
        <w:t>Councillor JOHNSTON:</w:t>
      </w:r>
      <w:r w:rsidRPr="00570422">
        <w:rPr>
          <w:b/>
          <w:lang w:eastAsia="en-US"/>
        </w:rPr>
        <w:t xml:space="preserve"> </w:t>
      </w:r>
      <w:r w:rsidRPr="00570422">
        <w:rPr>
          <w:b/>
          <w:lang w:eastAsia="en-US"/>
        </w:rPr>
        <w:tab/>
      </w:r>
      <w:r w:rsidRPr="00570422">
        <w:rPr>
          <w:lang w:eastAsia="en-US"/>
        </w:rPr>
        <w:t xml:space="preserve">Yes, the LORD MAYOR’s general smear that </w:t>
      </w:r>
      <w:proofErr w:type="gramStart"/>
      <w:r w:rsidRPr="00570422">
        <w:rPr>
          <w:lang w:eastAsia="en-US"/>
        </w:rPr>
        <w:t>somehow</w:t>
      </w:r>
      <w:proofErr w:type="gramEnd"/>
      <w:r w:rsidRPr="00570422">
        <w:rPr>
          <w:lang w:eastAsia="en-US"/>
        </w:rPr>
        <w:t xml:space="preserve"> we are questioning the integrity of the—or I was questioning the integrity of the Audit Committee, the issues I put on the record were there are three independent members of the Committee, the secretariat is provided by a Brisbane City Council officer and there are approximately 11 Brisbane City Council officers that regularly attend this meeting. It’s dominated by Council officers.</w:t>
      </w:r>
    </w:p>
    <w:p w14:paraId="66B6F968"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b/>
          <w:lang w:eastAsia="en-US"/>
        </w:rPr>
        <w:tab/>
      </w:r>
      <w:r w:rsidRPr="00570422">
        <w:rPr>
          <w:lang w:eastAsia="en-US"/>
        </w:rPr>
        <w:t xml:space="preserve">Thank you. </w:t>
      </w:r>
    </w:p>
    <w:p w14:paraId="148B07B1" w14:textId="77777777" w:rsidR="00570422" w:rsidRPr="00570422" w:rsidRDefault="00570422" w:rsidP="003055F5">
      <w:pPr>
        <w:ind w:left="2517" w:hanging="2517"/>
        <w:rPr>
          <w:lang w:eastAsia="en-US"/>
        </w:rPr>
      </w:pPr>
      <w:r w:rsidRPr="00570422">
        <w:rPr>
          <w:lang w:eastAsia="en-US"/>
        </w:rPr>
        <w:tab/>
        <w:t xml:space="preserve">Right, we will now put the Establishment and Coordination Committee report, item A, to the vote. </w:t>
      </w:r>
    </w:p>
    <w:p w14:paraId="1196320D" w14:textId="77777777" w:rsidR="00570422" w:rsidRDefault="00570422" w:rsidP="003055F5">
      <w:pPr>
        <w:tabs>
          <w:tab w:val="left" w:pos="-1440"/>
        </w:tabs>
        <w:spacing w:line="218" w:lineRule="auto"/>
        <w:ind w:left="720" w:hanging="720"/>
        <w:rPr>
          <w:b/>
          <w:szCs w:val="24"/>
        </w:rPr>
      </w:pPr>
    </w:p>
    <w:p w14:paraId="43C634B2" w14:textId="19C88B95" w:rsidR="00C378E9" w:rsidRPr="00AA222F" w:rsidRDefault="00C378E9" w:rsidP="003055F5">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A</w:t>
      </w:r>
      <w:r w:rsidRPr="00AA222F">
        <w:rPr>
          <w:b/>
          <w:snapToGrid w:val="0"/>
          <w:u w:val="single"/>
          <w:lang w:val="en-US" w:eastAsia="en-US"/>
        </w:rPr>
        <w:t xml:space="preserve"> </w:t>
      </w:r>
      <w:proofErr w:type="gramStart"/>
      <w:r w:rsidRPr="00AA222F">
        <w:rPr>
          <w:b/>
          <w:snapToGrid w:val="0"/>
          <w:u w:val="single"/>
          <w:lang w:val="en-US" w:eastAsia="en-US"/>
        </w:rPr>
        <w:t>put</w:t>
      </w:r>
      <w:proofErr w:type="gramEnd"/>
    </w:p>
    <w:p w14:paraId="25E07033" w14:textId="77777777" w:rsidR="00C378E9" w:rsidRPr="00AA222F" w:rsidRDefault="00C378E9" w:rsidP="003055F5">
      <w:pPr>
        <w:rPr>
          <w:bCs/>
          <w:snapToGrid w:val="0"/>
          <w:u w:val="single"/>
          <w:lang w:val="en-US" w:eastAsia="en-US"/>
        </w:rPr>
      </w:pPr>
    </w:p>
    <w:p w14:paraId="05F16F8B" w14:textId="553BF983" w:rsidR="00885F63" w:rsidRDefault="00C378E9" w:rsidP="003055F5">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A</w:t>
      </w:r>
      <w:r w:rsidRPr="00AA222F">
        <w:rPr>
          <w:snapToGrid w:val="0"/>
          <w:lang w:val="en-US" w:eastAsia="en-US"/>
        </w:rPr>
        <w:t xml:space="preserve"> of the report of the </w:t>
      </w:r>
      <w:r>
        <w:t xml:space="preserve">Establishment and Coordination </w:t>
      </w:r>
      <w:r w:rsidRPr="00AA222F">
        <w:rPr>
          <w:snapToGrid w:val="0"/>
          <w:lang w:val="en-US" w:eastAsia="en-US"/>
        </w:rPr>
        <w:t xml:space="preserve">Committee was declared </w:t>
      </w:r>
      <w:r w:rsidRPr="00AA222F">
        <w:rPr>
          <w:b/>
          <w:snapToGrid w:val="0"/>
          <w:lang w:val="en-US" w:eastAsia="en-US"/>
        </w:rPr>
        <w:t xml:space="preserve">carried </w:t>
      </w:r>
      <w:r w:rsidRPr="00AA222F">
        <w:rPr>
          <w:snapToGrid w:val="0"/>
          <w:lang w:val="en-US" w:eastAsia="en-US"/>
        </w:rPr>
        <w:t>on the voices.</w:t>
      </w:r>
    </w:p>
    <w:p w14:paraId="78DFED0E" w14:textId="41962374" w:rsidR="00C378E9" w:rsidRDefault="00C378E9" w:rsidP="003055F5">
      <w:pPr>
        <w:rPr>
          <w:snapToGrid w:val="0"/>
          <w:lang w:val="en-US" w:eastAsia="en-US"/>
        </w:rPr>
      </w:pPr>
    </w:p>
    <w:p w14:paraId="59AF1558" w14:textId="7D2A742B" w:rsidR="00C378E9" w:rsidRPr="00E96F74" w:rsidRDefault="00C378E9" w:rsidP="003055F5">
      <w:pPr>
        <w:rPr>
          <w:snapToGrid w:val="0"/>
          <w:lang w:eastAsia="en-US"/>
        </w:rPr>
      </w:pPr>
      <w:bookmarkStart w:id="14" w:name="_Hlk130978275"/>
      <w:r w:rsidRPr="00E96F74">
        <w:rPr>
          <w:snapToGrid w:val="0"/>
          <w:lang w:eastAsia="en-US"/>
        </w:rPr>
        <w:t xml:space="preserve">Thereupon, </w:t>
      </w:r>
      <w:r w:rsidR="00E57870">
        <w:rPr>
          <w:snapToGrid w:val="0"/>
          <w:lang w:eastAsia="en-US"/>
        </w:rPr>
        <w:t xml:space="preserve">the DEPUTY MAYOR and </w:t>
      </w:r>
      <w:r w:rsidRPr="00E96F74">
        <w:rPr>
          <w:snapToGrid w:val="0"/>
          <w:lang w:eastAsia="en-US"/>
        </w:rPr>
        <w:t>Councillor</w:t>
      </w:r>
      <w:r w:rsidR="00E57870">
        <w:rPr>
          <w:snapToGrid w:val="0"/>
          <w:lang w:eastAsia="en-US"/>
        </w:rPr>
        <w:t xml:space="preserve"> Sarah HUTTON</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2CD2BA52" w14:textId="77777777" w:rsidR="00C378E9" w:rsidRPr="00E96F74" w:rsidRDefault="00C378E9" w:rsidP="003055F5">
      <w:pPr>
        <w:rPr>
          <w:snapToGrid w:val="0"/>
          <w:lang w:eastAsia="en-US"/>
        </w:rPr>
      </w:pPr>
    </w:p>
    <w:p w14:paraId="2B429E1A" w14:textId="77777777" w:rsidR="00C378E9" w:rsidRPr="00E96F74" w:rsidRDefault="00C378E9" w:rsidP="003055F5">
      <w:pPr>
        <w:rPr>
          <w:snapToGrid w:val="0"/>
          <w:lang w:eastAsia="en-US"/>
        </w:rPr>
      </w:pPr>
      <w:r w:rsidRPr="00E96F74">
        <w:rPr>
          <w:snapToGrid w:val="0"/>
          <w:lang w:eastAsia="en-US"/>
        </w:rPr>
        <w:t>The voting was as follows:</w:t>
      </w:r>
    </w:p>
    <w:p w14:paraId="35B81BC5" w14:textId="77777777" w:rsidR="00C378E9" w:rsidRPr="00E96F74" w:rsidRDefault="00C378E9" w:rsidP="003055F5">
      <w:pPr>
        <w:ind w:left="2160" w:hanging="2160"/>
        <w:rPr>
          <w:snapToGrid w:val="0"/>
          <w:lang w:eastAsia="en-US"/>
        </w:rPr>
      </w:pPr>
    </w:p>
    <w:p w14:paraId="730E239D" w14:textId="39DB5ECC" w:rsidR="00C378E9" w:rsidRDefault="00C378E9" w:rsidP="003055F5">
      <w:pPr>
        <w:ind w:left="2160" w:hanging="2160"/>
        <w:rPr>
          <w:snapToGrid w:val="0"/>
          <w:lang w:eastAsia="en-US"/>
        </w:rPr>
      </w:pPr>
      <w:r w:rsidRPr="00E57870">
        <w:rPr>
          <w:snapToGrid w:val="0"/>
          <w:lang w:eastAsia="en-US"/>
        </w:rPr>
        <w:t xml:space="preserve">AYES: </w:t>
      </w:r>
      <w:r w:rsidR="00E57870">
        <w:rPr>
          <w:snapToGrid w:val="0"/>
          <w:lang w:eastAsia="en-US"/>
        </w:rPr>
        <w:t>19</w:t>
      </w:r>
      <w:r w:rsidRPr="00E57870">
        <w:rPr>
          <w:snapToGrid w:val="0"/>
          <w:lang w:eastAsia="en-US"/>
        </w:rPr>
        <w:t xml:space="preserve"> -</w:t>
      </w:r>
      <w:r w:rsidRPr="00E57870">
        <w:rPr>
          <w:snapToGrid w:val="0"/>
          <w:lang w:eastAsia="en-US"/>
        </w:rPr>
        <w:tab/>
        <w:t xml:space="preserve">The Right Honourable, the LORD MAYOR, Councillor Adrian SCHRINNER, DEPUTY MAYOR, Councillor Krista ADAMS, and Councillors Greg ADERMANN, Adam ALLAN, Lisa ATWOOD, </w:t>
      </w:r>
      <w:r w:rsidRPr="00E57870">
        <w:rPr>
          <w:lang w:val="en-US"/>
        </w:rPr>
        <w:t xml:space="preserve">Fiona CUNNINGHAM, Tracy DAVIS, Julia DIXON, </w:t>
      </w:r>
      <w:r w:rsidRPr="00E57870">
        <w:rPr>
          <w:snapToGrid w:val="0"/>
          <w:lang w:eastAsia="en-US"/>
        </w:rPr>
        <w:t>Fiona HAMMOND, Vicki HOWARD, Steven HUANG, Sarah HUTTON, Sandy LANDERS, James MACKAY, Kim MARX, Ryan MURPHY, Angela OWEN, Steven </w:t>
      </w:r>
      <w:proofErr w:type="gramStart"/>
      <w:r w:rsidRPr="00E57870">
        <w:rPr>
          <w:snapToGrid w:val="0"/>
          <w:lang w:eastAsia="en-US"/>
        </w:rPr>
        <w:t>TOOMEY</w:t>
      </w:r>
      <w:proofErr w:type="gramEnd"/>
      <w:r w:rsidRPr="00E57870">
        <w:rPr>
          <w:snapToGrid w:val="0"/>
          <w:lang w:eastAsia="en-US"/>
        </w:rPr>
        <w:t xml:space="preserve"> and Andrew WINES.</w:t>
      </w:r>
    </w:p>
    <w:p w14:paraId="00793015" w14:textId="77777777" w:rsidR="00C378E9" w:rsidRPr="00E96F74" w:rsidRDefault="00C378E9" w:rsidP="003055F5">
      <w:pPr>
        <w:ind w:left="2160" w:hanging="2160"/>
        <w:rPr>
          <w:snapToGrid w:val="0"/>
          <w:lang w:eastAsia="en-US"/>
        </w:rPr>
      </w:pPr>
    </w:p>
    <w:p w14:paraId="4436346D" w14:textId="77777777" w:rsidR="00C378E9" w:rsidRDefault="00C378E9" w:rsidP="003055F5">
      <w:pPr>
        <w:tabs>
          <w:tab w:val="left" w:pos="-1440"/>
        </w:tabs>
        <w:ind w:left="2160" w:hanging="2160"/>
        <w:rPr>
          <w:snapToGrid w:val="0"/>
          <w:lang w:eastAsia="en-US"/>
        </w:rPr>
      </w:pPr>
      <w:r>
        <w:rPr>
          <w:snapToGrid w:val="0"/>
          <w:lang w:eastAsia="en-US"/>
        </w:rPr>
        <w:t xml:space="preserve">NOES: </w:t>
      </w:r>
      <w:r w:rsidRPr="00E57870">
        <w:rPr>
          <w:snapToGrid w:val="0"/>
          <w:lang w:eastAsia="en-US"/>
        </w:rPr>
        <w:t>7 -</w:t>
      </w:r>
      <w:r w:rsidRPr="00E57870">
        <w:rPr>
          <w:snapToGrid w:val="0"/>
          <w:lang w:eastAsia="en-US"/>
        </w:rPr>
        <w:tab/>
        <w:t>The Leader of the OPPOSITION, Councillor Jared CASSIDY, and Councillors Lucy COLLIER, Steve GRIFFITHS, Charles STRUNK, Sara WHITMEE, Trina </w:t>
      </w:r>
      <w:proofErr w:type="gramStart"/>
      <w:r w:rsidRPr="00E57870">
        <w:rPr>
          <w:snapToGrid w:val="0"/>
          <w:lang w:eastAsia="en-US"/>
        </w:rPr>
        <w:t>MASSEY</w:t>
      </w:r>
      <w:proofErr w:type="gramEnd"/>
      <w:r w:rsidRPr="00E57870">
        <w:rPr>
          <w:snapToGrid w:val="0"/>
          <w:lang w:eastAsia="en-US"/>
        </w:rPr>
        <w:t xml:space="preserve"> and Nicole JOHNSTON.</w:t>
      </w:r>
    </w:p>
    <w:bookmarkEnd w:id="14"/>
    <w:p w14:paraId="6BA8C2B9" w14:textId="18142A0C" w:rsidR="00C378E9" w:rsidRDefault="00C378E9" w:rsidP="003055F5">
      <w:pPr>
        <w:rPr>
          <w:snapToGrid w:val="0"/>
          <w:lang w:val="en-US" w:eastAsia="en-US"/>
        </w:rPr>
      </w:pPr>
    </w:p>
    <w:p w14:paraId="5F042D6E" w14:textId="77777777" w:rsidR="00570422" w:rsidRPr="00570422" w:rsidRDefault="00570422" w:rsidP="003055F5">
      <w:pPr>
        <w:ind w:left="2517" w:hanging="2517"/>
        <w:rPr>
          <w:lang w:eastAsia="en-US"/>
        </w:rPr>
      </w:pPr>
      <w:r w:rsidRPr="00570422">
        <w:rPr>
          <w:lang w:eastAsia="en-US"/>
        </w:rPr>
        <w:t>Chair:</w:t>
      </w:r>
      <w:r w:rsidRPr="00570422">
        <w:rPr>
          <w:lang w:eastAsia="en-US"/>
        </w:rPr>
        <w:tab/>
        <w:t xml:space="preserve">We will now vote on item B of the Establishment and Coordination Committee report. </w:t>
      </w:r>
    </w:p>
    <w:p w14:paraId="40E4C251" w14:textId="77777777" w:rsidR="00C378E9" w:rsidRDefault="00C378E9" w:rsidP="003055F5">
      <w:pPr>
        <w:tabs>
          <w:tab w:val="left" w:pos="-1440"/>
        </w:tabs>
        <w:spacing w:line="218" w:lineRule="auto"/>
        <w:ind w:left="720" w:hanging="720"/>
        <w:rPr>
          <w:b/>
          <w:szCs w:val="24"/>
        </w:rPr>
      </w:pPr>
    </w:p>
    <w:p w14:paraId="22FF7DA3" w14:textId="2BE4BB04" w:rsidR="00C378E9" w:rsidRPr="00AA222F" w:rsidRDefault="00C378E9" w:rsidP="003055F5">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B</w:t>
      </w:r>
      <w:r w:rsidRPr="00AA222F">
        <w:rPr>
          <w:b/>
          <w:snapToGrid w:val="0"/>
          <w:u w:val="single"/>
          <w:lang w:val="en-US" w:eastAsia="en-US"/>
        </w:rPr>
        <w:t xml:space="preserve"> </w:t>
      </w:r>
      <w:proofErr w:type="gramStart"/>
      <w:r w:rsidRPr="00AA222F">
        <w:rPr>
          <w:b/>
          <w:snapToGrid w:val="0"/>
          <w:u w:val="single"/>
          <w:lang w:val="en-US" w:eastAsia="en-US"/>
        </w:rPr>
        <w:t>put</w:t>
      </w:r>
      <w:proofErr w:type="gramEnd"/>
    </w:p>
    <w:p w14:paraId="3E839262" w14:textId="77777777" w:rsidR="00C378E9" w:rsidRPr="00AA222F" w:rsidRDefault="00C378E9" w:rsidP="003055F5">
      <w:pPr>
        <w:rPr>
          <w:bCs/>
          <w:snapToGrid w:val="0"/>
          <w:u w:val="single"/>
          <w:lang w:val="en-US" w:eastAsia="en-US"/>
        </w:rPr>
      </w:pPr>
    </w:p>
    <w:p w14:paraId="58938DF8" w14:textId="4219075B" w:rsidR="00C378E9" w:rsidRDefault="00C378E9" w:rsidP="003055F5">
      <w:r w:rsidRPr="00AA222F">
        <w:rPr>
          <w:snapToGrid w:val="0"/>
          <w:lang w:val="en-US" w:eastAsia="en-US"/>
        </w:rPr>
        <w:t xml:space="preserve">Upon being submitted to the Chamber, the motion for the adoption of Clause </w:t>
      </w:r>
      <w:r>
        <w:rPr>
          <w:snapToGrid w:val="0"/>
          <w:lang w:val="en-US" w:eastAsia="en-US"/>
        </w:rPr>
        <w:t>B</w:t>
      </w:r>
      <w:r w:rsidRPr="00AA222F">
        <w:rPr>
          <w:snapToGrid w:val="0"/>
          <w:lang w:val="en-US" w:eastAsia="en-US"/>
        </w:rPr>
        <w:t xml:space="preserve"> of the report of the </w:t>
      </w:r>
      <w:r>
        <w:t xml:space="preserve">Establishment and Coordination </w:t>
      </w:r>
      <w:r w:rsidRPr="00AA222F">
        <w:rPr>
          <w:snapToGrid w:val="0"/>
          <w:lang w:val="en-US" w:eastAsia="en-US"/>
        </w:rPr>
        <w:t xml:space="preserve">Committee was declared </w:t>
      </w:r>
      <w:r w:rsidRPr="00AA222F">
        <w:rPr>
          <w:b/>
          <w:snapToGrid w:val="0"/>
          <w:lang w:val="en-US" w:eastAsia="en-US"/>
        </w:rPr>
        <w:t xml:space="preserve">carried </w:t>
      </w:r>
      <w:r w:rsidRPr="00AA222F">
        <w:rPr>
          <w:snapToGrid w:val="0"/>
          <w:lang w:val="en-US" w:eastAsia="en-US"/>
        </w:rPr>
        <w:t>on the voices.</w:t>
      </w:r>
    </w:p>
    <w:p w14:paraId="589DDF0E" w14:textId="7F0CA52F" w:rsidR="00C378E9" w:rsidRDefault="00C378E9" w:rsidP="003055F5"/>
    <w:p w14:paraId="1D9797EB" w14:textId="77777777" w:rsidR="00E57870" w:rsidRPr="00E96F74" w:rsidRDefault="00E57870" w:rsidP="003055F5">
      <w:pPr>
        <w:rPr>
          <w:snapToGrid w:val="0"/>
          <w:lang w:eastAsia="en-US"/>
        </w:rPr>
      </w:pPr>
      <w:r w:rsidRPr="00E96F74">
        <w:rPr>
          <w:snapToGrid w:val="0"/>
          <w:lang w:eastAsia="en-US"/>
        </w:rPr>
        <w:t xml:space="preserve">Thereupon, </w:t>
      </w:r>
      <w:r>
        <w:rPr>
          <w:snapToGrid w:val="0"/>
          <w:lang w:eastAsia="en-US"/>
        </w:rPr>
        <w:t xml:space="preserve">the DEPUTY MAYOR and </w:t>
      </w:r>
      <w:r w:rsidRPr="00E96F74">
        <w:rPr>
          <w:snapToGrid w:val="0"/>
          <w:lang w:eastAsia="en-US"/>
        </w:rPr>
        <w:t>Councillor</w:t>
      </w:r>
      <w:r>
        <w:rPr>
          <w:snapToGrid w:val="0"/>
          <w:lang w:eastAsia="en-US"/>
        </w:rPr>
        <w:t xml:space="preserve"> Sarah HUTTON</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232A01E6" w14:textId="77777777" w:rsidR="00E57870" w:rsidRDefault="00E57870" w:rsidP="003055F5"/>
    <w:p w14:paraId="3C43D0FD" w14:textId="77777777" w:rsidR="00C378E9" w:rsidRPr="00E96F74" w:rsidRDefault="00C378E9" w:rsidP="003055F5">
      <w:pPr>
        <w:rPr>
          <w:snapToGrid w:val="0"/>
          <w:lang w:eastAsia="en-US"/>
        </w:rPr>
      </w:pPr>
      <w:r w:rsidRPr="00E96F74">
        <w:rPr>
          <w:snapToGrid w:val="0"/>
          <w:lang w:eastAsia="en-US"/>
        </w:rPr>
        <w:t>The voting was as follows:</w:t>
      </w:r>
    </w:p>
    <w:p w14:paraId="10B55B9F" w14:textId="77777777" w:rsidR="00C378E9" w:rsidRPr="00E96F74" w:rsidRDefault="00C378E9" w:rsidP="003055F5">
      <w:pPr>
        <w:ind w:left="2160" w:hanging="2160"/>
        <w:rPr>
          <w:snapToGrid w:val="0"/>
          <w:lang w:eastAsia="en-US"/>
        </w:rPr>
      </w:pPr>
    </w:p>
    <w:p w14:paraId="08DB2571" w14:textId="42F6ACA9" w:rsidR="00E57870" w:rsidRPr="0025005A" w:rsidRDefault="00E57870" w:rsidP="003055F5">
      <w:pPr>
        <w:ind w:left="2160" w:hanging="2160"/>
      </w:pPr>
      <w:r w:rsidRPr="00E57870">
        <w:t>AYES: 26 -</w:t>
      </w:r>
      <w:r w:rsidRPr="00E57870">
        <w:tab/>
      </w:r>
      <w:bookmarkStart w:id="15" w:name="_Hlk113372151"/>
      <w:r w:rsidRPr="00E57870">
        <w:rPr>
          <w:snapToGrid w:val="0"/>
          <w:lang w:eastAsia="en-US"/>
        </w:rPr>
        <w:t xml:space="preserve">The Right Honourable, the LORD MAYOR, Councillor Adrian SCHRINNER, DEPUTY MAYOR, Councillor Krista ADAMS, and Councillors Greg ADERMANN, Adam ALLAN, Lisa ATWOOD, </w:t>
      </w:r>
      <w:r w:rsidRPr="00E57870">
        <w:rPr>
          <w:lang w:val="en-US"/>
        </w:rPr>
        <w:t xml:space="preserve">Fiona CUNNINGHAM, Tracy DAVIS, Julia DIXON, </w:t>
      </w:r>
      <w:r w:rsidRPr="00E57870">
        <w:rPr>
          <w:snapToGrid w:val="0"/>
          <w:lang w:eastAsia="en-US"/>
        </w:rPr>
        <w:t>Fiona HAMMOND, Vicki HOWARD, Steven HUANG, Sarah HUTTON, Sandy LANDERS, James MACKAY, Kim MARX, Ryan MURPHY, Angela OWEN, Steven TOOMEY, Andrew WINES</w:t>
      </w:r>
      <w:r w:rsidRPr="00E57870">
        <w:t xml:space="preserve">, and the Leader of the OPPOSITION, Councillor Jared CASSIDY, and Councillors Lucy COLLIER, </w:t>
      </w:r>
      <w:r w:rsidRPr="00E57870">
        <w:lastRenderedPageBreak/>
        <w:t xml:space="preserve">Steve GRIFFITHS, Charles STRUNK, </w:t>
      </w:r>
      <w:r w:rsidRPr="00E57870">
        <w:rPr>
          <w:snapToGrid w:val="0"/>
          <w:lang w:eastAsia="en-US"/>
        </w:rPr>
        <w:t>Sara WHITMEE,</w:t>
      </w:r>
      <w:r w:rsidRPr="00E57870">
        <w:t xml:space="preserve"> Trina MASSEY and Nicole JOHNSTON.</w:t>
      </w:r>
    </w:p>
    <w:bookmarkEnd w:id="15"/>
    <w:p w14:paraId="2E240F66" w14:textId="77777777" w:rsidR="00C378E9" w:rsidRDefault="00C378E9" w:rsidP="003055F5"/>
    <w:p w14:paraId="1A50E8C3" w14:textId="77777777" w:rsidR="00885F63" w:rsidRDefault="00885F63" w:rsidP="003055F5">
      <w:bookmarkStart w:id="16" w:name="_Hlk93673482"/>
      <w:r>
        <w:t>The report read as follows</w:t>
      </w:r>
      <w:r>
        <w:sym w:font="Symbol" w:char="F0BE"/>
      </w:r>
    </w:p>
    <w:p w14:paraId="2CFE3C56" w14:textId="77777777" w:rsidR="00885F63" w:rsidRDefault="00885F63" w:rsidP="003055F5"/>
    <w:p w14:paraId="29583CB3" w14:textId="77777777" w:rsidR="009446BA" w:rsidRPr="009446BA" w:rsidRDefault="009446BA" w:rsidP="003055F5">
      <w:pPr>
        <w:rPr>
          <w:b/>
          <w:bCs/>
          <w:snapToGrid w:val="0"/>
          <w:lang w:val="en-US" w:eastAsia="en-US"/>
        </w:rPr>
      </w:pPr>
      <w:r w:rsidRPr="009446BA">
        <w:rPr>
          <w:b/>
          <w:bCs/>
          <w:snapToGrid w:val="0"/>
          <w:lang w:val="en-US" w:eastAsia="en-US"/>
        </w:rPr>
        <w:t>ATTENDANCE:</w:t>
      </w:r>
      <w:r w:rsidRPr="009446BA">
        <w:rPr>
          <w:b/>
          <w:bCs/>
          <w:snapToGrid w:val="0"/>
          <w:lang w:val="en-US" w:eastAsia="en-US"/>
        </w:rPr>
        <w:br/>
      </w:r>
    </w:p>
    <w:p w14:paraId="391D6323" w14:textId="6BA9BF5E" w:rsidR="009446BA" w:rsidRPr="009446BA" w:rsidRDefault="009446BA" w:rsidP="003055F5">
      <w:pPr>
        <w:rPr>
          <w:rFonts w:eastAsiaTheme="minorHAnsi"/>
          <w:lang w:val="en-US" w:eastAsia="en-US"/>
        </w:rPr>
      </w:pPr>
      <w:r w:rsidRPr="009446BA">
        <w:rPr>
          <w:rFonts w:eastAsiaTheme="minorHAnsi"/>
          <w:lang w:val="en-US" w:eastAsia="en-US"/>
        </w:rPr>
        <w:t>The Right Honourable, the Lord Mayor (Councillor Adrian Schrinner) (Chair); Deputy Mayor (Councillor Krista</w:t>
      </w:r>
      <w:r>
        <w:rPr>
          <w:rFonts w:eastAsiaTheme="minorHAnsi"/>
          <w:lang w:val="en-US" w:eastAsia="en-US"/>
        </w:rPr>
        <w:t> </w:t>
      </w:r>
      <w:r w:rsidRPr="009446BA">
        <w:rPr>
          <w:rFonts w:eastAsiaTheme="minorHAnsi"/>
          <w:lang w:val="en-US" w:eastAsia="en-US"/>
        </w:rPr>
        <w:t xml:space="preserve">Adams) (Deputy Chair); and Councillors Adam Allan, Fiona Cunningham, Tracy Davis, Vicki Howard, Kim Marx, Ryan </w:t>
      </w:r>
      <w:proofErr w:type="gramStart"/>
      <w:r w:rsidRPr="009446BA">
        <w:rPr>
          <w:rFonts w:eastAsiaTheme="minorHAnsi"/>
          <w:lang w:val="en-US" w:eastAsia="en-US"/>
        </w:rPr>
        <w:t>Murphy</w:t>
      </w:r>
      <w:proofErr w:type="gramEnd"/>
      <w:r w:rsidRPr="009446BA">
        <w:rPr>
          <w:rFonts w:eastAsiaTheme="minorHAnsi"/>
          <w:lang w:val="en-US" w:eastAsia="en-US"/>
        </w:rPr>
        <w:t xml:space="preserve"> and Andrew Wines.</w:t>
      </w:r>
    </w:p>
    <w:p w14:paraId="44B52D22" w14:textId="2EA1EAF8" w:rsidR="009446BA" w:rsidRPr="009446BA" w:rsidRDefault="009446BA" w:rsidP="003055F5">
      <w:pPr>
        <w:pStyle w:val="Heading4"/>
        <w:rPr>
          <w:snapToGrid w:val="0"/>
          <w:lang w:eastAsia="en-US"/>
        </w:rPr>
      </w:pPr>
      <w:bookmarkStart w:id="17" w:name="_Toc144191773"/>
      <w:bookmarkStart w:id="18" w:name="_Toc145266378"/>
      <w:r w:rsidRPr="009446BA">
        <w:rPr>
          <w:snapToGrid w:val="0"/>
          <w:u w:val="none"/>
          <w:lang w:val="en-US" w:eastAsia="en-US"/>
        </w:rPr>
        <w:t>A</w:t>
      </w:r>
      <w:r w:rsidRPr="009446BA">
        <w:rPr>
          <w:snapToGrid w:val="0"/>
          <w:u w:val="none"/>
          <w:lang w:val="en-US" w:eastAsia="en-US"/>
        </w:rPr>
        <w:tab/>
      </w:r>
      <w:r w:rsidRPr="009446BA">
        <w:rPr>
          <w:snapToGrid w:val="0"/>
          <w:lang w:eastAsia="en-US"/>
        </w:rPr>
        <w:t>REPORT OF THE AUDIT COMMITTEE MEETING ON 3 AUGUST 2023</w:t>
      </w:r>
      <w:bookmarkEnd w:id="17"/>
      <w:bookmarkEnd w:id="18"/>
    </w:p>
    <w:p w14:paraId="759154EE" w14:textId="77777777" w:rsidR="009446BA" w:rsidRPr="009446BA" w:rsidRDefault="009446BA" w:rsidP="003055F5">
      <w:pPr>
        <w:ind w:left="1440"/>
        <w:rPr>
          <w:b/>
          <w:snapToGrid w:val="0"/>
          <w:lang w:eastAsia="en-US"/>
        </w:rPr>
      </w:pPr>
      <w:r w:rsidRPr="009446BA">
        <w:rPr>
          <w:b/>
          <w:snapToGrid w:val="0"/>
          <w:lang w:eastAsia="en-US"/>
        </w:rPr>
        <w:t>109/695/586/6-003</w:t>
      </w:r>
    </w:p>
    <w:p w14:paraId="63EC03D3" w14:textId="3150BF24" w:rsidR="009446BA" w:rsidRDefault="00E57870" w:rsidP="003055F5">
      <w:pPr>
        <w:jc w:val="right"/>
        <w:rPr>
          <w:rFonts w:ascii="Arial" w:hAnsi="Arial"/>
          <w:b/>
          <w:sz w:val="28"/>
        </w:rPr>
      </w:pPr>
      <w:r>
        <w:rPr>
          <w:rFonts w:ascii="Arial" w:hAnsi="Arial"/>
          <w:b/>
          <w:sz w:val="28"/>
        </w:rPr>
        <w:t>145</w:t>
      </w:r>
      <w:r w:rsidR="009446BA">
        <w:rPr>
          <w:rFonts w:ascii="Arial" w:hAnsi="Arial"/>
          <w:b/>
          <w:sz w:val="28"/>
        </w:rPr>
        <w:t>/2023-24</w:t>
      </w:r>
    </w:p>
    <w:p w14:paraId="77BC8921" w14:textId="77777777" w:rsidR="009446BA" w:rsidRPr="009446BA" w:rsidRDefault="009446BA" w:rsidP="003055F5">
      <w:pPr>
        <w:ind w:left="720" w:hanging="720"/>
        <w:rPr>
          <w:snapToGrid w:val="0"/>
          <w:lang w:eastAsia="en-US"/>
        </w:rPr>
      </w:pPr>
      <w:bookmarkStart w:id="19" w:name="_Hlk109226149"/>
      <w:r w:rsidRPr="009446BA">
        <w:rPr>
          <w:snapToGrid w:val="0"/>
          <w:lang w:eastAsia="en-US"/>
        </w:rPr>
        <w:t>1.</w:t>
      </w:r>
      <w:r w:rsidRPr="009446BA">
        <w:rPr>
          <w:snapToGrid w:val="0"/>
          <w:lang w:eastAsia="en-US"/>
        </w:rPr>
        <w:tab/>
        <w:t>The Chief Executive Officer provided the information below.</w:t>
      </w:r>
    </w:p>
    <w:p w14:paraId="16E5B5EB" w14:textId="77777777" w:rsidR="009446BA" w:rsidRPr="009446BA" w:rsidRDefault="009446BA" w:rsidP="003055F5">
      <w:pPr>
        <w:ind w:left="720" w:hanging="720"/>
        <w:rPr>
          <w:snapToGrid w:val="0"/>
          <w:lang w:eastAsia="en-US"/>
        </w:rPr>
      </w:pPr>
    </w:p>
    <w:p w14:paraId="0580C6D3" w14:textId="77777777" w:rsidR="009446BA" w:rsidRPr="009446BA" w:rsidRDefault="009446BA" w:rsidP="003055F5">
      <w:pPr>
        <w:ind w:left="720" w:hanging="720"/>
        <w:rPr>
          <w:snapToGrid w:val="0"/>
          <w:lang w:eastAsia="en-US"/>
        </w:rPr>
      </w:pPr>
      <w:r w:rsidRPr="009446BA">
        <w:rPr>
          <w:snapToGrid w:val="0"/>
          <w:lang w:eastAsia="en-US"/>
        </w:rPr>
        <w:t>2.</w:t>
      </w:r>
      <w:r w:rsidRPr="009446BA">
        <w:rPr>
          <w:snapToGrid w:val="0"/>
          <w:lang w:eastAsia="en-US"/>
        </w:rPr>
        <w:tab/>
        <w:t xml:space="preserve">Section 201 of the </w:t>
      </w:r>
      <w:r w:rsidRPr="009446BA">
        <w:rPr>
          <w:i/>
          <w:snapToGrid w:val="0"/>
          <w:lang w:eastAsia="en-US"/>
        </w:rPr>
        <w:t>City of Brisbane Regulation 2012</w:t>
      </w:r>
      <w:r w:rsidRPr="009446BA">
        <w:rPr>
          <w:snapToGrid w:val="0"/>
          <w:lang w:eastAsia="en-US"/>
        </w:rPr>
        <w:t xml:space="preserve"> requires that as soon as practicable after a meeting of the Audit Committee, Council must be given a written report about the matters reviewed at the meeting and the Audit Committee’s recommendations about the matters. </w:t>
      </w:r>
    </w:p>
    <w:p w14:paraId="385846F3" w14:textId="77777777" w:rsidR="009446BA" w:rsidRPr="009446BA" w:rsidRDefault="009446BA" w:rsidP="003055F5">
      <w:pPr>
        <w:ind w:left="720" w:hanging="720"/>
        <w:rPr>
          <w:snapToGrid w:val="0"/>
          <w:lang w:eastAsia="en-US"/>
        </w:rPr>
      </w:pPr>
    </w:p>
    <w:p w14:paraId="2DA697E5" w14:textId="77777777" w:rsidR="009446BA" w:rsidRPr="009446BA" w:rsidRDefault="009446BA" w:rsidP="003055F5">
      <w:pPr>
        <w:ind w:left="720" w:hanging="720"/>
        <w:rPr>
          <w:snapToGrid w:val="0"/>
          <w:lang w:eastAsia="en-US"/>
        </w:rPr>
      </w:pPr>
      <w:r w:rsidRPr="009446BA">
        <w:rPr>
          <w:snapToGrid w:val="0"/>
          <w:lang w:eastAsia="en-US"/>
        </w:rPr>
        <w:t>3.</w:t>
      </w:r>
      <w:r w:rsidRPr="009446BA">
        <w:rPr>
          <w:snapToGrid w:val="0"/>
          <w:lang w:eastAsia="en-US"/>
        </w:rPr>
        <w:tab/>
        <w:t xml:space="preserve">The Chief Executive Officer is to present the report mentioned in section 201(1)(c) of the </w:t>
      </w:r>
      <w:r w:rsidRPr="009446BA">
        <w:rPr>
          <w:i/>
          <w:snapToGrid w:val="0"/>
          <w:lang w:eastAsia="en-US"/>
        </w:rPr>
        <w:t>City of Brisbane Regulation 2012</w:t>
      </w:r>
      <w:r w:rsidRPr="009446BA">
        <w:rPr>
          <w:snapToGrid w:val="0"/>
          <w:lang w:eastAsia="en-US"/>
        </w:rPr>
        <w:t xml:space="preserve"> at the next meeting of Council. </w:t>
      </w:r>
    </w:p>
    <w:p w14:paraId="6B1DE7D5" w14:textId="77777777" w:rsidR="009446BA" w:rsidRPr="009446BA" w:rsidRDefault="009446BA" w:rsidP="003055F5">
      <w:pPr>
        <w:rPr>
          <w:snapToGrid w:val="0"/>
          <w:lang w:eastAsia="en-US"/>
        </w:rPr>
      </w:pPr>
    </w:p>
    <w:p w14:paraId="7553C6B2" w14:textId="77777777" w:rsidR="009446BA" w:rsidRPr="009446BA" w:rsidRDefault="009446BA" w:rsidP="003055F5">
      <w:pPr>
        <w:ind w:left="720" w:hanging="720"/>
        <w:rPr>
          <w:snapToGrid w:val="0"/>
          <w:lang w:eastAsia="en-US"/>
        </w:rPr>
      </w:pPr>
      <w:r w:rsidRPr="009446BA">
        <w:rPr>
          <w:snapToGrid w:val="0"/>
          <w:lang w:eastAsia="en-US"/>
        </w:rPr>
        <w:t>4.</w:t>
      </w:r>
      <w:r w:rsidRPr="009446BA">
        <w:rPr>
          <w:snapToGrid w:val="0"/>
          <w:lang w:eastAsia="en-US"/>
        </w:rPr>
        <w:tab/>
        <w:t>The Chief Executive Officer provided the following recommendation and the Committee agreed.</w:t>
      </w:r>
    </w:p>
    <w:p w14:paraId="29FA7F4B" w14:textId="77777777" w:rsidR="009446BA" w:rsidRPr="009446BA" w:rsidRDefault="009446BA" w:rsidP="003055F5">
      <w:pPr>
        <w:rPr>
          <w:snapToGrid w:val="0"/>
          <w:lang w:eastAsia="en-US"/>
        </w:rPr>
      </w:pPr>
    </w:p>
    <w:p w14:paraId="09F237FE" w14:textId="77777777" w:rsidR="009446BA" w:rsidRPr="009446BA" w:rsidRDefault="009446BA" w:rsidP="003055F5">
      <w:pPr>
        <w:ind w:left="720" w:hanging="720"/>
        <w:rPr>
          <w:snapToGrid w:val="0"/>
          <w:lang w:eastAsia="en-US"/>
        </w:rPr>
      </w:pPr>
      <w:r w:rsidRPr="009446BA">
        <w:rPr>
          <w:snapToGrid w:val="0"/>
          <w:lang w:eastAsia="en-US"/>
        </w:rPr>
        <w:t>5.</w:t>
      </w:r>
      <w:r w:rsidRPr="009446BA">
        <w:rPr>
          <w:snapToGrid w:val="0"/>
          <w:lang w:eastAsia="en-US"/>
        </w:rPr>
        <w:tab/>
      </w:r>
      <w:r w:rsidRPr="009446BA">
        <w:rPr>
          <w:b/>
          <w:snapToGrid w:val="0"/>
          <w:lang w:eastAsia="en-US"/>
        </w:rPr>
        <w:t>RECOMMENDATION:</w:t>
      </w:r>
    </w:p>
    <w:p w14:paraId="2C5AB349" w14:textId="77777777" w:rsidR="009446BA" w:rsidRPr="009446BA" w:rsidRDefault="009446BA" w:rsidP="003055F5">
      <w:pPr>
        <w:ind w:left="720" w:hanging="720"/>
        <w:rPr>
          <w:snapToGrid w:val="0"/>
          <w:lang w:eastAsia="en-US"/>
        </w:rPr>
      </w:pPr>
    </w:p>
    <w:p w14:paraId="2E9CD136" w14:textId="00BF7A6B" w:rsidR="009446BA" w:rsidRPr="009446BA" w:rsidRDefault="009446BA" w:rsidP="003055F5">
      <w:pPr>
        <w:keepNext/>
        <w:ind w:left="720"/>
        <w:rPr>
          <w:snapToGrid w:val="0"/>
          <w:lang w:eastAsia="en-US"/>
        </w:rPr>
      </w:pPr>
      <w:r w:rsidRPr="009446BA">
        <w:rPr>
          <w:b/>
          <w:snapToGrid w:val="0"/>
          <w:lang w:eastAsia="en-US"/>
        </w:rPr>
        <w:t>THAT COUNCIL NOTE THE REPORT OF THE AUDIT COMMITTEE MEETING ON 3</w:t>
      </w:r>
      <w:r>
        <w:rPr>
          <w:b/>
          <w:snapToGrid w:val="0"/>
          <w:lang w:eastAsia="en-US"/>
        </w:rPr>
        <w:t> </w:t>
      </w:r>
      <w:r w:rsidRPr="009446BA">
        <w:rPr>
          <w:b/>
          <w:snapToGrid w:val="0"/>
          <w:lang w:eastAsia="en-US"/>
        </w:rPr>
        <w:t>AUGUST 2023, AS SET OUT IN ATTACHMENT A</w:t>
      </w:r>
      <w:r w:rsidRPr="009446BA">
        <w:rPr>
          <w:snapToGrid w:val="0"/>
          <w:lang w:eastAsia="en-US"/>
        </w:rPr>
        <w:t>, submitted on file.</w:t>
      </w:r>
    </w:p>
    <w:p w14:paraId="41311129" w14:textId="77777777" w:rsidR="009446BA" w:rsidRDefault="009446BA" w:rsidP="003055F5">
      <w:pPr>
        <w:jc w:val="right"/>
        <w:rPr>
          <w:rFonts w:ascii="Arial" w:hAnsi="Arial"/>
          <w:b/>
          <w:sz w:val="28"/>
        </w:rPr>
      </w:pPr>
      <w:r>
        <w:rPr>
          <w:rFonts w:ascii="Arial" w:hAnsi="Arial"/>
          <w:b/>
          <w:sz w:val="28"/>
        </w:rPr>
        <w:t>ADOPTED</w:t>
      </w:r>
    </w:p>
    <w:p w14:paraId="5112C85A" w14:textId="77777777" w:rsidR="009446BA" w:rsidRPr="009446BA" w:rsidRDefault="009446BA" w:rsidP="003055F5">
      <w:pPr>
        <w:rPr>
          <w:snapToGrid w:val="0"/>
          <w:lang w:eastAsia="en-US"/>
        </w:rPr>
      </w:pPr>
    </w:p>
    <w:p w14:paraId="1B0891FE" w14:textId="3B471E56" w:rsidR="009446BA" w:rsidRPr="009446BA" w:rsidRDefault="009446BA" w:rsidP="003055F5">
      <w:pPr>
        <w:pStyle w:val="Heading4"/>
        <w:ind w:left="1440" w:hanging="720"/>
        <w:rPr>
          <w:snapToGrid w:val="0"/>
          <w:lang w:val="en-US" w:eastAsia="en-US"/>
        </w:rPr>
      </w:pPr>
      <w:bookmarkStart w:id="20" w:name="_Toc144191774"/>
      <w:bookmarkStart w:id="21" w:name="_Toc145266379"/>
      <w:bookmarkEnd w:id="19"/>
      <w:r w:rsidRPr="009446BA">
        <w:rPr>
          <w:snapToGrid w:val="0"/>
          <w:u w:val="none"/>
          <w:lang w:val="en-US" w:eastAsia="en-US"/>
        </w:rPr>
        <w:t>B</w:t>
      </w:r>
      <w:r w:rsidRPr="009446BA">
        <w:rPr>
          <w:snapToGrid w:val="0"/>
          <w:u w:val="none"/>
          <w:lang w:val="en-US" w:eastAsia="en-US"/>
        </w:rPr>
        <w:tab/>
      </w:r>
      <w:r w:rsidRPr="009446BA">
        <w:rPr>
          <w:snapToGrid w:val="0"/>
          <w:lang w:val="en-US" w:eastAsia="en-US"/>
        </w:rPr>
        <w:t>PURCHASE OF LAND LOCATED AT 51-55 HEADFORT STREET, GREENSLOPES, FROM THE COMMONWEALTH DEPARTMENT OF VETERANS’ AFFAIRS</w:t>
      </w:r>
      <w:bookmarkEnd w:id="20"/>
      <w:bookmarkEnd w:id="21"/>
    </w:p>
    <w:p w14:paraId="32D59012" w14:textId="77777777" w:rsidR="009446BA" w:rsidRPr="009446BA" w:rsidRDefault="009446BA" w:rsidP="003055F5">
      <w:pPr>
        <w:jc w:val="left"/>
        <w:rPr>
          <w:rFonts w:eastAsiaTheme="minorHAnsi"/>
          <w:lang w:val="en-US" w:eastAsia="en-US"/>
        </w:rPr>
      </w:pPr>
      <w:r w:rsidRPr="009446BA">
        <w:rPr>
          <w:b/>
          <w:caps/>
          <w:snapToGrid w:val="0"/>
          <w:lang w:val="en-US" w:eastAsia="en-US"/>
        </w:rPr>
        <w:tab/>
      </w:r>
      <w:r w:rsidRPr="009446BA">
        <w:rPr>
          <w:b/>
          <w:caps/>
          <w:snapToGrid w:val="0"/>
          <w:lang w:val="en-US" w:eastAsia="en-US"/>
        </w:rPr>
        <w:tab/>
      </w:r>
      <w:r w:rsidRPr="009446BA">
        <w:rPr>
          <w:b/>
          <w:snapToGrid w:val="0"/>
          <w:lang w:eastAsia="en-US"/>
        </w:rPr>
        <w:t>161/20/439/552</w:t>
      </w:r>
    </w:p>
    <w:p w14:paraId="10654DAD" w14:textId="61B33964" w:rsidR="009446BA" w:rsidRDefault="00E57870" w:rsidP="003055F5">
      <w:pPr>
        <w:jc w:val="right"/>
        <w:rPr>
          <w:rFonts w:ascii="Arial" w:hAnsi="Arial"/>
          <w:b/>
          <w:sz w:val="28"/>
        </w:rPr>
      </w:pPr>
      <w:r>
        <w:rPr>
          <w:rFonts w:ascii="Arial" w:hAnsi="Arial"/>
          <w:b/>
          <w:sz w:val="28"/>
        </w:rPr>
        <w:t>146</w:t>
      </w:r>
      <w:r w:rsidR="009446BA">
        <w:rPr>
          <w:rFonts w:ascii="Arial" w:hAnsi="Arial"/>
          <w:b/>
          <w:sz w:val="28"/>
        </w:rPr>
        <w:t>/2023-24</w:t>
      </w:r>
    </w:p>
    <w:p w14:paraId="41E0B9EC" w14:textId="77777777" w:rsidR="009446BA" w:rsidRPr="009446BA" w:rsidRDefault="009446BA" w:rsidP="003055F5">
      <w:pPr>
        <w:ind w:left="720" w:hanging="720"/>
        <w:rPr>
          <w:snapToGrid w:val="0"/>
          <w:lang w:eastAsia="en-US"/>
        </w:rPr>
      </w:pPr>
      <w:r w:rsidRPr="009446BA">
        <w:rPr>
          <w:snapToGrid w:val="0"/>
          <w:lang w:eastAsia="en-US"/>
        </w:rPr>
        <w:t>6.</w:t>
      </w:r>
      <w:r w:rsidRPr="009446BA">
        <w:rPr>
          <w:snapToGrid w:val="0"/>
          <w:lang w:eastAsia="en-US"/>
        </w:rPr>
        <w:tab/>
        <w:t>The Divisional Manager, City Planning and Sustainability, provided the information below.</w:t>
      </w:r>
    </w:p>
    <w:p w14:paraId="6549641B" w14:textId="77777777" w:rsidR="009446BA" w:rsidRPr="009446BA" w:rsidRDefault="009446BA" w:rsidP="003055F5">
      <w:pPr>
        <w:ind w:left="720" w:hanging="720"/>
        <w:rPr>
          <w:snapToGrid w:val="0"/>
          <w:lang w:eastAsia="en-US"/>
        </w:rPr>
      </w:pPr>
    </w:p>
    <w:p w14:paraId="4B9243B0" w14:textId="77777777" w:rsidR="009446BA" w:rsidRPr="009446BA" w:rsidRDefault="009446BA" w:rsidP="003055F5">
      <w:pPr>
        <w:ind w:left="720" w:hanging="720"/>
        <w:rPr>
          <w:snapToGrid w:val="0"/>
          <w:lang w:eastAsia="en-US"/>
        </w:rPr>
      </w:pPr>
      <w:r w:rsidRPr="009446BA">
        <w:rPr>
          <w:snapToGrid w:val="0"/>
          <w:lang w:eastAsia="en-US"/>
        </w:rPr>
        <w:t>7.</w:t>
      </w:r>
      <w:r w:rsidRPr="009446BA">
        <w:rPr>
          <w:snapToGrid w:val="0"/>
          <w:lang w:eastAsia="en-US"/>
        </w:rPr>
        <w:tab/>
        <w:t xml:space="preserve">The subject property located at 51-55 Headfort Street, Greenslopes, (described as Lots 123, 124, 125 on RP 46047) comprises a total area of 1,933 square metres (highlighted in Attachment B, submitted on file). Previously, it was the site of the local heritage listed (2001) Australian Red Cross Centre, which consisted of two buildings that were built in the 1940’s, however closed in 2013 due to asbestos and other contamination. The buildings have been unused and secured since 2013. The site is currently zoned Neighbourhood Centre in </w:t>
      </w:r>
      <w:r w:rsidRPr="009446BA">
        <w:rPr>
          <w:i/>
          <w:iCs/>
          <w:snapToGrid w:val="0"/>
          <w:lang w:eastAsia="en-US"/>
        </w:rPr>
        <w:t>Brisbane City Plan 2014</w:t>
      </w:r>
      <w:r w:rsidRPr="009446BA">
        <w:rPr>
          <w:snapToGrid w:val="0"/>
          <w:lang w:eastAsia="en-US"/>
        </w:rPr>
        <w:t xml:space="preserve"> (City Plan). </w:t>
      </w:r>
    </w:p>
    <w:p w14:paraId="453B95A6" w14:textId="77777777" w:rsidR="009446BA" w:rsidRPr="009446BA" w:rsidRDefault="009446BA" w:rsidP="003055F5">
      <w:pPr>
        <w:ind w:left="720" w:hanging="720"/>
        <w:rPr>
          <w:snapToGrid w:val="0"/>
          <w:lang w:eastAsia="en-US"/>
        </w:rPr>
      </w:pPr>
    </w:p>
    <w:p w14:paraId="19E8CB90" w14:textId="77777777" w:rsidR="009446BA" w:rsidRPr="009446BA" w:rsidRDefault="009446BA" w:rsidP="003055F5">
      <w:pPr>
        <w:keepNext/>
        <w:keepLines/>
        <w:ind w:left="720" w:hanging="720"/>
        <w:rPr>
          <w:snapToGrid w:val="0"/>
          <w:lang w:eastAsia="en-US"/>
        </w:rPr>
      </w:pPr>
      <w:r w:rsidRPr="009446BA">
        <w:rPr>
          <w:snapToGrid w:val="0"/>
          <w:lang w:eastAsia="en-US"/>
        </w:rPr>
        <w:t>8.</w:t>
      </w:r>
      <w:r w:rsidRPr="009446BA">
        <w:rPr>
          <w:snapToGrid w:val="0"/>
          <w:lang w:eastAsia="en-US"/>
        </w:rPr>
        <w:tab/>
        <w:t xml:space="preserve">In late 2019, the Commonwealth Department of Veterans’ Affairs (DVA) approached Council regarding the potential sale of the property for conversion to public parkland. In May 2020, DVA confirmed their interest in selling the property to Council on the condition that the land would be used for park and community purposes. </w:t>
      </w:r>
    </w:p>
    <w:p w14:paraId="12D60704" w14:textId="77777777" w:rsidR="009446BA" w:rsidRPr="009446BA" w:rsidRDefault="009446BA" w:rsidP="003055F5">
      <w:pPr>
        <w:ind w:left="720" w:hanging="720"/>
        <w:rPr>
          <w:snapToGrid w:val="0"/>
          <w:lang w:eastAsia="en-US"/>
        </w:rPr>
      </w:pPr>
    </w:p>
    <w:p w14:paraId="37D7E4AB" w14:textId="77777777" w:rsidR="009446BA" w:rsidRPr="009446BA" w:rsidRDefault="009446BA" w:rsidP="003055F5">
      <w:pPr>
        <w:ind w:left="720" w:hanging="720"/>
        <w:rPr>
          <w:snapToGrid w:val="0"/>
          <w:lang w:eastAsia="en-US"/>
        </w:rPr>
      </w:pPr>
      <w:r w:rsidRPr="009446BA">
        <w:rPr>
          <w:snapToGrid w:val="0"/>
          <w:lang w:eastAsia="en-US"/>
        </w:rPr>
        <w:t>9.</w:t>
      </w:r>
      <w:r w:rsidRPr="009446BA">
        <w:rPr>
          <w:snapToGrid w:val="0"/>
          <w:lang w:eastAsia="en-US"/>
        </w:rPr>
        <w:tab/>
        <w:t>Council subsequently indicated its in-principle approval to pay $1 million, pending budget availability, for the fully remediated site, with a caveat on the sale that the site will be turned into public parkland, incorporating elements that capture its heritage value. Council’s independent valuation of the land as open space can be seen in Attachment C (submitted on file).</w:t>
      </w:r>
    </w:p>
    <w:p w14:paraId="706C4125" w14:textId="77777777" w:rsidR="009446BA" w:rsidRPr="009446BA" w:rsidRDefault="009446BA" w:rsidP="003055F5">
      <w:pPr>
        <w:ind w:left="720" w:hanging="720"/>
        <w:rPr>
          <w:snapToGrid w:val="0"/>
          <w:lang w:eastAsia="en-US"/>
        </w:rPr>
      </w:pPr>
    </w:p>
    <w:p w14:paraId="040C1E28" w14:textId="77777777" w:rsidR="009446BA" w:rsidRPr="009446BA" w:rsidRDefault="009446BA" w:rsidP="003055F5">
      <w:pPr>
        <w:ind w:left="720" w:hanging="720"/>
        <w:rPr>
          <w:snapToGrid w:val="0"/>
          <w:lang w:eastAsia="en-US"/>
        </w:rPr>
      </w:pPr>
      <w:r w:rsidRPr="009446BA">
        <w:rPr>
          <w:snapToGrid w:val="0"/>
          <w:lang w:eastAsia="en-US"/>
        </w:rPr>
        <w:t>10.</w:t>
      </w:r>
      <w:r w:rsidRPr="009446BA">
        <w:rPr>
          <w:snapToGrid w:val="0"/>
          <w:lang w:eastAsia="en-US"/>
        </w:rPr>
        <w:tab/>
        <w:t xml:space="preserve">Subject to a contract of sale being successfully executed, it was agreed that Council would seek to amend the City Plan zoning to Open space. The site is listed as Urban common in the Local Government Infrastructure Plan. </w:t>
      </w:r>
    </w:p>
    <w:p w14:paraId="5FEDA5CB" w14:textId="77777777" w:rsidR="009446BA" w:rsidRPr="009446BA" w:rsidRDefault="009446BA" w:rsidP="003055F5">
      <w:pPr>
        <w:ind w:left="720" w:hanging="720"/>
        <w:rPr>
          <w:snapToGrid w:val="0"/>
          <w:lang w:eastAsia="en-US"/>
        </w:rPr>
      </w:pPr>
    </w:p>
    <w:p w14:paraId="3AFE3E9A" w14:textId="77777777" w:rsidR="009446BA" w:rsidRPr="009446BA" w:rsidRDefault="009446BA" w:rsidP="00725D55">
      <w:pPr>
        <w:keepNext/>
        <w:ind w:left="720" w:hanging="720"/>
        <w:rPr>
          <w:snapToGrid w:val="0"/>
          <w:lang w:eastAsia="en-US"/>
        </w:rPr>
      </w:pPr>
      <w:r w:rsidRPr="009446BA">
        <w:rPr>
          <w:snapToGrid w:val="0"/>
          <w:lang w:eastAsia="en-US"/>
        </w:rPr>
        <w:lastRenderedPageBreak/>
        <w:t>11.</w:t>
      </w:r>
      <w:r w:rsidRPr="009446BA">
        <w:rPr>
          <w:snapToGrid w:val="0"/>
          <w:lang w:eastAsia="en-US"/>
        </w:rPr>
        <w:tab/>
        <w:t>As a condition of sale, DVA:</w:t>
      </w:r>
    </w:p>
    <w:p w14:paraId="46B47C53"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 xml:space="preserve">arranged for the preparation of a Heritage Interpretive Strategy by an independent heritage architect </w:t>
      </w:r>
    </w:p>
    <w:p w14:paraId="151268F3" w14:textId="77777777" w:rsidR="009446BA" w:rsidRPr="009446BA" w:rsidRDefault="009446BA" w:rsidP="003055F5">
      <w:pPr>
        <w:ind w:firstLine="720"/>
        <w:rPr>
          <w:snapToGrid w:val="0"/>
          <w:lang w:eastAsia="en-US"/>
        </w:rPr>
      </w:pPr>
      <w:r w:rsidRPr="009446BA">
        <w:rPr>
          <w:snapToGrid w:val="0"/>
          <w:lang w:eastAsia="en-US"/>
        </w:rPr>
        <w:t>-</w:t>
      </w:r>
      <w:r w:rsidRPr="009446BA">
        <w:rPr>
          <w:snapToGrid w:val="0"/>
          <w:lang w:eastAsia="en-US"/>
        </w:rPr>
        <w:tab/>
        <w:t>obtained all required approvals to demolish the dwellings and rehabilitate the site</w:t>
      </w:r>
    </w:p>
    <w:p w14:paraId="7E510239"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will supply certification that the rehabilitated site is uncontaminated and fit for purpose as public parkland.</w:t>
      </w:r>
    </w:p>
    <w:p w14:paraId="04CF3DA5" w14:textId="77777777" w:rsidR="009446BA" w:rsidRPr="009446BA" w:rsidRDefault="009446BA" w:rsidP="003055F5">
      <w:pPr>
        <w:ind w:left="720" w:hanging="720"/>
        <w:rPr>
          <w:snapToGrid w:val="0"/>
          <w:lang w:eastAsia="en-US"/>
        </w:rPr>
      </w:pPr>
    </w:p>
    <w:p w14:paraId="1D7C9D03" w14:textId="77777777" w:rsidR="009446BA" w:rsidRPr="009446BA" w:rsidRDefault="009446BA" w:rsidP="003055F5">
      <w:pPr>
        <w:ind w:left="720" w:hanging="720"/>
        <w:rPr>
          <w:snapToGrid w:val="0"/>
          <w:lang w:eastAsia="en-US"/>
        </w:rPr>
      </w:pPr>
      <w:r w:rsidRPr="009446BA">
        <w:rPr>
          <w:snapToGrid w:val="0"/>
          <w:lang w:eastAsia="en-US"/>
        </w:rPr>
        <w:t>12.</w:t>
      </w:r>
      <w:r w:rsidRPr="009446BA">
        <w:rPr>
          <w:snapToGrid w:val="0"/>
          <w:lang w:eastAsia="en-US"/>
        </w:rPr>
        <w:tab/>
        <w:t>Demolition of the buildings and rehabilitation of the site by DVA is currently underway and is nearing completion in September 2023.</w:t>
      </w:r>
    </w:p>
    <w:p w14:paraId="50A04D29" w14:textId="77777777" w:rsidR="009446BA" w:rsidRPr="009446BA" w:rsidRDefault="009446BA" w:rsidP="003055F5">
      <w:pPr>
        <w:ind w:left="720" w:hanging="720"/>
        <w:rPr>
          <w:snapToGrid w:val="0"/>
          <w:lang w:eastAsia="en-US"/>
        </w:rPr>
      </w:pPr>
    </w:p>
    <w:p w14:paraId="30BD0C44" w14:textId="77777777" w:rsidR="009446BA" w:rsidRPr="009446BA" w:rsidRDefault="009446BA" w:rsidP="003055F5">
      <w:pPr>
        <w:ind w:left="720" w:hanging="720"/>
        <w:rPr>
          <w:snapToGrid w:val="0"/>
          <w:lang w:eastAsia="en-US"/>
        </w:rPr>
      </w:pPr>
      <w:r w:rsidRPr="009446BA">
        <w:rPr>
          <w:snapToGrid w:val="0"/>
          <w:lang w:eastAsia="en-US"/>
        </w:rPr>
        <w:t>13.</w:t>
      </w:r>
      <w:r w:rsidRPr="009446BA">
        <w:rPr>
          <w:snapToGrid w:val="0"/>
          <w:lang w:eastAsia="en-US"/>
        </w:rPr>
        <w:tab/>
        <w:t>The contract includes special terms and conditions (Attachment D, submitted on file) including Council’s obligation to:</w:t>
      </w:r>
    </w:p>
    <w:p w14:paraId="5F8C5588" w14:textId="77777777" w:rsidR="009446BA" w:rsidRPr="009446BA" w:rsidRDefault="009446BA" w:rsidP="003055F5">
      <w:pPr>
        <w:ind w:firstLine="720"/>
        <w:rPr>
          <w:snapToGrid w:val="0"/>
          <w:lang w:eastAsia="en-US"/>
        </w:rPr>
      </w:pPr>
      <w:r w:rsidRPr="009446BA">
        <w:rPr>
          <w:snapToGrid w:val="0"/>
          <w:lang w:eastAsia="en-US"/>
        </w:rPr>
        <w:t>-</w:t>
      </w:r>
      <w:r w:rsidRPr="009446BA">
        <w:rPr>
          <w:snapToGrid w:val="0"/>
          <w:lang w:eastAsia="en-US"/>
        </w:rPr>
        <w:tab/>
        <w:t>use the land as public park and adopt and implement the Heritage Interpretive Strategy</w:t>
      </w:r>
    </w:p>
    <w:p w14:paraId="25BA3187"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use best endeavours to agree Sale Terms with Legacy Club of Brisbane (Legacy) before 1 November 2023 for part of the land to be used to construct and operate a new Legacy House.</w:t>
      </w:r>
    </w:p>
    <w:p w14:paraId="730AC9D4" w14:textId="77777777" w:rsidR="009446BA" w:rsidRPr="009446BA" w:rsidRDefault="009446BA" w:rsidP="003055F5">
      <w:pPr>
        <w:rPr>
          <w:snapToGrid w:val="0"/>
          <w:lang w:eastAsia="en-US"/>
        </w:rPr>
      </w:pPr>
    </w:p>
    <w:p w14:paraId="7FEDB649" w14:textId="77777777" w:rsidR="009446BA" w:rsidRPr="009446BA" w:rsidRDefault="009446BA" w:rsidP="003055F5">
      <w:pPr>
        <w:ind w:left="720" w:hanging="720"/>
        <w:rPr>
          <w:snapToGrid w:val="0"/>
          <w:lang w:eastAsia="en-US"/>
        </w:rPr>
      </w:pPr>
      <w:r w:rsidRPr="009446BA">
        <w:rPr>
          <w:snapToGrid w:val="0"/>
          <w:lang w:eastAsia="en-US"/>
        </w:rPr>
        <w:t>14.</w:t>
      </w:r>
      <w:r w:rsidRPr="009446BA">
        <w:rPr>
          <w:snapToGrid w:val="0"/>
          <w:lang w:eastAsia="en-US"/>
        </w:rPr>
        <w:tab/>
        <w:t>The Security of Purpose Deed (Attachment E, submitted on file) outlines that the Commonwealth has agreed:</w:t>
      </w:r>
    </w:p>
    <w:p w14:paraId="5D76FA7D"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 xml:space="preserve">to transfer the land to Council following approval of a concessional off-market disposal under the </w:t>
      </w:r>
      <w:r w:rsidRPr="009446BA">
        <w:rPr>
          <w:i/>
          <w:iCs/>
          <w:snapToGrid w:val="0"/>
          <w:lang w:eastAsia="en-US"/>
        </w:rPr>
        <w:t>Commonwealth Property Disposal Policy</w:t>
      </w:r>
      <w:r w:rsidRPr="009446BA">
        <w:rPr>
          <w:snapToGrid w:val="0"/>
          <w:lang w:eastAsia="en-US"/>
        </w:rPr>
        <w:t xml:space="preserve">, on the condition that the land is only used as a public park subject to the sale of part of the land </w:t>
      </w:r>
    </w:p>
    <w:p w14:paraId="387483DF"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that Council may transfer part of the land to Legacy and that said land cannot be on sold at a profit (in which case a payment to the Commonwealth would be triggered in an amount as calculated using the formula as set out in the Deed).</w:t>
      </w:r>
    </w:p>
    <w:p w14:paraId="68F3E284" w14:textId="77777777" w:rsidR="009446BA" w:rsidRPr="009446BA" w:rsidRDefault="009446BA" w:rsidP="003055F5">
      <w:pPr>
        <w:rPr>
          <w:snapToGrid w:val="0"/>
          <w:lang w:eastAsia="en-US"/>
        </w:rPr>
      </w:pPr>
    </w:p>
    <w:p w14:paraId="6F45E05B" w14:textId="77777777" w:rsidR="009446BA" w:rsidRPr="009446BA" w:rsidRDefault="009446BA" w:rsidP="003055F5">
      <w:pPr>
        <w:ind w:left="720" w:hanging="720"/>
        <w:rPr>
          <w:snapToGrid w:val="0"/>
          <w:lang w:eastAsia="en-US"/>
        </w:rPr>
      </w:pPr>
      <w:r w:rsidRPr="009446BA">
        <w:rPr>
          <w:snapToGrid w:val="0"/>
          <w:lang w:eastAsia="en-US"/>
        </w:rPr>
        <w:t>15.</w:t>
      </w:r>
      <w:r w:rsidRPr="009446BA">
        <w:rPr>
          <w:snapToGrid w:val="0"/>
          <w:lang w:eastAsia="en-US"/>
        </w:rPr>
        <w:tab/>
        <w:t>The Divisional Manager provided the following recommendation and the Committee agreed.</w:t>
      </w:r>
    </w:p>
    <w:p w14:paraId="66BCED4E" w14:textId="77777777" w:rsidR="009446BA" w:rsidRPr="009446BA" w:rsidRDefault="009446BA" w:rsidP="003055F5">
      <w:pPr>
        <w:rPr>
          <w:snapToGrid w:val="0"/>
          <w:lang w:eastAsia="en-US"/>
        </w:rPr>
      </w:pPr>
    </w:p>
    <w:p w14:paraId="78E8B90D" w14:textId="77777777" w:rsidR="009446BA" w:rsidRPr="009446BA" w:rsidRDefault="009446BA" w:rsidP="003055F5">
      <w:pPr>
        <w:ind w:left="720" w:hanging="720"/>
        <w:rPr>
          <w:snapToGrid w:val="0"/>
          <w:lang w:eastAsia="en-US"/>
        </w:rPr>
      </w:pPr>
      <w:r w:rsidRPr="009446BA">
        <w:rPr>
          <w:snapToGrid w:val="0"/>
          <w:lang w:eastAsia="en-US"/>
        </w:rPr>
        <w:t>16.</w:t>
      </w:r>
      <w:r w:rsidRPr="009446BA">
        <w:rPr>
          <w:snapToGrid w:val="0"/>
          <w:lang w:eastAsia="en-US"/>
        </w:rPr>
        <w:tab/>
      </w:r>
      <w:r w:rsidRPr="009446BA">
        <w:rPr>
          <w:b/>
          <w:snapToGrid w:val="0"/>
          <w:lang w:eastAsia="en-US"/>
        </w:rPr>
        <w:t>RECOMMENDATION:</w:t>
      </w:r>
    </w:p>
    <w:p w14:paraId="13102142" w14:textId="77777777" w:rsidR="009446BA" w:rsidRPr="009446BA" w:rsidRDefault="009446BA" w:rsidP="003055F5">
      <w:pPr>
        <w:ind w:left="720" w:hanging="720"/>
        <w:rPr>
          <w:snapToGrid w:val="0"/>
          <w:lang w:eastAsia="en-US"/>
        </w:rPr>
      </w:pPr>
    </w:p>
    <w:p w14:paraId="6CD8AC6D" w14:textId="77777777" w:rsidR="009446BA" w:rsidRPr="009446BA" w:rsidRDefault="009446BA" w:rsidP="003055F5">
      <w:pPr>
        <w:keepNext/>
        <w:ind w:left="720"/>
        <w:rPr>
          <w:snapToGrid w:val="0"/>
          <w:lang w:eastAsia="en-US"/>
        </w:rPr>
      </w:pPr>
      <w:r w:rsidRPr="009446BA">
        <w:rPr>
          <w:b/>
          <w:snapToGrid w:val="0"/>
          <w:lang w:eastAsia="en-US"/>
        </w:rPr>
        <w:t>THAT COUNCIL RESOLVE AS PER THE DRAFT RESOLUTION SET OUT IN ATTACHMENT A</w:t>
      </w:r>
      <w:r w:rsidRPr="009446BA">
        <w:rPr>
          <w:snapToGrid w:val="0"/>
          <w:lang w:eastAsia="en-US"/>
        </w:rPr>
        <w:t>, hereunder.</w:t>
      </w:r>
    </w:p>
    <w:p w14:paraId="4F5BCE6D" w14:textId="77777777" w:rsidR="009446BA" w:rsidRPr="009446BA" w:rsidRDefault="009446BA" w:rsidP="003055F5">
      <w:pPr>
        <w:ind w:left="1440" w:hanging="720"/>
        <w:rPr>
          <w:snapToGrid w:val="0"/>
          <w:lang w:eastAsia="en-US"/>
        </w:rPr>
      </w:pPr>
    </w:p>
    <w:p w14:paraId="100B1D1E" w14:textId="77777777" w:rsidR="009446BA" w:rsidRPr="009446BA" w:rsidRDefault="009446BA" w:rsidP="003055F5">
      <w:pPr>
        <w:keepNext/>
        <w:keepLines/>
        <w:ind w:left="720"/>
        <w:jc w:val="center"/>
        <w:rPr>
          <w:rFonts w:eastAsia="Calibri"/>
          <w:b/>
          <w:snapToGrid w:val="0"/>
          <w:u w:val="single"/>
          <w:lang w:eastAsia="en-US"/>
        </w:rPr>
      </w:pPr>
      <w:r w:rsidRPr="009446BA">
        <w:rPr>
          <w:rFonts w:eastAsia="Calibri"/>
          <w:b/>
          <w:snapToGrid w:val="0"/>
          <w:u w:val="single"/>
          <w:lang w:eastAsia="en-US"/>
        </w:rPr>
        <w:t>Attachment A</w:t>
      </w:r>
    </w:p>
    <w:p w14:paraId="1568C27F" w14:textId="77777777" w:rsidR="009446BA" w:rsidRPr="009446BA" w:rsidRDefault="009446BA" w:rsidP="003055F5">
      <w:pPr>
        <w:keepNext/>
        <w:keepLines/>
        <w:ind w:left="720"/>
        <w:jc w:val="center"/>
        <w:rPr>
          <w:rFonts w:eastAsia="Calibri"/>
          <w:b/>
          <w:snapToGrid w:val="0"/>
          <w:lang w:eastAsia="en-US"/>
        </w:rPr>
      </w:pPr>
      <w:r w:rsidRPr="009446BA">
        <w:rPr>
          <w:rFonts w:eastAsia="Calibri"/>
          <w:b/>
          <w:snapToGrid w:val="0"/>
          <w:lang w:eastAsia="en-US"/>
        </w:rPr>
        <w:t>Draft Resolution</w:t>
      </w:r>
    </w:p>
    <w:p w14:paraId="6EFA3742" w14:textId="77777777" w:rsidR="009446BA" w:rsidRPr="009446BA" w:rsidRDefault="009446BA" w:rsidP="003055F5">
      <w:pPr>
        <w:keepNext/>
        <w:keepLines/>
        <w:ind w:left="720"/>
        <w:rPr>
          <w:rFonts w:eastAsia="Calibri"/>
          <w:bCs/>
          <w:snapToGrid w:val="0"/>
          <w:lang w:eastAsia="en-US"/>
        </w:rPr>
      </w:pPr>
    </w:p>
    <w:p w14:paraId="1026D6DD" w14:textId="77777777" w:rsidR="009446BA" w:rsidRPr="009446BA" w:rsidRDefault="009446BA" w:rsidP="003055F5">
      <w:pPr>
        <w:keepNext/>
        <w:keepLines/>
        <w:ind w:left="720"/>
        <w:rPr>
          <w:rFonts w:eastAsia="Calibri"/>
          <w:b/>
          <w:snapToGrid w:val="0"/>
          <w:lang w:eastAsia="en-US"/>
        </w:rPr>
      </w:pPr>
      <w:r w:rsidRPr="009446BA">
        <w:rPr>
          <w:rFonts w:eastAsia="Calibri"/>
          <w:b/>
          <w:snapToGrid w:val="0"/>
          <w:lang w:eastAsia="en-US"/>
        </w:rPr>
        <w:t xml:space="preserve">DRAFT RESOLUTION FOR THE PURCHASE OF LAND LOCATED AT 51-55 HEADFORT STREET, GREENSLOPES, FROM THE COMMONWEALTH DEPARTMENT OF VETERANS’ AFFAIRS, FOR A PUBLIC PARK </w:t>
      </w:r>
    </w:p>
    <w:p w14:paraId="3D0DA7BD" w14:textId="77777777" w:rsidR="009446BA" w:rsidRPr="009446BA" w:rsidRDefault="009446BA" w:rsidP="003055F5">
      <w:pPr>
        <w:ind w:left="1440" w:hanging="720"/>
        <w:rPr>
          <w:snapToGrid w:val="0"/>
          <w:lang w:eastAsia="en-US"/>
        </w:rPr>
      </w:pPr>
    </w:p>
    <w:p w14:paraId="4FE8D420" w14:textId="77777777" w:rsidR="009446BA" w:rsidRPr="009446BA" w:rsidRDefault="009446BA" w:rsidP="003055F5">
      <w:pPr>
        <w:ind w:left="720"/>
        <w:rPr>
          <w:snapToGrid w:val="0"/>
          <w:lang w:eastAsia="en-US"/>
        </w:rPr>
      </w:pPr>
      <w:r w:rsidRPr="009446BA">
        <w:rPr>
          <w:snapToGrid w:val="0"/>
          <w:lang w:eastAsia="en-US"/>
        </w:rPr>
        <w:t>As Council seeks to purchase Lots 123, 124 and 125 on RP 46047, known as 51 to 55 Headfort Street, Greenslopes (the Land):</w:t>
      </w:r>
    </w:p>
    <w:p w14:paraId="321EC0FE" w14:textId="77777777" w:rsidR="009446BA" w:rsidRPr="009446BA" w:rsidRDefault="009446BA" w:rsidP="003055F5">
      <w:pPr>
        <w:ind w:left="720"/>
        <w:rPr>
          <w:snapToGrid w:val="0"/>
          <w:lang w:eastAsia="en-US"/>
        </w:rPr>
      </w:pPr>
    </w:p>
    <w:p w14:paraId="60DEA34B" w14:textId="77777777" w:rsidR="009446BA" w:rsidRPr="009446BA" w:rsidRDefault="009446BA" w:rsidP="003055F5">
      <w:pPr>
        <w:ind w:left="720"/>
        <w:rPr>
          <w:snapToGrid w:val="0"/>
          <w:lang w:eastAsia="en-US"/>
        </w:rPr>
      </w:pPr>
      <w:r w:rsidRPr="009446BA">
        <w:rPr>
          <w:snapToGrid w:val="0"/>
          <w:lang w:eastAsia="en-US"/>
        </w:rPr>
        <w:t>then Council:</w:t>
      </w:r>
      <w:r w:rsidRPr="009446BA">
        <w:rPr>
          <w:snapToGrid w:val="0"/>
          <w:lang w:eastAsia="en-US"/>
        </w:rPr>
        <w:tab/>
      </w:r>
    </w:p>
    <w:p w14:paraId="582B57F9" w14:textId="77777777" w:rsidR="009446BA" w:rsidRPr="009446BA" w:rsidRDefault="009446BA" w:rsidP="003055F5">
      <w:pPr>
        <w:ind w:left="720"/>
        <w:rPr>
          <w:snapToGrid w:val="0"/>
          <w:lang w:eastAsia="en-US"/>
        </w:rPr>
      </w:pPr>
    </w:p>
    <w:p w14:paraId="11DAE299" w14:textId="77777777" w:rsidR="009446BA" w:rsidRPr="009446BA" w:rsidRDefault="009446BA" w:rsidP="003055F5">
      <w:pPr>
        <w:numPr>
          <w:ilvl w:val="0"/>
          <w:numId w:val="12"/>
        </w:numPr>
        <w:rPr>
          <w:snapToGrid w:val="0"/>
          <w:lang w:eastAsia="en-US"/>
        </w:rPr>
      </w:pPr>
      <w:r w:rsidRPr="009446BA">
        <w:rPr>
          <w:snapToGrid w:val="0"/>
          <w:lang w:eastAsia="en-US"/>
        </w:rPr>
        <w:t>approves entering into a standard Contract for Commercial Lands and Building (with Special Conditions as outlined in Attachment D, submitted on file) to purchase the Land, at an aggregate purchase price of $1,000,000 (GST exclusive), and subject to any additional terms and conditions considered necessary by the Chief Legal Counsel, City Legal, City Administration and Governance</w:t>
      </w:r>
    </w:p>
    <w:p w14:paraId="1533B3B8" w14:textId="77777777" w:rsidR="009446BA" w:rsidRPr="009446BA" w:rsidRDefault="009446BA" w:rsidP="003055F5">
      <w:pPr>
        <w:ind w:left="720"/>
        <w:rPr>
          <w:snapToGrid w:val="0"/>
          <w:lang w:eastAsia="en-US"/>
        </w:rPr>
      </w:pPr>
    </w:p>
    <w:p w14:paraId="7B824CCB" w14:textId="77777777" w:rsidR="009446BA" w:rsidRPr="009446BA" w:rsidRDefault="009446BA" w:rsidP="003055F5">
      <w:pPr>
        <w:numPr>
          <w:ilvl w:val="0"/>
          <w:numId w:val="12"/>
        </w:numPr>
        <w:rPr>
          <w:snapToGrid w:val="0"/>
          <w:lang w:eastAsia="en-US"/>
        </w:rPr>
      </w:pPr>
      <w:r w:rsidRPr="009446BA">
        <w:rPr>
          <w:snapToGrid w:val="0"/>
          <w:lang w:eastAsia="en-US"/>
        </w:rPr>
        <w:t>approves entering into the Security of Purpose Deed as set out in Attachment E (submitted on file) that acknowledges Council’s commitment to the future use of the land under the conditions of the attached Security of Purpose Deed.</w:t>
      </w:r>
    </w:p>
    <w:p w14:paraId="4D431368" w14:textId="77777777" w:rsidR="002048BE" w:rsidRDefault="002048BE" w:rsidP="003055F5">
      <w:pPr>
        <w:jc w:val="right"/>
        <w:rPr>
          <w:rFonts w:ascii="Arial" w:hAnsi="Arial"/>
          <w:b/>
          <w:sz w:val="28"/>
        </w:rPr>
      </w:pPr>
      <w:r>
        <w:rPr>
          <w:rFonts w:ascii="Arial" w:hAnsi="Arial"/>
          <w:b/>
          <w:sz w:val="28"/>
        </w:rPr>
        <w:t>ADOPTED</w:t>
      </w:r>
    </w:p>
    <w:p w14:paraId="214C5FB0" w14:textId="77777777" w:rsidR="002048BE" w:rsidRDefault="002048BE" w:rsidP="003055F5">
      <w:pPr>
        <w:tabs>
          <w:tab w:val="left" w:pos="-1440"/>
        </w:tabs>
        <w:spacing w:line="218" w:lineRule="auto"/>
        <w:jc w:val="left"/>
        <w:rPr>
          <w:b/>
          <w:szCs w:val="24"/>
        </w:rPr>
      </w:pPr>
    </w:p>
    <w:p w14:paraId="5FE7C218" w14:textId="77777777" w:rsidR="00570422" w:rsidRPr="00570422" w:rsidRDefault="00570422" w:rsidP="003055F5">
      <w:pPr>
        <w:ind w:left="2517" w:hanging="2517"/>
        <w:rPr>
          <w:lang w:eastAsia="en-US"/>
        </w:rPr>
      </w:pPr>
      <w:bookmarkStart w:id="22" w:name="_Toc114546464"/>
      <w:bookmarkStart w:id="23" w:name="_Toc114546753"/>
      <w:bookmarkEnd w:id="16"/>
      <w:r w:rsidRPr="00570422">
        <w:rPr>
          <w:lang w:eastAsia="en-US"/>
        </w:rPr>
        <w:t>Chair:</w:t>
      </w:r>
      <w:r w:rsidRPr="00570422">
        <w:rPr>
          <w:lang w:eastAsia="en-US"/>
        </w:rPr>
        <w:tab/>
        <w:t>DEPUTY MAYOR, Economic Development and Brisbane 2032 Olympic and Paralympic Games Committee, please.</w:t>
      </w:r>
    </w:p>
    <w:p w14:paraId="7544AAEB" w14:textId="2612C7D1" w:rsidR="00885F63" w:rsidRDefault="00885F63" w:rsidP="003055F5">
      <w:pPr>
        <w:rPr>
          <w:sz w:val="22"/>
        </w:rPr>
      </w:pPr>
    </w:p>
    <w:p w14:paraId="398850C7" w14:textId="77777777" w:rsidR="00D46E85" w:rsidRDefault="00D46E85" w:rsidP="003055F5">
      <w:pPr>
        <w:rPr>
          <w:sz w:val="22"/>
        </w:rPr>
      </w:pPr>
    </w:p>
    <w:p w14:paraId="6BD394C3" w14:textId="5E3ACBFC" w:rsidR="00B0352C" w:rsidRDefault="00B0352C" w:rsidP="00725D55">
      <w:pPr>
        <w:pStyle w:val="Heading3"/>
        <w:keepNext/>
      </w:pPr>
      <w:bookmarkStart w:id="24" w:name="_Toc145266380"/>
      <w:r>
        <w:lastRenderedPageBreak/>
        <w:t>ECONOMIC DEVELOPMENT AND THE</w:t>
      </w:r>
      <w:r w:rsidR="00555F2C">
        <w:t xml:space="preserve"> BRISBANE</w:t>
      </w:r>
      <w:r>
        <w:t xml:space="preserve"> 2032 OLYMPIC AND PARALYMPIC GAMES COMMITTEE</w:t>
      </w:r>
      <w:bookmarkEnd w:id="24"/>
    </w:p>
    <w:p w14:paraId="02CEF3C1" w14:textId="77777777" w:rsidR="00B0352C" w:rsidRDefault="00B0352C" w:rsidP="00725D55">
      <w:pPr>
        <w:keepNext/>
      </w:pPr>
    </w:p>
    <w:p w14:paraId="5869F6B3" w14:textId="7908D53A" w:rsidR="00B0352C" w:rsidRDefault="00B0352C" w:rsidP="003055F5">
      <w:r>
        <w:t>The DEPUTY MAYOR</w:t>
      </w:r>
      <w:r w:rsidR="008C7FDE">
        <w:t xml:space="preserve"> (</w:t>
      </w:r>
      <w:r>
        <w:t>Councillor Krista ADAMS</w:t>
      </w:r>
      <w:r w:rsidR="008C7FDE">
        <w:t>)</w:t>
      </w:r>
      <w:r w:rsidR="00E2189B">
        <w:t>,</w:t>
      </w:r>
      <w:r>
        <w:t xml:space="preserve">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4129E1">
        <w:t>Sarah HUTTON</w:t>
      </w:r>
      <w:r w:rsidR="00E2189B">
        <w:t>,</w:t>
      </w:r>
      <w:r>
        <w:t xml:space="preserve"> that the report of the meeting of that Committee held on </w:t>
      </w:r>
      <w:r w:rsidR="009446BA">
        <w:t>29 August 2023</w:t>
      </w:r>
      <w:r>
        <w:t>, be adopted.</w:t>
      </w:r>
    </w:p>
    <w:p w14:paraId="742A04B9" w14:textId="77777777" w:rsidR="00B0352C" w:rsidRDefault="00B0352C" w:rsidP="003055F5"/>
    <w:p w14:paraId="503933F8"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DEPUTY MAYOR, you have the call.</w:t>
      </w:r>
    </w:p>
    <w:p w14:paraId="3D8B8696" w14:textId="77777777" w:rsidR="00570422" w:rsidRPr="00570422" w:rsidRDefault="00570422" w:rsidP="003055F5">
      <w:pPr>
        <w:spacing w:after="120"/>
        <w:ind w:left="2517" w:hanging="2517"/>
        <w:rPr>
          <w:lang w:eastAsia="en-US"/>
        </w:rPr>
      </w:pPr>
      <w:r w:rsidRPr="00570422">
        <w:rPr>
          <w:lang w:eastAsia="en-US"/>
        </w:rPr>
        <w:t>DEPUTY MAYOR:</w:t>
      </w:r>
      <w:r w:rsidRPr="00570422">
        <w:rPr>
          <w:b/>
          <w:lang w:eastAsia="en-US"/>
        </w:rPr>
        <w:t xml:space="preserve"> </w:t>
      </w:r>
      <w:r w:rsidRPr="00570422">
        <w:rPr>
          <w:lang w:eastAsia="en-US"/>
        </w:rPr>
        <w:tab/>
        <w:t>Thank you, Mr Chair. As usual, what’s on at the Brisbane Hub this week, plenty on. There’s three big workshops on this week. One on the 6th, which is tomorrow morning at 9.30, Mastering the Workplace Strategies to Navigate New Employment Laws. So there is going to be a session with senior business, HR, and talent leaders across Brisbane to engage in conversations on workplace issues that organisations need to grapple with now and into the future. So an insightful panel discussion with guest speakers who will share their expertise and insights, and help our businesses navigate new employment laws and the experience in leading with impact and for impact.</w:t>
      </w:r>
    </w:p>
    <w:p w14:paraId="2CB70C00" w14:textId="77777777" w:rsidR="00570422" w:rsidRPr="00570422" w:rsidRDefault="00570422" w:rsidP="003055F5">
      <w:pPr>
        <w:spacing w:after="120"/>
        <w:ind w:left="2517"/>
        <w:rPr>
          <w:lang w:eastAsia="en-US"/>
        </w:rPr>
      </w:pPr>
      <w:r w:rsidRPr="00570422">
        <w:rPr>
          <w:lang w:eastAsia="en-US"/>
        </w:rPr>
        <w:t xml:space="preserve">On Thursday at 1.30, Unleashing Your Sponsorship Potential: A Strategic Roadmap. This one is being presented by our business expert, Sally Porteous, breaking down the barriers at an active workshop, overcoming the challenges of reaching decision makers and moving past gatekeepers by crafting a compelling value proposition. So I think that one’s about making sure you have your elevator pitch just right. </w:t>
      </w:r>
    </w:p>
    <w:p w14:paraId="055417DF" w14:textId="1329E406" w:rsidR="00570422" w:rsidRPr="00570422" w:rsidRDefault="00570422" w:rsidP="003055F5">
      <w:pPr>
        <w:spacing w:after="120"/>
        <w:ind w:left="2517"/>
        <w:rPr>
          <w:lang w:eastAsia="en-US"/>
        </w:rPr>
      </w:pPr>
      <w:r w:rsidRPr="00570422">
        <w:rPr>
          <w:lang w:eastAsia="en-US"/>
        </w:rPr>
        <w:t>On 11 September at four o’clock</w:t>
      </w:r>
      <w:r w:rsidR="004D6B55">
        <w:rPr>
          <w:lang w:eastAsia="en-US"/>
        </w:rPr>
        <w:t>,</w:t>
      </w:r>
      <w:r w:rsidRPr="00570422">
        <w:rPr>
          <w:lang w:eastAsia="en-US"/>
        </w:rPr>
        <w:t xml:space="preserve"> Enhance Your Physical Health with Mindful</w:t>
      </w:r>
      <w:r w:rsidRPr="00570422">
        <w:rPr>
          <w:i/>
          <w:iCs/>
          <w:lang w:eastAsia="en-US"/>
        </w:rPr>
        <w:t xml:space="preserve"> </w:t>
      </w:r>
      <w:r w:rsidRPr="00570422">
        <w:rPr>
          <w:lang w:eastAsia="en-US"/>
        </w:rPr>
        <w:t xml:space="preserve">Movement, and of course, we have our beautiful rooftop physical activity. It’s being run by </w:t>
      </w:r>
      <w:r w:rsidRPr="00725D55">
        <w:rPr>
          <w:lang w:eastAsia="en-US"/>
        </w:rPr>
        <w:t>MBM4Life</w:t>
      </w:r>
      <w:r w:rsidRPr="00570422">
        <w:rPr>
          <w:lang w:eastAsia="en-US"/>
        </w:rPr>
        <w:t xml:space="preserve"> </w:t>
      </w:r>
      <w:r w:rsidR="00970940">
        <w:rPr>
          <w:lang w:eastAsia="en-US"/>
        </w:rPr>
        <w:t>t</w:t>
      </w:r>
      <w:r w:rsidRPr="00570422">
        <w:rPr>
          <w:lang w:eastAsia="en-US"/>
        </w:rPr>
        <w:t xml:space="preserve">oday and that’s Paola Kalaf, and she is going to be doing some physical activity up on the rooftop for those who just need to get that out of their head at the end of the week. </w:t>
      </w:r>
    </w:p>
    <w:p w14:paraId="06247E83" w14:textId="77777777" w:rsidR="00570422" w:rsidRPr="00570422" w:rsidRDefault="00570422" w:rsidP="003055F5">
      <w:pPr>
        <w:spacing w:after="120"/>
        <w:ind w:left="2517"/>
        <w:rPr>
          <w:lang w:eastAsia="en-US"/>
        </w:rPr>
      </w:pPr>
      <w:r w:rsidRPr="00570422">
        <w:rPr>
          <w:lang w:eastAsia="en-US"/>
        </w:rPr>
        <w:t xml:space="preserve">We’ve had some great feedback again from businesses that have actually been to events. KOM Consulting Pty went to a recent mentor session and found it to be absolutely fantastic and great support in reliable business growth and sustainable sales processes. So the session was fantastic and has helped them greatly, and that’s what we love to hear from the businesses, the thousands of them that are joining us in the Business Hub. </w:t>
      </w:r>
    </w:p>
    <w:p w14:paraId="4116196B" w14:textId="15F2DEA0" w:rsidR="00570422" w:rsidRPr="00570422" w:rsidRDefault="00570422" w:rsidP="003055F5">
      <w:pPr>
        <w:spacing w:after="120"/>
        <w:ind w:left="2517"/>
        <w:rPr>
          <w:lang w:eastAsia="en-US"/>
        </w:rPr>
      </w:pPr>
      <w:r w:rsidRPr="00570422">
        <w:rPr>
          <w:lang w:eastAsia="en-US"/>
        </w:rPr>
        <w:t xml:space="preserve">Last week in the actual Committee presentation, we did the Growing Precincts Together </w:t>
      </w:r>
      <w:r w:rsidR="00276A6E">
        <w:rPr>
          <w:lang w:eastAsia="en-US"/>
        </w:rPr>
        <w:t>p</w:t>
      </w:r>
      <w:r w:rsidRPr="00570422">
        <w:rPr>
          <w:lang w:eastAsia="en-US"/>
        </w:rPr>
        <w:t xml:space="preserve">rogram, which was a pilot this year, a slight change from our Local Business Partnerships Initiatives, where we’re getting a little bit deeper down working with those local precincts to make sure we can help them to achieve their vision for their precinct depending on what that may be. This year, as I’ve mentioned before, in this place, the two pilot projects were delivered in Rosalie Village, Paddington and Racecourse Road, Ascot. So the aim of the program is to build that sense of community, increase the number of local stakeholders, businesses and registered residents who get involved in that precinct, increase the number of events and activities, and also increase some data capture and assessments and analysis for the local businesses so they know who to target when they’re doing those strategic business plans into the future. </w:t>
      </w:r>
    </w:p>
    <w:p w14:paraId="07D9EFB2" w14:textId="77777777" w:rsidR="00570422" w:rsidRPr="00570422" w:rsidRDefault="00570422" w:rsidP="003055F5">
      <w:pPr>
        <w:spacing w:after="120"/>
        <w:ind w:left="2517"/>
        <w:rPr>
          <w:lang w:eastAsia="en-US"/>
        </w:rPr>
      </w:pPr>
      <w:r w:rsidRPr="00570422">
        <w:rPr>
          <w:lang w:eastAsia="en-US"/>
        </w:rPr>
        <w:t xml:space="preserve">There’s three phases in the program. Step 1 is understanding the workers and the customers, so who is actually there. Then engaging with them to make sure they can talk about what they love about their precinct, what they’d like to do; what’s their focus. Providing in-business support programs and sharing that knowledge with local business owners. Then step 3 is to actually talk about how they’re going to promote the precinct. </w:t>
      </w:r>
      <w:proofErr w:type="gramStart"/>
      <w:r w:rsidRPr="00570422">
        <w:rPr>
          <w:lang w:eastAsia="en-US"/>
        </w:rPr>
        <w:t>So</w:t>
      </w:r>
      <w:proofErr w:type="gramEnd"/>
      <w:r w:rsidRPr="00570422">
        <w:rPr>
          <w:lang w:eastAsia="en-US"/>
        </w:rPr>
        <w:t xml:space="preserve"> they use the precinct playbook to work through with the businesses to come up with ways to best support, promote, refresh and activate the relevant area. </w:t>
      </w:r>
    </w:p>
    <w:p w14:paraId="4ECD40A0" w14:textId="77777777" w:rsidR="00570422" w:rsidRPr="00570422" w:rsidRDefault="00570422" w:rsidP="003055F5">
      <w:pPr>
        <w:spacing w:after="120"/>
        <w:ind w:left="2517"/>
        <w:rPr>
          <w:lang w:eastAsia="en-US"/>
        </w:rPr>
      </w:pPr>
      <w:r w:rsidRPr="00570422">
        <w:rPr>
          <w:lang w:eastAsia="en-US"/>
        </w:rPr>
        <w:t xml:space="preserve">The two businesses we went through the details of Rosalie Village, which had a fantastic treasure hunt, and Racecourse Road, which is about to have a whole month of activation coming up in September as well. So there’s training improvements for many businesses in both of those areas. Empty shop fronts were decorated and, as I said, a couple of activations as well. So we’re looking forward </w:t>
      </w:r>
      <w:r w:rsidRPr="00570422">
        <w:rPr>
          <w:lang w:eastAsia="en-US"/>
        </w:rPr>
        <w:lastRenderedPageBreak/>
        <w:t>to moving into our two new precincts in the next month in the Wynnum Town Centre and the Banyo precincts that were launched just a couple of days ago as well. So I’ll leave the rest to the Chamber. Thank you.</w:t>
      </w:r>
    </w:p>
    <w:p w14:paraId="33352679"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b/>
          <w:lang w:eastAsia="en-US"/>
        </w:rPr>
        <w:tab/>
      </w:r>
      <w:r w:rsidRPr="00570422">
        <w:rPr>
          <w:lang w:eastAsia="en-US"/>
        </w:rPr>
        <w:t xml:space="preserve">Thank you, DEPUTY MAYOR. </w:t>
      </w:r>
    </w:p>
    <w:p w14:paraId="1911BC76" w14:textId="77777777" w:rsidR="00570422" w:rsidRPr="00570422" w:rsidRDefault="00570422" w:rsidP="003055F5">
      <w:pPr>
        <w:spacing w:after="120"/>
        <w:ind w:left="2517" w:hanging="2517"/>
        <w:rPr>
          <w:lang w:eastAsia="en-US"/>
        </w:rPr>
      </w:pPr>
      <w:r w:rsidRPr="00570422">
        <w:rPr>
          <w:lang w:eastAsia="en-US"/>
        </w:rPr>
        <w:tab/>
        <w:t>Further speakers?</w:t>
      </w:r>
    </w:p>
    <w:p w14:paraId="5877BFCD" w14:textId="77777777" w:rsidR="00570422" w:rsidRPr="00570422" w:rsidRDefault="00570422" w:rsidP="003055F5">
      <w:pPr>
        <w:spacing w:after="120"/>
        <w:ind w:left="2517" w:hanging="2517"/>
        <w:rPr>
          <w:lang w:eastAsia="en-US"/>
        </w:rPr>
      </w:pPr>
      <w:r w:rsidRPr="00570422">
        <w:rPr>
          <w:lang w:eastAsia="en-US"/>
        </w:rPr>
        <w:tab/>
        <w:t>Councillor WHITMEE.</w:t>
      </w:r>
    </w:p>
    <w:p w14:paraId="0505F983" w14:textId="21536BCE" w:rsidR="00570422" w:rsidRPr="00570422" w:rsidRDefault="00570422" w:rsidP="003055F5">
      <w:pPr>
        <w:spacing w:after="120"/>
        <w:ind w:left="2517" w:hanging="2517"/>
        <w:rPr>
          <w:lang w:eastAsia="en-US"/>
        </w:rPr>
      </w:pPr>
      <w:r w:rsidRPr="00570422">
        <w:rPr>
          <w:lang w:eastAsia="en-US"/>
        </w:rPr>
        <w:t>Councillor WHITMEE:</w:t>
      </w:r>
      <w:r w:rsidRPr="00570422">
        <w:rPr>
          <w:lang w:eastAsia="en-US"/>
        </w:rPr>
        <w:tab/>
        <w:t xml:space="preserve">Yes, thank you. I rise to discuss the Economic Development and Brisbane 2032 Paralympic Games report. I was beyond stoked to get the news of the Wynnum CBD would be a beneficiary of the Growing Precincts Together </w:t>
      </w:r>
      <w:r w:rsidR="00284BE8">
        <w:rPr>
          <w:lang w:eastAsia="en-US"/>
        </w:rPr>
        <w:t>p</w:t>
      </w:r>
      <w:r w:rsidRPr="00570422">
        <w:rPr>
          <w:lang w:eastAsia="en-US"/>
        </w:rPr>
        <w:t xml:space="preserve">rogram and, in fact, the general response from locals is about time, about time that Wynnum was getting some significant investment. In fact Peter Cumming, the former Councillor, Peter Cumming has spent decades advocating for Wynnum Manly to get this kind of level of investment and care into Wynnum. I for one don’t find it coincidental that Peter Cumming retires and those opposite see an opportunity. </w:t>
      </w:r>
    </w:p>
    <w:p w14:paraId="5141C87E" w14:textId="77777777" w:rsidR="00570422" w:rsidRPr="00570422" w:rsidRDefault="00570422" w:rsidP="003055F5">
      <w:pPr>
        <w:spacing w:after="120"/>
        <w:ind w:left="2517"/>
        <w:rPr>
          <w:lang w:eastAsia="en-US"/>
        </w:rPr>
      </w:pPr>
      <w:r w:rsidRPr="00570422">
        <w:rPr>
          <w:lang w:eastAsia="en-US"/>
        </w:rPr>
        <w:t>I’m also incredibly excited to see the outcome of this program, but I find it curious that there’s no—</w:t>
      </w:r>
    </w:p>
    <w:p w14:paraId="63B56290"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b/>
          <w:lang w:eastAsia="en-US"/>
        </w:rPr>
        <w:tab/>
      </w:r>
      <w:r w:rsidRPr="00570422">
        <w:rPr>
          <w:bCs/>
          <w:lang w:eastAsia="en-US"/>
        </w:rPr>
        <w:t>C</w:t>
      </w:r>
      <w:r w:rsidRPr="00570422">
        <w:rPr>
          <w:lang w:eastAsia="en-US"/>
        </w:rPr>
        <w:t xml:space="preserve">ouncillors, a bit of quiet please. </w:t>
      </w:r>
    </w:p>
    <w:p w14:paraId="40931185" w14:textId="77777777" w:rsidR="00570422" w:rsidRPr="00570422" w:rsidRDefault="00570422" w:rsidP="003055F5">
      <w:pPr>
        <w:spacing w:after="120"/>
        <w:ind w:left="2517" w:hanging="2517"/>
        <w:rPr>
          <w:lang w:eastAsia="en-US"/>
        </w:rPr>
      </w:pPr>
      <w:r w:rsidRPr="00570422">
        <w:rPr>
          <w:lang w:eastAsia="en-US"/>
        </w:rPr>
        <w:tab/>
        <w:t>Sorry, Councillor WHITMEE, please continue.</w:t>
      </w:r>
    </w:p>
    <w:p w14:paraId="6513E1AC" w14:textId="77777777" w:rsidR="00570422" w:rsidRPr="00570422" w:rsidRDefault="00570422" w:rsidP="003055F5">
      <w:pPr>
        <w:spacing w:after="120"/>
        <w:ind w:left="2517" w:hanging="2517"/>
        <w:rPr>
          <w:lang w:eastAsia="en-US"/>
        </w:rPr>
      </w:pPr>
      <w:r w:rsidRPr="00570422">
        <w:rPr>
          <w:lang w:eastAsia="en-US"/>
        </w:rPr>
        <w:t>Councillor WHITMEE:</w:t>
      </w:r>
      <w:r w:rsidRPr="00570422">
        <w:rPr>
          <w:lang w:eastAsia="en-US"/>
        </w:rPr>
        <w:tab/>
        <w:t>No worries. I find it curious that there’s no funding for any future programs. The response seems to be that there’s an election next year and any future investment will be based on any election commitments. To me, that’s probably as close to blatant pork-barrelling as you can get. Thank you.</w:t>
      </w:r>
    </w:p>
    <w:p w14:paraId="46C572D4"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b/>
          <w:lang w:eastAsia="en-US"/>
        </w:rPr>
        <w:tab/>
      </w:r>
      <w:r w:rsidRPr="00570422">
        <w:rPr>
          <w:lang w:eastAsia="en-US"/>
        </w:rPr>
        <w:t xml:space="preserve">Thank you, Councillor WHITMEE. </w:t>
      </w:r>
    </w:p>
    <w:p w14:paraId="1FD305B6" w14:textId="77777777" w:rsidR="00570422" w:rsidRPr="00570422" w:rsidRDefault="00570422" w:rsidP="003055F5">
      <w:pPr>
        <w:spacing w:after="120"/>
        <w:ind w:left="2517" w:hanging="2517"/>
        <w:rPr>
          <w:lang w:eastAsia="en-US"/>
        </w:rPr>
      </w:pPr>
      <w:r w:rsidRPr="00570422">
        <w:rPr>
          <w:lang w:eastAsia="en-US"/>
        </w:rPr>
        <w:tab/>
        <w:t xml:space="preserve">Further speakers? </w:t>
      </w:r>
    </w:p>
    <w:p w14:paraId="7D8ED0A9" w14:textId="77777777" w:rsidR="00570422" w:rsidRPr="00570422" w:rsidRDefault="00570422" w:rsidP="003055F5">
      <w:pPr>
        <w:spacing w:after="120"/>
        <w:ind w:left="2517" w:hanging="2517"/>
        <w:rPr>
          <w:lang w:eastAsia="en-US"/>
        </w:rPr>
      </w:pPr>
      <w:r w:rsidRPr="00570422">
        <w:rPr>
          <w:lang w:eastAsia="en-US"/>
        </w:rPr>
        <w:tab/>
        <w:t>Councillor DIXON.</w:t>
      </w:r>
    </w:p>
    <w:p w14:paraId="6AE7D06A" w14:textId="692E419C" w:rsidR="00570422" w:rsidRPr="00570422" w:rsidRDefault="00570422" w:rsidP="003055F5">
      <w:pPr>
        <w:spacing w:after="120"/>
        <w:ind w:left="2517" w:hanging="2517"/>
        <w:rPr>
          <w:lang w:eastAsia="en-US"/>
        </w:rPr>
      </w:pPr>
      <w:r w:rsidRPr="00570422">
        <w:rPr>
          <w:lang w:eastAsia="en-US"/>
        </w:rPr>
        <w:t>Councillor DIXON:</w:t>
      </w:r>
      <w:r w:rsidRPr="00570422">
        <w:rPr>
          <w:lang w:eastAsia="en-US"/>
        </w:rPr>
        <w:tab/>
        <w:t xml:space="preserve">I rise to speak on the Committee report about the Growing Precincts Together </w:t>
      </w:r>
      <w:r w:rsidR="00284BE8">
        <w:rPr>
          <w:lang w:eastAsia="en-US"/>
        </w:rPr>
        <w:t>p</w:t>
      </w:r>
      <w:r w:rsidRPr="00570422">
        <w:rPr>
          <w:lang w:eastAsia="en-US"/>
        </w:rPr>
        <w:t xml:space="preserve">rogram. Racecourse Road is one of the first—was one of the first precincts to take part in our Growing Precincts Together </w:t>
      </w:r>
      <w:r w:rsidR="00284BE8">
        <w:rPr>
          <w:lang w:eastAsia="en-US"/>
        </w:rPr>
        <w:t>p</w:t>
      </w:r>
      <w:r w:rsidRPr="00570422">
        <w:rPr>
          <w:lang w:eastAsia="en-US"/>
        </w:rPr>
        <w:t>rogram, which is helping to raise the profile of this much</w:t>
      </w:r>
      <w:r w:rsidR="00284BE8">
        <w:rPr>
          <w:lang w:eastAsia="en-US"/>
        </w:rPr>
        <w:t>-</w:t>
      </w:r>
      <w:r w:rsidRPr="00570422">
        <w:rPr>
          <w:lang w:eastAsia="en-US"/>
        </w:rPr>
        <w:t>loved suburban precinct and providing hands-on support to local businesses. There are more than 170 businesses in Racecourse Road, and there are many reasons to visit this place, whether you enjoy dining, shopping or just doing some errands. But like many other local shopping precincts in Brisbane, Racecourse Road has faced some difficult times during COVID and also through the major construction works upgrading Kingsford Smith Drive</w:t>
      </w:r>
      <w:r w:rsidR="00E4306B">
        <w:rPr>
          <w:lang w:eastAsia="en-US"/>
        </w:rPr>
        <w:t xml:space="preserve"> (KSD)</w:t>
      </w:r>
      <w:r w:rsidRPr="00570422">
        <w:rPr>
          <w:lang w:eastAsia="en-US"/>
        </w:rPr>
        <w:t xml:space="preserve">. This program has created an opportunity to bring these businesses back together to connect and develop a shared vision for how they would like to see our local community grow, and a clear plan on how to get there. </w:t>
      </w:r>
    </w:p>
    <w:p w14:paraId="5A33576F" w14:textId="77777777" w:rsidR="00570422" w:rsidRPr="00570422" w:rsidRDefault="00570422" w:rsidP="003055F5">
      <w:pPr>
        <w:spacing w:after="120"/>
        <w:ind w:left="2517"/>
        <w:rPr>
          <w:lang w:eastAsia="en-US"/>
        </w:rPr>
      </w:pPr>
      <w:r w:rsidRPr="00570422">
        <w:rPr>
          <w:lang w:eastAsia="en-US"/>
        </w:rPr>
        <w:t xml:space="preserve">Since the program started last year, there’s been a range of initiatives that have been rolled out including a new website featuring all the Racecourse Road businesses, one-on-one business coaching, media campaigns, and the transformation of vacant shopfronts with temporary art by Debra Hood. </w:t>
      </w:r>
    </w:p>
    <w:p w14:paraId="7EAE30EF" w14:textId="2E97DD5B" w:rsidR="00570422" w:rsidRPr="00570422" w:rsidRDefault="00570422" w:rsidP="003055F5">
      <w:pPr>
        <w:spacing w:after="120"/>
        <w:ind w:left="2517"/>
        <w:rPr>
          <w:lang w:eastAsia="en-US"/>
        </w:rPr>
      </w:pPr>
      <w:r w:rsidRPr="00570422">
        <w:rPr>
          <w:lang w:eastAsia="en-US"/>
        </w:rPr>
        <w:t xml:space="preserve">The first event for this will be 12 September with Mizzie the Kangaroo and an opportunity to meet Mizzie herself. But it doesn’t stop there; from styling sessions at </w:t>
      </w:r>
      <w:proofErr w:type="spellStart"/>
      <w:r w:rsidRPr="00570422">
        <w:rPr>
          <w:lang w:eastAsia="en-US"/>
        </w:rPr>
        <w:t>Joli</w:t>
      </w:r>
      <w:proofErr w:type="spellEnd"/>
      <w:r w:rsidRPr="00570422">
        <w:rPr>
          <w:lang w:eastAsia="en-US"/>
        </w:rPr>
        <w:t xml:space="preserve"> Boutique, </w:t>
      </w:r>
      <w:r w:rsidR="00284BE8">
        <w:rPr>
          <w:lang w:eastAsia="en-US"/>
        </w:rPr>
        <w:t>P</w:t>
      </w:r>
      <w:r w:rsidRPr="00570422">
        <w:rPr>
          <w:lang w:eastAsia="en-US"/>
        </w:rPr>
        <w:t>ilates on the lawn at St Augustine’s, and many dining offers during the month. I can’t speak highly enough of the fantastic work that Council has done with the Racecourse Road businesses to breathe new life into the precinct and support the local traders. The feedback I’ve received from business owners has been very positive, and I’m excited to see what September brings to the precinct. I know that the businesses will be able to use everything they’ve learned to stay connected and continue working together to make this precinct even better.</w:t>
      </w:r>
    </w:p>
    <w:p w14:paraId="7B984B70" w14:textId="77777777" w:rsidR="00570422" w:rsidRPr="00570422" w:rsidRDefault="00570422" w:rsidP="003055F5">
      <w:pPr>
        <w:spacing w:after="120"/>
        <w:ind w:left="2160" w:hanging="2160"/>
        <w:rPr>
          <w:i/>
          <w:iCs/>
          <w:lang w:eastAsia="en-US"/>
        </w:rPr>
      </w:pPr>
      <w:r w:rsidRPr="00570422">
        <w:rPr>
          <w:i/>
          <w:iCs/>
          <w:lang w:eastAsia="en-US"/>
        </w:rPr>
        <w:t>Councillors interjecting.</w:t>
      </w:r>
    </w:p>
    <w:p w14:paraId="1C930964"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b/>
          <w:lang w:eastAsia="en-US"/>
        </w:rPr>
        <w:tab/>
      </w:r>
      <w:r w:rsidRPr="00570422">
        <w:rPr>
          <w:lang w:eastAsia="en-US"/>
        </w:rPr>
        <w:t xml:space="preserve">Thank you, Councillor DIXON. </w:t>
      </w:r>
    </w:p>
    <w:p w14:paraId="4FDC04FD" w14:textId="77777777" w:rsidR="00570422" w:rsidRPr="00570422" w:rsidRDefault="00570422" w:rsidP="003055F5">
      <w:pPr>
        <w:spacing w:after="120"/>
        <w:ind w:left="2517" w:hanging="2517"/>
        <w:rPr>
          <w:lang w:eastAsia="en-US"/>
        </w:rPr>
      </w:pPr>
      <w:r w:rsidRPr="00570422">
        <w:rPr>
          <w:lang w:eastAsia="en-US"/>
        </w:rPr>
        <w:tab/>
        <w:t>Further speakers?</w:t>
      </w:r>
    </w:p>
    <w:p w14:paraId="46B83893" w14:textId="77777777" w:rsidR="00570422" w:rsidRPr="00570422" w:rsidRDefault="00570422" w:rsidP="003055F5">
      <w:pPr>
        <w:spacing w:after="120"/>
        <w:ind w:left="2517" w:hanging="2517"/>
        <w:rPr>
          <w:lang w:eastAsia="en-US"/>
        </w:rPr>
      </w:pPr>
      <w:r w:rsidRPr="00570422">
        <w:rPr>
          <w:lang w:eastAsia="en-US"/>
        </w:rPr>
        <w:lastRenderedPageBreak/>
        <w:tab/>
        <w:t>Councillor JOHNSTON.</w:t>
      </w:r>
    </w:p>
    <w:p w14:paraId="245F3100" w14:textId="5CC732E8" w:rsidR="00570422" w:rsidRPr="00570422" w:rsidRDefault="00570422" w:rsidP="003055F5">
      <w:pPr>
        <w:spacing w:after="120"/>
        <w:ind w:left="2517" w:hanging="2517"/>
        <w:rPr>
          <w:lang w:eastAsia="en-US"/>
        </w:rPr>
      </w:pPr>
      <w:r w:rsidRPr="00570422">
        <w:rPr>
          <w:lang w:eastAsia="en-US"/>
        </w:rPr>
        <w:t>Councillor JOHNSTON:</w:t>
      </w:r>
      <w:r w:rsidRPr="00570422">
        <w:rPr>
          <w:b/>
          <w:lang w:eastAsia="en-US"/>
        </w:rPr>
        <w:t xml:space="preserve"> </w:t>
      </w:r>
      <w:r w:rsidRPr="00570422">
        <w:rPr>
          <w:b/>
          <w:lang w:eastAsia="en-US"/>
        </w:rPr>
        <w:tab/>
      </w:r>
      <w:r w:rsidRPr="00570422">
        <w:rPr>
          <w:lang w:eastAsia="en-US"/>
        </w:rPr>
        <w:t>Yes. Just briefly on this item. Yes, I’ll start with the pilot program, and there are quite a few new Councillors here and I’ll just say this is not the first time that there’s been a business-focused pilot program in these areas. Each term the LNP starts a new program, and then they usually do it in these areas. The amount of money that this Council has spent in Racecourse Road, Hamilton</w:t>
      </w:r>
      <w:r w:rsidR="00284BE8">
        <w:rPr>
          <w:lang w:eastAsia="en-US"/>
        </w:rPr>
        <w:t>,</w:t>
      </w:r>
      <w:r w:rsidRPr="00570422">
        <w:rPr>
          <w:lang w:eastAsia="en-US"/>
        </w:rPr>
        <w:t xml:space="preserve"> over the past decade, would—it would total millions, I reckon, millions of dollars. There’s been project after project down there and if Racecourse Road can’t stand on its road—on its own by this point then there is something wrong. </w:t>
      </w:r>
    </w:p>
    <w:p w14:paraId="72E79F6B" w14:textId="7859BD33" w:rsidR="00570422" w:rsidRPr="00570422" w:rsidRDefault="00570422" w:rsidP="003055F5">
      <w:pPr>
        <w:spacing w:after="120"/>
        <w:ind w:left="2517"/>
        <w:rPr>
          <w:lang w:eastAsia="en-US"/>
        </w:rPr>
      </w:pPr>
      <w:r w:rsidRPr="00570422">
        <w:rPr>
          <w:lang w:eastAsia="en-US"/>
        </w:rPr>
        <w:t>But what we see is another LNP-focused program that has only been delivered in three places, three places as the pilot. Rosalie</w:t>
      </w:r>
      <w:r w:rsidR="00284BE8">
        <w:rPr>
          <w:lang w:eastAsia="en-US"/>
        </w:rPr>
        <w:t>,</w:t>
      </w:r>
      <w:r w:rsidRPr="00570422">
        <w:rPr>
          <w:lang w:eastAsia="en-US"/>
        </w:rPr>
        <w:t xml:space="preserve"> marginal LNP northside</w:t>
      </w:r>
      <w:r w:rsidR="00284BE8">
        <w:rPr>
          <w:lang w:eastAsia="en-US"/>
        </w:rPr>
        <w:t>;</w:t>
      </w:r>
      <w:r w:rsidRPr="00570422">
        <w:rPr>
          <w:lang w:eastAsia="en-US"/>
        </w:rPr>
        <w:t xml:space="preserve"> Paddington</w:t>
      </w:r>
      <w:r w:rsidR="00284BE8">
        <w:rPr>
          <w:lang w:eastAsia="en-US"/>
        </w:rPr>
        <w:t>,</w:t>
      </w:r>
      <w:r w:rsidRPr="00570422">
        <w:rPr>
          <w:lang w:eastAsia="en-US"/>
        </w:rPr>
        <w:t xml:space="preserve"> marginal LNP northside</w:t>
      </w:r>
      <w:r w:rsidR="00284BE8">
        <w:rPr>
          <w:lang w:eastAsia="en-US"/>
        </w:rPr>
        <w:t>;</w:t>
      </w:r>
      <w:r w:rsidRPr="00570422">
        <w:rPr>
          <w:lang w:eastAsia="en-US"/>
        </w:rPr>
        <w:t xml:space="preserve"> Racecourse Road, Ascot</w:t>
      </w:r>
      <w:r w:rsidR="00284BE8">
        <w:rPr>
          <w:lang w:eastAsia="en-US"/>
        </w:rPr>
        <w:t>,</w:t>
      </w:r>
      <w:r w:rsidRPr="00570422">
        <w:rPr>
          <w:lang w:eastAsia="en-US"/>
        </w:rPr>
        <w:t xml:space="preserve"> not marginal but there’s a brand new Councillor.</w:t>
      </w:r>
    </w:p>
    <w:p w14:paraId="3ADBC495" w14:textId="4F6ACFBA" w:rsidR="00570422" w:rsidRPr="00570422" w:rsidRDefault="00570422" w:rsidP="003055F5">
      <w:pPr>
        <w:spacing w:after="120"/>
        <w:ind w:left="2517"/>
        <w:rPr>
          <w:lang w:eastAsia="en-US"/>
        </w:rPr>
      </w:pPr>
      <w:r w:rsidRPr="00570422">
        <w:rPr>
          <w:lang w:eastAsia="en-US"/>
        </w:rPr>
        <w:t>So again, we don’t see a fair allocation of Council funds. We don’t see any socioeconomic diversity in the programs at all. These are all three</w:t>
      </w:r>
      <w:r w:rsidR="00284BE8">
        <w:rPr>
          <w:lang w:eastAsia="en-US"/>
        </w:rPr>
        <w:t>—</w:t>
      </w:r>
      <w:r w:rsidRPr="00570422">
        <w:rPr>
          <w:lang w:eastAsia="en-US"/>
        </w:rPr>
        <w:t xml:space="preserve">in the scheme of Brisbane, wealthy areas of Brisbane. There’s no money—there has been money previously for Inala, but there is no money for Acacia Ridge or Salis—well, there’s probably a bit of money for Salisbury in the </w:t>
      </w:r>
      <w:r w:rsidR="00284BE8">
        <w:rPr>
          <w:lang w:eastAsia="en-US"/>
        </w:rPr>
        <w:t>n</w:t>
      </w:r>
      <w:r w:rsidRPr="00570422">
        <w:rPr>
          <w:lang w:eastAsia="en-US"/>
        </w:rPr>
        <w:t xml:space="preserve">eighbourhood </w:t>
      </w:r>
      <w:r w:rsidR="00284BE8">
        <w:rPr>
          <w:lang w:eastAsia="en-US"/>
        </w:rPr>
        <w:t>p</w:t>
      </w:r>
      <w:r w:rsidRPr="00570422">
        <w:rPr>
          <w:lang w:eastAsia="en-US"/>
        </w:rPr>
        <w:t xml:space="preserve">lan. There’s no money for my ward. No money for Annerley; you can’t get footpaths fixed in Annerley. But there is money for LNP marginal wards and new Councillors’ wards on the northside. That is pork-barrelling. That is a blatant and inappropriate use of Council funding. </w:t>
      </w:r>
    </w:p>
    <w:p w14:paraId="1C115396" w14:textId="29C59890" w:rsidR="00570422" w:rsidRPr="00570422" w:rsidRDefault="00570422" w:rsidP="003055F5">
      <w:pPr>
        <w:spacing w:after="120"/>
        <w:ind w:left="2517"/>
        <w:rPr>
          <w:lang w:eastAsia="en-US"/>
        </w:rPr>
      </w:pPr>
      <w:r w:rsidRPr="00570422">
        <w:rPr>
          <w:lang w:eastAsia="en-US"/>
        </w:rPr>
        <w:t xml:space="preserve">The way the LNP set these programs up, we don’t know about them. So they’ll announce a new—so we went from the </w:t>
      </w:r>
      <w:r w:rsidRPr="00970940">
        <w:rPr>
          <w:lang w:eastAsia="en-US"/>
        </w:rPr>
        <w:t>SCIPs</w:t>
      </w:r>
      <w:r w:rsidRPr="00570422">
        <w:rPr>
          <w:lang w:eastAsia="en-US"/>
        </w:rPr>
        <w:t xml:space="preserve"> </w:t>
      </w:r>
      <w:r w:rsidR="00970940">
        <w:rPr>
          <w:lang w:eastAsia="en-US"/>
        </w:rPr>
        <w:t>(</w:t>
      </w:r>
      <w:r w:rsidR="00970940" w:rsidRPr="00970940">
        <w:rPr>
          <w:lang w:eastAsia="en-US"/>
        </w:rPr>
        <w:t>Suburban Centre Improvement Projects</w:t>
      </w:r>
      <w:r w:rsidR="00970940">
        <w:rPr>
          <w:lang w:eastAsia="en-US"/>
        </w:rPr>
        <w:t xml:space="preserve">) </w:t>
      </w:r>
      <w:r w:rsidRPr="00570422">
        <w:rPr>
          <w:lang w:eastAsia="en-US"/>
        </w:rPr>
        <w:t xml:space="preserve">to the </w:t>
      </w:r>
      <w:r w:rsidR="00284BE8">
        <w:rPr>
          <w:lang w:eastAsia="en-US"/>
        </w:rPr>
        <w:t>V</w:t>
      </w:r>
      <w:r w:rsidRPr="00570422">
        <w:rPr>
          <w:lang w:eastAsia="en-US"/>
        </w:rPr>
        <w:t xml:space="preserve">illage </w:t>
      </w:r>
      <w:r w:rsidR="00284BE8">
        <w:rPr>
          <w:lang w:eastAsia="en-US"/>
        </w:rPr>
        <w:t>P</w:t>
      </w:r>
      <w:r w:rsidRPr="00570422">
        <w:rPr>
          <w:lang w:eastAsia="en-US"/>
        </w:rPr>
        <w:t>recincts program, so we were all waiting for a SCIP, and then they announced Village Precincts Projects, and then we all go to the back of the bus because we have to ask again to have a Village Precinct Project. That’s how this Administration rolls. I for sure don’t think this program will exist after the election next year. Because the LNP will think up a new name and they’ll fund it in the areas that they want to fund it in, and it will again serve their own political interests rather than the best interests of the city.</w:t>
      </w:r>
    </w:p>
    <w:p w14:paraId="5FC05198" w14:textId="77777777" w:rsidR="00570422" w:rsidRPr="00570422" w:rsidRDefault="00570422" w:rsidP="003055F5">
      <w:pPr>
        <w:spacing w:after="120"/>
        <w:ind w:left="2517"/>
        <w:rPr>
          <w:lang w:eastAsia="en-US"/>
        </w:rPr>
      </w:pPr>
      <w:r w:rsidRPr="00570422">
        <w:rPr>
          <w:lang w:eastAsia="en-US"/>
        </w:rPr>
        <w:t xml:space="preserve">There are parts of our city where businesses are doing it tough, and certainly they deserve as much support as these places in Rosalie, </w:t>
      </w:r>
      <w:proofErr w:type="gramStart"/>
      <w:r w:rsidRPr="00570422">
        <w:rPr>
          <w:lang w:eastAsia="en-US"/>
        </w:rPr>
        <w:t>Paddington</w:t>
      </w:r>
      <w:proofErr w:type="gramEnd"/>
      <w:r w:rsidRPr="00570422">
        <w:rPr>
          <w:lang w:eastAsia="en-US"/>
        </w:rPr>
        <w:t xml:space="preserve"> and Hamilton, for God’s sake. Really? More money in Hamilton? </w:t>
      </w:r>
    </w:p>
    <w:p w14:paraId="70072595" w14:textId="1C7A88C8" w:rsidR="00570422" w:rsidRPr="00570422" w:rsidRDefault="00570422" w:rsidP="003055F5">
      <w:pPr>
        <w:spacing w:after="120"/>
        <w:ind w:left="2517"/>
        <w:rPr>
          <w:lang w:eastAsia="en-US"/>
        </w:rPr>
      </w:pPr>
      <w:r w:rsidRPr="00570422">
        <w:rPr>
          <w:lang w:eastAsia="en-US"/>
        </w:rPr>
        <w:t xml:space="preserve">So there are two new places, there are two new places. So let’s look at where they are. Wynnum Manly. I know that for some time, and even in this meeting already here today, we’ve heard how the LNP are targeting the seat of Wynnum Manly. They’ve already been mentioning their candidate, something that Councillor—sorry, the Chair of Council said I couldn’t do last week, but </w:t>
      </w:r>
      <w:r w:rsidR="00284BE8" w:rsidRPr="00570422">
        <w:rPr>
          <w:lang w:eastAsia="en-US"/>
        </w:rPr>
        <w:t>apparently,</w:t>
      </w:r>
      <w:r w:rsidRPr="00570422">
        <w:rPr>
          <w:lang w:eastAsia="en-US"/>
        </w:rPr>
        <w:t xml:space="preserve"> it’s okay when the LNP do it. But they’ve already been mentioning the Councillor for Wynnum—the candidate for Wynnum Manly.</w:t>
      </w:r>
    </w:p>
    <w:p w14:paraId="5D39BE83" w14:textId="77777777" w:rsidR="00570422" w:rsidRPr="00570422" w:rsidRDefault="00570422" w:rsidP="003055F5">
      <w:pPr>
        <w:spacing w:after="120"/>
        <w:ind w:left="2517"/>
        <w:rPr>
          <w:lang w:eastAsia="en-US"/>
        </w:rPr>
      </w:pPr>
      <w:r w:rsidRPr="00570422">
        <w:rPr>
          <w:lang w:eastAsia="en-US"/>
        </w:rPr>
        <w:t>Banyo? Where would that be? Another marginal LNP site, all on the northside. So now this program has four LNP spots.</w:t>
      </w:r>
    </w:p>
    <w:p w14:paraId="0B4E8B53" w14:textId="77777777" w:rsidR="00570422" w:rsidRPr="00570422" w:rsidRDefault="00570422" w:rsidP="003055F5">
      <w:pPr>
        <w:spacing w:after="120"/>
        <w:ind w:left="2517" w:hanging="2517"/>
        <w:rPr>
          <w:i/>
          <w:iCs/>
          <w:lang w:eastAsia="en-US"/>
        </w:rPr>
      </w:pPr>
      <w:r w:rsidRPr="00570422">
        <w:rPr>
          <w:i/>
          <w:iCs/>
          <w:lang w:eastAsia="en-US"/>
        </w:rPr>
        <w:t>Councillor interjecting.</w:t>
      </w:r>
    </w:p>
    <w:p w14:paraId="5F43998F"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I know it’s hard to hear it about yourselves, isn’t it? I know, it’s exhausting.</w:t>
      </w:r>
    </w:p>
    <w:p w14:paraId="3F66FBCF"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b/>
          <w:lang w:eastAsia="en-US"/>
        </w:rPr>
        <w:tab/>
      </w:r>
      <w:r w:rsidRPr="00570422">
        <w:rPr>
          <w:lang w:eastAsia="en-US"/>
        </w:rPr>
        <w:t>Councillor JOHNSTON, Councillor JOHNSTON, back to the—</w:t>
      </w:r>
    </w:p>
    <w:p w14:paraId="6CD70D83"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Exhausting hearing—</w:t>
      </w:r>
    </w:p>
    <w:p w14:paraId="112E4837"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Councillor JOHNSTON, you do know that when I speak, you stop. And also can I draw you back to the report, please.</w:t>
      </w:r>
    </w:p>
    <w:p w14:paraId="37950F91" w14:textId="77777777" w:rsidR="00570422" w:rsidRPr="00570422" w:rsidRDefault="00570422" w:rsidP="003055F5">
      <w:pPr>
        <w:spacing w:after="120"/>
        <w:ind w:left="2517" w:hanging="2517"/>
        <w:rPr>
          <w:lang w:eastAsia="en-US"/>
        </w:rPr>
      </w:pPr>
      <w:r w:rsidRPr="00570422">
        <w:rPr>
          <w:lang w:eastAsia="en-US"/>
        </w:rPr>
        <w:t>Councillor JOHNSTON:</w:t>
      </w:r>
      <w:r w:rsidRPr="00570422">
        <w:rPr>
          <w:b/>
          <w:lang w:eastAsia="en-US"/>
        </w:rPr>
        <w:t xml:space="preserve"> </w:t>
      </w:r>
      <w:r w:rsidRPr="00570422">
        <w:rPr>
          <w:b/>
          <w:lang w:eastAsia="en-US"/>
        </w:rPr>
        <w:tab/>
      </w:r>
      <w:r w:rsidRPr="00570422">
        <w:rPr>
          <w:lang w:eastAsia="en-US"/>
        </w:rPr>
        <w:t xml:space="preserve">I am talking about the report. </w:t>
      </w:r>
    </w:p>
    <w:p w14:paraId="6C83003F"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Good to hear. Off we go.</w:t>
      </w:r>
    </w:p>
    <w:p w14:paraId="78AD512B"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I just thought the person who sighed so loudly I could hear it from the far side of the Chamber. You must have heard it too Mr Chair, but that’s fine. I mean Councillor CUNNINGHAM gives me the finger and Councillor MACKAY—</w:t>
      </w:r>
    </w:p>
    <w:p w14:paraId="2C0FC832" w14:textId="77777777" w:rsidR="00570422" w:rsidRPr="00570422" w:rsidRDefault="00570422" w:rsidP="003055F5">
      <w:pPr>
        <w:spacing w:after="120"/>
        <w:ind w:left="2517" w:hanging="2517"/>
        <w:rPr>
          <w:lang w:eastAsia="en-US"/>
        </w:rPr>
      </w:pPr>
      <w:r w:rsidRPr="00570422">
        <w:rPr>
          <w:lang w:eastAsia="en-US"/>
        </w:rPr>
        <w:lastRenderedPageBreak/>
        <w:t>Chair:</w:t>
      </w:r>
      <w:r w:rsidRPr="00570422">
        <w:rPr>
          <w:lang w:eastAsia="en-US"/>
        </w:rPr>
        <w:tab/>
        <w:t>Councillor JOHNSTON—</w:t>
      </w:r>
    </w:p>
    <w:p w14:paraId="747FFD74"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—pokes his tongue out at me.</w:t>
      </w:r>
    </w:p>
    <w:p w14:paraId="6D2B3C6E"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Councillor JOHNSTON—</w:t>
      </w:r>
    </w:p>
    <w:p w14:paraId="2EBA3A61"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But that’s okay, it’s okay, I get it.</w:t>
      </w:r>
    </w:p>
    <w:p w14:paraId="395E5CCD"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No, stop.</w:t>
      </w:r>
    </w:p>
    <w:p w14:paraId="741AFBD6"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I understand.</w:t>
      </w:r>
    </w:p>
    <w:p w14:paraId="4A3C3900"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No, no. No-one flipped you the bird in this place.</w:t>
      </w:r>
    </w:p>
    <w:p w14:paraId="0363A360" w14:textId="77777777" w:rsidR="00570422" w:rsidRPr="00570422" w:rsidRDefault="00570422" w:rsidP="003055F5">
      <w:pPr>
        <w:spacing w:after="120"/>
        <w:ind w:left="2517" w:hanging="2517"/>
        <w:rPr>
          <w:bCs/>
          <w:lang w:eastAsia="en-US"/>
        </w:rPr>
      </w:pPr>
      <w:r w:rsidRPr="00570422">
        <w:rPr>
          <w:lang w:eastAsia="en-US"/>
        </w:rPr>
        <w:t>Councillor JOHNSTON:</w:t>
      </w:r>
      <w:r w:rsidRPr="00570422">
        <w:rPr>
          <w:b/>
          <w:lang w:eastAsia="en-US"/>
        </w:rPr>
        <w:t xml:space="preserve"> </w:t>
      </w:r>
      <w:r w:rsidRPr="00570422">
        <w:rPr>
          <w:b/>
          <w:lang w:eastAsia="en-US"/>
        </w:rPr>
        <w:tab/>
      </w:r>
      <w:r w:rsidRPr="00570422">
        <w:rPr>
          <w:bCs/>
          <w:lang w:eastAsia="en-US"/>
        </w:rPr>
        <w:t>Yes, they did.</w:t>
      </w:r>
    </w:p>
    <w:p w14:paraId="207F3C58" w14:textId="77777777" w:rsidR="00570422" w:rsidRPr="00570422" w:rsidRDefault="00570422" w:rsidP="003055F5">
      <w:pPr>
        <w:spacing w:after="120"/>
        <w:ind w:left="2517" w:hanging="2517"/>
        <w:rPr>
          <w:bCs/>
          <w:lang w:eastAsia="en-US"/>
        </w:rPr>
      </w:pPr>
      <w:r w:rsidRPr="00570422">
        <w:rPr>
          <w:bCs/>
          <w:lang w:eastAsia="en-US"/>
        </w:rPr>
        <w:t>Chair:</w:t>
      </w:r>
      <w:r w:rsidRPr="00570422">
        <w:rPr>
          <w:bCs/>
          <w:lang w:eastAsia="en-US"/>
        </w:rPr>
        <w:tab/>
        <w:t>When?</w:t>
      </w:r>
    </w:p>
    <w:p w14:paraId="4C3AC4B9" w14:textId="77777777" w:rsidR="00570422" w:rsidRPr="00570422" w:rsidRDefault="00570422" w:rsidP="003055F5">
      <w:pPr>
        <w:spacing w:after="120"/>
        <w:ind w:left="2517" w:hanging="2517"/>
        <w:rPr>
          <w:bCs/>
          <w:lang w:eastAsia="en-US"/>
        </w:rPr>
      </w:pPr>
      <w:r w:rsidRPr="00570422">
        <w:rPr>
          <w:bCs/>
          <w:lang w:eastAsia="en-US"/>
        </w:rPr>
        <w:t>Councillor JOHNSTON:</w:t>
      </w:r>
      <w:r w:rsidRPr="00570422">
        <w:rPr>
          <w:bCs/>
          <w:lang w:eastAsia="en-US"/>
        </w:rPr>
        <w:tab/>
        <w:t>Last week.</w:t>
      </w:r>
    </w:p>
    <w:p w14:paraId="0599D55C"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Not appropriate.</w:t>
      </w:r>
    </w:p>
    <w:p w14:paraId="799AF054"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They did.</w:t>
      </w:r>
    </w:p>
    <w:p w14:paraId="4802B26A"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No.</w:t>
      </w:r>
    </w:p>
    <w:p w14:paraId="2A835591"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You shouted at me when I raised it.</w:t>
      </w:r>
    </w:p>
    <w:p w14:paraId="0B7652FA"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b/>
          <w:lang w:eastAsia="en-US"/>
        </w:rPr>
        <w:tab/>
      </w:r>
      <w:r w:rsidRPr="00570422">
        <w:rPr>
          <w:lang w:eastAsia="en-US"/>
        </w:rPr>
        <w:t>No, Councillor JOHNSTON, you are not going to throw accusations—</w:t>
      </w:r>
    </w:p>
    <w:p w14:paraId="5559F63E"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That’s all a matter of public record.</w:t>
      </w:r>
    </w:p>
    <w:p w14:paraId="774895EA"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No, you’re not going to throw accusations like that across the Chamber.</w:t>
      </w:r>
    </w:p>
    <w:p w14:paraId="36AC39B4"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It’s all a matter of public record, Mr Chair.</w:t>
      </w:r>
    </w:p>
    <w:p w14:paraId="082E866F"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Councillor JOHNSTON, back to the report.</w:t>
      </w:r>
    </w:p>
    <w:p w14:paraId="7BE81435" w14:textId="77777777" w:rsidR="00570422" w:rsidRPr="00570422" w:rsidRDefault="00570422" w:rsidP="003055F5">
      <w:pPr>
        <w:spacing w:after="120"/>
        <w:ind w:left="2517" w:hanging="2517"/>
        <w:rPr>
          <w:lang w:eastAsia="en-US"/>
        </w:rPr>
      </w:pPr>
      <w:r w:rsidRPr="00570422">
        <w:rPr>
          <w:lang w:eastAsia="en-US"/>
        </w:rPr>
        <w:t>Councillor JOHNSTON:</w:t>
      </w:r>
      <w:r w:rsidRPr="00570422">
        <w:rPr>
          <w:b/>
          <w:lang w:eastAsia="en-US"/>
        </w:rPr>
        <w:t xml:space="preserve"> </w:t>
      </w:r>
      <w:r w:rsidRPr="00570422">
        <w:rPr>
          <w:b/>
          <w:lang w:eastAsia="en-US"/>
        </w:rPr>
        <w:tab/>
      </w:r>
      <w:r w:rsidRPr="00570422">
        <w:rPr>
          <w:lang w:eastAsia="en-US"/>
        </w:rPr>
        <w:t xml:space="preserve">No, of course, we wouldn’t want them to be held accountable for their </w:t>
      </w:r>
      <w:proofErr w:type="gramStart"/>
      <w:r w:rsidRPr="00570422">
        <w:rPr>
          <w:lang w:eastAsia="en-US"/>
        </w:rPr>
        <w:t>actions</w:t>
      </w:r>
      <w:proofErr w:type="gramEnd"/>
      <w:r w:rsidRPr="00570422">
        <w:rPr>
          <w:lang w:eastAsia="en-US"/>
        </w:rPr>
        <w:t xml:space="preserve"> would we?</w:t>
      </w:r>
    </w:p>
    <w:p w14:paraId="115C24D3"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b/>
          <w:lang w:eastAsia="en-US"/>
        </w:rPr>
        <w:tab/>
      </w:r>
      <w:r w:rsidRPr="00570422">
        <w:rPr>
          <w:bCs/>
          <w:lang w:eastAsia="en-US"/>
        </w:rPr>
        <w:t>Councillor JOHNSTON</w:t>
      </w:r>
      <w:r w:rsidRPr="00570422">
        <w:rPr>
          <w:lang w:eastAsia="en-US"/>
        </w:rPr>
        <w:t>—</w:t>
      </w:r>
    </w:p>
    <w:p w14:paraId="16FD77F7"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I’ve got it.</w:t>
      </w:r>
    </w:p>
    <w:p w14:paraId="14EFF2E2"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—either go back to the report, otherwise I will go to the formal disciplinary actions.</w:t>
      </w:r>
    </w:p>
    <w:p w14:paraId="54458BC3" w14:textId="77777777" w:rsidR="00570422" w:rsidRPr="00570422" w:rsidRDefault="00570422" w:rsidP="003055F5">
      <w:pPr>
        <w:spacing w:after="120"/>
        <w:ind w:left="2517" w:hanging="2517"/>
        <w:rPr>
          <w:lang w:eastAsia="en-US"/>
        </w:rPr>
      </w:pPr>
      <w:r w:rsidRPr="00570422">
        <w:rPr>
          <w:lang w:eastAsia="en-US"/>
        </w:rPr>
        <w:t>Councillor JOHNSTON:</w:t>
      </w:r>
      <w:r w:rsidRPr="00570422">
        <w:rPr>
          <w:b/>
          <w:lang w:eastAsia="en-US"/>
        </w:rPr>
        <w:t xml:space="preserve"> </w:t>
      </w:r>
      <w:r w:rsidRPr="00570422">
        <w:rPr>
          <w:lang w:eastAsia="en-US"/>
        </w:rPr>
        <w:tab/>
        <w:t xml:space="preserve">I was talking to the report. </w:t>
      </w:r>
    </w:p>
    <w:p w14:paraId="0B0F9282"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lang w:eastAsia="en-US"/>
        </w:rPr>
        <w:tab/>
        <w:t>Good, thank you, back to the report.</w:t>
      </w:r>
    </w:p>
    <w:p w14:paraId="6F743075" w14:textId="77777777" w:rsidR="00570422" w:rsidRPr="00570422" w:rsidRDefault="00570422" w:rsidP="003055F5">
      <w:pPr>
        <w:spacing w:after="120"/>
        <w:ind w:left="2517" w:hanging="2517"/>
        <w:rPr>
          <w:lang w:eastAsia="en-US"/>
        </w:rPr>
      </w:pPr>
      <w:r w:rsidRPr="00570422">
        <w:rPr>
          <w:lang w:eastAsia="en-US"/>
        </w:rPr>
        <w:t>Councillor JOHNSTON:</w:t>
      </w:r>
      <w:r w:rsidRPr="00570422">
        <w:rPr>
          <w:b/>
          <w:lang w:eastAsia="en-US"/>
        </w:rPr>
        <w:t xml:space="preserve"> </w:t>
      </w:r>
      <w:r w:rsidRPr="00570422">
        <w:rPr>
          <w:b/>
          <w:lang w:eastAsia="en-US"/>
        </w:rPr>
        <w:tab/>
      </w:r>
      <w:r w:rsidRPr="00570422">
        <w:rPr>
          <w:lang w:eastAsia="en-US"/>
        </w:rPr>
        <w:t>So we have four LNP projects happening and one in a Labor seat that the LNP are targeting. Amazing, isn’t it? Amazing how the LNP roll out money to further their own interests and most—</w:t>
      </w:r>
    </w:p>
    <w:p w14:paraId="5773F14A" w14:textId="77777777" w:rsidR="00570422" w:rsidRPr="00570422" w:rsidRDefault="00570422" w:rsidP="003055F5">
      <w:pPr>
        <w:spacing w:after="120"/>
        <w:ind w:left="2517" w:hanging="2517"/>
        <w:rPr>
          <w:lang w:eastAsia="en-US"/>
        </w:rPr>
      </w:pPr>
      <w:r w:rsidRPr="00570422">
        <w:rPr>
          <w:lang w:eastAsia="en-US"/>
        </w:rPr>
        <w:t>DEPUTY MAYOR:</w:t>
      </w:r>
      <w:r w:rsidRPr="00570422">
        <w:rPr>
          <w:lang w:eastAsia="en-US"/>
        </w:rPr>
        <w:tab/>
        <w:t>Point of order, Mr Chair.</w:t>
      </w:r>
    </w:p>
    <w:p w14:paraId="15FC763B"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b/>
          <w:lang w:eastAsia="en-US"/>
        </w:rPr>
        <w:tab/>
      </w:r>
      <w:r w:rsidRPr="00570422">
        <w:rPr>
          <w:bCs/>
          <w:lang w:eastAsia="en-US"/>
        </w:rPr>
        <w:t>P</w:t>
      </w:r>
      <w:r w:rsidRPr="00570422">
        <w:rPr>
          <w:lang w:eastAsia="en-US"/>
        </w:rPr>
        <w:t>oint of order, DEPUTY MAYOR</w:t>
      </w:r>
    </w:p>
    <w:p w14:paraId="115080D1" w14:textId="77777777" w:rsidR="00570422" w:rsidRPr="00570422" w:rsidRDefault="00570422" w:rsidP="003055F5">
      <w:pPr>
        <w:spacing w:after="120"/>
        <w:ind w:left="2517" w:hanging="2517"/>
        <w:rPr>
          <w:lang w:eastAsia="en-US"/>
        </w:rPr>
      </w:pPr>
      <w:r w:rsidRPr="00570422">
        <w:rPr>
          <w:lang w:eastAsia="en-US"/>
        </w:rPr>
        <w:t>DEPUTY MAYOR:</w:t>
      </w:r>
      <w:r w:rsidRPr="00570422">
        <w:rPr>
          <w:b/>
          <w:lang w:eastAsia="en-US"/>
        </w:rPr>
        <w:t xml:space="preserve"> </w:t>
      </w:r>
      <w:r w:rsidRPr="00570422">
        <w:rPr>
          <w:lang w:eastAsia="en-US"/>
        </w:rPr>
        <w:tab/>
        <w:t xml:space="preserve">I’ve listened to this </w:t>
      </w:r>
      <w:proofErr w:type="gramStart"/>
      <w:r w:rsidRPr="00570422">
        <w:rPr>
          <w:lang w:eastAsia="en-US"/>
        </w:rPr>
        <w:t>bollocks</w:t>
      </w:r>
      <w:proofErr w:type="gramEnd"/>
      <w:r w:rsidRPr="00570422">
        <w:rPr>
          <w:lang w:eastAsia="en-US"/>
        </w:rPr>
        <w:t xml:space="preserve"> for the last five minutes. It is imputing motive and I ask you to tell her to refrain from imputing motive and go back to the report.</w:t>
      </w:r>
    </w:p>
    <w:p w14:paraId="586A7B0F"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b/>
          <w:lang w:eastAsia="en-US"/>
        </w:rPr>
        <w:tab/>
      </w:r>
      <w:r w:rsidRPr="00570422">
        <w:rPr>
          <w:lang w:eastAsia="en-US"/>
        </w:rPr>
        <w:t xml:space="preserve">I’m tending to agree with you, DEPUTY MAYOR. </w:t>
      </w:r>
    </w:p>
    <w:p w14:paraId="07FFE3F1" w14:textId="77777777" w:rsidR="00570422" w:rsidRPr="00570422" w:rsidRDefault="00570422" w:rsidP="003055F5">
      <w:pPr>
        <w:spacing w:after="120"/>
        <w:ind w:left="2517" w:hanging="2517"/>
        <w:rPr>
          <w:lang w:eastAsia="en-US"/>
        </w:rPr>
      </w:pPr>
      <w:r w:rsidRPr="00570422">
        <w:rPr>
          <w:lang w:eastAsia="en-US"/>
        </w:rPr>
        <w:tab/>
        <w:t>Councillor JOHNSTON, can I pull you back to the report, please?</w:t>
      </w:r>
    </w:p>
    <w:p w14:paraId="7ED840D4" w14:textId="77777777" w:rsidR="00570422" w:rsidRPr="00570422" w:rsidRDefault="00570422" w:rsidP="003055F5">
      <w:pPr>
        <w:spacing w:after="120"/>
        <w:ind w:left="2517" w:hanging="2517"/>
        <w:rPr>
          <w:lang w:eastAsia="en-US"/>
        </w:rPr>
      </w:pPr>
      <w:r w:rsidRPr="00570422">
        <w:rPr>
          <w:lang w:eastAsia="en-US"/>
        </w:rPr>
        <w:t>Councillor JOHNSTON:</w:t>
      </w:r>
      <w:r w:rsidRPr="00570422">
        <w:rPr>
          <w:b/>
          <w:lang w:eastAsia="en-US"/>
        </w:rPr>
        <w:t xml:space="preserve"> </w:t>
      </w:r>
      <w:r w:rsidRPr="00570422">
        <w:rPr>
          <w:b/>
          <w:lang w:eastAsia="en-US"/>
        </w:rPr>
        <w:tab/>
      </w:r>
      <w:r w:rsidRPr="00570422">
        <w:rPr>
          <w:lang w:eastAsia="en-US"/>
        </w:rPr>
        <w:t xml:space="preserve">I am talking about the report. This is what is in the report. The LNP are only funding projects in their own wards apart from Wynnum Manly, which today they had a massive laugh about, talked up their candidate and said, yes, yes, she’ll be here with us soon, she’ll be the Councillor. </w:t>
      </w:r>
    </w:p>
    <w:p w14:paraId="493C12A1" w14:textId="77777777" w:rsidR="00570422" w:rsidRPr="00570422" w:rsidRDefault="00570422" w:rsidP="003055F5">
      <w:pPr>
        <w:spacing w:after="120"/>
        <w:ind w:left="2517" w:hanging="2517"/>
        <w:rPr>
          <w:i/>
          <w:iCs/>
          <w:lang w:eastAsia="en-US"/>
        </w:rPr>
      </w:pPr>
      <w:r w:rsidRPr="00570422">
        <w:rPr>
          <w:i/>
          <w:iCs/>
          <w:lang w:eastAsia="en-US"/>
        </w:rPr>
        <w:t>Councillor interjecting</w:t>
      </w:r>
    </w:p>
    <w:p w14:paraId="20A39005"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 xml:space="preserve">That’s what they’ve done today. That’s what they’ve done. </w:t>
      </w:r>
    </w:p>
    <w:p w14:paraId="3DD8C803"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Councillor JOHNSTON—Councillor—</w:t>
      </w:r>
    </w:p>
    <w:p w14:paraId="407DFDC5" w14:textId="77777777" w:rsidR="00570422" w:rsidRPr="00570422" w:rsidRDefault="00570422" w:rsidP="003055F5">
      <w:pPr>
        <w:spacing w:after="120"/>
        <w:ind w:left="2517" w:hanging="2517"/>
        <w:rPr>
          <w:rFonts w:ascii="Arial" w:hAnsi="Arial"/>
          <w:sz w:val="22"/>
          <w:lang w:eastAsia="en-US"/>
        </w:rPr>
      </w:pPr>
      <w:r w:rsidRPr="00570422">
        <w:rPr>
          <w:lang w:eastAsia="en-US"/>
        </w:rPr>
        <w:lastRenderedPageBreak/>
        <w:t>Councillor JOHNSTON:</w:t>
      </w:r>
      <w:r w:rsidRPr="00570422">
        <w:rPr>
          <w:lang w:eastAsia="en-US"/>
        </w:rPr>
        <w:tab/>
        <w:t>This is pork-barrelling at its worst; it shows that the LNP Administration only want to serve their own interests. They’re not interested in other parts of the city that are doing it tough and—</w:t>
      </w:r>
    </w:p>
    <w:p w14:paraId="3C7D50DF"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b/>
          <w:lang w:eastAsia="en-US"/>
        </w:rPr>
        <w:tab/>
      </w:r>
      <w:r w:rsidRPr="00570422">
        <w:rPr>
          <w:bCs/>
          <w:lang w:eastAsia="en-US"/>
        </w:rPr>
        <w:t>Councillor JOHNSTON</w:t>
      </w:r>
      <w:r w:rsidRPr="00570422">
        <w:rPr>
          <w:lang w:eastAsia="en-US"/>
        </w:rPr>
        <w:t>, I consider you are displaying unsuitable meeting conduct—</w:t>
      </w:r>
    </w:p>
    <w:p w14:paraId="2E9460D7"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What?</w:t>
      </w:r>
    </w:p>
    <w:p w14:paraId="0D53EC2E"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 xml:space="preserve">—and in accordance with section 21(4) of the </w:t>
      </w:r>
      <w:r w:rsidRPr="00570422">
        <w:rPr>
          <w:i/>
          <w:iCs/>
          <w:lang w:eastAsia="en-US"/>
        </w:rPr>
        <w:t>Meetings Local Law 2001</w:t>
      </w:r>
      <w:r w:rsidRPr="00570422">
        <w:rPr>
          <w:lang w:eastAsia="en-US"/>
        </w:rPr>
        <w:t>, I hereby request that you go back to the report.</w:t>
      </w:r>
    </w:p>
    <w:p w14:paraId="67984C8B"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I am talking about the report.</w:t>
      </w:r>
    </w:p>
    <w:p w14:paraId="58BD544D"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And refrain from exhibiting the conduct of talking outside of the report in the future. To the report.</w:t>
      </w:r>
    </w:p>
    <w:p w14:paraId="7257E5B6" w14:textId="23DE2A8A" w:rsidR="00570422" w:rsidRPr="00570422" w:rsidRDefault="00570422" w:rsidP="003055F5">
      <w:pPr>
        <w:spacing w:after="120"/>
        <w:ind w:left="2517" w:hanging="2517"/>
        <w:rPr>
          <w:lang w:eastAsia="en-US"/>
        </w:rPr>
      </w:pPr>
      <w:r w:rsidRPr="00570422">
        <w:rPr>
          <w:lang w:eastAsia="en-US"/>
        </w:rPr>
        <w:t>Councillor JOHNSTON:</w:t>
      </w:r>
      <w:r w:rsidRPr="00570422">
        <w:rPr>
          <w:b/>
          <w:lang w:eastAsia="en-US"/>
        </w:rPr>
        <w:t xml:space="preserve"> </w:t>
      </w:r>
      <w:r w:rsidRPr="00570422">
        <w:rPr>
          <w:b/>
          <w:lang w:eastAsia="en-US"/>
        </w:rPr>
        <w:tab/>
      </w:r>
      <w:r w:rsidRPr="00570422">
        <w:rPr>
          <w:bCs/>
          <w:lang w:eastAsia="en-US"/>
        </w:rPr>
        <w:t xml:space="preserve">Mr </w:t>
      </w:r>
      <w:r w:rsidRPr="00570422">
        <w:rPr>
          <w:lang w:eastAsia="en-US"/>
        </w:rPr>
        <w:t xml:space="preserve">Chair, I’m sorry, I am confused. This is a place of robust political debate; you have said, every </w:t>
      </w:r>
      <w:r w:rsidR="00E4306B">
        <w:rPr>
          <w:lang w:eastAsia="en-US"/>
        </w:rPr>
        <w:t>C</w:t>
      </w:r>
      <w:r w:rsidRPr="00570422">
        <w:rPr>
          <w:lang w:eastAsia="en-US"/>
        </w:rPr>
        <w:t>hair says. Are you saying that I cannot mention the projects that are in this report are in LNP seats and seats that the LNP have announced and stressed today that they are targeting to win. Is that your ruling today that I can’t talk about it? Because I do not understand what you are saying to me now.</w:t>
      </w:r>
    </w:p>
    <w:p w14:paraId="31146BDB"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No. Councillor JOHNSTON, Councillor JOHNSTON, my ruling is that you continually speak outside the report, and I would really like you to come back to the report. That is my ruling.</w:t>
      </w:r>
    </w:p>
    <w:p w14:paraId="777A8A65" w14:textId="77777777" w:rsidR="00570422" w:rsidRPr="00570422" w:rsidRDefault="00570422" w:rsidP="003055F5">
      <w:pPr>
        <w:spacing w:after="120"/>
        <w:ind w:left="2517" w:hanging="2517"/>
        <w:rPr>
          <w:lang w:eastAsia="en-US"/>
        </w:rPr>
      </w:pPr>
      <w:r w:rsidRPr="00570422">
        <w:rPr>
          <w:lang w:eastAsia="en-US"/>
        </w:rPr>
        <w:t>Councillor JOHNSTON:</w:t>
      </w:r>
      <w:r w:rsidRPr="00570422">
        <w:rPr>
          <w:b/>
          <w:lang w:eastAsia="en-US"/>
        </w:rPr>
        <w:t xml:space="preserve"> </w:t>
      </w:r>
      <w:r w:rsidRPr="00570422">
        <w:rPr>
          <w:b/>
          <w:lang w:eastAsia="en-US"/>
        </w:rPr>
        <w:tab/>
      </w:r>
      <w:r w:rsidRPr="00570422">
        <w:rPr>
          <w:bCs/>
          <w:lang w:eastAsia="en-US"/>
        </w:rPr>
        <w:t>This is the report.</w:t>
      </w:r>
      <w:r w:rsidRPr="00570422">
        <w:rPr>
          <w:lang w:eastAsia="en-US"/>
        </w:rPr>
        <w:t xml:space="preserve"> What is it—please tell me what you’re saying that I’m saying is not in the report? </w:t>
      </w:r>
    </w:p>
    <w:p w14:paraId="331C3CBA" w14:textId="77777777" w:rsidR="00570422" w:rsidRPr="00570422" w:rsidRDefault="00570422" w:rsidP="003055F5">
      <w:pPr>
        <w:spacing w:after="120"/>
        <w:ind w:left="2517" w:hanging="2517"/>
        <w:rPr>
          <w:i/>
          <w:iCs/>
          <w:lang w:eastAsia="en-US"/>
        </w:rPr>
      </w:pPr>
      <w:r w:rsidRPr="00570422">
        <w:rPr>
          <w:i/>
          <w:iCs/>
          <w:lang w:eastAsia="en-US"/>
        </w:rPr>
        <w:t>Councillors interjecting.</w:t>
      </w:r>
    </w:p>
    <w:p w14:paraId="5D52851C"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What is it? Because I don’t know what it is you’re saying.</w:t>
      </w:r>
    </w:p>
    <w:p w14:paraId="41C95F55"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lang w:eastAsia="en-US"/>
        </w:rPr>
        <w:tab/>
        <w:t>Then I would encourage you to reflect on the minutes—</w:t>
      </w:r>
    </w:p>
    <w:p w14:paraId="655B29C0" w14:textId="77777777" w:rsidR="00570422" w:rsidRPr="00570422" w:rsidRDefault="00570422" w:rsidP="003055F5">
      <w:pPr>
        <w:spacing w:after="120"/>
        <w:ind w:left="2517" w:hanging="2517"/>
        <w:rPr>
          <w:lang w:eastAsia="en-US"/>
        </w:rPr>
      </w:pPr>
      <w:r w:rsidRPr="00570422">
        <w:rPr>
          <w:lang w:eastAsia="en-US"/>
        </w:rPr>
        <w:t>Councillor JOHNSTON:</w:t>
      </w:r>
      <w:r w:rsidRPr="00570422">
        <w:rPr>
          <w:b/>
          <w:lang w:eastAsia="en-US"/>
        </w:rPr>
        <w:t xml:space="preserve"> </w:t>
      </w:r>
      <w:r w:rsidRPr="00570422">
        <w:rPr>
          <w:lang w:eastAsia="en-US"/>
        </w:rPr>
        <w:tab/>
        <w:t>Mr Chair, I would ask you to tell me what it is that you think I’m saying that is not in the report so I can’t say it. That’s a reasonable request. Can you please tell me?</w:t>
      </w:r>
    </w:p>
    <w:p w14:paraId="755D9DD6"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b/>
          <w:lang w:eastAsia="en-US"/>
        </w:rPr>
        <w:tab/>
      </w:r>
      <w:r w:rsidRPr="00570422">
        <w:rPr>
          <w:bCs/>
          <w:lang w:eastAsia="en-US"/>
        </w:rPr>
        <w:t>C</w:t>
      </w:r>
      <w:r w:rsidRPr="00570422">
        <w:rPr>
          <w:lang w:eastAsia="en-US"/>
        </w:rPr>
        <w:t>ouncillor JOHNSTON, there is no mention of the LNP in the report. There is no mention of the Labor Party in the report. There is no mention of political candidates in the report. I draw you back to the report.</w:t>
      </w:r>
    </w:p>
    <w:p w14:paraId="237D1AF2" w14:textId="77777777" w:rsidR="00570422" w:rsidRPr="00570422" w:rsidRDefault="00570422" w:rsidP="003055F5">
      <w:pPr>
        <w:spacing w:after="120"/>
        <w:ind w:left="2517" w:hanging="2517"/>
        <w:rPr>
          <w:lang w:eastAsia="en-US"/>
        </w:rPr>
      </w:pPr>
      <w:r w:rsidRPr="00570422">
        <w:rPr>
          <w:lang w:eastAsia="en-US"/>
        </w:rPr>
        <w:t>Councillor JOHNSTON:</w:t>
      </w:r>
      <w:r w:rsidRPr="00570422">
        <w:rPr>
          <w:b/>
          <w:lang w:eastAsia="en-US"/>
        </w:rPr>
        <w:t xml:space="preserve"> </w:t>
      </w:r>
      <w:r w:rsidRPr="00570422">
        <w:rPr>
          <w:b/>
          <w:lang w:eastAsia="en-US"/>
        </w:rPr>
        <w:tab/>
      </w:r>
      <w:r w:rsidRPr="00570422">
        <w:rPr>
          <w:lang w:eastAsia="en-US"/>
        </w:rPr>
        <w:t>And Mr Chair, this is a rule now that you’re going to have for the whole Chamber?</w:t>
      </w:r>
    </w:p>
    <w:p w14:paraId="117F87AA"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lang w:eastAsia="en-US"/>
        </w:rPr>
        <w:tab/>
        <w:t>Councillor JOHNSTON.</w:t>
      </w:r>
    </w:p>
    <w:p w14:paraId="64843EC0" w14:textId="77777777" w:rsidR="00570422" w:rsidRPr="00570422" w:rsidRDefault="00570422" w:rsidP="003055F5">
      <w:pPr>
        <w:spacing w:after="120"/>
        <w:ind w:left="2517" w:hanging="2517"/>
        <w:rPr>
          <w:lang w:eastAsia="en-US"/>
        </w:rPr>
      </w:pPr>
      <w:r w:rsidRPr="00570422">
        <w:rPr>
          <w:lang w:eastAsia="en-US"/>
        </w:rPr>
        <w:t>Councillor JOHNSTON:</w:t>
      </w:r>
      <w:r w:rsidRPr="00570422">
        <w:rPr>
          <w:b/>
          <w:lang w:eastAsia="en-US"/>
        </w:rPr>
        <w:t xml:space="preserve"> </w:t>
      </w:r>
      <w:r w:rsidRPr="00570422">
        <w:rPr>
          <w:b/>
          <w:lang w:eastAsia="en-US"/>
        </w:rPr>
        <w:tab/>
      </w:r>
      <w:r w:rsidRPr="00570422">
        <w:rPr>
          <w:lang w:eastAsia="en-US"/>
        </w:rPr>
        <w:t>I just want to check.</w:t>
      </w:r>
    </w:p>
    <w:p w14:paraId="40683C38"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 xml:space="preserve">Back to the report. </w:t>
      </w:r>
    </w:p>
    <w:p w14:paraId="79DAFC78"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I won’t say anything further because this is going to hurt you very badly.</w:t>
      </w:r>
    </w:p>
    <w:p w14:paraId="61147669"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b/>
          <w:lang w:eastAsia="en-US"/>
        </w:rPr>
        <w:tab/>
      </w:r>
      <w:r w:rsidRPr="00570422">
        <w:rPr>
          <w:bCs/>
          <w:lang w:eastAsia="en-US"/>
        </w:rPr>
        <w:t>Councillor JOHNSTON</w:t>
      </w:r>
      <w:r w:rsidRPr="00570422">
        <w:rPr>
          <w:lang w:eastAsia="en-US"/>
        </w:rPr>
        <w:t>—</w:t>
      </w:r>
    </w:p>
    <w:p w14:paraId="690F8CDC" w14:textId="77777777" w:rsidR="00570422" w:rsidRPr="00570422" w:rsidRDefault="00570422" w:rsidP="003055F5">
      <w:pPr>
        <w:spacing w:after="120"/>
        <w:ind w:left="2517" w:hanging="2517"/>
        <w:rPr>
          <w:bCs/>
          <w:i/>
          <w:iCs/>
          <w:lang w:eastAsia="en-US"/>
        </w:rPr>
      </w:pPr>
      <w:r w:rsidRPr="00570422">
        <w:rPr>
          <w:i/>
          <w:iCs/>
          <w:lang w:eastAsia="en-US"/>
        </w:rPr>
        <w:t>Councillors interjecting.</w:t>
      </w:r>
    </w:p>
    <w:p w14:paraId="149BB149"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Councillor JOHNSTON. No, just wait.</w:t>
      </w:r>
    </w:p>
    <w:p w14:paraId="33ECFD6F"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It’s not okay. It’s not okay what you’ve just done.</w:t>
      </w:r>
    </w:p>
    <w:p w14:paraId="25C362D8"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Councillor JOHNSTON, threatening the Chair of Council is way above—</w:t>
      </w:r>
    </w:p>
    <w:p w14:paraId="53B3B1F0"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I did not threat—</w:t>
      </w:r>
    </w:p>
    <w:p w14:paraId="2FBE2A3E"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 xml:space="preserve">You did so. Do not deny it. </w:t>
      </w:r>
    </w:p>
    <w:p w14:paraId="2D674F23"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I did not threaten you.</w:t>
      </w:r>
    </w:p>
    <w:p w14:paraId="6F53B78C"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Do not do it again. Do it one more time and I will throw you out.</w:t>
      </w:r>
    </w:p>
    <w:p w14:paraId="79B55AC9"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This is their report. This is a joke. It’s a joke.</w:t>
      </w:r>
    </w:p>
    <w:p w14:paraId="3D68C4A2"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b/>
          <w:lang w:eastAsia="en-US"/>
        </w:rPr>
        <w:tab/>
      </w:r>
      <w:r w:rsidRPr="00570422">
        <w:rPr>
          <w:lang w:eastAsia="en-US"/>
        </w:rPr>
        <w:t>Councillor JOHNSTON, back to the report.</w:t>
      </w:r>
    </w:p>
    <w:p w14:paraId="774C5F2D" w14:textId="77777777" w:rsidR="00570422" w:rsidRPr="00570422" w:rsidRDefault="00570422" w:rsidP="003055F5">
      <w:pPr>
        <w:spacing w:after="120"/>
        <w:ind w:left="2517" w:hanging="2517"/>
        <w:rPr>
          <w:lang w:eastAsia="en-US"/>
        </w:rPr>
      </w:pPr>
      <w:r w:rsidRPr="00570422">
        <w:rPr>
          <w:lang w:eastAsia="en-US"/>
        </w:rPr>
        <w:t>Councillor JOHNSTON:</w:t>
      </w:r>
      <w:r w:rsidRPr="00570422">
        <w:rPr>
          <w:b/>
          <w:lang w:eastAsia="en-US"/>
        </w:rPr>
        <w:t xml:space="preserve"> </w:t>
      </w:r>
      <w:r w:rsidRPr="00570422">
        <w:rPr>
          <w:b/>
          <w:lang w:eastAsia="en-US"/>
        </w:rPr>
        <w:tab/>
      </w:r>
      <w:r w:rsidRPr="00570422">
        <w:rPr>
          <w:bCs/>
          <w:lang w:eastAsia="en-US"/>
        </w:rPr>
        <w:t>I’m done, but every single time</w:t>
      </w:r>
      <w:r w:rsidRPr="00570422">
        <w:rPr>
          <w:lang w:eastAsia="en-US"/>
        </w:rPr>
        <w:t>—</w:t>
      </w:r>
    </w:p>
    <w:p w14:paraId="47EC49DE" w14:textId="77777777" w:rsidR="00570422" w:rsidRPr="00570422" w:rsidRDefault="00570422" w:rsidP="003055F5">
      <w:pPr>
        <w:spacing w:after="120"/>
        <w:ind w:left="2517" w:hanging="2517"/>
        <w:rPr>
          <w:lang w:eastAsia="en-US"/>
        </w:rPr>
      </w:pPr>
      <w:r w:rsidRPr="00570422">
        <w:rPr>
          <w:lang w:eastAsia="en-US"/>
        </w:rPr>
        <w:lastRenderedPageBreak/>
        <w:t>Chair:</w:t>
      </w:r>
      <w:r w:rsidRPr="00570422">
        <w:rPr>
          <w:lang w:eastAsia="en-US"/>
        </w:rPr>
        <w:tab/>
        <w:t>Can you turn your mic on, please?</w:t>
      </w:r>
    </w:p>
    <w:p w14:paraId="4EDAA1B0"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It’s off.</w:t>
      </w:r>
    </w:p>
    <w:p w14:paraId="3479C730"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lang w:eastAsia="en-US"/>
        </w:rPr>
        <w:tab/>
        <w:t>I’d ask you to turn your mic on when you’re addressing me.</w:t>
      </w:r>
    </w:p>
    <w:p w14:paraId="3EDB45A5"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 xml:space="preserve">I’m not addressing you. </w:t>
      </w:r>
    </w:p>
    <w:p w14:paraId="7D0B902C"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Councillor JOHNSTON, have you finished your report?</w:t>
      </w:r>
    </w:p>
    <w:p w14:paraId="3FA6E1E5"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Yes, I already said I have.</w:t>
      </w:r>
    </w:p>
    <w:p w14:paraId="0034D60D"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Can you turn your mic on please so it’s recorded in the minutes.</w:t>
      </w:r>
    </w:p>
    <w:p w14:paraId="06046B9F" w14:textId="77777777" w:rsidR="00570422" w:rsidRPr="00570422" w:rsidRDefault="00570422" w:rsidP="003055F5">
      <w:pPr>
        <w:spacing w:after="120"/>
        <w:ind w:left="2517" w:hanging="2517"/>
        <w:rPr>
          <w:lang w:eastAsia="en-US"/>
        </w:rPr>
      </w:pPr>
      <w:r w:rsidRPr="00570422">
        <w:rPr>
          <w:lang w:eastAsia="en-US"/>
        </w:rPr>
        <w:t>Councillor JOHNSTON:</w:t>
      </w:r>
      <w:r w:rsidRPr="00570422">
        <w:rPr>
          <w:b/>
          <w:lang w:eastAsia="en-US"/>
        </w:rPr>
        <w:t xml:space="preserve"> </w:t>
      </w:r>
      <w:r w:rsidRPr="00570422">
        <w:rPr>
          <w:b/>
          <w:lang w:eastAsia="en-US"/>
        </w:rPr>
        <w:tab/>
      </w:r>
      <w:r w:rsidRPr="00570422">
        <w:rPr>
          <w:lang w:eastAsia="en-US"/>
        </w:rPr>
        <w:t>I am finished. I’ve already said that three times.</w:t>
      </w:r>
    </w:p>
    <w:p w14:paraId="72A15D65"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lang w:eastAsia="en-US"/>
        </w:rPr>
        <w:tab/>
        <w:t xml:space="preserve">Thank you. I appreciate that you’ve done the right thing. </w:t>
      </w:r>
    </w:p>
    <w:p w14:paraId="3388E177"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Did you get it?</w:t>
      </w:r>
    </w:p>
    <w:p w14:paraId="253E69F9"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 xml:space="preserve">I believe we did. </w:t>
      </w:r>
    </w:p>
    <w:p w14:paraId="667443D4" w14:textId="77777777" w:rsidR="00570422" w:rsidRPr="00570422" w:rsidRDefault="00570422" w:rsidP="003055F5">
      <w:pPr>
        <w:spacing w:after="120"/>
        <w:ind w:left="2517" w:hanging="2517"/>
        <w:rPr>
          <w:lang w:eastAsia="en-US"/>
        </w:rPr>
      </w:pPr>
      <w:r w:rsidRPr="00570422">
        <w:rPr>
          <w:lang w:eastAsia="en-US"/>
        </w:rPr>
        <w:tab/>
        <w:t>DEPUTY MAYOR—</w:t>
      </w:r>
    </w:p>
    <w:p w14:paraId="155B1C12" w14:textId="77777777" w:rsidR="00570422" w:rsidRPr="00570422" w:rsidRDefault="00570422" w:rsidP="003055F5">
      <w:pPr>
        <w:spacing w:after="120"/>
        <w:ind w:left="2517" w:hanging="2517"/>
        <w:rPr>
          <w:lang w:eastAsia="en-US"/>
        </w:rPr>
      </w:pPr>
      <w:r w:rsidRPr="00570422">
        <w:rPr>
          <w:lang w:eastAsia="en-US"/>
        </w:rPr>
        <w:tab/>
        <w:t xml:space="preserve">Oh, sorry, before DEPUTY MAYOR, any further speakers? No? </w:t>
      </w:r>
    </w:p>
    <w:p w14:paraId="6350A246" w14:textId="77777777" w:rsidR="00570422" w:rsidRPr="00570422" w:rsidRDefault="00570422" w:rsidP="003055F5">
      <w:pPr>
        <w:spacing w:after="120"/>
        <w:ind w:left="2517" w:hanging="2517"/>
        <w:rPr>
          <w:lang w:eastAsia="en-US"/>
        </w:rPr>
      </w:pPr>
      <w:r w:rsidRPr="00570422">
        <w:rPr>
          <w:lang w:eastAsia="en-US"/>
        </w:rPr>
        <w:tab/>
        <w:t>DEPUTY MAYOR.</w:t>
      </w:r>
    </w:p>
    <w:p w14:paraId="276E3910" w14:textId="1365DCE5" w:rsidR="00570422" w:rsidRPr="00570422" w:rsidRDefault="00570422" w:rsidP="003055F5">
      <w:pPr>
        <w:spacing w:after="120"/>
        <w:ind w:left="2517" w:hanging="2517"/>
        <w:rPr>
          <w:lang w:eastAsia="en-US"/>
        </w:rPr>
      </w:pPr>
      <w:r w:rsidRPr="00570422">
        <w:rPr>
          <w:lang w:eastAsia="en-US"/>
        </w:rPr>
        <w:t>DEPUTY MAYOR:</w:t>
      </w:r>
      <w:r w:rsidRPr="00570422">
        <w:rPr>
          <w:b/>
          <w:lang w:eastAsia="en-US"/>
        </w:rPr>
        <w:t xml:space="preserve"> </w:t>
      </w:r>
      <w:r w:rsidRPr="00570422">
        <w:rPr>
          <w:b/>
          <w:lang w:eastAsia="en-US"/>
        </w:rPr>
        <w:tab/>
      </w:r>
      <w:r w:rsidRPr="00570422">
        <w:rPr>
          <w:lang w:eastAsia="en-US"/>
        </w:rPr>
        <w:t xml:space="preserve">Thank you, Mr Chair, and I thank most of the Councillors for their contribution to the Chamber. Look, the reality is this is the proof of what we talk about all the time when we are talking about where we are putting density, or where we are seeing businesses that are having issues, we go down and support them. I’ve made it very clear here many times in this Chamber over this pilot program that Racecourse Road smashed again in the floods in February 2022 needed that extra boosts to bring them back and get the community back down there again. Racecourse Road, again during COVID, and their biggest generator of money with foot traffic from the racecourses, and, of course, the spectacular upgrade of KSD, which did reduce access to Racecourse Road, they needed support as the new businesses came in to re-engage with their communities. </w:t>
      </w:r>
    </w:p>
    <w:p w14:paraId="4A8FE84A" w14:textId="094C9562" w:rsidR="00570422" w:rsidRPr="00570422" w:rsidRDefault="00570422" w:rsidP="003055F5">
      <w:pPr>
        <w:spacing w:after="120"/>
        <w:ind w:left="2517"/>
        <w:rPr>
          <w:lang w:eastAsia="en-US"/>
        </w:rPr>
      </w:pPr>
      <w:r w:rsidRPr="00570422">
        <w:rPr>
          <w:lang w:eastAsia="en-US"/>
        </w:rPr>
        <w:t xml:space="preserve">I would like to apologise to the </w:t>
      </w:r>
      <w:r w:rsidR="00E4306B">
        <w:rPr>
          <w:lang w:eastAsia="en-US"/>
        </w:rPr>
        <w:t>E</w:t>
      </w:r>
      <w:r w:rsidRPr="00570422">
        <w:rPr>
          <w:lang w:eastAsia="en-US"/>
        </w:rPr>
        <w:t xml:space="preserve">conomic </w:t>
      </w:r>
      <w:r w:rsidR="00E4306B">
        <w:rPr>
          <w:lang w:eastAsia="en-US"/>
        </w:rPr>
        <w:t>D</w:t>
      </w:r>
      <w:r w:rsidRPr="00570422">
        <w:rPr>
          <w:lang w:eastAsia="en-US"/>
        </w:rPr>
        <w:t xml:space="preserve">evelopment officers who make these decisions about where we should provide the support to go, on what we just heard from the Councillor of Tennyson. </w:t>
      </w:r>
    </w:p>
    <w:p w14:paraId="0DB82972" w14:textId="40966E55" w:rsidR="009B300C" w:rsidRDefault="00570422" w:rsidP="003055F5">
      <w:pPr>
        <w:spacing w:after="120"/>
        <w:ind w:left="2517"/>
        <w:rPr>
          <w:lang w:eastAsia="en-US"/>
        </w:rPr>
      </w:pPr>
      <w:r w:rsidRPr="00570422">
        <w:rPr>
          <w:lang w:eastAsia="en-US"/>
        </w:rPr>
        <w:t xml:space="preserve">But let me make it clear for those who are watching at home as we hear from some people as well, over 2017 to 2019, when I said this was the next iteration of the Local Business Partnership Initiative, we have completed the Moorooka Marketplace destination, the Nundah village business district, the </w:t>
      </w:r>
      <w:r w:rsidRPr="00570422">
        <w:rPr>
          <w:i/>
          <w:iCs/>
          <w:lang w:eastAsia="en-US"/>
        </w:rPr>
        <w:t>Sandgate Local Business and Destination Action Plan</w:t>
      </w:r>
      <w:r w:rsidRPr="00570422">
        <w:rPr>
          <w:lang w:eastAsia="en-US"/>
        </w:rPr>
        <w:t xml:space="preserve">, the </w:t>
      </w:r>
      <w:r w:rsidRPr="00570422">
        <w:rPr>
          <w:i/>
          <w:iCs/>
          <w:lang w:eastAsia="en-US"/>
        </w:rPr>
        <w:t>Stones Corner Local Business and Destination Plan</w:t>
      </w:r>
      <w:r w:rsidRPr="00570422">
        <w:rPr>
          <w:lang w:eastAsia="en-US"/>
        </w:rPr>
        <w:t xml:space="preserve">, the </w:t>
      </w:r>
      <w:r w:rsidRPr="00570422">
        <w:rPr>
          <w:i/>
          <w:iCs/>
          <w:lang w:eastAsia="en-US"/>
        </w:rPr>
        <w:t>Wynnum Local Business Destination Plan</w:t>
      </w:r>
      <w:r w:rsidRPr="00570422">
        <w:rPr>
          <w:lang w:eastAsia="en-US"/>
        </w:rPr>
        <w:t>, and the Mt</w:t>
      </w:r>
      <w:r w:rsidR="009B300C">
        <w:rPr>
          <w:lang w:eastAsia="en-US"/>
        </w:rPr>
        <w:t> </w:t>
      </w:r>
      <w:r w:rsidRPr="00570422">
        <w:rPr>
          <w:lang w:eastAsia="en-US"/>
        </w:rPr>
        <w:t>Gravatt Central Business Hub Plan and the Bulimba Local Business Partnership Initiative. Sandgate, Wynnum, Bulimba, Moorooka</w:t>
      </w:r>
      <w:r w:rsidR="009B300C">
        <w:rPr>
          <w:lang w:eastAsia="en-US"/>
        </w:rPr>
        <w:t>—</w:t>
      </w:r>
      <w:r w:rsidRPr="00570422">
        <w:rPr>
          <w:lang w:eastAsia="en-US"/>
        </w:rPr>
        <w:t xml:space="preserve">I just named six and four of them were for Labor. </w:t>
      </w:r>
    </w:p>
    <w:p w14:paraId="60B1AF09" w14:textId="6B148827" w:rsidR="00570422" w:rsidRPr="00570422" w:rsidRDefault="00570422" w:rsidP="003055F5">
      <w:pPr>
        <w:spacing w:after="120"/>
        <w:ind w:left="2517"/>
        <w:rPr>
          <w:lang w:eastAsia="en-US"/>
        </w:rPr>
      </w:pPr>
      <w:r w:rsidRPr="00570422">
        <w:rPr>
          <w:lang w:eastAsia="en-US"/>
        </w:rPr>
        <w:t>So the muttering from the representative from Tennyson is not only embarrassing, it’s unnecessary. I will just say to Councillor WHITMEE, I know she’s been in this place for a very, very short time, but I’m sure that Councillor Cumming would be devastated to hear that we’ve done nothing, which means he’s done nothing in Wynnum over the last 10 years. We delivered a neighbourhood plan in Wynnum Manly about 10 years ago, which Councillor Cumming—</w:t>
      </w:r>
    </w:p>
    <w:p w14:paraId="1B94C968" w14:textId="77777777" w:rsidR="00570422" w:rsidRPr="00570422" w:rsidRDefault="00570422" w:rsidP="003055F5">
      <w:pPr>
        <w:spacing w:after="120"/>
        <w:ind w:left="2517" w:hanging="2517"/>
        <w:rPr>
          <w:lang w:eastAsia="en-US"/>
        </w:rPr>
      </w:pPr>
      <w:r w:rsidRPr="00570422">
        <w:rPr>
          <w:lang w:eastAsia="en-US"/>
        </w:rPr>
        <w:t>Councillor WHITMEE:</w:t>
      </w:r>
      <w:r w:rsidRPr="00570422">
        <w:rPr>
          <w:lang w:eastAsia="en-US"/>
        </w:rPr>
        <w:tab/>
        <w:t>Point of order.</w:t>
      </w:r>
    </w:p>
    <w:p w14:paraId="35FF6C28"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lang w:eastAsia="en-US"/>
        </w:rPr>
        <w:tab/>
        <w:t>Point of order, Councillor WHITMEE.</w:t>
      </w:r>
    </w:p>
    <w:p w14:paraId="22E4F80D" w14:textId="77777777" w:rsidR="00570422" w:rsidRPr="00570422" w:rsidRDefault="00570422" w:rsidP="003055F5">
      <w:pPr>
        <w:spacing w:after="120"/>
        <w:ind w:left="2517" w:hanging="2517"/>
        <w:rPr>
          <w:lang w:eastAsia="en-US"/>
        </w:rPr>
      </w:pPr>
      <w:r w:rsidRPr="00570422">
        <w:rPr>
          <w:lang w:eastAsia="en-US"/>
        </w:rPr>
        <w:t>Councillor WHITMEE:</w:t>
      </w:r>
      <w:r w:rsidRPr="00570422">
        <w:rPr>
          <w:lang w:eastAsia="en-US"/>
        </w:rPr>
        <w:tab/>
        <w:t>Claim of misrepresentation.</w:t>
      </w:r>
    </w:p>
    <w:p w14:paraId="450CC312"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 xml:space="preserve">Noted. Thank you. </w:t>
      </w:r>
    </w:p>
    <w:p w14:paraId="15A453CC" w14:textId="77777777" w:rsidR="00570422" w:rsidRPr="00570422" w:rsidRDefault="00570422" w:rsidP="003055F5">
      <w:pPr>
        <w:spacing w:after="120"/>
        <w:ind w:left="2517" w:hanging="2517"/>
        <w:rPr>
          <w:lang w:eastAsia="en-US"/>
        </w:rPr>
      </w:pPr>
      <w:r w:rsidRPr="00570422">
        <w:rPr>
          <w:lang w:eastAsia="en-US"/>
        </w:rPr>
        <w:tab/>
        <w:t>DEPUTY MAYOR.</w:t>
      </w:r>
    </w:p>
    <w:p w14:paraId="5C2F6CCF" w14:textId="77777777" w:rsidR="00570422" w:rsidRPr="00570422" w:rsidRDefault="00570422" w:rsidP="003055F5">
      <w:pPr>
        <w:spacing w:after="120"/>
        <w:ind w:left="2517" w:hanging="2517"/>
        <w:rPr>
          <w:lang w:eastAsia="en-US"/>
        </w:rPr>
      </w:pPr>
      <w:r w:rsidRPr="00570422">
        <w:rPr>
          <w:lang w:eastAsia="en-US"/>
        </w:rPr>
        <w:t>DEPUTY MAYOR:</w:t>
      </w:r>
      <w:r w:rsidRPr="00570422">
        <w:rPr>
          <w:b/>
          <w:lang w:eastAsia="en-US"/>
        </w:rPr>
        <w:t xml:space="preserve"> </w:t>
      </w:r>
      <w:r w:rsidRPr="00570422">
        <w:rPr>
          <w:b/>
          <w:lang w:eastAsia="en-US"/>
        </w:rPr>
        <w:tab/>
      </w:r>
      <w:r w:rsidRPr="00570422">
        <w:rPr>
          <w:lang w:eastAsia="en-US"/>
        </w:rPr>
        <w:t xml:space="preserve">Very clearly heard Councillor WHITMEE say it’s about time you did something down here. We delivered a neighbourhood plan there 10 years ago, which on his </w:t>
      </w:r>
      <w:r w:rsidRPr="00570422">
        <w:rPr>
          <w:lang w:eastAsia="en-US"/>
        </w:rPr>
        <w:lastRenderedPageBreak/>
        <w:t>retirement, Councillor Cumming said he was very, very proud of bringing the density into Wynnum.</w:t>
      </w:r>
    </w:p>
    <w:p w14:paraId="226E27C7" w14:textId="77777777" w:rsidR="00570422" w:rsidRPr="00570422" w:rsidRDefault="00570422" w:rsidP="003055F5">
      <w:pPr>
        <w:spacing w:after="120"/>
        <w:ind w:left="2517" w:hanging="2517"/>
        <w:rPr>
          <w:i/>
          <w:iCs/>
          <w:lang w:eastAsia="en-US"/>
        </w:rPr>
      </w:pPr>
      <w:r w:rsidRPr="00570422">
        <w:rPr>
          <w:i/>
          <w:iCs/>
          <w:lang w:eastAsia="en-US"/>
        </w:rPr>
        <w:t>Councillors interjecting.</w:t>
      </w:r>
    </w:p>
    <w:p w14:paraId="76F8CA51" w14:textId="6312AE37" w:rsidR="00570422" w:rsidRPr="00570422" w:rsidRDefault="00570422" w:rsidP="003055F5">
      <w:pPr>
        <w:spacing w:after="120"/>
        <w:ind w:left="2517" w:hanging="2517"/>
        <w:rPr>
          <w:lang w:eastAsia="en-US"/>
        </w:rPr>
      </w:pPr>
      <w:r w:rsidRPr="00570422">
        <w:rPr>
          <w:lang w:eastAsia="en-US"/>
        </w:rPr>
        <w:t>DEPUTY MAYOR:</w:t>
      </w:r>
      <w:r w:rsidRPr="00570422">
        <w:rPr>
          <w:lang w:eastAsia="en-US"/>
        </w:rPr>
        <w:tab/>
        <w:t>But you know what comes with density? Infrastructure. And what has this Administration delivered over the last 10 years? A new 3</w:t>
      </w:r>
      <w:r w:rsidR="009B300C">
        <w:rPr>
          <w:lang w:eastAsia="en-US"/>
        </w:rPr>
        <w:t>,</w:t>
      </w:r>
      <w:r w:rsidRPr="00570422">
        <w:rPr>
          <w:lang w:eastAsia="en-US"/>
        </w:rPr>
        <w:t>000-square</w:t>
      </w:r>
      <w:r w:rsidR="009B300C">
        <w:rPr>
          <w:lang w:eastAsia="en-US"/>
        </w:rPr>
        <w:t>-</w:t>
      </w:r>
      <w:r w:rsidRPr="00570422">
        <w:rPr>
          <w:lang w:eastAsia="en-US"/>
        </w:rPr>
        <w:t xml:space="preserve">metre library, an enormous building that I like to call </w:t>
      </w:r>
      <w:r w:rsidR="009B300C">
        <w:rPr>
          <w:lang w:eastAsia="en-US"/>
        </w:rPr>
        <w:t>B</w:t>
      </w:r>
      <w:r w:rsidRPr="00570422">
        <w:rPr>
          <w:lang w:eastAsia="en-US"/>
        </w:rPr>
        <w:t xml:space="preserve">ig </w:t>
      </w:r>
      <w:r w:rsidR="009B300C">
        <w:rPr>
          <w:lang w:eastAsia="en-US"/>
        </w:rPr>
        <w:t>R</w:t>
      </w:r>
      <w:r w:rsidRPr="00570422">
        <w:rPr>
          <w:lang w:eastAsia="en-US"/>
        </w:rPr>
        <w:t xml:space="preserve">ed when I was a </w:t>
      </w:r>
      <w:r w:rsidR="009B300C">
        <w:rPr>
          <w:lang w:eastAsia="en-US"/>
        </w:rPr>
        <w:t>L</w:t>
      </w:r>
      <w:r w:rsidRPr="00570422">
        <w:rPr>
          <w:lang w:eastAsia="en-US"/>
        </w:rPr>
        <w:t>ifestyle Chair, because it was a multi-faceted, multi-roomed, three-storey community facility that went back to the people of Wynnum. There are three Chambers in the adopter program. There was a SCIP produced down—</w:t>
      </w:r>
    </w:p>
    <w:p w14:paraId="41767B23" w14:textId="77777777" w:rsidR="00570422" w:rsidRPr="00570422" w:rsidRDefault="00570422" w:rsidP="003055F5">
      <w:pPr>
        <w:spacing w:after="120"/>
        <w:ind w:left="2517" w:hanging="2517"/>
        <w:rPr>
          <w:bCs/>
          <w:lang w:eastAsia="en-US"/>
        </w:rPr>
      </w:pPr>
      <w:r w:rsidRPr="00570422">
        <w:rPr>
          <w:lang w:eastAsia="en-US"/>
        </w:rPr>
        <w:t>Councillor WHITMEE:</w:t>
      </w:r>
      <w:r w:rsidRPr="00570422">
        <w:rPr>
          <w:b/>
          <w:lang w:eastAsia="en-US"/>
        </w:rPr>
        <w:t xml:space="preserve"> </w:t>
      </w:r>
      <w:r w:rsidRPr="00570422">
        <w:rPr>
          <w:b/>
          <w:lang w:eastAsia="en-US"/>
        </w:rPr>
        <w:tab/>
      </w:r>
      <w:r w:rsidRPr="00570422">
        <w:rPr>
          <w:bCs/>
          <w:lang w:eastAsia="en-US"/>
        </w:rPr>
        <w:t>Point of order.</w:t>
      </w:r>
    </w:p>
    <w:p w14:paraId="795ED556" w14:textId="77777777" w:rsidR="00570422" w:rsidRPr="00570422" w:rsidRDefault="00570422" w:rsidP="003055F5">
      <w:pPr>
        <w:spacing w:after="120"/>
        <w:ind w:left="2517" w:hanging="2517"/>
        <w:rPr>
          <w:bCs/>
          <w:lang w:eastAsia="en-US"/>
        </w:rPr>
      </w:pPr>
      <w:r w:rsidRPr="00570422">
        <w:rPr>
          <w:bCs/>
          <w:lang w:eastAsia="en-US"/>
        </w:rPr>
        <w:t>Chair:</w:t>
      </w:r>
      <w:r w:rsidRPr="00570422">
        <w:rPr>
          <w:bCs/>
          <w:lang w:eastAsia="en-US"/>
        </w:rPr>
        <w:tab/>
        <w:t>DEPUTY MAYOR, point of order.</w:t>
      </w:r>
    </w:p>
    <w:p w14:paraId="462B4C76" w14:textId="77777777" w:rsidR="00570422" w:rsidRPr="00570422" w:rsidRDefault="00570422" w:rsidP="003055F5">
      <w:pPr>
        <w:spacing w:after="120"/>
        <w:ind w:left="2517" w:hanging="2517"/>
        <w:rPr>
          <w:lang w:eastAsia="en-US"/>
        </w:rPr>
      </w:pPr>
      <w:r w:rsidRPr="00570422">
        <w:rPr>
          <w:bCs/>
          <w:lang w:eastAsia="en-US"/>
        </w:rPr>
        <w:tab/>
        <w:t>Co</w:t>
      </w:r>
      <w:r w:rsidRPr="00570422">
        <w:rPr>
          <w:lang w:eastAsia="en-US"/>
        </w:rPr>
        <w:t>uncillor WHITMEE.</w:t>
      </w:r>
    </w:p>
    <w:p w14:paraId="06212D67" w14:textId="77777777" w:rsidR="00570422" w:rsidRPr="00570422" w:rsidRDefault="00570422" w:rsidP="003055F5">
      <w:pPr>
        <w:spacing w:after="120"/>
        <w:ind w:left="2517" w:hanging="2517"/>
        <w:rPr>
          <w:lang w:eastAsia="en-US"/>
        </w:rPr>
      </w:pPr>
      <w:r w:rsidRPr="00570422">
        <w:rPr>
          <w:lang w:eastAsia="en-US"/>
        </w:rPr>
        <w:t>Councillor WHITMEE:</w:t>
      </w:r>
      <w:r w:rsidRPr="00570422">
        <w:rPr>
          <w:lang w:eastAsia="en-US"/>
        </w:rPr>
        <w:tab/>
        <w:t>Yes, I just wanted to see if you can point out where in the report any of this is mentioned.</w:t>
      </w:r>
    </w:p>
    <w:p w14:paraId="41D7766D"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b/>
          <w:lang w:eastAsia="en-US"/>
        </w:rPr>
        <w:tab/>
      </w:r>
      <w:r w:rsidRPr="00570422">
        <w:rPr>
          <w:lang w:eastAsia="en-US"/>
        </w:rPr>
        <w:t>The DEPUTY MAYOR—</w:t>
      </w:r>
    </w:p>
    <w:p w14:paraId="01E6FB4F" w14:textId="77777777" w:rsidR="00570422" w:rsidRPr="00570422" w:rsidRDefault="00570422" w:rsidP="003055F5">
      <w:pPr>
        <w:spacing w:after="120"/>
        <w:ind w:left="2517" w:hanging="2517"/>
        <w:rPr>
          <w:i/>
          <w:iCs/>
          <w:lang w:eastAsia="en-US"/>
        </w:rPr>
      </w:pPr>
      <w:r w:rsidRPr="00570422">
        <w:rPr>
          <w:i/>
          <w:iCs/>
          <w:lang w:eastAsia="en-US"/>
        </w:rPr>
        <w:t>Councillors interjecting.</w:t>
      </w:r>
    </w:p>
    <w:p w14:paraId="1543B2A9"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 xml:space="preserve">Councillors, please. The DEPUTY MAYOR is the Chair of that Committee and as such has the right to speak around the world on those items. </w:t>
      </w:r>
    </w:p>
    <w:p w14:paraId="6129B046" w14:textId="77777777" w:rsidR="00570422" w:rsidRPr="00570422" w:rsidRDefault="00570422" w:rsidP="003055F5">
      <w:pPr>
        <w:spacing w:after="120"/>
        <w:ind w:left="2517" w:hanging="2517"/>
        <w:rPr>
          <w:lang w:eastAsia="en-US"/>
        </w:rPr>
      </w:pPr>
      <w:r w:rsidRPr="00570422">
        <w:rPr>
          <w:lang w:eastAsia="en-US"/>
        </w:rPr>
        <w:tab/>
        <w:t>DEPUTY MAYOR.</w:t>
      </w:r>
    </w:p>
    <w:p w14:paraId="175C44B9" w14:textId="77777777" w:rsidR="00570422" w:rsidRPr="00570422" w:rsidRDefault="00570422" w:rsidP="003055F5">
      <w:pPr>
        <w:spacing w:after="120"/>
        <w:ind w:left="2517" w:hanging="2517"/>
        <w:rPr>
          <w:lang w:eastAsia="en-US"/>
        </w:rPr>
      </w:pPr>
      <w:r w:rsidRPr="00570422">
        <w:rPr>
          <w:lang w:eastAsia="en-US"/>
        </w:rPr>
        <w:t>DEPUTY MAYOR:</w:t>
      </w:r>
      <w:r w:rsidRPr="00570422">
        <w:rPr>
          <w:b/>
          <w:lang w:eastAsia="en-US"/>
        </w:rPr>
        <w:t xml:space="preserve"> </w:t>
      </w:r>
      <w:r w:rsidRPr="00570422">
        <w:rPr>
          <w:lang w:eastAsia="en-US"/>
        </w:rPr>
        <w:tab/>
        <w:t>And summing up the debate that we had before.</w:t>
      </w:r>
    </w:p>
    <w:p w14:paraId="49C53823"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Point of order.</w:t>
      </w:r>
    </w:p>
    <w:p w14:paraId="2E0762C5"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b/>
          <w:lang w:eastAsia="en-US"/>
        </w:rPr>
        <w:tab/>
      </w:r>
      <w:r w:rsidRPr="00570422">
        <w:rPr>
          <w:lang w:eastAsia="en-US"/>
        </w:rPr>
        <w:t>Point of order, Councillor JOHNSTON.</w:t>
      </w:r>
    </w:p>
    <w:p w14:paraId="6C64E10D" w14:textId="7C4BA155" w:rsidR="00570422" w:rsidRPr="00570422" w:rsidRDefault="00570422" w:rsidP="003055F5">
      <w:pPr>
        <w:spacing w:after="120"/>
        <w:ind w:left="2517" w:hanging="2517"/>
        <w:rPr>
          <w:lang w:eastAsia="en-US"/>
        </w:rPr>
      </w:pPr>
      <w:r w:rsidRPr="00570422">
        <w:rPr>
          <w:lang w:eastAsia="en-US"/>
        </w:rPr>
        <w:t>Councillor JOHNSTON:</w:t>
      </w:r>
      <w:r w:rsidRPr="00570422">
        <w:rPr>
          <w:b/>
          <w:lang w:eastAsia="en-US"/>
        </w:rPr>
        <w:t xml:space="preserve"> </w:t>
      </w:r>
      <w:r w:rsidRPr="00570422">
        <w:rPr>
          <w:b/>
          <w:lang w:eastAsia="en-US"/>
        </w:rPr>
        <w:tab/>
      </w:r>
      <w:r w:rsidRPr="00570422">
        <w:rPr>
          <w:lang w:eastAsia="en-US"/>
        </w:rPr>
        <w:t xml:space="preserve">Yes, the DEPUTY MAYOR has the right to speak about matters in her portfolio. </w:t>
      </w:r>
      <w:r w:rsidR="009B300C">
        <w:rPr>
          <w:lang w:eastAsia="en-US"/>
        </w:rPr>
        <w:t>c</w:t>
      </w:r>
      <w:r w:rsidRPr="00570422">
        <w:rPr>
          <w:lang w:eastAsia="en-US"/>
        </w:rPr>
        <w:t xml:space="preserve">ommunity </w:t>
      </w:r>
      <w:r w:rsidR="009B300C">
        <w:rPr>
          <w:lang w:eastAsia="en-US"/>
        </w:rPr>
        <w:t>f</w:t>
      </w:r>
      <w:r w:rsidRPr="00570422">
        <w:rPr>
          <w:lang w:eastAsia="en-US"/>
        </w:rPr>
        <w:t>acilities is not in her portfolio. She is, my understanding, the inner city area for economic development and the Olympics.</w:t>
      </w:r>
    </w:p>
    <w:p w14:paraId="751AA67B"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Thank you. Thank you, Councillor JOHNSTON.</w:t>
      </w:r>
    </w:p>
    <w:p w14:paraId="1A71B924" w14:textId="131366AB" w:rsidR="00570422" w:rsidRPr="00570422" w:rsidRDefault="00570422" w:rsidP="003055F5">
      <w:pPr>
        <w:spacing w:after="120"/>
        <w:ind w:left="2517" w:hanging="2517"/>
        <w:rPr>
          <w:lang w:eastAsia="en-US"/>
        </w:rPr>
      </w:pPr>
      <w:r w:rsidRPr="00570422">
        <w:rPr>
          <w:lang w:eastAsia="en-US"/>
        </w:rPr>
        <w:t>DEPUTY MAYOR:</w:t>
      </w:r>
      <w:r w:rsidRPr="00570422">
        <w:rPr>
          <w:b/>
          <w:lang w:eastAsia="en-US"/>
        </w:rPr>
        <w:t xml:space="preserve"> </w:t>
      </w:r>
      <w:r w:rsidRPr="00570422">
        <w:rPr>
          <w:b/>
          <w:lang w:eastAsia="en-US"/>
        </w:rPr>
        <w:tab/>
      </w:r>
      <w:r w:rsidRPr="00570422">
        <w:rPr>
          <w:lang w:eastAsia="en-US"/>
        </w:rPr>
        <w:t>Well just for something different, Councillor JOHNSTON is wrong</w:t>
      </w:r>
      <w:r w:rsidR="009B300C">
        <w:rPr>
          <w:lang w:eastAsia="en-US"/>
        </w:rPr>
        <w:t>.</w:t>
      </w:r>
    </w:p>
    <w:p w14:paraId="17D868AE"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b/>
          <w:lang w:eastAsia="en-US"/>
        </w:rPr>
        <w:tab/>
      </w:r>
      <w:r w:rsidRPr="00570422">
        <w:rPr>
          <w:bCs/>
          <w:lang w:eastAsia="en-US"/>
        </w:rPr>
        <w:t>DEPUTY MAYOR, j</w:t>
      </w:r>
      <w:r w:rsidRPr="00570422">
        <w:rPr>
          <w:lang w:eastAsia="en-US"/>
        </w:rPr>
        <w:t>ust within your portfolio. Thank you, just as a reminder,</w:t>
      </w:r>
    </w:p>
    <w:p w14:paraId="6434A371" w14:textId="7C793C53" w:rsidR="00570422" w:rsidRPr="00570422" w:rsidRDefault="00570422" w:rsidP="003055F5">
      <w:pPr>
        <w:spacing w:after="120"/>
        <w:ind w:left="2517" w:hanging="2517"/>
        <w:rPr>
          <w:lang w:eastAsia="en-US"/>
        </w:rPr>
      </w:pPr>
      <w:r w:rsidRPr="00570422">
        <w:rPr>
          <w:lang w:eastAsia="en-US"/>
        </w:rPr>
        <w:t>DEPUTY MAYOR:</w:t>
      </w:r>
      <w:r w:rsidRPr="00570422">
        <w:rPr>
          <w:b/>
          <w:lang w:eastAsia="en-US"/>
        </w:rPr>
        <w:t xml:space="preserve"> </w:t>
      </w:r>
      <w:r w:rsidRPr="00570422">
        <w:rPr>
          <w:lang w:eastAsia="en-US"/>
        </w:rPr>
        <w:tab/>
        <w:t xml:space="preserve">I will. Economic </w:t>
      </w:r>
      <w:r w:rsidR="009B300C">
        <w:rPr>
          <w:lang w:eastAsia="en-US"/>
        </w:rPr>
        <w:t>d</w:t>
      </w:r>
      <w:r w:rsidRPr="00570422">
        <w:rPr>
          <w:lang w:eastAsia="en-US"/>
        </w:rPr>
        <w:t>evelopment right across the city. So economic development, we have this SCIP, we’ve got three adopter Chambers that are involved in our program this year in Wynnum. We’ve had a Local Business Partnership down there. We have supported through the living villages in economic development, the Manly Harbour with $50,000 levied every single year, and we have five festivals that support the economic growth of the area down there. There is change coming because this Councillor knows nothing about her local ward.</w:t>
      </w:r>
    </w:p>
    <w:p w14:paraId="526F03C9" w14:textId="520C457F" w:rsidR="00570422" w:rsidRPr="00570422" w:rsidRDefault="00570422" w:rsidP="003055F5">
      <w:pPr>
        <w:spacing w:after="120"/>
        <w:ind w:left="2517" w:hanging="2517"/>
        <w:rPr>
          <w:lang w:eastAsia="en-US"/>
        </w:rPr>
      </w:pPr>
      <w:r w:rsidRPr="00570422">
        <w:rPr>
          <w:lang w:eastAsia="en-US"/>
        </w:rPr>
        <w:t>Councillor JOHNSTON:</w:t>
      </w:r>
      <w:r w:rsidRPr="00570422">
        <w:rPr>
          <w:b/>
          <w:lang w:eastAsia="en-US"/>
        </w:rPr>
        <w:t xml:space="preserve"> </w:t>
      </w:r>
      <w:r w:rsidRPr="00570422">
        <w:rPr>
          <w:b/>
          <w:lang w:eastAsia="en-US"/>
        </w:rPr>
        <w:tab/>
      </w:r>
      <w:r w:rsidRPr="00570422">
        <w:rPr>
          <w:lang w:eastAsia="en-US"/>
        </w:rPr>
        <w:t xml:space="preserve">Point of </w:t>
      </w:r>
      <w:r w:rsidR="009B300C" w:rsidRPr="00570422">
        <w:rPr>
          <w:lang w:eastAsia="en-US"/>
        </w:rPr>
        <w:t>order.</w:t>
      </w:r>
    </w:p>
    <w:p w14:paraId="07F118C7"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Point of order, Councillor JOHNSTON.</w:t>
      </w:r>
    </w:p>
    <w:p w14:paraId="47504D34"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First of all, funding is definitely Councillor HOWARD’s portfolio. So I would just say Councillor ADAMS, Mr Chair, has deliberately misrepresented what’s within her portfolio.</w:t>
      </w:r>
    </w:p>
    <w:p w14:paraId="6EAEA598"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b/>
          <w:lang w:eastAsia="en-US"/>
        </w:rPr>
        <w:tab/>
      </w:r>
      <w:r w:rsidRPr="00570422">
        <w:rPr>
          <w:lang w:eastAsia="en-US"/>
        </w:rPr>
        <w:t xml:space="preserve">I’m not going to uphold your point of order. </w:t>
      </w:r>
    </w:p>
    <w:p w14:paraId="3D13B307" w14:textId="77777777" w:rsidR="00570422" w:rsidRPr="00570422" w:rsidRDefault="00570422" w:rsidP="003055F5">
      <w:pPr>
        <w:spacing w:after="120"/>
        <w:ind w:left="2517" w:hanging="2517"/>
        <w:rPr>
          <w:lang w:eastAsia="en-US"/>
        </w:rPr>
      </w:pPr>
      <w:r w:rsidRPr="00570422">
        <w:rPr>
          <w:lang w:eastAsia="en-US"/>
        </w:rPr>
        <w:tab/>
        <w:t>DEPUTY MAYOR.</w:t>
      </w:r>
    </w:p>
    <w:p w14:paraId="37C7E24B" w14:textId="3BD2F107" w:rsidR="00570422" w:rsidRPr="00570422" w:rsidRDefault="00570422" w:rsidP="003055F5">
      <w:pPr>
        <w:spacing w:after="120"/>
        <w:ind w:left="2517" w:hanging="2517"/>
        <w:rPr>
          <w:lang w:eastAsia="en-US"/>
        </w:rPr>
      </w:pPr>
      <w:r w:rsidRPr="00570422">
        <w:rPr>
          <w:lang w:eastAsia="en-US"/>
        </w:rPr>
        <w:t>DEPUTY MAYOR:</w:t>
      </w:r>
      <w:r w:rsidRPr="00570422">
        <w:rPr>
          <w:b/>
          <w:lang w:eastAsia="en-US"/>
        </w:rPr>
        <w:t xml:space="preserve"> </w:t>
      </w:r>
      <w:r w:rsidRPr="00570422">
        <w:rPr>
          <w:lang w:eastAsia="en-US"/>
        </w:rPr>
        <w:tab/>
        <w:t>Yes, that’s right, because the Brisbane Festival isn’t in my portfolio either</w:t>
      </w:r>
      <w:r w:rsidR="009B300C">
        <w:rPr>
          <w:lang w:eastAsia="en-US"/>
        </w:rPr>
        <w:t>, b</w:t>
      </w:r>
      <w:r w:rsidRPr="00570422">
        <w:rPr>
          <w:lang w:eastAsia="en-US"/>
        </w:rPr>
        <w:t xml:space="preserve">ut the economic development outcomes from Street Serenades and the events that are held right throughout the city are seen here regularly. </w:t>
      </w:r>
    </w:p>
    <w:p w14:paraId="0A412D6B" w14:textId="77777777" w:rsidR="00570422" w:rsidRPr="00570422" w:rsidRDefault="00570422" w:rsidP="003055F5">
      <w:pPr>
        <w:spacing w:after="120"/>
        <w:ind w:left="2517" w:hanging="2517"/>
        <w:rPr>
          <w:i/>
          <w:iCs/>
          <w:lang w:eastAsia="en-US"/>
        </w:rPr>
      </w:pPr>
      <w:r w:rsidRPr="00570422">
        <w:rPr>
          <w:i/>
          <w:iCs/>
          <w:lang w:eastAsia="en-US"/>
        </w:rPr>
        <w:t>Councillors interjecting.</w:t>
      </w:r>
    </w:p>
    <w:p w14:paraId="01781101" w14:textId="77777777" w:rsidR="00570422" w:rsidRPr="00570422" w:rsidRDefault="00570422" w:rsidP="003055F5">
      <w:pPr>
        <w:spacing w:after="120"/>
        <w:ind w:left="2517" w:hanging="2517"/>
        <w:rPr>
          <w:lang w:eastAsia="en-US"/>
        </w:rPr>
      </w:pPr>
      <w:r w:rsidRPr="00570422">
        <w:rPr>
          <w:lang w:eastAsia="en-US"/>
        </w:rPr>
        <w:t>DEPUTY MAYOR:</w:t>
      </w:r>
      <w:r w:rsidRPr="00570422">
        <w:rPr>
          <w:lang w:eastAsia="en-US"/>
        </w:rPr>
        <w:tab/>
        <w:t>The one thing I do agree with Councillor JOHNSTON and Councillor WHITMEE is that they identify which Administration will be deciding what happens next year, and that will be us.</w:t>
      </w:r>
    </w:p>
    <w:p w14:paraId="76311080" w14:textId="77777777" w:rsidR="00570422" w:rsidRPr="00570422" w:rsidRDefault="00570422" w:rsidP="003055F5">
      <w:pPr>
        <w:spacing w:after="120"/>
        <w:ind w:left="2517" w:hanging="2517"/>
        <w:rPr>
          <w:i/>
          <w:iCs/>
          <w:lang w:eastAsia="en-US"/>
        </w:rPr>
      </w:pPr>
      <w:r w:rsidRPr="00570422">
        <w:rPr>
          <w:i/>
          <w:iCs/>
          <w:lang w:eastAsia="en-US"/>
        </w:rPr>
        <w:lastRenderedPageBreak/>
        <w:t>Councillors interjecting.</w:t>
      </w:r>
    </w:p>
    <w:p w14:paraId="53530718"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b/>
          <w:lang w:eastAsia="en-US"/>
        </w:rPr>
        <w:tab/>
      </w:r>
      <w:r w:rsidRPr="00570422">
        <w:rPr>
          <w:lang w:eastAsia="en-US"/>
        </w:rPr>
        <w:t xml:space="preserve">Thank you DEPUTY MAYOR. </w:t>
      </w:r>
    </w:p>
    <w:p w14:paraId="33440E31" w14:textId="77777777" w:rsidR="00570422" w:rsidRPr="00570422" w:rsidRDefault="00570422" w:rsidP="003055F5">
      <w:pPr>
        <w:spacing w:after="120"/>
        <w:ind w:left="2517" w:hanging="2517"/>
        <w:rPr>
          <w:lang w:eastAsia="en-US"/>
        </w:rPr>
      </w:pPr>
      <w:r w:rsidRPr="00570422">
        <w:rPr>
          <w:lang w:eastAsia="en-US"/>
        </w:rPr>
        <w:tab/>
        <w:t>Councillor WHITMEE, your misrepresentation please. Can I remind you before you speak to keep it concise and not to enter any debate.</w:t>
      </w:r>
    </w:p>
    <w:p w14:paraId="54E14BE9" w14:textId="77777777" w:rsidR="00570422" w:rsidRPr="00570422" w:rsidRDefault="00570422" w:rsidP="003055F5">
      <w:pPr>
        <w:spacing w:after="120"/>
        <w:ind w:left="2517" w:hanging="2517"/>
        <w:rPr>
          <w:lang w:eastAsia="en-US"/>
        </w:rPr>
      </w:pPr>
      <w:r w:rsidRPr="00570422">
        <w:rPr>
          <w:lang w:eastAsia="en-US"/>
        </w:rPr>
        <w:t>Councillor WHITMEE:</w:t>
      </w:r>
      <w:r w:rsidRPr="00570422">
        <w:rPr>
          <w:lang w:eastAsia="en-US"/>
        </w:rPr>
        <w:tab/>
        <w:t>No worries. Not once did I say that the LNP had delivered nothing. I said—I used the words significant investment.</w:t>
      </w:r>
    </w:p>
    <w:p w14:paraId="622A08E0" w14:textId="77777777" w:rsidR="00570422" w:rsidRPr="00570422" w:rsidRDefault="00570422" w:rsidP="003055F5">
      <w:pPr>
        <w:spacing w:after="120"/>
        <w:ind w:left="2517" w:hanging="2517"/>
        <w:rPr>
          <w:lang w:eastAsia="en-US"/>
        </w:rPr>
      </w:pPr>
      <w:r w:rsidRPr="00570422">
        <w:rPr>
          <w:lang w:eastAsia="en-US"/>
        </w:rPr>
        <w:t>Chair:</w:t>
      </w:r>
      <w:r w:rsidRPr="00570422">
        <w:rPr>
          <w:b/>
          <w:lang w:eastAsia="en-US"/>
        </w:rPr>
        <w:t xml:space="preserve"> </w:t>
      </w:r>
      <w:r w:rsidRPr="00570422">
        <w:rPr>
          <w:b/>
          <w:lang w:eastAsia="en-US"/>
        </w:rPr>
        <w:tab/>
      </w:r>
      <w:r w:rsidRPr="00570422">
        <w:rPr>
          <w:lang w:eastAsia="en-US"/>
        </w:rPr>
        <w:t xml:space="preserve">Thank you. Thank you. </w:t>
      </w:r>
    </w:p>
    <w:p w14:paraId="01A37469" w14:textId="77777777" w:rsidR="00570422" w:rsidRPr="00570422" w:rsidRDefault="00570422" w:rsidP="003055F5">
      <w:pPr>
        <w:ind w:left="2517" w:hanging="2517"/>
        <w:rPr>
          <w:lang w:eastAsia="en-US"/>
        </w:rPr>
      </w:pPr>
      <w:r w:rsidRPr="00570422">
        <w:rPr>
          <w:lang w:eastAsia="en-US"/>
        </w:rPr>
        <w:tab/>
        <w:t xml:space="preserve">We will now put the report of the Economic Development and Brisbane 2032 Olympic and Paralympic Games Committee report. </w:t>
      </w:r>
    </w:p>
    <w:p w14:paraId="63E796C2" w14:textId="77777777" w:rsidR="00E57870" w:rsidRDefault="00E57870" w:rsidP="003055F5"/>
    <w:p w14:paraId="00790D9E" w14:textId="003881DD" w:rsidR="00B0352C" w:rsidRDefault="00B0352C" w:rsidP="003055F5">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3055F5"/>
    <w:p w14:paraId="76A32465" w14:textId="77777777" w:rsidR="00D46E85" w:rsidRDefault="00D46E85" w:rsidP="003055F5">
      <w:r>
        <w:t>The report read as follows</w:t>
      </w:r>
      <w:r>
        <w:sym w:font="Symbol" w:char="F0BE"/>
      </w:r>
    </w:p>
    <w:p w14:paraId="6BB83F95" w14:textId="77777777" w:rsidR="00D46E85" w:rsidRDefault="00D46E85" w:rsidP="003055F5"/>
    <w:p w14:paraId="7832127A" w14:textId="77777777" w:rsidR="009446BA" w:rsidRPr="009446BA" w:rsidRDefault="009446BA" w:rsidP="003055F5">
      <w:pPr>
        <w:jc w:val="left"/>
        <w:rPr>
          <w:rFonts w:eastAsiaTheme="minorHAnsi"/>
          <w:b/>
          <w:bCs/>
          <w:lang w:eastAsia="en-US"/>
        </w:rPr>
      </w:pPr>
      <w:r w:rsidRPr="009446BA">
        <w:rPr>
          <w:rFonts w:eastAsiaTheme="minorHAnsi"/>
          <w:b/>
          <w:bCs/>
          <w:lang w:eastAsia="en-US"/>
        </w:rPr>
        <w:t>ATTENDANCE:</w:t>
      </w:r>
    </w:p>
    <w:p w14:paraId="33FBD512" w14:textId="77777777" w:rsidR="009446BA" w:rsidRPr="009446BA" w:rsidRDefault="009446BA" w:rsidP="003055F5">
      <w:pPr>
        <w:jc w:val="left"/>
        <w:rPr>
          <w:snapToGrid w:val="0"/>
          <w:lang w:val="en-US" w:eastAsia="en-US"/>
        </w:rPr>
      </w:pPr>
    </w:p>
    <w:p w14:paraId="5F29EC07" w14:textId="77777777" w:rsidR="009446BA" w:rsidRPr="009446BA" w:rsidRDefault="009446BA" w:rsidP="003055F5">
      <w:pPr>
        <w:rPr>
          <w:rFonts w:eastAsiaTheme="minorHAnsi"/>
          <w:snapToGrid w:val="0"/>
          <w:lang w:eastAsia="en-US"/>
        </w:rPr>
      </w:pPr>
      <w:r w:rsidRPr="009446BA">
        <w:rPr>
          <w:rFonts w:eastAsiaTheme="minorHAnsi"/>
          <w:lang w:eastAsia="en-US"/>
        </w:rPr>
        <w:t>The Deputy Mayor, Councillor Krista Adams (</w:t>
      </w:r>
      <w:bookmarkStart w:id="25" w:name="_Hlk79429955"/>
      <w:r w:rsidRPr="009446BA">
        <w:rPr>
          <w:rFonts w:eastAsiaTheme="minorHAnsi"/>
          <w:lang w:eastAsia="en-US"/>
        </w:rPr>
        <w:t>Civic Cabinet Chair</w:t>
      </w:r>
      <w:bookmarkEnd w:id="25"/>
      <w:r w:rsidRPr="009446BA">
        <w:rPr>
          <w:rFonts w:eastAsiaTheme="minorHAnsi"/>
          <w:lang w:eastAsia="en-US"/>
        </w:rPr>
        <w:t xml:space="preserve">), Councillor Sarah Hutton (Deputy Chair), and Councillors Greg Adermann, Jared Cassidy, Lucy </w:t>
      </w:r>
      <w:proofErr w:type="gramStart"/>
      <w:r w:rsidRPr="009446BA">
        <w:rPr>
          <w:rFonts w:eastAsiaTheme="minorHAnsi"/>
          <w:lang w:eastAsia="en-US"/>
        </w:rPr>
        <w:t>Collier</w:t>
      </w:r>
      <w:proofErr w:type="gramEnd"/>
      <w:r w:rsidRPr="009446BA">
        <w:rPr>
          <w:rFonts w:eastAsiaTheme="minorHAnsi"/>
          <w:lang w:eastAsia="en-US"/>
        </w:rPr>
        <w:t xml:space="preserve"> and </w:t>
      </w:r>
      <w:r w:rsidRPr="009446BA">
        <w:rPr>
          <w:rFonts w:eastAsiaTheme="minorHAnsi"/>
          <w:snapToGrid w:val="0"/>
          <w:lang w:eastAsia="en-US"/>
        </w:rPr>
        <w:t>Steven Huang.</w:t>
      </w:r>
    </w:p>
    <w:p w14:paraId="6B0802D8" w14:textId="77777777" w:rsidR="009446BA" w:rsidRPr="009446BA" w:rsidRDefault="009446BA" w:rsidP="003055F5">
      <w:pPr>
        <w:pStyle w:val="Heading4"/>
        <w:rPr>
          <w:snapToGrid w:val="0"/>
          <w:lang w:val="en-US" w:eastAsia="en-US"/>
        </w:rPr>
      </w:pPr>
      <w:bookmarkStart w:id="26" w:name="_Toc144113387"/>
      <w:bookmarkStart w:id="27" w:name="_Toc145266381"/>
      <w:r w:rsidRPr="009446BA">
        <w:rPr>
          <w:snapToGrid w:val="0"/>
          <w:u w:val="none"/>
          <w:lang w:val="en-US" w:eastAsia="en-US"/>
        </w:rPr>
        <w:t>A</w:t>
      </w:r>
      <w:r w:rsidRPr="009446BA">
        <w:rPr>
          <w:snapToGrid w:val="0"/>
          <w:u w:val="none"/>
          <w:lang w:val="en-US" w:eastAsia="en-US"/>
        </w:rPr>
        <w:tab/>
      </w:r>
      <w:r w:rsidRPr="009446BA">
        <w:rPr>
          <w:snapToGrid w:val="0"/>
          <w:lang w:val="en-US" w:eastAsia="en-US"/>
        </w:rPr>
        <w:t>COMMITTEE PRESENTATION – GROWING PRECINCTS TOGETHER</w:t>
      </w:r>
      <w:bookmarkEnd w:id="26"/>
      <w:bookmarkEnd w:id="27"/>
    </w:p>
    <w:p w14:paraId="38434B04" w14:textId="54BDB970" w:rsidR="009446BA" w:rsidRDefault="004129E1" w:rsidP="003055F5">
      <w:pPr>
        <w:jc w:val="right"/>
        <w:rPr>
          <w:rFonts w:ascii="Arial" w:hAnsi="Arial"/>
          <w:b/>
          <w:sz w:val="28"/>
        </w:rPr>
      </w:pPr>
      <w:r>
        <w:rPr>
          <w:rFonts w:ascii="Arial" w:hAnsi="Arial"/>
          <w:b/>
          <w:sz w:val="28"/>
        </w:rPr>
        <w:t>147</w:t>
      </w:r>
      <w:r w:rsidR="009446BA">
        <w:rPr>
          <w:rFonts w:ascii="Arial" w:hAnsi="Arial"/>
          <w:b/>
          <w:sz w:val="28"/>
        </w:rPr>
        <w:t>/2023-24</w:t>
      </w:r>
    </w:p>
    <w:p w14:paraId="233D3F91" w14:textId="77777777" w:rsidR="009446BA" w:rsidRPr="009446BA" w:rsidRDefault="009446BA" w:rsidP="003055F5">
      <w:pPr>
        <w:ind w:left="720" w:hanging="720"/>
        <w:rPr>
          <w:snapToGrid w:val="0"/>
          <w:lang w:eastAsia="en-US"/>
        </w:rPr>
      </w:pPr>
      <w:bookmarkStart w:id="28" w:name="_Hlk50022291"/>
      <w:r w:rsidRPr="009446BA">
        <w:rPr>
          <w:snapToGrid w:val="0"/>
          <w:lang w:eastAsia="en-US"/>
        </w:rPr>
        <w:t>1.</w:t>
      </w:r>
      <w:r w:rsidRPr="009446BA">
        <w:rPr>
          <w:snapToGrid w:val="0"/>
          <w:lang w:eastAsia="en-US"/>
        </w:rPr>
        <w:tab/>
        <w:t xml:space="preserve">The </w:t>
      </w:r>
      <w:r w:rsidRPr="009446BA">
        <w:rPr>
          <w:snapToGrid w:val="0"/>
          <w:lang w:val="en-US" w:eastAsia="en-US"/>
        </w:rPr>
        <w:t>Manager, Economic Development, City Planning and Economic Development, City Planning and Sustainability</w:t>
      </w:r>
      <w:r w:rsidRPr="009446BA">
        <w:rPr>
          <w:rFonts w:eastAsiaTheme="minorHAnsi"/>
          <w:bCs/>
          <w:snapToGrid w:val="0"/>
          <w:lang w:eastAsia="en-US"/>
        </w:rPr>
        <w:t xml:space="preserve">, </w:t>
      </w:r>
      <w:r w:rsidRPr="009446BA">
        <w:rPr>
          <w:snapToGrid w:val="0"/>
          <w:lang w:eastAsia="en-US"/>
        </w:rPr>
        <w:t>attended the meeting to</w:t>
      </w:r>
      <w:r w:rsidRPr="009446BA">
        <w:rPr>
          <w:snapToGrid w:val="0"/>
          <w:lang w:val="en-US" w:eastAsia="en-US"/>
        </w:rPr>
        <w:t xml:space="preserve"> provide an update </w:t>
      </w:r>
      <w:r w:rsidRPr="009446BA">
        <w:rPr>
          <w:snapToGrid w:val="0"/>
          <w:lang w:eastAsia="en-US"/>
        </w:rPr>
        <w:t xml:space="preserve">on </w:t>
      </w:r>
      <w:r w:rsidRPr="009446BA">
        <w:rPr>
          <w:rFonts w:eastAsiaTheme="minorHAnsi"/>
          <w:bCs/>
          <w:snapToGrid w:val="0"/>
          <w:lang w:eastAsia="en-US"/>
        </w:rPr>
        <w:t>the Growing Precincts Together program (the program)</w:t>
      </w:r>
      <w:r w:rsidRPr="009446BA">
        <w:rPr>
          <w:snapToGrid w:val="0"/>
          <w:lang w:eastAsia="en-US"/>
        </w:rPr>
        <w:t xml:space="preserve">. </w:t>
      </w:r>
      <w:r w:rsidRPr="009446BA">
        <w:rPr>
          <w:rFonts w:eastAsiaTheme="minorHAnsi"/>
          <w:bCs/>
          <w:snapToGrid w:val="0"/>
          <w:lang w:eastAsia="en-US"/>
        </w:rPr>
        <w:t xml:space="preserve">He </w:t>
      </w:r>
      <w:r w:rsidRPr="009446BA">
        <w:rPr>
          <w:snapToGrid w:val="0"/>
          <w:lang w:eastAsia="en-US"/>
        </w:rPr>
        <w:t>provided the information below.</w:t>
      </w:r>
    </w:p>
    <w:p w14:paraId="7FBC63CE" w14:textId="77777777" w:rsidR="009446BA" w:rsidRPr="009446BA" w:rsidRDefault="009446BA" w:rsidP="003055F5">
      <w:pPr>
        <w:tabs>
          <w:tab w:val="left" w:pos="3765"/>
        </w:tabs>
        <w:ind w:left="720" w:hanging="720"/>
        <w:rPr>
          <w:snapToGrid w:val="0"/>
          <w:lang w:eastAsia="en-US"/>
        </w:rPr>
      </w:pPr>
    </w:p>
    <w:p w14:paraId="794DD6A2" w14:textId="77777777" w:rsidR="009446BA" w:rsidRPr="009446BA" w:rsidRDefault="009446BA" w:rsidP="003055F5">
      <w:pPr>
        <w:ind w:left="720" w:hanging="720"/>
        <w:rPr>
          <w:snapToGrid w:val="0"/>
          <w:lang w:eastAsia="en-US"/>
        </w:rPr>
      </w:pPr>
      <w:r w:rsidRPr="009446BA">
        <w:rPr>
          <w:snapToGrid w:val="0"/>
          <w:lang w:eastAsia="en-US"/>
        </w:rPr>
        <w:t>2.</w:t>
      </w:r>
      <w:r w:rsidRPr="009446BA">
        <w:rPr>
          <w:snapToGrid w:val="0"/>
          <w:lang w:eastAsia="en-US"/>
        </w:rPr>
        <w:tab/>
        <w:t xml:space="preserve">The program develops a partnership between Council and local business to achieve a vision for the precinct, increasing the promotion and activation of the area. Pilot projects were delivered in Rosalie Village, Paddington, and Racecourse Road, Ascot. </w:t>
      </w:r>
    </w:p>
    <w:p w14:paraId="3A300E58" w14:textId="77777777" w:rsidR="009446BA" w:rsidRPr="009446BA" w:rsidRDefault="009446BA" w:rsidP="003055F5">
      <w:pPr>
        <w:rPr>
          <w:snapToGrid w:val="0"/>
          <w:lang w:eastAsia="en-US"/>
        </w:rPr>
      </w:pPr>
    </w:p>
    <w:p w14:paraId="60A32BCB" w14:textId="77777777" w:rsidR="009446BA" w:rsidRPr="009446BA" w:rsidRDefault="009446BA" w:rsidP="003055F5">
      <w:pPr>
        <w:rPr>
          <w:snapToGrid w:val="0"/>
          <w:lang w:eastAsia="en-US"/>
        </w:rPr>
      </w:pPr>
      <w:r w:rsidRPr="009446BA">
        <w:rPr>
          <w:snapToGrid w:val="0"/>
          <w:lang w:eastAsia="en-US"/>
        </w:rPr>
        <w:t>3.</w:t>
      </w:r>
      <w:r w:rsidRPr="009446BA">
        <w:rPr>
          <w:snapToGrid w:val="0"/>
          <w:lang w:eastAsia="en-US"/>
        </w:rPr>
        <w:tab/>
        <w:t>Through the program, Council aims to:</w:t>
      </w:r>
    </w:p>
    <w:p w14:paraId="6ED4052D"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build a sense of community within the precinct and increase opportunities for local businesses to connect and collaborate</w:t>
      </w:r>
    </w:p>
    <w:p w14:paraId="56D787E8"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develop a common language about the precinct (what is on offer and the identity of the precinct)</w:t>
      </w:r>
    </w:p>
    <w:p w14:paraId="2585B32A"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 xml:space="preserve">increase the number of local stakeholders, including businesses, </w:t>
      </w:r>
      <w:proofErr w:type="gramStart"/>
      <w:r w:rsidRPr="009446BA">
        <w:rPr>
          <w:snapToGrid w:val="0"/>
          <w:lang w:eastAsia="en-US"/>
        </w:rPr>
        <w:t>residents</w:t>
      </w:r>
      <w:proofErr w:type="gramEnd"/>
      <w:r w:rsidRPr="009446BA">
        <w:rPr>
          <w:snapToGrid w:val="0"/>
          <w:lang w:eastAsia="en-US"/>
        </w:rPr>
        <w:t xml:space="preserve"> and community groups, involved in local business precinct growth activity</w:t>
      </w:r>
    </w:p>
    <w:p w14:paraId="15370A9B"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increase the number of events, activities and promotions delivered within local business precincts</w:t>
      </w:r>
    </w:p>
    <w:p w14:paraId="7B9EA68F"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 xml:space="preserve">increase data capture, </w:t>
      </w:r>
      <w:proofErr w:type="gramStart"/>
      <w:r w:rsidRPr="009446BA">
        <w:rPr>
          <w:snapToGrid w:val="0"/>
          <w:lang w:eastAsia="en-US"/>
        </w:rPr>
        <w:t>assessment</w:t>
      </w:r>
      <w:proofErr w:type="gramEnd"/>
      <w:r w:rsidRPr="009446BA">
        <w:rPr>
          <w:snapToGrid w:val="0"/>
          <w:lang w:eastAsia="en-US"/>
        </w:rPr>
        <w:t xml:space="preserve"> and analysis for local business precinct performance</w:t>
      </w:r>
    </w:p>
    <w:p w14:paraId="1068BC61"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 xml:space="preserve">encourage new, </w:t>
      </w:r>
      <w:proofErr w:type="gramStart"/>
      <w:r w:rsidRPr="009446BA">
        <w:rPr>
          <w:snapToGrid w:val="0"/>
          <w:lang w:eastAsia="en-US"/>
        </w:rPr>
        <w:t>return</w:t>
      </w:r>
      <w:proofErr w:type="gramEnd"/>
      <w:r w:rsidRPr="009446BA">
        <w:rPr>
          <w:snapToGrid w:val="0"/>
          <w:lang w:eastAsia="en-US"/>
        </w:rPr>
        <w:t xml:space="preserve"> and longer visitations.</w:t>
      </w:r>
    </w:p>
    <w:p w14:paraId="1D0F959B" w14:textId="77777777" w:rsidR="009446BA" w:rsidRPr="009446BA" w:rsidRDefault="009446BA" w:rsidP="003055F5">
      <w:pPr>
        <w:rPr>
          <w:snapToGrid w:val="0"/>
          <w:lang w:eastAsia="en-US"/>
        </w:rPr>
      </w:pPr>
    </w:p>
    <w:p w14:paraId="79EB0FE8" w14:textId="77777777" w:rsidR="009446BA" w:rsidRPr="009446BA" w:rsidRDefault="009446BA" w:rsidP="003055F5">
      <w:pPr>
        <w:rPr>
          <w:snapToGrid w:val="0"/>
          <w:lang w:eastAsia="en-US"/>
        </w:rPr>
      </w:pPr>
      <w:r w:rsidRPr="009446BA">
        <w:rPr>
          <w:snapToGrid w:val="0"/>
          <w:lang w:eastAsia="en-US"/>
        </w:rPr>
        <w:t>4.</w:t>
      </w:r>
      <w:r w:rsidRPr="009446BA">
        <w:rPr>
          <w:snapToGrid w:val="0"/>
          <w:lang w:eastAsia="en-US"/>
        </w:rPr>
        <w:tab/>
        <w:t>The program features the following three key phases:</w:t>
      </w:r>
    </w:p>
    <w:p w14:paraId="49CE24C0"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Step 1 – Understand: workers and customers were invited to share their thoughts, including what they value most and ideas to promote and activate the precinct, to inform how Council can support the precinct.</w:t>
      </w:r>
    </w:p>
    <w:p w14:paraId="0464C221"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Step 2 – Engage: information sessions were held in February 2023 in both Rosalie and Racecourse Road precincts. Follow up Coffee Connect drop-in sessions were also held, with further door</w:t>
      </w:r>
      <w:r w:rsidRPr="009446BA">
        <w:rPr>
          <w:snapToGrid w:val="0"/>
          <w:lang w:eastAsia="en-US"/>
        </w:rPr>
        <w:noBreakHyphen/>
        <w:t>to</w:t>
      </w:r>
      <w:r w:rsidRPr="009446BA">
        <w:rPr>
          <w:snapToGrid w:val="0"/>
          <w:lang w:eastAsia="en-US"/>
        </w:rPr>
        <w:noBreakHyphen/>
        <w:t>door engagement to promote in-business support program applications. Regular emails were also shared with local business owners, keeping them informed on the initiatives available.</w:t>
      </w:r>
    </w:p>
    <w:p w14:paraId="28782071" w14:textId="77777777" w:rsidR="009446BA" w:rsidRPr="009446BA" w:rsidRDefault="009446BA" w:rsidP="003055F5">
      <w:pPr>
        <w:keepNext/>
        <w:ind w:left="1440" w:hanging="720"/>
        <w:rPr>
          <w:snapToGrid w:val="0"/>
          <w:lang w:eastAsia="en-US"/>
        </w:rPr>
      </w:pPr>
      <w:r w:rsidRPr="009446BA">
        <w:rPr>
          <w:snapToGrid w:val="0"/>
          <w:lang w:eastAsia="en-US"/>
        </w:rPr>
        <w:t>-</w:t>
      </w:r>
      <w:r w:rsidRPr="009446BA">
        <w:rPr>
          <w:snapToGrid w:val="0"/>
          <w:lang w:eastAsia="en-US"/>
        </w:rPr>
        <w:tab/>
        <w:t>Step 3 – Precinct playbook</w:t>
      </w:r>
      <w:r w:rsidRPr="009446BA">
        <w:rPr>
          <w:i/>
          <w:iCs/>
          <w:snapToGrid w:val="0"/>
          <w:lang w:eastAsia="en-US"/>
        </w:rPr>
        <w:t xml:space="preserve">: </w:t>
      </w:r>
      <w:r w:rsidRPr="009446BA">
        <w:rPr>
          <w:snapToGrid w:val="0"/>
          <w:lang w:eastAsia="en-US"/>
        </w:rPr>
        <w:t>using the precinct playbook Council provides opportunities that will best promote, support, refresh and activate the relevant area based on its</w:t>
      </w:r>
      <w:r w:rsidRPr="009446BA">
        <w:rPr>
          <w:rFonts w:eastAsiaTheme="minorHAnsi"/>
          <w:lang w:eastAsia="en-US"/>
        </w:rPr>
        <w:t xml:space="preserve"> </w:t>
      </w:r>
      <w:r w:rsidRPr="009446BA">
        <w:rPr>
          <w:snapToGrid w:val="0"/>
          <w:lang w:eastAsia="en-US"/>
        </w:rPr>
        <w:t>needs and business mix. The precinct playbook also offers useful tools for precincts right across Brisbane to implement in their own areas to boost visitation and activity.</w:t>
      </w:r>
      <w:r w:rsidRPr="009446BA">
        <w:rPr>
          <w:rFonts w:eastAsiaTheme="minorHAnsi"/>
          <w:lang w:eastAsia="en-US"/>
        </w:rPr>
        <w:t xml:space="preserve"> </w:t>
      </w:r>
    </w:p>
    <w:p w14:paraId="23814839" w14:textId="77777777" w:rsidR="009446BA" w:rsidRPr="009446BA" w:rsidRDefault="009446BA" w:rsidP="003055F5">
      <w:pPr>
        <w:rPr>
          <w:snapToGrid w:val="0"/>
          <w:lang w:eastAsia="en-US"/>
        </w:rPr>
      </w:pPr>
    </w:p>
    <w:p w14:paraId="31BC7CE3" w14:textId="77777777" w:rsidR="009446BA" w:rsidRPr="009446BA" w:rsidRDefault="009446BA" w:rsidP="003055F5">
      <w:pPr>
        <w:ind w:left="720" w:hanging="720"/>
        <w:rPr>
          <w:snapToGrid w:val="0"/>
          <w:lang w:eastAsia="en-US"/>
        </w:rPr>
      </w:pPr>
      <w:r w:rsidRPr="009446BA">
        <w:rPr>
          <w:snapToGrid w:val="0"/>
          <w:lang w:eastAsia="en-US"/>
        </w:rPr>
        <w:t>5.</w:t>
      </w:r>
      <w:r w:rsidRPr="009446BA">
        <w:rPr>
          <w:snapToGrid w:val="0"/>
          <w:lang w:eastAsia="en-US"/>
        </w:rPr>
        <w:tab/>
        <w:t xml:space="preserve">Promote is one of the four key objectives in the delivery phase of the program. Council engaged </w:t>
      </w:r>
      <w:r w:rsidRPr="009446BA">
        <w:rPr>
          <w:i/>
          <w:iCs/>
          <w:snapToGrid w:val="0"/>
          <w:lang w:eastAsia="en-US"/>
        </w:rPr>
        <w:t>Style Magazines</w:t>
      </w:r>
      <w:r w:rsidRPr="009446BA">
        <w:rPr>
          <w:snapToGrid w:val="0"/>
          <w:lang w:eastAsia="en-US"/>
        </w:rPr>
        <w:t xml:space="preserve"> and </w:t>
      </w:r>
      <w:r w:rsidRPr="009446BA">
        <w:rPr>
          <w:i/>
          <w:iCs/>
          <w:snapToGrid w:val="0"/>
          <w:lang w:eastAsia="en-US"/>
        </w:rPr>
        <w:t>InStyle</w:t>
      </w:r>
      <w:r w:rsidRPr="009446BA">
        <w:rPr>
          <w:snapToGrid w:val="0"/>
          <w:lang w:eastAsia="en-US"/>
        </w:rPr>
        <w:t xml:space="preserve"> magazine to deliver a suite of online promotions in May and June 2023, for Racecourse Road as a destination, including:</w:t>
      </w:r>
    </w:p>
    <w:p w14:paraId="270FE390" w14:textId="77777777" w:rsidR="009446BA" w:rsidRPr="009446BA" w:rsidRDefault="009446BA" w:rsidP="003055F5">
      <w:pPr>
        <w:ind w:left="720"/>
        <w:rPr>
          <w:snapToGrid w:val="0"/>
          <w:lang w:eastAsia="en-US"/>
        </w:rPr>
      </w:pPr>
      <w:r w:rsidRPr="009446BA">
        <w:rPr>
          <w:snapToGrid w:val="0"/>
          <w:lang w:eastAsia="en-US"/>
        </w:rPr>
        <w:t>-</w:t>
      </w:r>
      <w:r w:rsidRPr="009446BA">
        <w:rPr>
          <w:snapToGrid w:val="0"/>
          <w:lang w:eastAsia="en-US"/>
        </w:rPr>
        <w:tab/>
        <w:t>articles in local publications</w:t>
      </w:r>
    </w:p>
    <w:p w14:paraId="2799CFA6" w14:textId="77777777" w:rsidR="009446BA" w:rsidRPr="009446BA" w:rsidRDefault="009446BA" w:rsidP="003055F5">
      <w:pPr>
        <w:ind w:firstLine="720"/>
        <w:rPr>
          <w:snapToGrid w:val="0"/>
          <w:lang w:eastAsia="en-US"/>
        </w:rPr>
      </w:pPr>
      <w:r w:rsidRPr="009446BA">
        <w:rPr>
          <w:snapToGrid w:val="0"/>
          <w:lang w:eastAsia="en-US"/>
        </w:rPr>
        <w:t>-</w:t>
      </w:r>
      <w:r w:rsidRPr="009446BA">
        <w:rPr>
          <w:snapToGrid w:val="0"/>
          <w:lang w:eastAsia="en-US"/>
        </w:rPr>
        <w:tab/>
        <w:t>emails</w:t>
      </w:r>
    </w:p>
    <w:p w14:paraId="52BFDFF5" w14:textId="77777777" w:rsidR="009446BA" w:rsidRPr="009446BA" w:rsidRDefault="009446BA" w:rsidP="003055F5">
      <w:pPr>
        <w:ind w:firstLine="720"/>
        <w:rPr>
          <w:snapToGrid w:val="0"/>
          <w:lang w:eastAsia="en-US"/>
        </w:rPr>
      </w:pPr>
      <w:r w:rsidRPr="009446BA">
        <w:rPr>
          <w:snapToGrid w:val="0"/>
          <w:lang w:eastAsia="en-US"/>
        </w:rPr>
        <w:lastRenderedPageBreak/>
        <w:t>-</w:t>
      </w:r>
      <w:r w:rsidRPr="009446BA">
        <w:rPr>
          <w:snapToGrid w:val="0"/>
          <w:lang w:eastAsia="en-US"/>
        </w:rPr>
        <w:tab/>
        <w:t>advertisements</w:t>
      </w:r>
    </w:p>
    <w:p w14:paraId="25FF8CE0" w14:textId="77777777" w:rsidR="009446BA" w:rsidRPr="009446BA" w:rsidRDefault="009446BA" w:rsidP="003055F5">
      <w:pPr>
        <w:ind w:firstLine="720"/>
        <w:rPr>
          <w:snapToGrid w:val="0"/>
          <w:lang w:eastAsia="en-US"/>
        </w:rPr>
      </w:pPr>
      <w:r w:rsidRPr="009446BA">
        <w:rPr>
          <w:snapToGrid w:val="0"/>
          <w:lang w:eastAsia="en-US"/>
        </w:rPr>
        <w:t>-</w:t>
      </w:r>
      <w:r w:rsidRPr="009446BA">
        <w:rPr>
          <w:snapToGrid w:val="0"/>
          <w:lang w:eastAsia="en-US"/>
        </w:rPr>
        <w:tab/>
        <w:t>Instagram content and competitions</w:t>
      </w:r>
    </w:p>
    <w:p w14:paraId="57CC432B"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branded web articles, totalling 16,902 total page views, with food-focused articles being most popular.</w:t>
      </w:r>
    </w:p>
    <w:p w14:paraId="5239A1A3" w14:textId="77777777" w:rsidR="009446BA" w:rsidRPr="009446BA" w:rsidRDefault="009446BA" w:rsidP="003055F5">
      <w:pPr>
        <w:ind w:left="720" w:hanging="720"/>
        <w:rPr>
          <w:snapToGrid w:val="0"/>
          <w:lang w:eastAsia="en-US"/>
        </w:rPr>
      </w:pPr>
    </w:p>
    <w:p w14:paraId="07FABBF7" w14:textId="77777777" w:rsidR="009446BA" w:rsidRPr="009446BA" w:rsidRDefault="009446BA" w:rsidP="003055F5">
      <w:pPr>
        <w:ind w:left="720" w:hanging="720"/>
        <w:rPr>
          <w:snapToGrid w:val="0"/>
          <w:lang w:eastAsia="en-US"/>
        </w:rPr>
      </w:pPr>
      <w:r w:rsidRPr="009446BA">
        <w:rPr>
          <w:snapToGrid w:val="0"/>
          <w:lang w:eastAsia="en-US"/>
        </w:rPr>
        <w:t>6.</w:t>
      </w:r>
      <w:r w:rsidRPr="009446BA">
        <w:rPr>
          <w:snapToGrid w:val="0"/>
          <w:lang w:eastAsia="en-US"/>
        </w:rPr>
        <w:tab/>
        <w:t>Business audits and customer surveys were undertaken to better understand the makeup of local businesses as well as current vacancies, with key themes and feedback from the survey shared at precinct information sessions. Feedback received from the Racecourse Road survey noted that the website was outdated and hard to navigate. In response to this, a contemporary and up</w:t>
      </w:r>
      <w:r w:rsidRPr="009446BA">
        <w:rPr>
          <w:snapToGrid w:val="0"/>
          <w:lang w:eastAsia="en-US"/>
        </w:rPr>
        <w:noBreakHyphen/>
        <w:t>to-date precinct website for Racecourse Road was developed.</w:t>
      </w:r>
    </w:p>
    <w:p w14:paraId="3909ACBA" w14:textId="77777777" w:rsidR="009446BA" w:rsidRPr="009446BA" w:rsidRDefault="009446BA" w:rsidP="003055F5">
      <w:pPr>
        <w:rPr>
          <w:snapToGrid w:val="0"/>
          <w:lang w:eastAsia="en-US"/>
        </w:rPr>
      </w:pPr>
    </w:p>
    <w:p w14:paraId="433425AD" w14:textId="77777777" w:rsidR="009446BA" w:rsidRPr="009446BA" w:rsidRDefault="009446BA" w:rsidP="003055F5">
      <w:pPr>
        <w:ind w:left="720" w:hanging="720"/>
        <w:rPr>
          <w:snapToGrid w:val="0"/>
          <w:lang w:eastAsia="en-US"/>
        </w:rPr>
      </w:pPr>
      <w:r w:rsidRPr="009446BA">
        <w:rPr>
          <w:snapToGrid w:val="0"/>
          <w:lang w:eastAsia="en-US"/>
        </w:rPr>
        <w:t>7.</w:t>
      </w:r>
      <w:r w:rsidRPr="009446BA">
        <w:rPr>
          <w:snapToGrid w:val="0"/>
          <w:lang w:eastAsia="en-US"/>
        </w:rPr>
        <w:tab/>
        <w:t>The following three support programs were designed and delivered on-premises after analysing feedback received from local business owners.</w:t>
      </w:r>
    </w:p>
    <w:p w14:paraId="429629FA"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 xml:space="preserve">Digital marketing – consultations were delivered from March 2023 by digital marketing experts and included advice on goal setting, research, strategy development and implementation. </w:t>
      </w:r>
    </w:p>
    <w:p w14:paraId="15D52447"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Personalised one-on-one business coaching – up to 10 hours of tailored one-on-one business coaching between March and August 2023.</w:t>
      </w:r>
    </w:p>
    <w:p w14:paraId="2CDD8412"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 xml:space="preserve">One-on-one support for food businesses – commencing in March 2023, up to 12 hours of personalised support across topics ranging from business strategy, menu development, public relations, </w:t>
      </w:r>
      <w:proofErr w:type="gramStart"/>
      <w:r w:rsidRPr="009446BA">
        <w:rPr>
          <w:snapToGrid w:val="0"/>
          <w:lang w:eastAsia="en-US"/>
        </w:rPr>
        <w:t>operations</w:t>
      </w:r>
      <w:proofErr w:type="gramEnd"/>
      <w:r w:rsidRPr="009446BA">
        <w:rPr>
          <w:snapToGrid w:val="0"/>
          <w:lang w:eastAsia="en-US"/>
        </w:rPr>
        <w:t xml:space="preserve"> and effective human resourcing. </w:t>
      </w:r>
    </w:p>
    <w:p w14:paraId="49207CEE" w14:textId="77777777" w:rsidR="009446BA" w:rsidRPr="009446BA" w:rsidRDefault="009446BA" w:rsidP="003055F5">
      <w:pPr>
        <w:rPr>
          <w:snapToGrid w:val="0"/>
          <w:lang w:eastAsia="en-US"/>
        </w:rPr>
      </w:pPr>
    </w:p>
    <w:p w14:paraId="7E65A0DB" w14:textId="77777777" w:rsidR="009446BA" w:rsidRPr="009446BA" w:rsidRDefault="009446BA" w:rsidP="003055F5">
      <w:pPr>
        <w:ind w:left="720" w:hanging="720"/>
        <w:rPr>
          <w:snapToGrid w:val="0"/>
          <w:lang w:eastAsia="en-US"/>
        </w:rPr>
      </w:pPr>
      <w:r w:rsidRPr="009446BA">
        <w:rPr>
          <w:snapToGrid w:val="0"/>
          <w:lang w:eastAsia="en-US"/>
        </w:rPr>
        <w:t>8.</w:t>
      </w:r>
      <w:r w:rsidRPr="009446BA">
        <w:rPr>
          <w:snapToGrid w:val="0"/>
          <w:lang w:eastAsia="en-US"/>
        </w:rPr>
        <w:tab/>
        <w:t>Training and improvements were provided to a number of businesses in both the Rosalie Village and Racecourse Road precincts.</w:t>
      </w:r>
      <w:r w:rsidRPr="009446BA">
        <w:rPr>
          <w:rFonts w:eastAsiaTheme="minorHAnsi"/>
          <w:lang w:eastAsia="en-US"/>
        </w:rPr>
        <w:t xml:space="preserve"> </w:t>
      </w:r>
      <w:r w:rsidRPr="009446BA">
        <w:rPr>
          <w:snapToGrid w:val="0"/>
          <w:lang w:eastAsia="en-US"/>
        </w:rPr>
        <w:t>Consultations were delivered on site from March 2023, providing training, complementary props to elevate visual appeal and follow-up support. Shopfront makeovers in the form of painting, decal work, decorative lighting, green and decorative elements, and café awnings were also delivered.</w:t>
      </w:r>
    </w:p>
    <w:p w14:paraId="1BD8EF11" w14:textId="77777777" w:rsidR="009446BA" w:rsidRPr="009446BA" w:rsidRDefault="009446BA" w:rsidP="003055F5">
      <w:pPr>
        <w:ind w:left="720" w:hanging="720"/>
        <w:rPr>
          <w:snapToGrid w:val="0"/>
          <w:lang w:eastAsia="en-US"/>
        </w:rPr>
      </w:pPr>
    </w:p>
    <w:p w14:paraId="6C581C3D" w14:textId="09B581CF" w:rsidR="009446BA" w:rsidRPr="009446BA" w:rsidRDefault="009446BA" w:rsidP="003055F5">
      <w:pPr>
        <w:ind w:left="720" w:hanging="720"/>
        <w:rPr>
          <w:snapToGrid w:val="0"/>
          <w:lang w:eastAsia="en-US"/>
        </w:rPr>
      </w:pPr>
      <w:r w:rsidRPr="009446BA">
        <w:rPr>
          <w:snapToGrid w:val="0"/>
          <w:lang w:eastAsia="en-US"/>
        </w:rPr>
        <w:t>9.</w:t>
      </w:r>
      <w:r w:rsidRPr="009446BA">
        <w:rPr>
          <w:snapToGrid w:val="0"/>
          <w:lang w:eastAsia="en-US"/>
        </w:rPr>
        <w:tab/>
        <w:t xml:space="preserve">Through the program, Council aims to activate and create spaces in the precincts where people can stop and engage. Three empty shopfronts were included in a pilot project to improve the look and feel of the precinct through a temporary art showcase featuring the work of Debra Hood who is known for her depiction of Brisbane streetscapes. </w:t>
      </w:r>
    </w:p>
    <w:p w14:paraId="0B4051CA" w14:textId="77777777" w:rsidR="009446BA" w:rsidRPr="009446BA" w:rsidRDefault="009446BA" w:rsidP="003055F5">
      <w:pPr>
        <w:ind w:left="720" w:hanging="720"/>
        <w:rPr>
          <w:snapToGrid w:val="0"/>
          <w:lang w:eastAsia="en-US"/>
        </w:rPr>
      </w:pPr>
    </w:p>
    <w:p w14:paraId="3D8E6F26" w14:textId="7184E7B0" w:rsidR="009446BA" w:rsidRPr="009446BA" w:rsidRDefault="009446BA" w:rsidP="003055F5">
      <w:pPr>
        <w:ind w:left="720" w:hanging="720"/>
        <w:rPr>
          <w:snapToGrid w:val="0"/>
          <w:lang w:eastAsia="en-US"/>
        </w:rPr>
      </w:pPr>
      <w:r w:rsidRPr="009446BA">
        <w:rPr>
          <w:snapToGrid w:val="0"/>
          <w:lang w:eastAsia="en-US"/>
        </w:rPr>
        <w:t>10.</w:t>
      </w:r>
      <w:r w:rsidRPr="009446BA">
        <w:rPr>
          <w:snapToGrid w:val="0"/>
          <w:lang w:eastAsia="en-US"/>
        </w:rPr>
        <w:tab/>
        <w:t>Council is also set to deliver on a month-long activation of the Racecourse Road precinct from mid</w:t>
      </w:r>
      <w:r>
        <w:rPr>
          <w:snapToGrid w:val="0"/>
          <w:lang w:eastAsia="en-US"/>
        </w:rPr>
        <w:noBreakHyphen/>
      </w:r>
      <w:r w:rsidRPr="009446BA">
        <w:rPr>
          <w:snapToGrid w:val="0"/>
          <w:lang w:eastAsia="en-US"/>
        </w:rPr>
        <w:t xml:space="preserve">September to mid-October 2023, which will incorporate multiple events held in businesses within the precinct. The aim is to introduce experiences to the Racecourse Road precinct and provide residents an opportunity to discover Racecourse Road businesses and their offerings on a more personalised and engaging level. </w:t>
      </w:r>
    </w:p>
    <w:p w14:paraId="1C4AEA8F" w14:textId="77777777" w:rsidR="009446BA" w:rsidRPr="009446BA" w:rsidRDefault="009446BA" w:rsidP="003055F5">
      <w:pPr>
        <w:ind w:left="720" w:hanging="720"/>
        <w:rPr>
          <w:snapToGrid w:val="0"/>
          <w:lang w:eastAsia="en-US"/>
        </w:rPr>
      </w:pPr>
    </w:p>
    <w:p w14:paraId="01153D0E" w14:textId="77777777" w:rsidR="009446BA" w:rsidRPr="009446BA" w:rsidRDefault="009446BA" w:rsidP="003055F5">
      <w:pPr>
        <w:ind w:left="720" w:hanging="720"/>
        <w:rPr>
          <w:snapToGrid w:val="0"/>
          <w:lang w:eastAsia="en-US"/>
        </w:rPr>
      </w:pPr>
      <w:r w:rsidRPr="009446BA">
        <w:rPr>
          <w:snapToGrid w:val="0"/>
          <w:lang w:eastAsia="en-US"/>
        </w:rPr>
        <w:t>11.</w:t>
      </w:r>
      <w:r w:rsidRPr="009446BA">
        <w:rPr>
          <w:snapToGrid w:val="0"/>
          <w:lang w:eastAsia="en-US"/>
        </w:rPr>
        <w:tab/>
        <w:t>Rosalie Village precinct completed a month-long activation in July 2023, where local businesses worked together to deliver a treasure hunt, encouraging the local community to explore the precinct and to attract new visitors. The activation:</w:t>
      </w:r>
    </w:p>
    <w:p w14:paraId="26D3F20B" w14:textId="17F3A5AF" w:rsidR="009446BA" w:rsidRPr="009446BA" w:rsidRDefault="009446BA" w:rsidP="003055F5">
      <w:pPr>
        <w:ind w:left="720"/>
        <w:rPr>
          <w:snapToGrid w:val="0"/>
          <w:lang w:eastAsia="en-US"/>
        </w:rPr>
      </w:pPr>
      <w:r w:rsidRPr="009446BA">
        <w:rPr>
          <w:snapToGrid w:val="0"/>
          <w:lang w:eastAsia="en-US"/>
        </w:rPr>
        <w:t>-</w:t>
      </w:r>
      <w:r w:rsidRPr="009446BA">
        <w:rPr>
          <w:snapToGrid w:val="0"/>
          <w:lang w:eastAsia="en-US"/>
        </w:rPr>
        <w:tab/>
        <w:t>was advertised on 5,500 flyers sent to residents of Paddington and Bardon</w:t>
      </w:r>
    </w:p>
    <w:p w14:paraId="2BF94D11" w14:textId="77777777" w:rsidR="009446BA" w:rsidRPr="009446BA" w:rsidRDefault="009446BA" w:rsidP="003055F5">
      <w:pPr>
        <w:ind w:left="720"/>
        <w:rPr>
          <w:snapToGrid w:val="0"/>
          <w:lang w:eastAsia="en-US"/>
        </w:rPr>
      </w:pPr>
      <w:r w:rsidRPr="009446BA">
        <w:rPr>
          <w:snapToGrid w:val="0"/>
          <w:lang w:eastAsia="en-US"/>
        </w:rPr>
        <w:t>-</w:t>
      </w:r>
      <w:r w:rsidRPr="009446BA">
        <w:rPr>
          <w:snapToGrid w:val="0"/>
          <w:lang w:eastAsia="en-US"/>
        </w:rPr>
        <w:tab/>
        <w:t>reached 25,400 people on Instagram and Facebook</w:t>
      </w:r>
    </w:p>
    <w:p w14:paraId="160E4594" w14:textId="0825A1F6" w:rsidR="009446BA" w:rsidRPr="009446BA" w:rsidRDefault="009446BA" w:rsidP="003055F5">
      <w:pPr>
        <w:ind w:left="720"/>
        <w:rPr>
          <w:snapToGrid w:val="0"/>
          <w:lang w:eastAsia="en-US"/>
        </w:rPr>
      </w:pPr>
      <w:r w:rsidRPr="009446BA">
        <w:rPr>
          <w:snapToGrid w:val="0"/>
          <w:lang w:eastAsia="en-US"/>
        </w:rPr>
        <w:t>-</w:t>
      </w:r>
      <w:r w:rsidRPr="009446BA">
        <w:rPr>
          <w:snapToGrid w:val="0"/>
          <w:lang w:eastAsia="en-US"/>
        </w:rPr>
        <w:tab/>
        <w:t>gained 1,703 followers on Instagram</w:t>
      </w:r>
    </w:p>
    <w:p w14:paraId="3C900A08" w14:textId="77777777" w:rsidR="009446BA" w:rsidRPr="009446BA" w:rsidRDefault="009446BA" w:rsidP="003055F5">
      <w:pPr>
        <w:ind w:left="720"/>
        <w:rPr>
          <w:snapToGrid w:val="0"/>
          <w:lang w:eastAsia="en-US"/>
        </w:rPr>
      </w:pPr>
      <w:r w:rsidRPr="009446BA">
        <w:rPr>
          <w:snapToGrid w:val="0"/>
          <w:lang w:eastAsia="en-US"/>
        </w:rPr>
        <w:t>-</w:t>
      </w:r>
      <w:r w:rsidRPr="009446BA">
        <w:rPr>
          <w:snapToGrid w:val="0"/>
          <w:lang w:eastAsia="en-US"/>
        </w:rPr>
        <w:tab/>
        <w:t>added 153 contacts to Rosalie Village’s email database.</w:t>
      </w:r>
    </w:p>
    <w:p w14:paraId="7CDDAD22" w14:textId="77777777" w:rsidR="009446BA" w:rsidRPr="009446BA" w:rsidRDefault="009446BA" w:rsidP="003055F5">
      <w:pPr>
        <w:rPr>
          <w:snapToGrid w:val="0"/>
          <w:lang w:eastAsia="en-US"/>
        </w:rPr>
      </w:pPr>
    </w:p>
    <w:p w14:paraId="5F47D9CD" w14:textId="77777777" w:rsidR="009446BA" w:rsidRPr="009446BA" w:rsidRDefault="009446BA" w:rsidP="003055F5">
      <w:pPr>
        <w:ind w:left="720" w:hanging="720"/>
        <w:rPr>
          <w:snapToGrid w:val="0"/>
          <w:lang w:eastAsia="en-US"/>
        </w:rPr>
      </w:pPr>
      <w:r w:rsidRPr="009446BA">
        <w:rPr>
          <w:snapToGrid w:val="0"/>
          <w:lang w:eastAsia="en-US"/>
        </w:rPr>
        <w:t>12.</w:t>
      </w:r>
      <w:r w:rsidRPr="009446BA">
        <w:rPr>
          <w:snapToGrid w:val="0"/>
          <w:lang w:eastAsia="en-US"/>
        </w:rPr>
        <w:tab/>
        <w:t>Work has commenced for the activation of both the Wynnum Town Centre and Banyo precincts. Council launched surveys on 21 August 2023, seeking comments on the activation and what local businesses and customers value most. The survey will be open for a month, with launch events scheduled to take place in October.</w:t>
      </w:r>
    </w:p>
    <w:p w14:paraId="627B6F67" w14:textId="77777777" w:rsidR="009446BA" w:rsidRPr="009446BA" w:rsidRDefault="009446BA" w:rsidP="003055F5">
      <w:pPr>
        <w:ind w:left="720" w:hanging="720"/>
        <w:rPr>
          <w:snapToGrid w:val="0"/>
          <w:lang w:eastAsia="en-US"/>
        </w:rPr>
      </w:pPr>
    </w:p>
    <w:p w14:paraId="346DABC5" w14:textId="77777777" w:rsidR="009446BA" w:rsidRPr="009446BA" w:rsidRDefault="009446BA" w:rsidP="003055F5">
      <w:pPr>
        <w:ind w:left="720" w:hanging="720"/>
        <w:rPr>
          <w:snapToGrid w:val="0"/>
          <w:lang w:eastAsia="en-US"/>
        </w:rPr>
      </w:pPr>
      <w:r w:rsidRPr="009446BA">
        <w:rPr>
          <w:snapToGrid w:val="0"/>
          <w:lang w:eastAsia="en-US"/>
        </w:rPr>
        <w:t>13.</w:t>
      </w:r>
      <w:r w:rsidRPr="009446BA">
        <w:rPr>
          <w:snapToGrid w:val="0"/>
          <w:lang w:eastAsia="en-US"/>
        </w:rPr>
        <w:tab/>
        <w:t xml:space="preserve">Following a number of questions from the Committee, the Civic Cabinet Chair thanked the </w:t>
      </w:r>
      <w:r w:rsidRPr="009446BA">
        <w:rPr>
          <w:rFonts w:eastAsiaTheme="minorHAnsi"/>
          <w:bCs/>
          <w:snapToGrid w:val="0"/>
          <w:lang w:eastAsia="en-US"/>
        </w:rPr>
        <w:t xml:space="preserve">Manager </w:t>
      </w:r>
      <w:r w:rsidRPr="009446BA">
        <w:rPr>
          <w:snapToGrid w:val="0"/>
          <w:lang w:eastAsia="en-US"/>
        </w:rPr>
        <w:t xml:space="preserve">for </w:t>
      </w:r>
      <w:r w:rsidRPr="009446BA">
        <w:rPr>
          <w:rFonts w:eastAsiaTheme="minorHAnsi"/>
          <w:bCs/>
          <w:snapToGrid w:val="0"/>
          <w:lang w:eastAsia="en-US"/>
        </w:rPr>
        <w:t xml:space="preserve">his </w:t>
      </w:r>
      <w:r w:rsidRPr="009446BA">
        <w:rPr>
          <w:snapToGrid w:val="0"/>
          <w:lang w:eastAsia="en-US"/>
        </w:rPr>
        <w:t>informative presentation.</w:t>
      </w:r>
    </w:p>
    <w:bookmarkEnd w:id="28"/>
    <w:p w14:paraId="6E6366E0" w14:textId="77777777" w:rsidR="009446BA" w:rsidRPr="009446BA" w:rsidRDefault="009446BA" w:rsidP="003055F5">
      <w:pPr>
        <w:rPr>
          <w:snapToGrid w:val="0"/>
          <w:lang w:eastAsia="en-US"/>
        </w:rPr>
      </w:pPr>
    </w:p>
    <w:p w14:paraId="766E960F" w14:textId="77777777" w:rsidR="009446BA" w:rsidRPr="009446BA" w:rsidRDefault="009446BA" w:rsidP="003055F5">
      <w:pPr>
        <w:keepNext/>
        <w:keepLines/>
        <w:ind w:left="720" w:hanging="720"/>
        <w:rPr>
          <w:snapToGrid w:val="0"/>
          <w:lang w:eastAsia="en-US"/>
        </w:rPr>
      </w:pPr>
      <w:r w:rsidRPr="009446BA">
        <w:rPr>
          <w:snapToGrid w:val="0"/>
          <w:lang w:eastAsia="en-US"/>
        </w:rPr>
        <w:t>14.</w:t>
      </w:r>
      <w:r w:rsidRPr="009446BA">
        <w:rPr>
          <w:snapToGrid w:val="0"/>
          <w:lang w:eastAsia="en-US"/>
        </w:rPr>
        <w:tab/>
      </w:r>
      <w:r w:rsidRPr="009446BA">
        <w:rPr>
          <w:b/>
          <w:snapToGrid w:val="0"/>
          <w:lang w:eastAsia="en-US"/>
        </w:rPr>
        <w:t>RECOMMENDATION:</w:t>
      </w:r>
    </w:p>
    <w:p w14:paraId="0B7FB2DE" w14:textId="77777777" w:rsidR="009446BA" w:rsidRPr="009446BA" w:rsidRDefault="009446BA" w:rsidP="003055F5">
      <w:pPr>
        <w:keepNext/>
        <w:keepLines/>
        <w:ind w:left="720" w:hanging="720"/>
        <w:rPr>
          <w:snapToGrid w:val="0"/>
          <w:lang w:eastAsia="en-US"/>
        </w:rPr>
      </w:pPr>
    </w:p>
    <w:p w14:paraId="3CFD940A" w14:textId="77777777" w:rsidR="009446BA" w:rsidRPr="009446BA" w:rsidRDefault="009446BA" w:rsidP="003055F5">
      <w:pPr>
        <w:keepNext/>
        <w:keepLines/>
        <w:ind w:left="720" w:hanging="720"/>
        <w:rPr>
          <w:b/>
          <w:snapToGrid w:val="0"/>
          <w:lang w:eastAsia="en-US"/>
        </w:rPr>
      </w:pPr>
      <w:r w:rsidRPr="009446BA">
        <w:rPr>
          <w:snapToGrid w:val="0"/>
          <w:lang w:eastAsia="en-US"/>
        </w:rPr>
        <w:tab/>
      </w:r>
      <w:r w:rsidRPr="009446BA">
        <w:rPr>
          <w:b/>
          <w:snapToGrid w:val="0"/>
          <w:lang w:eastAsia="en-US"/>
        </w:rPr>
        <w:t>THAT COUNCIL NOTE THE INFORMATION CONTAINED IN THE ABOVE REPORT.</w:t>
      </w:r>
    </w:p>
    <w:p w14:paraId="66F31996" w14:textId="77777777" w:rsidR="00D46E85" w:rsidRDefault="00D46E85" w:rsidP="003055F5">
      <w:pPr>
        <w:jc w:val="right"/>
        <w:rPr>
          <w:rFonts w:ascii="Arial" w:hAnsi="Arial"/>
          <w:b/>
          <w:sz w:val="28"/>
        </w:rPr>
      </w:pPr>
      <w:r>
        <w:rPr>
          <w:rFonts w:ascii="Arial" w:hAnsi="Arial"/>
          <w:b/>
          <w:sz w:val="28"/>
        </w:rPr>
        <w:t>ADOPTED</w:t>
      </w:r>
    </w:p>
    <w:p w14:paraId="6D7E96AD" w14:textId="77777777" w:rsidR="00D46E85" w:rsidRDefault="00D46E85" w:rsidP="003055F5">
      <w:pPr>
        <w:tabs>
          <w:tab w:val="left" w:pos="-1440"/>
        </w:tabs>
        <w:spacing w:line="218" w:lineRule="auto"/>
        <w:jc w:val="left"/>
        <w:rPr>
          <w:b/>
          <w:szCs w:val="24"/>
        </w:rPr>
      </w:pPr>
    </w:p>
    <w:p w14:paraId="781FB89B" w14:textId="77777777" w:rsidR="00570422" w:rsidRPr="00570422" w:rsidRDefault="00570422" w:rsidP="003055F5">
      <w:pPr>
        <w:spacing w:after="120"/>
        <w:ind w:left="2517" w:hanging="2517"/>
        <w:rPr>
          <w:lang w:eastAsia="en-US"/>
        </w:rPr>
      </w:pPr>
      <w:r w:rsidRPr="00570422">
        <w:rPr>
          <w:lang w:eastAsia="en-US"/>
        </w:rPr>
        <w:t>Councillor HUTTON:</w:t>
      </w:r>
      <w:r w:rsidRPr="00570422">
        <w:rPr>
          <w:lang w:eastAsia="en-US"/>
        </w:rPr>
        <w:tab/>
        <w:t>Point of order, Chair.</w:t>
      </w:r>
    </w:p>
    <w:p w14:paraId="73FA126F" w14:textId="77777777" w:rsidR="00570422" w:rsidRPr="00570422" w:rsidRDefault="00570422" w:rsidP="003055F5">
      <w:pPr>
        <w:ind w:left="2517" w:hanging="2517"/>
        <w:rPr>
          <w:lang w:eastAsia="en-US"/>
        </w:rPr>
      </w:pPr>
      <w:r w:rsidRPr="00570422">
        <w:rPr>
          <w:lang w:eastAsia="en-US"/>
        </w:rPr>
        <w:t>Chair:</w:t>
      </w:r>
      <w:r w:rsidRPr="00570422">
        <w:rPr>
          <w:lang w:eastAsia="en-US"/>
        </w:rPr>
        <w:tab/>
        <w:t>Point of order, Councillor HUTTON.</w:t>
      </w:r>
    </w:p>
    <w:p w14:paraId="51721209" w14:textId="77777777" w:rsidR="004129E1" w:rsidRDefault="004129E1" w:rsidP="003055F5"/>
    <w:p w14:paraId="202AD23E" w14:textId="77777777" w:rsidR="004129E1" w:rsidRPr="007A011F" w:rsidRDefault="004129E1" w:rsidP="003055F5">
      <w:pPr>
        <w:rPr>
          <w:b/>
        </w:rPr>
      </w:pPr>
      <w:r w:rsidRPr="007A011F">
        <w:rPr>
          <w:b/>
        </w:rPr>
        <w:lastRenderedPageBreak/>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4129E1" w14:paraId="6D7B4B8A" w14:textId="77777777" w:rsidTr="00366852">
        <w:trPr>
          <w:trHeight w:val="850"/>
        </w:trPr>
        <w:tc>
          <w:tcPr>
            <w:tcW w:w="9133" w:type="dxa"/>
            <w:tcBorders>
              <w:bottom w:val="single" w:sz="4" w:space="0" w:color="auto"/>
            </w:tcBorders>
          </w:tcPr>
          <w:p w14:paraId="25D04860" w14:textId="3ECE55E2" w:rsidR="004129E1" w:rsidRDefault="004129E1" w:rsidP="003055F5">
            <w:pPr>
              <w:jc w:val="right"/>
              <w:rPr>
                <w:rFonts w:ascii="Arial" w:hAnsi="Arial"/>
                <w:b/>
                <w:sz w:val="28"/>
              </w:rPr>
            </w:pPr>
            <w:r>
              <w:rPr>
                <w:rFonts w:ascii="Arial" w:hAnsi="Arial"/>
                <w:b/>
                <w:sz w:val="28"/>
              </w:rPr>
              <w:t>148/2023-24</w:t>
            </w:r>
          </w:p>
          <w:p w14:paraId="42755906" w14:textId="77777777" w:rsidR="004129E1" w:rsidRDefault="004129E1" w:rsidP="003055F5">
            <w:r w:rsidRPr="007A011F">
              <w:t xml:space="preserve">At that time, </w:t>
            </w:r>
            <w:r>
              <w:t>3.10pm</w:t>
            </w:r>
            <w:r w:rsidRPr="007A011F">
              <w:t xml:space="preserve">, it was resolved on the motion of Councillor </w:t>
            </w:r>
            <w:r>
              <w:t>Sarah HUTTON</w:t>
            </w:r>
            <w:r w:rsidRPr="004C70A7">
              <w:t>, seconded</w:t>
            </w:r>
            <w:r w:rsidRPr="007A011F">
              <w:t xml:space="preserve"> by Councillor </w:t>
            </w:r>
            <w:r>
              <w:t>James MACKAY</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2AE52654" w14:textId="77777777" w:rsidR="004129E1" w:rsidRDefault="004129E1" w:rsidP="003055F5"/>
          <w:p w14:paraId="33FC349D" w14:textId="77777777" w:rsidR="004129E1" w:rsidRPr="004F55F5" w:rsidRDefault="004129E1" w:rsidP="003055F5">
            <w:r w:rsidRPr="004F55F5">
              <w:t>Council stood adjourned at</w:t>
            </w:r>
            <w:r>
              <w:t xml:space="preserve"> 3.14</w:t>
            </w:r>
            <w:r w:rsidRPr="004F55F5">
              <w:t>pm.</w:t>
            </w:r>
          </w:p>
        </w:tc>
      </w:tr>
    </w:tbl>
    <w:p w14:paraId="2E0DEB8A" w14:textId="77777777" w:rsidR="004129E1" w:rsidRDefault="004129E1" w:rsidP="003055F5">
      <w:pPr>
        <w:rPr>
          <w:sz w:val="22"/>
        </w:rPr>
      </w:pPr>
    </w:p>
    <w:p w14:paraId="6711D117" w14:textId="77777777" w:rsidR="004129E1" w:rsidRDefault="004129E1" w:rsidP="003055F5">
      <w:pPr>
        <w:rPr>
          <w:sz w:val="22"/>
        </w:rPr>
      </w:pPr>
    </w:p>
    <w:p w14:paraId="318F55E5" w14:textId="77777777" w:rsidR="004129E1" w:rsidRPr="007A011F" w:rsidRDefault="004129E1" w:rsidP="003055F5">
      <w:r w:rsidRPr="007A011F">
        <w:rPr>
          <w:b/>
        </w:rPr>
        <w:t>UPON RESUMPTION:</w:t>
      </w:r>
    </w:p>
    <w:p w14:paraId="2B503736" w14:textId="1E28CB42" w:rsidR="004129E1" w:rsidRDefault="004129E1" w:rsidP="003055F5"/>
    <w:p w14:paraId="3DB66439" w14:textId="77777777" w:rsidR="00570422" w:rsidRPr="00570422" w:rsidRDefault="00570422" w:rsidP="003055F5">
      <w:pPr>
        <w:spacing w:after="120"/>
        <w:ind w:left="2517" w:hanging="2517"/>
        <w:rPr>
          <w:lang w:eastAsia="en-US"/>
        </w:rPr>
      </w:pPr>
      <w:bookmarkStart w:id="29" w:name="_Hlk145064248"/>
      <w:r w:rsidRPr="00570422">
        <w:rPr>
          <w:lang w:eastAsia="en-US"/>
        </w:rPr>
        <w:t>Chair:</w:t>
      </w:r>
      <w:r w:rsidRPr="00570422">
        <w:rPr>
          <w:lang w:eastAsia="en-US"/>
        </w:rPr>
        <w:tab/>
        <w:t xml:space="preserve">Councillors, we now go back to the next Committee report. </w:t>
      </w:r>
    </w:p>
    <w:p w14:paraId="192FB51A" w14:textId="73143117" w:rsidR="00570422" w:rsidRPr="00570422" w:rsidRDefault="00570422" w:rsidP="003055F5">
      <w:pPr>
        <w:ind w:left="2517" w:hanging="2517"/>
        <w:rPr>
          <w:lang w:eastAsia="en-US"/>
        </w:rPr>
      </w:pPr>
      <w:r w:rsidRPr="00570422">
        <w:rPr>
          <w:lang w:eastAsia="en-US"/>
        </w:rPr>
        <w:tab/>
        <w:t>Councillor MURPHY, Transport Committee report please.</w:t>
      </w:r>
      <w:bookmarkEnd w:id="29"/>
    </w:p>
    <w:p w14:paraId="1E0A673D" w14:textId="77777777" w:rsidR="004129E1" w:rsidRDefault="004129E1" w:rsidP="003055F5"/>
    <w:p w14:paraId="36A2FEB9" w14:textId="77777777" w:rsidR="00D46E85" w:rsidRDefault="00D46E85" w:rsidP="003055F5"/>
    <w:p w14:paraId="5FA2316B" w14:textId="70FA4445" w:rsidR="002A6383" w:rsidRDefault="002A6383" w:rsidP="003055F5">
      <w:pPr>
        <w:pStyle w:val="Heading3"/>
      </w:pPr>
      <w:bookmarkStart w:id="30" w:name="_Toc145266382"/>
      <w:r>
        <w:t>TRANSPORT COMMITTEE</w:t>
      </w:r>
      <w:bookmarkEnd w:id="30"/>
    </w:p>
    <w:p w14:paraId="6C4EC0B7" w14:textId="77777777" w:rsidR="002A6383" w:rsidRDefault="002A6383" w:rsidP="003055F5"/>
    <w:p w14:paraId="24442D6F" w14:textId="7A1677FF" w:rsidR="002A6383" w:rsidRDefault="002A6383" w:rsidP="003055F5">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4129E1">
        <w:t>Angela OWEN</w:t>
      </w:r>
      <w:r>
        <w:t xml:space="preserve">, that the report of the meeting of that Committee held on </w:t>
      </w:r>
      <w:r w:rsidR="0094305B">
        <w:t>29 August 2023</w:t>
      </w:r>
      <w:r>
        <w:t>, be adopted.</w:t>
      </w:r>
    </w:p>
    <w:p w14:paraId="668FC607" w14:textId="77777777" w:rsidR="002A6383" w:rsidRDefault="002A6383" w:rsidP="003055F5"/>
    <w:p w14:paraId="1DBB0FA4"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Councillor MURPHY, you’ve got the call.</w:t>
      </w:r>
    </w:p>
    <w:p w14:paraId="2C53C0B9" w14:textId="756D2535" w:rsidR="00570422" w:rsidRPr="00570422" w:rsidRDefault="00570422" w:rsidP="003055F5">
      <w:pPr>
        <w:spacing w:after="120"/>
        <w:ind w:left="2517" w:hanging="2517"/>
        <w:rPr>
          <w:lang w:eastAsia="en-US"/>
        </w:rPr>
      </w:pPr>
      <w:r w:rsidRPr="00570422">
        <w:rPr>
          <w:lang w:eastAsia="en-US"/>
        </w:rPr>
        <w:t>Councillor MURPHY:</w:t>
      </w:r>
      <w:r w:rsidRPr="00570422">
        <w:rPr>
          <w:lang w:eastAsia="en-US"/>
        </w:rPr>
        <w:tab/>
        <w:t xml:space="preserve">Thanks very much, Chair. Last week’s Transport Committee presentation was on the consultation phase for Brisbane’s </w:t>
      </w:r>
      <w:r w:rsidR="008E76AA">
        <w:rPr>
          <w:lang w:eastAsia="en-US"/>
        </w:rPr>
        <w:t>N</w:t>
      </w:r>
      <w:r w:rsidRPr="00570422">
        <w:rPr>
          <w:lang w:eastAsia="en-US"/>
        </w:rPr>
        <w:t xml:space="preserve">ew </w:t>
      </w:r>
      <w:r w:rsidR="008E76AA">
        <w:rPr>
          <w:lang w:eastAsia="en-US"/>
        </w:rPr>
        <w:t>B</w:t>
      </w:r>
      <w:r w:rsidRPr="00570422">
        <w:rPr>
          <w:lang w:eastAsia="en-US"/>
        </w:rPr>
        <w:t xml:space="preserve">us </w:t>
      </w:r>
      <w:r w:rsidR="008E76AA">
        <w:rPr>
          <w:lang w:eastAsia="en-US"/>
        </w:rPr>
        <w:t>N</w:t>
      </w:r>
      <w:r w:rsidRPr="00570422">
        <w:rPr>
          <w:lang w:eastAsia="en-US"/>
        </w:rPr>
        <w:t>etwork. As Councillors will remember, consultation for the new network was open for three months at the end of last year. We had plenty of resources for residents to learn about the new network, both online and in person.</w:t>
      </w:r>
    </w:p>
    <w:p w14:paraId="24155140" w14:textId="6010D704" w:rsidR="00570422" w:rsidRPr="00570422" w:rsidRDefault="00570422" w:rsidP="003055F5">
      <w:pPr>
        <w:spacing w:after="120"/>
        <w:ind w:left="2517" w:hanging="2517"/>
        <w:rPr>
          <w:lang w:eastAsia="en-US"/>
        </w:rPr>
      </w:pPr>
      <w:r w:rsidRPr="00570422">
        <w:rPr>
          <w:lang w:eastAsia="en-US"/>
        </w:rPr>
        <w:tab/>
        <w:t xml:space="preserve">We wanted to ensure that we provided residents with the information in a range of easy-to-understand formats to make providing feedback to Council as simple as possible. We produced a guide to Brisbane’s </w:t>
      </w:r>
      <w:r w:rsidR="00503478">
        <w:rPr>
          <w:lang w:eastAsia="en-US"/>
        </w:rPr>
        <w:t>N</w:t>
      </w:r>
      <w:r w:rsidRPr="00570422">
        <w:rPr>
          <w:lang w:eastAsia="en-US"/>
        </w:rPr>
        <w:t xml:space="preserve">ew </w:t>
      </w:r>
      <w:r w:rsidR="00503478">
        <w:rPr>
          <w:lang w:eastAsia="en-US"/>
        </w:rPr>
        <w:t>B</w:t>
      </w:r>
      <w:r w:rsidRPr="00570422">
        <w:rPr>
          <w:lang w:eastAsia="en-US"/>
        </w:rPr>
        <w:t xml:space="preserve">us </w:t>
      </w:r>
      <w:r w:rsidR="00503478">
        <w:rPr>
          <w:lang w:eastAsia="en-US"/>
        </w:rPr>
        <w:t>N</w:t>
      </w:r>
      <w:r w:rsidRPr="00570422">
        <w:rPr>
          <w:lang w:eastAsia="en-US"/>
        </w:rPr>
        <w:t>etwork, which is available for all residents online, via the Council website. This booklet clearly outlines and explains all of the changes that we are proposing.</w:t>
      </w:r>
    </w:p>
    <w:p w14:paraId="60DAC822" w14:textId="3300A4EB" w:rsidR="00570422" w:rsidRPr="00570422" w:rsidRDefault="00570422" w:rsidP="003055F5">
      <w:pPr>
        <w:spacing w:after="120"/>
        <w:ind w:left="2517" w:hanging="2517"/>
        <w:rPr>
          <w:lang w:eastAsia="en-US"/>
        </w:rPr>
      </w:pPr>
      <w:r w:rsidRPr="00570422">
        <w:rPr>
          <w:lang w:eastAsia="en-US"/>
        </w:rPr>
        <w:tab/>
        <w:t>We also brought ou</w:t>
      </w:r>
      <w:r w:rsidR="00503478">
        <w:rPr>
          <w:lang w:eastAsia="en-US"/>
        </w:rPr>
        <w:t>r</w:t>
      </w:r>
      <w:r w:rsidRPr="00570422">
        <w:rPr>
          <w:lang w:eastAsia="en-US"/>
        </w:rPr>
        <w:t xml:space="preserve"> bus network to life online, putting together the first</w:t>
      </w:r>
      <w:r w:rsidR="00503478">
        <w:rPr>
          <w:lang w:eastAsia="en-US"/>
        </w:rPr>
        <w:t>-</w:t>
      </w:r>
      <w:r w:rsidRPr="00570422">
        <w:rPr>
          <w:lang w:eastAsia="en-US"/>
        </w:rPr>
        <w:t>ever interactive digital map of Brisbane’s bus network. It was, as I have mentioned in Committee, by far and away the most successful consultation tool for public transport that we’ve ever had here in Brisbane. Through the interactive map, residents can view both the current and future bus network to see the changes. They can even enter their address to see services that are nearby and learn about why we propose the changes for each individual route.</w:t>
      </w:r>
    </w:p>
    <w:p w14:paraId="443CAFEB" w14:textId="77777777" w:rsidR="00570422" w:rsidRPr="00570422" w:rsidRDefault="00570422" w:rsidP="003055F5">
      <w:pPr>
        <w:spacing w:after="120"/>
        <w:ind w:left="2517" w:hanging="2517"/>
        <w:rPr>
          <w:lang w:eastAsia="en-US"/>
        </w:rPr>
      </w:pPr>
      <w:r w:rsidRPr="00570422">
        <w:rPr>
          <w:lang w:eastAsia="en-US"/>
        </w:rPr>
        <w:tab/>
        <w:t>Across the city we held community information sessions and we talked to residents at both bus stops and busway stations. In all, Chair, we interacted with hundreds of residents at face-to-face sessions. We had over 150,000 residents visit the network web page. Over 70,000 searches were conducted on the interactive map, 70,000 searches, Chair. So, again, for a mapping tool it was by far and away the most outstanding success in terms of consultation. Then we had more than 5,000 residents who submitted responses through our feedback surveys.</w:t>
      </w:r>
    </w:p>
    <w:p w14:paraId="6735B5F7" w14:textId="27C6E30B" w:rsidR="00570422" w:rsidRPr="00570422" w:rsidRDefault="00570422" w:rsidP="003055F5">
      <w:pPr>
        <w:spacing w:after="120"/>
        <w:ind w:left="2517" w:hanging="2517"/>
        <w:rPr>
          <w:lang w:eastAsia="en-US"/>
        </w:rPr>
      </w:pPr>
      <w:r w:rsidRPr="00570422">
        <w:rPr>
          <w:lang w:eastAsia="en-US"/>
        </w:rPr>
        <w:tab/>
        <w:t xml:space="preserve">So there’s some very impressive stats when it comes to the consultation, Chair. We were only able to get such great outcomes on the back of our award-winning network consultation campaign. Now, I’ve spoken to the Chamber before about the international recognition we’ve received for Brisbane’s </w:t>
      </w:r>
      <w:r w:rsidR="00503478">
        <w:rPr>
          <w:lang w:eastAsia="en-US"/>
        </w:rPr>
        <w:t>N</w:t>
      </w:r>
      <w:r w:rsidRPr="00570422">
        <w:rPr>
          <w:lang w:eastAsia="en-US"/>
        </w:rPr>
        <w:t xml:space="preserve">ew </w:t>
      </w:r>
      <w:r w:rsidR="00503478">
        <w:rPr>
          <w:lang w:eastAsia="en-US"/>
        </w:rPr>
        <w:t>B</w:t>
      </w:r>
      <w:r w:rsidRPr="00570422">
        <w:rPr>
          <w:lang w:eastAsia="en-US"/>
        </w:rPr>
        <w:t xml:space="preserve">us </w:t>
      </w:r>
      <w:r w:rsidR="00503478">
        <w:rPr>
          <w:lang w:eastAsia="en-US"/>
        </w:rPr>
        <w:t>N</w:t>
      </w:r>
      <w:r w:rsidRPr="00570422">
        <w:rPr>
          <w:lang w:eastAsia="en-US"/>
        </w:rPr>
        <w:t>etwork campaign from the International Union of Public Transport. But just last week we added a few more trophies to the cabinet, you’ll be pleased to know, Chair. With the network review team being recognised at the Lord Mayor’s Awards and might I say, justly so, Chair.</w:t>
      </w:r>
    </w:p>
    <w:p w14:paraId="1292BEA4" w14:textId="5475CD61" w:rsidR="00570422" w:rsidRPr="00570422" w:rsidRDefault="00570422" w:rsidP="003055F5">
      <w:pPr>
        <w:spacing w:after="120"/>
        <w:ind w:left="2517" w:hanging="2517"/>
        <w:rPr>
          <w:lang w:eastAsia="en-US"/>
        </w:rPr>
      </w:pPr>
      <w:r w:rsidRPr="00570422">
        <w:rPr>
          <w:lang w:eastAsia="en-US"/>
        </w:rPr>
        <w:tab/>
        <w:t xml:space="preserve">The team involved with Brisbane’s </w:t>
      </w:r>
      <w:r w:rsidR="00503478">
        <w:rPr>
          <w:lang w:eastAsia="en-US"/>
        </w:rPr>
        <w:t>N</w:t>
      </w:r>
      <w:r w:rsidRPr="00570422">
        <w:rPr>
          <w:lang w:eastAsia="en-US"/>
        </w:rPr>
        <w:t xml:space="preserve">ew </w:t>
      </w:r>
      <w:r w:rsidR="00503478">
        <w:rPr>
          <w:lang w:eastAsia="en-US"/>
        </w:rPr>
        <w:t>B</w:t>
      </w:r>
      <w:r w:rsidRPr="00570422">
        <w:rPr>
          <w:lang w:eastAsia="en-US"/>
        </w:rPr>
        <w:t xml:space="preserve">us </w:t>
      </w:r>
      <w:r w:rsidR="00503478">
        <w:rPr>
          <w:lang w:eastAsia="en-US"/>
        </w:rPr>
        <w:t>N</w:t>
      </w:r>
      <w:r w:rsidRPr="00570422">
        <w:rPr>
          <w:lang w:eastAsia="en-US"/>
        </w:rPr>
        <w:t>etwork were awarded a Lord Mayor’s Commendation in the Customer Service category. There was specific feedback that we received across 189 different routes across Brisbane and we’re now working to refine the bus network based on that community input to ensure that we get the best outcome of everyone.</w:t>
      </w:r>
    </w:p>
    <w:p w14:paraId="22A8615D" w14:textId="4654DC87" w:rsidR="00570422" w:rsidRPr="00570422" w:rsidRDefault="00570422" w:rsidP="003055F5">
      <w:pPr>
        <w:spacing w:after="120"/>
        <w:ind w:left="2517" w:hanging="2517"/>
        <w:rPr>
          <w:lang w:eastAsia="en-US"/>
        </w:rPr>
      </w:pPr>
      <w:r w:rsidRPr="00570422">
        <w:rPr>
          <w:lang w:eastAsia="en-US"/>
        </w:rPr>
        <w:lastRenderedPageBreak/>
        <w:tab/>
        <w:t xml:space="preserve">Some of that feedback, Chair, has come to Council by way of several petitions that were presented at Committee last week. Some of the petitions request alterations to proposals made in the draft version of </w:t>
      </w:r>
      <w:r w:rsidR="00503478">
        <w:rPr>
          <w:lang w:eastAsia="en-US"/>
        </w:rPr>
        <w:t>Brisbane’s New Bus Network</w:t>
      </w:r>
      <w:r w:rsidRPr="00570422">
        <w:rPr>
          <w:lang w:eastAsia="en-US"/>
        </w:rPr>
        <w:t>. Others request frequency—further change, I should say, such as frequency uplift or longer span of hours.</w:t>
      </w:r>
    </w:p>
    <w:p w14:paraId="30ABE0B6" w14:textId="6A0B0935" w:rsidR="00570422" w:rsidRPr="00570422" w:rsidRDefault="00570422" w:rsidP="003055F5">
      <w:pPr>
        <w:spacing w:after="120"/>
        <w:ind w:left="2517" w:hanging="2517"/>
        <w:rPr>
          <w:lang w:eastAsia="en-US"/>
        </w:rPr>
      </w:pPr>
      <w:r w:rsidRPr="00570422">
        <w:rPr>
          <w:lang w:eastAsia="en-US"/>
        </w:rPr>
        <w:tab/>
        <w:t xml:space="preserve">Item B, for example, is a petition to re-establish a loop through Yeronga West on route 105, the same petition requests extended hours on the 192 bus. Item C requests the frequency of route 106 be upgraded under the new network. Item D requests Council stop all proposals to change routes 110, 115, 117, the 122 and the 126, all of which run through Acacia Ridge and Moorooka. Item E proposes—opposes, I should say—some proposed certain route changes to the 116 service through Moorooka. Finally, Chair, </w:t>
      </w:r>
      <w:r w:rsidR="00503478">
        <w:rPr>
          <w:lang w:eastAsia="en-US"/>
        </w:rPr>
        <w:t>item</w:t>
      </w:r>
      <w:r w:rsidRPr="00570422">
        <w:rPr>
          <w:lang w:eastAsia="en-US"/>
        </w:rPr>
        <w:t xml:space="preserve"> F requests that route 376 be retained under </w:t>
      </w:r>
      <w:r w:rsidR="00503478">
        <w:rPr>
          <w:lang w:eastAsia="en-US"/>
        </w:rPr>
        <w:t>Brisbane’s New Bus Network</w:t>
      </w:r>
      <w:r w:rsidRPr="00570422">
        <w:rPr>
          <w:lang w:eastAsia="en-US"/>
        </w:rPr>
        <w:t xml:space="preserve">. </w:t>
      </w:r>
    </w:p>
    <w:p w14:paraId="4CD87B3C" w14:textId="446D133D" w:rsidR="00570422" w:rsidRPr="00570422" w:rsidRDefault="00570422" w:rsidP="003055F5">
      <w:pPr>
        <w:spacing w:after="120"/>
        <w:ind w:left="2517" w:hanging="2517"/>
        <w:rPr>
          <w:lang w:eastAsia="en-US"/>
        </w:rPr>
      </w:pPr>
      <w:r w:rsidRPr="00570422">
        <w:rPr>
          <w:lang w:eastAsia="en-US"/>
        </w:rPr>
        <w:tab/>
        <w:t xml:space="preserve">So, as I mentioned, Chair, our plan was always to consider the feedback received by the community and then just finalise the network based on the input from local residents. </w:t>
      </w:r>
      <w:r w:rsidR="00503478" w:rsidRPr="00570422">
        <w:rPr>
          <w:lang w:eastAsia="en-US"/>
        </w:rPr>
        <w:t>Ultimately,</w:t>
      </w:r>
      <w:r w:rsidRPr="00570422">
        <w:rPr>
          <w:lang w:eastAsia="en-US"/>
        </w:rPr>
        <w:t xml:space="preserve"> we will be presenting the final network to Translink, they will be ones who will approve this. </w:t>
      </w:r>
    </w:p>
    <w:p w14:paraId="27FC93D3" w14:textId="77777777" w:rsidR="00570422" w:rsidRPr="00570422" w:rsidRDefault="00570422" w:rsidP="003055F5">
      <w:pPr>
        <w:spacing w:after="120"/>
        <w:ind w:left="2517"/>
        <w:rPr>
          <w:lang w:eastAsia="en-US"/>
        </w:rPr>
      </w:pPr>
      <w:r w:rsidRPr="00570422">
        <w:rPr>
          <w:lang w:eastAsia="en-US"/>
        </w:rPr>
        <w:t>But I also want to mention we’ve been working very closely with Translink throughout this process. There’s been a member of the Translink team, from the very beginning, embedded in with Brisbane City Council. Working on these network proposals and making sure that we refine them and consider customer feedback throughout the process.</w:t>
      </w:r>
    </w:p>
    <w:p w14:paraId="1FBFD621" w14:textId="77777777" w:rsidR="00570422" w:rsidRPr="00570422" w:rsidRDefault="00570422" w:rsidP="003055F5">
      <w:pPr>
        <w:spacing w:after="120"/>
        <w:ind w:left="2517"/>
        <w:rPr>
          <w:lang w:eastAsia="en-US"/>
        </w:rPr>
      </w:pPr>
      <w:r w:rsidRPr="00570422">
        <w:rPr>
          <w:lang w:eastAsia="en-US"/>
        </w:rPr>
        <w:t xml:space="preserve">So at the moment we are, as I said, finalising that network. We’ll release it back to the community later this year after all the petitions have been shared with our network planners and changes made, where applicable. That, of course, means the petition requests are being considered as part of the final network, as indicated in all of the petition responses. I’m sure Councillors will have some things to contribute on these items, so I’ll leave further debate to the Chamber. Thanks, Chair. </w:t>
      </w:r>
    </w:p>
    <w:p w14:paraId="1D86669D"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 xml:space="preserve">Thank you, Councillor MURPHY. </w:t>
      </w:r>
    </w:p>
    <w:p w14:paraId="481B5878" w14:textId="77777777" w:rsidR="00570422" w:rsidRPr="00570422" w:rsidRDefault="00570422" w:rsidP="003055F5">
      <w:pPr>
        <w:spacing w:after="120"/>
        <w:ind w:left="2517" w:hanging="2517"/>
        <w:rPr>
          <w:lang w:eastAsia="en-US"/>
        </w:rPr>
      </w:pPr>
      <w:r w:rsidRPr="00570422">
        <w:rPr>
          <w:lang w:eastAsia="en-US"/>
        </w:rPr>
        <w:tab/>
        <w:t>Councillor CASSIDY.</w:t>
      </w:r>
    </w:p>
    <w:p w14:paraId="5C1DDFB7" w14:textId="25CD4721" w:rsidR="00570422" w:rsidRPr="00570422" w:rsidRDefault="00570422" w:rsidP="003055F5">
      <w:pPr>
        <w:spacing w:after="120"/>
        <w:ind w:left="2517" w:hanging="2517"/>
        <w:rPr>
          <w:lang w:eastAsia="en-US"/>
        </w:rPr>
      </w:pPr>
      <w:r w:rsidRPr="00570422">
        <w:rPr>
          <w:lang w:eastAsia="en-US"/>
        </w:rPr>
        <w:t>Councillor CASSIDY:</w:t>
      </w:r>
      <w:r w:rsidRPr="00570422">
        <w:rPr>
          <w:lang w:eastAsia="en-US"/>
        </w:rPr>
        <w:tab/>
        <w:t>Thanks very much, Chair. I just rise to speak on the summary</w:t>
      </w:r>
      <w:r w:rsidR="00503478">
        <w:rPr>
          <w:lang w:eastAsia="en-US"/>
        </w:rPr>
        <w:t>—</w:t>
      </w:r>
      <w:r w:rsidRPr="00570422">
        <w:rPr>
          <w:lang w:eastAsia="en-US"/>
        </w:rPr>
        <w:t xml:space="preserve">consultation summary for Brisbane’s bus network, </w:t>
      </w:r>
      <w:r w:rsidR="00503478">
        <w:rPr>
          <w:lang w:eastAsia="en-US"/>
        </w:rPr>
        <w:t>item</w:t>
      </w:r>
      <w:r w:rsidRPr="00570422">
        <w:rPr>
          <w:lang w:eastAsia="en-US"/>
        </w:rPr>
        <w:t xml:space="preserve"> A. I’m sure there’ll be lots of contribution from Councillors about the petitions as they occur in their local areas.</w:t>
      </w:r>
    </w:p>
    <w:p w14:paraId="011C4D72" w14:textId="4F2E7496" w:rsidR="00570422" w:rsidRPr="00570422" w:rsidRDefault="00570422" w:rsidP="003055F5">
      <w:pPr>
        <w:spacing w:after="120"/>
        <w:ind w:left="2517" w:hanging="2517"/>
        <w:rPr>
          <w:lang w:eastAsia="en-US"/>
        </w:rPr>
      </w:pPr>
      <w:r w:rsidRPr="00570422">
        <w:rPr>
          <w:lang w:eastAsia="en-US"/>
        </w:rPr>
        <w:tab/>
        <w:t xml:space="preserve">But an important observation to make is that Brisbane is now Australia’s most congested city on many, many measures. This presentation on the LNP’s bus network review highlights the fact that this Administration doesn’t have a plan to address congestion through investment in suburban bus services. Their only plan is the Metro </w:t>
      </w:r>
      <w:r w:rsidR="00503478">
        <w:rPr>
          <w:lang w:eastAsia="en-US"/>
        </w:rPr>
        <w:t>b</w:t>
      </w:r>
      <w:r w:rsidRPr="00570422">
        <w:rPr>
          <w:lang w:eastAsia="en-US"/>
        </w:rPr>
        <w:t>us, that’s it.</w:t>
      </w:r>
    </w:p>
    <w:p w14:paraId="35D3B959" w14:textId="77777777" w:rsidR="00570422" w:rsidRPr="00570422" w:rsidRDefault="00570422" w:rsidP="003055F5">
      <w:pPr>
        <w:spacing w:after="120"/>
        <w:ind w:left="2517"/>
        <w:rPr>
          <w:lang w:eastAsia="en-US"/>
        </w:rPr>
      </w:pPr>
      <w:r w:rsidRPr="00570422">
        <w:rPr>
          <w:lang w:eastAsia="en-US"/>
        </w:rPr>
        <w:t>Because the entire network review that we have seen undertaken by the LNP, is as a direct result of the Metro. It’s not a proactive review, it’s not a review to look at what more suburban services could be added to the network to break the back of suburban congestion. It’s all in direct response to the Metro project.</w:t>
      </w:r>
    </w:p>
    <w:p w14:paraId="167A683F" w14:textId="77777777" w:rsidR="00570422" w:rsidRPr="00570422" w:rsidRDefault="00570422" w:rsidP="003055F5">
      <w:pPr>
        <w:spacing w:after="120"/>
        <w:ind w:left="2517"/>
        <w:rPr>
          <w:lang w:eastAsia="en-US"/>
        </w:rPr>
      </w:pPr>
      <w:r w:rsidRPr="00570422">
        <w:rPr>
          <w:lang w:eastAsia="en-US"/>
        </w:rPr>
        <w:t>What we learnt from the consultation that occurred, from residents in Brisbane, was that they wanted more buses, they wanted more services, they wanted them to arrive on time. They wanted them to get them to key hubs within their neighbourhoods. Whether that was the local shops, health services, their employment. Those suburban links were of an extremely high priority to people. As well as getting people in and out of the city.</w:t>
      </w:r>
    </w:p>
    <w:p w14:paraId="70FE00D1" w14:textId="77777777" w:rsidR="00570422" w:rsidRPr="00570422" w:rsidRDefault="00570422" w:rsidP="003055F5">
      <w:pPr>
        <w:spacing w:after="120"/>
        <w:ind w:left="2517"/>
        <w:rPr>
          <w:lang w:eastAsia="en-US"/>
        </w:rPr>
      </w:pPr>
      <w:r w:rsidRPr="00570422">
        <w:rPr>
          <w:lang w:eastAsia="en-US"/>
        </w:rPr>
        <w:t>But what we’ve seen as a result of this review, and why we’ve seen so many petitions come through to Council today, is that services have been proposed to be truncated. To be removed all together and altered out in the suburbs of Brisbane, as a result of the Metro.</w:t>
      </w:r>
    </w:p>
    <w:p w14:paraId="5B723A26" w14:textId="77777777" w:rsidR="00570422" w:rsidRPr="00570422" w:rsidRDefault="00570422" w:rsidP="003055F5">
      <w:pPr>
        <w:spacing w:after="120"/>
        <w:ind w:left="2880" w:hanging="2880"/>
        <w:rPr>
          <w:lang w:eastAsia="en-US"/>
        </w:rPr>
      </w:pPr>
      <w:bookmarkStart w:id="31" w:name="_Hlk144815347"/>
      <w:r w:rsidRPr="00570422">
        <w:rPr>
          <w:i/>
          <w:iCs/>
          <w:lang w:eastAsia="en-US"/>
        </w:rPr>
        <w:t>Councillor interjecting.</w:t>
      </w:r>
    </w:p>
    <w:p w14:paraId="482DB71F" w14:textId="77777777" w:rsidR="00570422" w:rsidRPr="00570422" w:rsidRDefault="00570422" w:rsidP="003055F5">
      <w:pPr>
        <w:spacing w:after="120"/>
        <w:ind w:left="2517" w:hanging="2517"/>
        <w:rPr>
          <w:lang w:eastAsia="en-US"/>
        </w:rPr>
      </w:pPr>
      <w:r w:rsidRPr="00570422">
        <w:rPr>
          <w:lang w:eastAsia="en-US"/>
        </w:rPr>
        <w:t>Councillor CASSIDY:</w:t>
      </w:r>
      <w:r w:rsidRPr="00570422">
        <w:rPr>
          <w:lang w:eastAsia="en-US"/>
        </w:rPr>
        <w:tab/>
      </w:r>
      <w:bookmarkEnd w:id="31"/>
      <w:r w:rsidRPr="00570422">
        <w:rPr>
          <w:lang w:eastAsia="en-US"/>
        </w:rPr>
        <w:t xml:space="preserve">So people have said they want to shift from their car to public transport. That’s not just reflected in this report before us today but in some much research that we </w:t>
      </w:r>
      <w:r w:rsidRPr="00570422">
        <w:rPr>
          <w:lang w:eastAsia="en-US"/>
        </w:rPr>
        <w:lastRenderedPageBreak/>
        <w:t>see. But they know at the moment that it’s not frequent enough and it’s not reliable enough to be able to do that. To be able to break suburban congestion you have to offer a service that is frequent enough and reliable enough for people to make that switch from their cars. But all this review does is consolidate services and cut services.</w:t>
      </w:r>
    </w:p>
    <w:p w14:paraId="1CD6E8A5" w14:textId="77777777" w:rsidR="00570422" w:rsidRPr="00570422" w:rsidRDefault="00570422" w:rsidP="003055F5">
      <w:pPr>
        <w:spacing w:after="120"/>
        <w:ind w:left="2517"/>
        <w:rPr>
          <w:lang w:eastAsia="en-US"/>
        </w:rPr>
      </w:pPr>
      <w:r w:rsidRPr="00570422">
        <w:rPr>
          <w:lang w:eastAsia="en-US"/>
        </w:rPr>
        <w:t>That’s going to get much worse. That’s going to get much worse because we know this year the LNP are planning to retire 24 more buses from the fleet. This comes on the back of building, as we figured out from the LORD MAYOR’s sort of answer today, zero new buses added to the fleet over the last two years. As well as zero bus manufacturing jobs supported over the last two years.</w:t>
      </w:r>
    </w:p>
    <w:p w14:paraId="7BA7C73F" w14:textId="443B6FCA" w:rsidR="00570422" w:rsidRPr="00570422" w:rsidRDefault="00570422" w:rsidP="003055F5">
      <w:pPr>
        <w:spacing w:after="120"/>
        <w:ind w:left="2517"/>
        <w:rPr>
          <w:lang w:eastAsia="en-US"/>
        </w:rPr>
      </w:pPr>
      <w:r w:rsidRPr="00570422">
        <w:rPr>
          <w:lang w:eastAsia="en-US"/>
        </w:rPr>
        <w:t xml:space="preserve">There should have been a broader review and more investment in suburban public transport to expand suburban services. But you’d also have to actually build buses and invest in public transport services in the suburbs to see that occur. The suburbs will be forgotten again under this LNP Administration because their entire budget is going into the Metro </w:t>
      </w:r>
      <w:r w:rsidR="00BB024F">
        <w:rPr>
          <w:lang w:eastAsia="en-US"/>
        </w:rPr>
        <w:t>b</w:t>
      </w:r>
      <w:r w:rsidRPr="00570422">
        <w:rPr>
          <w:lang w:eastAsia="en-US"/>
        </w:rPr>
        <w:t>us project, which is rapidly approaching the $2 billion mark now.</w:t>
      </w:r>
    </w:p>
    <w:p w14:paraId="6E93BCC3" w14:textId="77777777" w:rsidR="00570422" w:rsidRPr="00570422" w:rsidRDefault="00570422" w:rsidP="003055F5">
      <w:pPr>
        <w:spacing w:after="120"/>
        <w:ind w:left="2517"/>
        <w:rPr>
          <w:lang w:eastAsia="en-US"/>
        </w:rPr>
      </w:pPr>
      <w:r w:rsidRPr="00570422">
        <w:rPr>
          <w:lang w:eastAsia="en-US"/>
        </w:rPr>
        <w:t xml:space="preserve">So we know that the plan for the Metro was drawn on the back of an envelope. We’ve heard the LORD MAYOR come in here just in recent weeks and say it was initially a subway system that was going to cost $1.2 billion. Then he said it was going to be a bus system that was going to cost $944 million. Then it was a bus system that was going to cost $1.2 billion. Then it was a bus system that was going to cost $1.5 billion, $1.4 </w:t>
      </w:r>
      <w:proofErr w:type="gramStart"/>
      <w:r w:rsidRPr="00570422">
        <w:rPr>
          <w:lang w:eastAsia="en-US"/>
        </w:rPr>
        <w:t>billion</w:t>
      </w:r>
      <w:proofErr w:type="gramEnd"/>
      <w:r w:rsidRPr="00570422">
        <w:rPr>
          <w:lang w:eastAsia="en-US"/>
        </w:rPr>
        <w:t xml:space="preserve"> and then up to $1.7 billion. The cost blowouts continue to mount. </w:t>
      </w:r>
    </w:p>
    <w:p w14:paraId="34BD6EDD" w14:textId="77777777" w:rsidR="00570422" w:rsidRPr="00570422" w:rsidRDefault="00570422" w:rsidP="003055F5">
      <w:pPr>
        <w:spacing w:after="120"/>
        <w:ind w:left="2517"/>
        <w:rPr>
          <w:lang w:eastAsia="en-US"/>
        </w:rPr>
      </w:pPr>
      <w:r w:rsidRPr="00570422">
        <w:rPr>
          <w:lang w:eastAsia="en-US"/>
        </w:rPr>
        <w:t>The timeframe on that project continues to blowout as well. Which delays even this review of suburban services. So not only—I mean it’s bad enough cutting suburban services. But to drag people along year after year, after year. There is no certainty around planning for a less car-centric city in Brisbane through the delivery of suburban public transport services under this LNP Administration. So we’re certainly not holding our breath that there won’t be more delays and more cost blowouts on the Metro project as well.</w:t>
      </w:r>
    </w:p>
    <w:p w14:paraId="6252EF06" w14:textId="77777777" w:rsidR="00570422" w:rsidRPr="00570422" w:rsidRDefault="00570422" w:rsidP="003055F5">
      <w:pPr>
        <w:spacing w:after="120"/>
        <w:ind w:left="2517"/>
        <w:rPr>
          <w:lang w:eastAsia="en-US"/>
        </w:rPr>
      </w:pPr>
      <w:r w:rsidRPr="00570422">
        <w:rPr>
          <w:lang w:eastAsia="en-US"/>
        </w:rPr>
        <w:t xml:space="preserve">People made it pretty clear that where they wanted to see the investment in public transport, aside from the petitions, and people were rightly concerned about services being cut from their local community. Where they wanted to see that investment was increased suburban public transport services across Brisbane. </w:t>
      </w:r>
    </w:p>
    <w:p w14:paraId="22A891BF" w14:textId="77777777" w:rsidR="00570422" w:rsidRPr="00570422" w:rsidRDefault="00570422" w:rsidP="003055F5">
      <w:pPr>
        <w:spacing w:after="120"/>
        <w:ind w:left="2880" w:hanging="2880"/>
        <w:rPr>
          <w:i/>
          <w:iCs/>
          <w:lang w:eastAsia="en-US"/>
        </w:rPr>
      </w:pPr>
      <w:r w:rsidRPr="00570422">
        <w:rPr>
          <w:i/>
          <w:iCs/>
          <w:lang w:eastAsia="en-US"/>
        </w:rPr>
        <w:t>Councillors interjecting.</w:t>
      </w:r>
    </w:p>
    <w:p w14:paraId="37EC1AB0" w14:textId="77777777" w:rsidR="00570422" w:rsidRPr="00570422" w:rsidRDefault="00570422" w:rsidP="003055F5">
      <w:pPr>
        <w:spacing w:after="120"/>
        <w:ind w:left="2517" w:hanging="2517"/>
        <w:rPr>
          <w:lang w:eastAsia="en-US"/>
        </w:rPr>
      </w:pPr>
      <w:r w:rsidRPr="00570422">
        <w:rPr>
          <w:lang w:eastAsia="en-US"/>
        </w:rPr>
        <w:t>Councillor CASSIDY:</w:t>
      </w:r>
      <w:r w:rsidRPr="00570422">
        <w:rPr>
          <w:lang w:eastAsia="en-US"/>
        </w:rPr>
        <w:tab/>
        <w:t>So they could make that transition from their car to public transport as a means of transport to get them around. Not just to and from work, as I said but to all those key hubs within their neighbourhoods.</w:t>
      </w:r>
    </w:p>
    <w:p w14:paraId="77C8A4A8" w14:textId="77777777" w:rsidR="00570422" w:rsidRPr="00570422" w:rsidRDefault="00570422" w:rsidP="003055F5">
      <w:pPr>
        <w:spacing w:after="120"/>
        <w:ind w:left="2517"/>
        <w:rPr>
          <w:lang w:eastAsia="en-US"/>
        </w:rPr>
      </w:pPr>
      <w:r w:rsidRPr="00570422">
        <w:rPr>
          <w:lang w:eastAsia="en-US"/>
        </w:rPr>
        <w:t>This—not only does this review not come close to that. But nothing that the LNP are proposing comes close to that at all, as well. It necessarily rules it out. They have cut the bus fleet, they have torn up a bus build contract that had been in place for decades in Brisbane. They’re cutting services, they’re truncating services, they’re merging services. Which just means less seats available for people to make the transition from car to public transport.</w:t>
      </w:r>
    </w:p>
    <w:p w14:paraId="6761AF40" w14:textId="77777777" w:rsidR="00570422" w:rsidRPr="00570422" w:rsidRDefault="00570422" w:rsidP="003055F5">
      <w:pPr>
        <w:spacing w:after="120"/>
        <w:ind w:left="2517"/>
        <w:rPr>
          <w:lang w:eastAsia="en-US"/>
        </w:rPr>
      </w:pPr>
      <w:r w:rsidRPr="00570422">
        <w:rPr>
          <w:lang w:eastAsia="en-US"/>
        </w:rPr>
        <w:t>So, you know despite Councillor MURPHY painting a very rosy picture of this in his mind, I think he’ll find if he goes out and talks to not just public transport users. I spoke to a gentleman today at the bus stop on Ann Street and he was catching the 454, I think to Indooroopilly—445, beg your pardon. He lives at Indooroopilly. Pulled me up and said do you work in there? I said yes, I do as a matter of fact.</w:t>
      </w:r>
    </w:p>
    <w:p w14:paraId="298D0B95" w14:textId="77777777" w:rsidR="00570422" w:rsidRPr="00570422" w:rsidRDefault="00570422" w:rsidP="003055F5">
      <w:pPr>
        <w:spacing w:after="120"/>
        <w:ind w:left="2880" w:hanging="2880"/>
        <w:rPr>
          <w:lang w:eastAsia="en-US"/>
        </w:rPr>
      </w:pPr>
      <w:r w:rsidRPr="00570422">
        <w:rPr>
          <w:i/>
          <w:iCs/>
          <w:lang w:eastAsia="en-US"/>
        </w:rPr>
        <w:t>Councillor interjecting.</w:t>
      </w:r>
    </w:p>
    <w:p w14:paraId="23022B19" w14:textId="373C754B" w:rsidR="00570422" w:rsidRPr="00570422" w:rsidRDefault="00570422" w:rsidP="003055F5">
      <w:pPr>
        <w:spacing w:after="120"/>
        <w:ind w:left="2517" w:hanging="2517"/>
        <w:rPr>
          <w:lang w:eastAsia="en-US"/>
        </w:rPr>
      </w:pPr>
      <w:r w:rsidRPr="00570422">
        <w:rPr>
          <w:lang w:eastAsia="en-US"/>
        </w:rPr>
        <w:t>Councillor CASSIDY:</w:t>
      </w:r>
      <w:r w:rsidRPr="00570422">
        <w:rPr>
          <w:lang w:eastAsia="en-US"/>
        </w:rPr>
        <w:tab/>
      </w:r>
      <w:proofErr w:type="gramStart"/>
      <w:r w:rsidRPr="00570422">
        <w:rPr>
          <w:lang w:eastAsia="en-US"/>
        </w:rPr>
        <w:t>Yes</w:t>
      </w:r>
      <w:proofErr w:type="gramEnd"/>
      <w:r w:rsidRPr="00570422">
        <w:rPr>
          <w:lang w:eastAsia="en-US"/>
        </w:rPr>
        <w:t xml:space="preserve"> and he relied on public transport to get from home into the city, from home to medical appointments, home to the shops, to do all that sort of stuff. I asked him whether he thought that service level was great. He said no, it could be improved</w:t>
      </w:r>
      <w:r w:rsidR="00BB024F">
        <w:rPr>
          <w:lang w:eastAsia="en-US"/>
        </w:rPr>
        <w:t>,</w:t>
      </w:r>
      <w:r w:rsidRPr="00570422">
        <w:rPr>
          <w:lang w:eastAsia="en-US"/>
        </w:rPr>
        <w:t xml:space="preserve"> and what was his bus stop like</w:t>
      </w:r>
      <w:r w:rsidR="00BB024F">
        <w:rPr>
          <w:lang w:eastAsia="en-US"/>
        </w:rPr>
        <w:t>?</w:t>
      </w:r>
      <w:r w:rsidRPr="00570422">
        <w:rPr>
          <w:lang w:eastAsia="en-US"/>
        </w:rPr>
        <w:t xml:space="preserve"> He said it’s just a seat sitting out in the sun with no shelter on it—</w:t>
      </w:r>
    </w:p>
    <w:p w14:paraId="253C1B00" w14:textId="77777777" w:rsidR="00570422" w:rsidRPr="00570422" w:rsidRDefault="00570422" w:rsidP="003055F5">
      <w:pPr>
        <w:spacing w:after="120"/>
        <w:ind w:left="2880" w:hanging="2880"/>
        <w:rPr>
          <w:lang w:eastAsia="en-US"/>
        </w:rPr>
      </w:pPr>
      <w:r w:rsidRPr="00570422">
        <w:rPr>
          <w:i/>
          <w:iCs/>
          <w:lang w:eastAsia="en-US"/>
        </w:rPr>
        <w:t>Councillor interjecting.</w:t>
      </w:r>
    </w:p>
    <w:p w14:paraId="0DE49C54" w14:textId="77777777" w:rsidR="00570422" w:rsidRPr="00570422" w:rsidRDefault="00570422" w:rsidP="003055F5">
      <w:pPr>
        <w:spacing w:after="120"/>
        <w:ind w:left="2517" w:hanging="2517"/>
        <w:rPr>
          <w:lang w:eastAsia="en-US"/>
        </w:rPr>
      </w:pPr>
      <w:r w:rsidRPr="00570422">
        <w:rPr>
          <w:lang w:eastAsia="en-US"/>
        </w:rPr>
        <w:lastRenderedPageBreak/>
        <w:t>Councillor CASSIDY:</w:t>
      </w:r>
      <w:r w:rsidRPr="00570422">
        <w:rPr>
          <w:lang w:eastAsia="en-US"/>
        </w:rPr>
        <w:tab/>
        <w:t>—in Indooroopilly, he’s actually got a seat at least, I guess. But they’re the sort of people—you know I didn’t even seek him out, he sought me out to tell you those stories. I’m sure if Councillor MURPHY actually went out into the suburbs of Brisbane and speak to people—not only who use public transport today but also would like to make the transition from private motor vehicle to public transport as a means of getting around Brisbane. He would find that it’s not award winning in any sense in any real, normal person’s mind. The public transport system that he is overseeing is not award winning. It is barely keeping up with demand at the moment.</w:t>
      </w:r>
    </w:p>
    <w:p w14:paraId="164E0761" w14:textId="77777777" w:rsidR="00570422" w:rsidRPr="00570422" w:rsidRDefault="00570422" w:rsidP="003055F5">
      <w:pPr>
        <w:spacing w:after="120"/>
        <w:ind w:left="2517" w:hanging="2517"/>
        <w:rPr>
          <w:lang w:eastAsia="en-US"/>
        </w:rPr>
      </w:pPr>
      <w:r w:rsidRPr="00570422">
        <w:rPr>
          <w:lang w:eastAsia="en-US"/>
        </w:rPr>
        <w:tab/>
        <w:t xml:space="preserve">Then when you go and propose cuts to services, when you go and retire another 24 buses from the fleet and you have no plan to build new ones. There is only one outcome to what we’re seeing here and that’s going to be a more congested Brisbane under the LNP Administration. There’s no two ways about it. </w:t>
      </w:r>
    </w:p>
    <w:p w14:paraId="4A7DC4F1" w14:textId="77777777" w:rsidR="00570422" w:rsidRPr="00570422" w:rsidRDefault="00570422" w:rsidP="003055F5">
      <w:pPr>
        <w:spacing w:after="120"/>
        <w:ind w:left="2517"/>
        <w:rPr>
          <w:lang w:eastAsia="en-US"/>
        </w:rPr>
      </w:pPr>
      <w:r w:rsidRPr="00570422">
        <w:rPr>
          <w:lang w:eastAsia="en-US"/>
        </w:rPr>
        <w:t>I think that’s why we’re going to see some serious change in Brisbane City Council after March next year. I think the LNP think it’s all rosy, don’t they? They just think in their own minds that no one complains, there’s no issues out in the suburbs. So what if they cut 20 public transport services? So what if they we retire 24 buses? So what if they don’t build any new buses? So what if the Brisbane Metro blows out by a billion dollars? That’s all in their little world.</w:t>
      </w:r>
    </w:p>
    <w:p w14:paraId="55F92DF0" w14:textId="77777777" w:rsidR="00570422" w:rsidRPr="00570422" w:rsidRDefault="00570422" w:rsidP="003055F5">
      <w:pPr>
        <w:spacing w:after="120"/>
        <w:ind w:left="2517"/>
        <w:rPr>
          <w:lang w:eastAsia="en-US"/>
        </w:rPr>
      </w:pPr>
      <w:r w:rsidRPr="00570422">
        <w:rPr>
          <w:lang w:eastAsia="en-US"/>
        </w:rPr>
        <w:t xml:space="preserve">Well, I think the reality out on the ground is people will be bitterly disappointed. Not just with this review but with this LNP Administration. </w:t>
      </w:r>
    </w:p>
    <w:p w14:paraId="5364289A"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 xml:space="preserve">Thank you, Councillor CASSIDY. </w:t>
      </w:r>
    </w:p>
    <w:p w14:paraId="447682AC" w14:textId="77777777" w:rsidR="00570422" w:rsidRPr="00570422" w:rsidRDefault="00570422" w:rsidP="003055F5">
      <w:pPr>
        <w:spacing w:after="120"/>
        <w:ind w:left="2517" w:hanging="2517"/>
        <w:rPr>
          <w:lang w:eastAsia="en-US"/>
        </w:rPr>
      </w:pPr>
      <w:r w:rsidRPr="00570422">
        <w:rPr>
          <w:lang w:eastAsia="en-US"/>
        </w:rPr>
        <w:tab/>
        <w:t xml:space="preserve">Any further speakers? </w:t>
      </w:r>
    </w:p>
    <w:p w14:paraId="117FDB73" w14:textId="77777777" w:rsidR="00570422" w:rsidRPr="00570422" w:rsidRDefault="00570422" w:rsidP="003055F5">
      <w:pPr>
        <w:spacing w:after="120"/>
        <w:ind w:left="2517" w:hanging="2517"/>
        <w:rPr>
          <w:lang w:eastAsia="en-US"/>
        </w:rPr>
      </w:pPr>
      <w:r w:rsidRPr="00570422">
        <w:rPr>
          <w:lang w:eastAsia="en-US"/>
        </w:rPr>
        <w:tab/>
        <w:t>Councillor GRIFFITHS.</w:t>
      </w:r>
    </w:p>
    <w:p w14:paraId="711291E2" w14:textId="77777777" w:rsidR="00570422" w:rsidRPr="00570422" w:rsidRDefault="00570422" w:rsidP="003055F5">
      <w:pPr>
        <w:spacing w:after="120"/>
        <w:ind w:left="2517" w:hanging="2517"/>
        <w:rPr>
          <w:lang w:eastAsia="en-US"/>
        </w:rPr>
      </w:pPr>
      <w:r w:rsidRPr="00570422">
        <w:rPr>
          <w:lang w:eastAsia="en-US"/>
        </w:rPr>
        <w:t>Councillor GRIFFITHS:</w:t>
      </w:r>
      <w:r w:rsidRPr="00570422">
        <w:rPr>
          <w:lang w:eastAsia="en-US"/>
        </w:rPr>
        <w:tab/>
        <w:t xml:space="preserve">Oh yes, thank you, Mr Chair. There’s actually three petitions here from my ward. I certainly—so I’d like to speak about items C, D and E. I have to say I had a massive reaction—not myself but the ward, residents had a massive reaction to what is proposed in relation to this bus review. </w:t>
      </w:r>
    </w:p>
    <w:p w14:paraId="70737366" w14:textId="77777777" w:rsidR="00570422" w:rsidRPr="00570422" w:rsidRDefault="00570422" w:rsidP="003055F5">
      <w:pPr>
        <w:spacing w:after="120"/>
        <w:ind w:left="2517" w:hanging="2517"/>
        <w:rPr>
          <w:lang w:eastAsia="en-US"/>
        </w:rPr>
      </w:pPr>
      <w:r w:rsidRPr="00570422">
        <w:rPr>
          <w:lang w:eastAsia="en-US"/>
        </w:rPr>
        <w:tab/>
        <w:t>It’s strange because they had a reaction last time the LNP did a bus review and the time before that when the State LNP did a bus review as well. It was a mess. It was a mess. One thing I know and one thing I’ve learnt about successive LNP governments is they don’t deliver services, they cut them.</w:t>
      </w:r>
    </w:p>
    <w:p w14:paraId="181F0A44" w14:textId="77777777" w:rsidR="00570422" w:rsidRPr="00570422" w:rsidRDefault="00570422" w:rsidP="003055F5">
      <w:pPr>
        <w:spacing w:after="120"/>
        <w:ind w:left="2517" w:hanging="2517"/>
        <w:rPr>
          <w:lang w:eastAsia="en-US"/>
        </w:rPr>
      </w:pPr>
      <w:r w:rsidRPr="00570422">
        <w:rPr>
          <w:lang w:eastAsia="en-US"/>
        </w:rPr>
        <w:tab/>
        <w:t>That’s certainly what residents came back to in responding to these pitches—pitches—these petitions. LORD MAYOR, earlier today when he was asked a question couldn’t answer about how many buses have been built in Brisbane in the last two years but it’s zero, that’s the answer. Zero. It’s really disappointing because we had a very capable workforce. We had a workforce who were able to build great buses but the ideology changed with this Administration and they didn’t want to look after local workers. They wanted to send it overseas.</w:t>
      </w:r>
    </w:p>
    <w:p w14:paraId="79D99011" w14:textId="77777777" w:rsidR="00570422" w:rsidRPr="00570422" w:rsidRDefault="00570422" w:rsidP="003055F5">
      <w:pPr>
        <w:spacing w:after="120"/>
        <w:ind w:left="2517" w:hanging="2517"/>
        <w:rPr>
          <w:lang w:eastAsia="en-US"/>
        </w:rPr>
      </w:pPr>
      <w:r w:rsidRPr="00570422">
        <w:rPr>
          <w:lang w:eastAsia="en-US"/>
        </w:rPr>
        <w:tab/>
        <w:t>But Brisbane City Council, I actually think—and it was interesting, I listened to the Chairperson, he was going well it’s Translink, it’s not us. It’s Translink, it’s not us. It’s always someone else. You know, through you, Mr Chair, to the Chairperson, that’s our job to represent residents. It’s our job to ensure that they have good services. It’s actually what we’re here for. It’s not to blame Translink or to blame the Federal Government or whoever you want to blame. It’s for us to lobby to get the best services we can for our constituents.</w:t>
      </w:r>
    </w:p>
    <w:p w14:paraId="2A78D350" w14:textId="77777777" w:rsidR="00570422" w:rsidRPr="00570422" w:rsidRDefault="00570422" w:rsidP="003055F5">
      <w:pPr>
        <w:spacing w:after="120"/>
        <w:ind w:left="2517" w:hanging="2517"/>
        <w:rPr>
          <w:lang w:eastAsia="en-US"/>
        </w:rPr>
      </w:pPr>
      <w:r w:rsidRPr="00570422">
        <w:rPr>
          <w:lang w:eastAsia="en-US"/>
        </w:rPr>
        <w:tab/>
        <w:t>Certainly these changes are massive for the people in my communities. Because they’re in the middle ring of suburbs and they’re going to see a significant change in the way services, bus services, are delivered. Because it will mean that they will travel, they will catch two buses to work. Where the service has been cut. They will catch a bus to the freeway and then they’ll change bus and they’ll get on another bus to go into the city.</w:t>
      </w:r>
    </w:p>
    <w:p w14:paraId="784F76B5" w14:textId="77777777" w:rsidR="00570422" w:rsidRPr="00570422" w:rsidRDefault="00570422" w:rsidP="003055F5">
      <w:pPr>
        <w:spacing w:after="120"/>
        <w:ind w:left="2517" w:hanging="2517"/>
        <w:rPr>
          <w:lang w:eastAsia="en-US"/>
        </w:rPr>
      </w:pPr>
      <w:r w:rsidRPr="00570422">
        <w:rPr>
          <w:lang w:eastAsia="en-US"/>
        </w:rPr>
        <w:tab/>
        <w:t xml:space="preserve">So when you’re eight or 10 kilometres from the city and you’re having to catch two buses to the city. My understanding is international research shows that people don’t like doing it. People stop using your service. That’s what we’re doing to these people. We’re going to have a major impact on this and I predict there will </w:t>
      </w:r>
      <w:r w:rsidRPr="00570422">
        <w:rPr>
          <w:lang w:eastAsia="en-US"/>
        </w:rPr>
        <w:lastRenderedPageBreak/>
        <w:t>be a reduction in the number of people using this service if—if these changes go ahead as proposed.</w:t>
      </w:r>
    </w:p>
    <w:p w14:paraId="1B89E502" w14:textId="536C4625" w:rsidR="00570422" w:rsidRPr="00570422" w:rsidRDefault="00570422" w:rsidP="003055F5">
      <w:pPr>
        <w:spacing w:after="120"/>
        <w:ind w:left="2517" w:hanging="2517"/>
        <w:rPr>
          <w:lang w:eastAsia="en-US"/>
        </w:rPr>
      </w:pPr>
      <w:r w:rsidRPr="00570422">
        <w:rPr>
          <w:lang w:eastAsia="en-US"/>
        </w:rPr>
        <w:tab/>
        <w:t>So there’s—for me the issues are with the Metro, as well as the expense, the $1.9</w:t>
      </w:r>
      <w:r w:rsidR="0045197D">
        <w:rPr>
          <w:lang w:eastAsia="en-US"/>
        </w:rPr>
        <w:t> </w:t>
      </w:r>
      <w:r w:rsidRPr="00570422">
        <w:rPr>
          <w:lang w:eastAsia="en-US"/>
        </w:rPr>
        <w:t>billion—and essentially for a 200</w:t>
      </w:r>
      <w:r w:rsidR="0045197D">
        <w:rPr>
          <w:lang w:eastAsia="en-US"/>
        </w:rPr>
        <w:t>-</w:t>
      </w:r>
      <w:r w:rsidRPr="00570422">
        <w:rPr>
          <w:lang w:eastAsia="en-US"/>
        </w:rPr>
        <w:t>metre tunnel. That’s the main thing. It’s made out to be some grand thing we’re building. We’re actually building a tunnel. There’s the fact that people will have to catch two buses, they’ll have to take longer routes to get where they’re going and it certainly means in suburbs like Acacia Ridge, Durack, Oxley, Moorooka, Salisbury and Nathan, there will actually be a reduction in services in those suburbs. So they’ll actually see a lot less.</w:t>
      </w:r>
    </w:p>
    <w:p w14:paraId="14233CE5" w14:textId="77777777" w:rsidR="00570422" w:rsidRPr="00570422" w:rsidRDefault="00570422" w:rsidP="003055F5">
      <w:pPr>
        <w:spacing w:after="120"/>
        <w:ind w:left="2517" w:hanging="2517"/>
        <w:rPr>
          <w:lang w:eastAsia="en-US"/>
        </w:rPr>
      </w:pPr>
      <w:r w:rsidRPr="00570422">
        <w:rPr>
          <w:lang w:eastAsia="en-US"/>
        </w:rPr>
        <w:tab/>
        <w:t>Do you know what? Some of those services—and actually Rocklea</w:t>
      </w:r>
      <w:r w:rsidRPr="00570422">
        <w:rPr>
          <w:lang w:eastAsia="en-US"/>
        </w:rPr>
        <w:softHyphen/>
        <w:t xml:space="preserve">—some of those services in the last review were cut. Strangely enough in Durack and Oxley, they were cut. </w:t>
      </w:r>
    </w:p>
    <w:p w14:paraId="26E3D564" w14:textId="77777777" w:rsidR="00570422" w:rsidRPr="00570422" w:rsidRDefault="00570422" w:rsidP="003055F5">
      <w:pPr>
        <w:spacing w:after="120"/>
        <w:ind w:left="2880" w:hanging="2880"/>
        <w:rPr>
          <w:lang w:eastAsia="en-US"/>
        </w:rPr>
      </w:pPr>
      <w:r w:rsidRPr="00570422">
        <w:rPr>
          <w:i/>
          <w:iCs/>
          <w:lang w:eastAsia="en-US"/>
        </w:rPr>
        <w:t>Councillors interjecting.</w:t>
      </w:r>
    </w:p>
    <w:p w14:paraId="0D7E19A6" w14:textId="2373CCA6" w:rsidR="00570422" w:rsidRPr="00570422" w:rsidRDefault="00570422" w:rsidP="003055F5">
      <w:pPr>
        <w:spacing w:after="120"/>
        <w:ind w:left="2517" w:hanging="2517"/>
        <w:rPr>
          <w:lang w:eastAsia="en-US"/>
        </w:rPr>
      </w:pPr>
      <w:r w:rsidRPr="00570422">
        <w:rPr>
          <w:lang w:eastAsia="en-US"/>
        </w:rPr>
        <w:t>Councillor GRIFFITHS:</w:t>
      </w:r>
      <w:r w:rsidRPr="00570422">
        <w:rPr>
          <w:lang w:eastAsia="en-US"/>
        </w:rPr>
        <w:tab/>
        <w:t>Significantly they were cut. I don’t know if that aligned with the Premier’s electorate, I’m not sure. But it just seemed a strange cut that they would be losing services out there.</w:t>
      </w:r>
    </w:p>
    <w:p w14:paraId="39AAB13F" w14:textId="77777777" w:rsidR="00570422" w:rsidRPr="00570422" w:rsidRDefault="00570422" w:rsidP="003055F5">
      <w:pPr>
        <w:spacing w:after="120"/>
        <w:ind w:left="2517" w:hanging="2517"/>
        <w:rPr>
          <w:lang w:eastAsia="en-US"/>
        </w:rPr>
      </w:pPr>
      <w:r w:rsidRPr="00570422">
        <w:rPr>
          <w:lang w:eastAsia="en-US"/>
        </w:rPr>
        <w:tab/>
        <w:t xml:space="preserve">So my concern is they’re cutting the routes. I don’t believe this Metro project is going to work for all residents really well. I think the impacts for many of my residents will be less services. That’s—I keep hearing from the Administration, we care about our workers, we care about our key workers, we care about our families. </w:t>
      </w:r>
    </w:p>
    <w:p w14:paraId="645EA3B6" w14:textId="77777777" w:rsidR="00570422" w:rsidRPr="00570422" w:rsidRDefault="00570422" w:rsidP="003055F5">
      <w:pPr>
        <w:spacing w:after="120"/>
        <w:ind w:left="2517"/>
        <w:rPr>
          <w:lang w:eastAsia="en-US"/>
        </w:rPr>
      </w:pPr>
      <w:r w:rsidRPr="00570422">
        <w:rPr>
          <w:lang w:eastAsia="en-US"/>
        </w:rPr>
        <w:t>People in Acacia Ridge use that bus service to get to work to make your coffees. Get to work to do the cleaning. Get to work to provide the services for people in the inner city. That’s why we have the bus service, that’s why people are dependent on it. This doesn’t deliver for them.</w:t>
      </w:r>
    </w:p>
    <w:p w14:paraId="1DBB778D" w14:textId="77777777" w:rsidR="00570422" w:rsidRPr="00570422" w:rsidRDefault="00570422" w:rsidP="003055F5">
      <w:pPr>
        <w:spacing w:after="120"/>
        <w:ind w:left="2517"/>
        <w:rPr>
          <w:lang w:eastAsia="en-US"/>
        </w:rPr>
      </w:pPr>
      <w:r w:rsidRPr="00570422">
        <w:rPr>
          <w:lang w:eastAsia="en-US"/>
        </w:rPr>
        <w:t xml:space="preserve">The other issue here is accessibility. This is certainly a drum I always beat on about. But we actually—we have a number of residents who have accessibility issues in the area of Holmes, Keats and Hawtree streets in Moorooka. I have worked with the Administration to get a bus stop put in there that was accessible, that had a shelter and that could cater for these people and do footpath links. This is one of the services, we’re actually going to cut it. We’re going to remove the bus route from this site that is accessible. </w:t>
      </w:r>
    </w:p>
    <w:p w14:paraId="3BE62E6B" w14:textId="77777777" w:rsidR="00570422" w:rsidRPr="00570422" w:rsidRDefault="00570422" w:rsidP="003055F5">
      <w:pPr>
        <w:spacing w:after="120"/>
        <w:ind w:left="2517"/>
        <w:rPr>
          <w:lang w:eastAsia="en-US"/>
        </w:rPr>
      </w:pPr>
      <w:r w:rsidRPr="00570422">
        <w:rPr>
          <w:lang w:eastAsia="en-US"/>
        </w:rPr>
        <w:t>This, you know I heard the Chairperson say oh, they’re working diligently with Council. Are the Council officers in touch with what residents need? Are they in touch with the people who look after accessibility in your department? Because this was just a no brainer. To go to all that trouble, put all that infrastructure in place and then say we’re cutting it, just doesn’t make sense.</w:t>
      </w:r>
    </w:p>
    <w:p w14:paraId="088FA2AE" w14:textId="7BCBD706" w:rsidR="00570422" w:rsidRPr="00570422" w:rsidRDefault="00570422" w:rsidP="003055F5">
      <w:pPr>
        <w:spacing w:after="120"/>
        <w:ind w:left="2517"/>
        <w:rPr>
          <w:lang w:eastAsia="en-US"/>
        </w:rPr>
      </w:pPr>
      <w:r w:rsidRPr="00570422">
        <w:rPr>
          <w:lang w:eastAsia="en-US"/>
        </w:rPr>
        <w:t>I look forward to the results of what will come out of this. The residents, in their hundreds, in their hundreds, have taken up these petitions and they did them themselves. They went out there and got the support and got the feedback and they’ve put them in themselves. I think Council should be listening to them. Because they’re on the money. They’re on the money and they don’t want to see their services cut. Thank you.</w:t>
      </w:r>
    </w:p>
    <w:p w14:paraId="2441188B"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 xml:space="preserve">Thank you, Councillor GRIFFITHS. </w:t>
      </w:r>
    </w:p>
    <w:p w14:paraId="70575B18" w14:textId="77777777" w:rsidR="00570422" w:rsidRPr="00570422" w:rsidRDefault="00570422" w:rsidP="003055F5">
      <w:pPr>
        <w:spacing w:after="120"/>
        <w:ind w:left="2517" w:hanging="2517"/>
        <w:rPr>
          <w:lang w:eastAsia="en-US"/>
        </w:rPr>
      </w:pPr>
      <w:r w:rsidRPr="00570422">
        <w:rPr>
          <w:lang w:eastAsia="en-US"/>
        </w:rPr>
        <w:tab/>
        <w:t xml:space="preserve">Any further speakers? </w:t>
      </w:r>
    </w:p>
    <w:p w14:paraId="624E9650" w14:textId="77777777" w:rsidR="00570422" w:rsidRPr="00570422" w:rsidRDefault="00570422" w:rsidP="003055F5">
      <w:pPr>
        <w:spacing w:after="120"/>
        <w:ind w:left="2517" w:hanging="2517"/>
        <w:rPr>
          <w:lang w:eastAsia="en-US"/>
        </w:rPr>
      </w:pPr>
      <w:r w:rsidRPr="00570422">
        <w:rPr>
          <w:lang w:eastAsia="en-US"/>
        </w:rPr>
        <w:tab/>
        <w:t>Councillor HAMMOND.</w:t>
      </w:r>
    </w:p>
    <w:p w14:paraId="7BE958CB" w14:textId="185246F1" w:rsidR="00570422" w:rsidRPr="00570422" w:rsidRDefault="00570422" w:rsidP="003055F5">
      <w:pPr>
        <w:spacing w:after="120"/>
        <w:ind w:left="2517" w:hanging="2517"/>
        <w:rPr>
          <w:lang w:eastAsia="en-US"/>
        </w:rPr>
      </w:pPr>
      <w:r w:rsidRPr="00570422">
        <w:rPr>
          <w:lang w:eastAsia="en-US"/>
        </w:rPr>
        <w:t>Councillor HAMMOND:</w:t>
      </w:r>
      <w:r w:rsidRPr="00570422">
        <w:rPr>
          <w:lang w:eastAsia="en-US"/>
        </w:rPr>
        <w:tab/>
        <w:t>Thank you, Mr Chair. I rise to speak on item F on this report</w:t>
      </w:r>
      <w:r w:rsidR="00FD5BF2">
        <w:rPr>
          <w:lang w:eastAsia="en-US"/>
        </w:rPr>
        <w:t>, b</w:t>
      </w:r>
      <w:r w:rsidRPr="00570422">
        <w:rPr>
          <w:lang w:eastAsia="en-US"/>
        </w:rPr>
        <w:t>ut I can’t go past those on the other side saying that we haven’t invested in buses. We’ve invested over 1,266 buses in this Administration. Let us not forget, every single bus, which was not many—that those, when they were in power in City Hall, there wasn’t many</w:t>
      </w:r>
      <w:r w:rsidR="00FD5BF2">
        <w:rPr>
          <w:lang w:eastAsia="en-US"/>
        </w:rPr>
        <w:t>—</w:t>
      </w:r>
      <w:r w:rsidRPr="00570422">
        <w:rPr>
          <w:lang w:eastAsia="en-US"/>
        </w:rPr>
        <w:t>they had no air conditioning. We heard about accessibility from the speaker on the other side. You had to book a bus if you wanted to go out and you had a disability. You had to book a bus.</w:t>
      </w:r>
    </w:p>
    <w:p w14:paraId="42006CDD" w14:textId="77777777" w:rsidR="00570422" w:rsidRPr="00570422" w:rsidRDefault="00570422" w:rsidP="003055F5">
      <w:pPr>
        <w:spacing w:after="120"/>
        <w:ind w:left="2517" w:hanging="2517"/>
        <w:rPr>
          <w:lang w:eastAsia="en-US"/>
        </w:rPr>
      </w:pPr>
      <w:r w:rsidRPr="00570422">
        <w:rPr>
          <w:lang w:eastAsia="en-US"/>
        </w:rPr>
        <w:tab/>
        <w:t>Instead of 100% of our fleet now is accessible. You don’t have to plan your trip—</w:t>
      </w:r>
    </w:p>
    <w:p w14:paraId="255D43B6" w14:textId="77777777" w:rsidR="00570422" w:rsidRPr="00570422" w:rsidRDefault="00570422" w:rsidP="003055F5">
      <w:pPr>
        <w:spacing w:after="120"/>
        <w:ind w:left="2880" w:hanging="2880"/>
        <w:rPr>
          <w:lang w:eastAsia="en-US"/>
        </w:rPr>
      </w:pPr>
      <w:r w:rsidRPr="00570422">
        <w:rPr>
          <w:i/>
          <w:iCs/>
          <w:lang w:eastAsia="en-US"/>
        </w:rPr>
        <w:lastRenderedPageBreak/>
        <w:t>Councillor interjecting.</w:t>
      </w:r>
    </w:p>
    <w:p w14:paraId="05FB6667" w14:textId="77777777" w:rsidR="00570422" w:rsidRPr="00570422" w:rsidRDefault="00570422" w:rsidP="003055F5">
      <w:pPr>
        <w:spacing w:after="120"/>
        <w:ind w:left="2517" w:hanging="2517"/>
        <w:rPr>
          <w:lang w:eastAsia="en-US"/>
        </w:rPr>
      </w:pPr>
      <w:r w:rsidRPr="00570422">
        <w:rPr>
          <w:lang w:eastAsia="en-US"/>
        </w:rPr>
        <w:t>Councillor HAMMOND:</w:t>
      </w:r>
      <w:r w:rsidRPr="00570422">
        <w:rPr>
          <w:lang w:eastAsia="en-US"/>
        </w:rPr>
        <w:tab/>
        <w:t xml:space="preserve">—weeks and weeks in advance. Because you know that you’ll be able to get on to the bus. It just boggles my mind, when they were in Administration, all the buses in this Queensland heat, the humidity, had no aircon. Worse still, they blew up and caught fire. </w:t>
      </w:r>
    </w:p>
    <w:p w14:paraId="18942342" w14:textId="77777777" w:rsidR="00570422" w:rsidRPr="00570422" w:rsidRDefault="00570422" w:rsidP="003055F5">
      <w:pPr>
        <w:spacing w:after="120"/>
        <w:ind w:left="2880" w:hanging="2880"/>
        <w:rPr>
          <w:lang w:eastAsia="en-US"/>
        </w:rPr>
      </w:pPr>
      <w:r w:rsidRPr="00570422">
        <w:rPr>
          <w:i/>
          <w:iCs/>
          <w:lang w:eastAsia="en-US"/>
        </w:rPr>
        <w:t>Councillor interjecting.</w:t>
      </w:r>
    </w:p>
    <w:p w14:paraId="06196A68" w14:textId="77777777" w:rsidR="00570422" w:rsidRPr="00570422" w:rsidRDefault="00570422" w:rsidP="003055F5">
      <w:pPr>
        <w:spacing w:after="120"/>
        <w:ind w:left="2517" w:hanging="2517"/>
        <w:rPr>
          <w:lang w:eastAsia="en-US"/>
        </w:rPr>
      </w:pPr>
      <w:r w:rsidRPr="00570422">
        <w:rPr>
          <w:lang w:eastAsia="en-US"/>
        </w:rPr>
        <w:t>Councillor HAMMOND:</w:t>
      </w:r>
      <w:r w:rsidRPr="00570422">
        <w:rPr>
          <w:lang w:eastAsia="en-US"/>
        </w:rPr>
        <w:tab/>
        <w:t>So I don’t want to hear their rubbish on the other side that this side does not invest in public transport.</w:t>
      </w:r>
    </w:p>
    <w:p w14:paraId="1813B994" w14:textId="27784626" w:rsidR="00570422" w:rsidRPr="00570422" w:rsidRDefault="00570422" w:rsidP="003055F5">
      <w:pPr>
        <w:spacing w:after="120"/>
        <w:ind w:left="2517" w:hanging="2517"/>
        <w:rPr>
          <w:lang w:eastAsia="en-US"/>
        </w:rPr>
      </w:pPr>
      <w:r w:rsidRPr="00570422">
        <w:rPr>
          <w:lang w:eastAsia="en-US"/>
        </w:rPr>
        <w:tab/>
        <w:t xml:space="preserve">The 376 and 375 are bus routes in my ward that were being affected. We did real consultation, we do listen to people out there. Unlike what the Labor people do, they do not do real consultation, they just direct to their residents what is happening. Oh, you’re going to have a problem with that, oh, that’s okay. Can I mention the </w:t>
      </w:r>
      <w:proofErr w:type="spellStart"/>
      <w:r w:rsidR="00FD5BF2">
        <w:rPr>
          <w:lang w:eastAsia="en-US"/>
        </w:rPr>
        <w:t>bandaid</w:t>
      </w:r>
      <w:proofErr w:type="spellEnd"/>
      <w:r w:rsidR="00FD5BF2">
        <w:rPr>
          <w:lang w:eastAsia="en-US"/>
        </w:rPr>
        <w:t xml:space="preserve"> </w:t>
      </w:r>
      <w:r w:rsidRPr="00570422">
        <w:rPr>
          <w:lang w:eastAsia="en-US"/>
        </w:rPr>
        <w:t>busway and the disaster that it’s doing to the residents out there, the water being switched off, the access to local streets, for a six-minute time saving that I made up at the meeting. Let us not forget that.</w:t>
      </w:r>
    </w:p>
    <w:p w14:paraId="47C3132B" w14:textId="77777777" w:rsidR="00570422" w:rsidRPr="00570422" w:rsidRDefault="00570422" w:rsidP="003055F5">
      <w:pPr>
        <w:spacing w:after="120"/>
        <w:ind w:left="2517" w:hanging="2517"/>
        <w:rPr>
          <w:lang w:eastAsia="en-US"/>
        </w:rPr>
      </w:pPr>
      <w:r w:rsidRPr="00570422">
        <w:rPr>
          <w:lang w:eastAsia="en-US"/>
        </w:rPr>
        <w:tab/>
        <w:t>The 376 and 375 are very similar routes, except for the 376 is more a direct route into the city. I fully support my residents in the fact of their submissions about the 376 and I have relayed that to Councillor MURPHY multiple times. I am looking forward to the review to come out and hopefully there will be some changes with the 376.</w:t>
      </w:r>
    </w:p>
    <w:p w14:paraId="21C33F80" w14:textId="4C27D4EE" w:rsidR="00570422" w:rsidRPr="00570422" w:rsidRDefault="00570422" w:rsidP="003055F5">
      <w:pPr>
        <w:spacing w:after="120"/>
        <w:ind w:left="2517" w:hanging="2517"/>
        <w:rPr>
          <w:lang w:eastAsia="en-US"/>
        </w:rPr>
      </w:pPr>
      <w:r w:rsidRPr="00570422">
        <w:rPr>
          <w:lang w:eastAsia="en-US"/>
        </w:rPr>
        <w:tab/>
        <w:t>The Metro. I heard a lot about the Metro over on that side. I can’t wait for the Metro to come to Chermside</w:t>
      </w:r>
      <w:r w:rsidR="00FD5BF2">
        <w:rPr>
          <w:lang w:eastAsia="en-US"/>
        </w:rPr>
        <w:t xml:space="preserve"> b</w:t>
      </w:r>
      <w:r w:rsidRPr="00570422">
        <w:rPr>
          <w:lang w:eastAsia="en-US"/>
        </w:rPr>
        <w:t xml:space="preserve">ecause it will give more rapid public transport to our residents into the city. Which is a great thing for our area. Let us not forget, it was this side of the Administration that bus in </w:t>
      </w:r>
      <w:r w:rsidRPr="00970940">
        <w:rPr>
          <w:lang w:eastAsia="en-US"/>
        </w:rPr>
        <w:t>BUZ</w:t>
      </w:r>
      <w:r w:rsidRPr="00570422">
        <w:rPr>
          <w:lang w:eastAsia="en-US"/>
        </w:rPr>
        <w:t xml:space="preserve"> </w:t>
      </w:r>
      <w:r w:rsidR="00970940">
        <w:rPr>
          <w:lang w:eastAsia="en-US"/>
        </w:rPr>
        <w:t>(</w:t>
      </w:r>
      <w:r w:rsidR="00970940" w:rsidRPr="00970940">
        <w:rPr>
          <w:lang w:eastAsia="en-US"/>
        </w:rPr>
        <w:t>Bus Upgrade Zone</w:t>
      </w:r>
      <w:r w:rsidR="00970940">
        <w:rPr>
          <w:lang w:eastAsia="en-US"/>
        </w:rPr>
        <w:t xml:space="preserve">) </w:t>
      </w:r>
      <w:r w:rsidRPr="00570422">
        <w:rPr>
          <w:lang w:eastAsia="en-US"/>
        </w:rPr>
        <w:t>routes, yes, we got a lot of criticism because schools didn’t think we spelt BUZ right but it’s Bus Upgrade Zone. So we did have a lot of criticism over that. But we have a lot of our buses that are direct buses that go into the CBD to relieve the congestion on our roads.</w:t>
      </w:r>
    </w:p>
    <w:p w14:paraId="5A67D409" w14:textId="77777777" w:rsidR="00570422" w:rsidRPr="00570422" w:rsidRDefault="00570422" w:rsidP="003055F5">
      <w:pPr>
        <w:spacing w:after="120"/>
        <w:ind w:left="2517" w:hanging="2517"/>
        <w:rPr>
          <w:lang w:eastAsia="en-US"/>
        </w:rPr>
      </w:pPr>
      <w:r w:rsidRPr="00570422">
        <w:rPr>
          <w:lang w:eastAsia="en-US"/>
        </w:rPr>
        <w:tab/>
        <w:t xml:space="preserve">I would also like to add—because I heard on the other side that people are getting off the buses. Do you know what? Every time this State Labor Government put up the fares, drastically put up the fares, year after year, we see people coming off the buses. I don’t think that’s good enough. </w:t>
      </w:r>
    </w:p>
    <w:p w14:paraId="5C3E427F" w14:textId="77777777" w:rsidR="00570422" w:rsidRPr="00570422" w:rsidRDefault="00570422" w:rsidP="003055F5">
      <w:pPr>
        <w:spacing w:after="120"/>
        <w:ind w:left="2517" w:hanging="2517"/>
        <w:rPr>
          <w:lang w:eastAsia="en-US"/>
        </w:rPr>
      </w:pPr>
      <w:r w:rsidRPr="00570422">
        <w:rPr>
          <w:lang w:eastAsia="en-US"/>
        </w:rPr>
        <w:tab/>
        <w:t xml:space="preserve">I’ll add another thing that Councillor CASSIDY said because I think it’s really important. People want fast, effective, </w:t>
      </w:r>
      <w:proofErr w:type="gramStart"/>
      <w:r w:rsidRPr="00570422">
        <w:rPr>
          <w:lang w:eastAsia="en-US"/>
        </w:rPr>
        <w:t>reliable</w:t>
      </w:r>
      <w:proofErr w:type="gramEnd"/>
      <w:r w:rsidRPr="00570422">
        <w:rPr>
          <w:lang w:eastAsia="en-US"/>
        </w:rPr>
        <w:t xml:space="preserve"> and affordable public transport. That is the big thing here, affordable public transport. Let us also be clear that the State Government, Translink, if you like, do the faring and routing, Councillor CASSIDY, not us. We’re under doing a review, I have advocated for my residents for the 376. Because the 375 is a bit of a goat track going around, a bit of a scenic route and I would like to see, Councillor MURPHY, and to the officers, I would really like to see the 376 retained. Thank you. </w:t>
      </w:r>
    </w:p>
    <w:p w14:paraId="5B89EB2F"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 xml:space="preserve">Thank you, Councillor HAMMOND. </w:t>
      </w:r>
    </w:p>
    <w:p w14:paraId="55105D3D" w14:textId="77777777" w:rsidR="00570422" w:rsidRPr="00570422" w:rsidRDefault="00570422" w:rsidP="003055F5">
      <w:pPr>
        <w:spacing w:after="120"/>
        <w:ind w:left="2517" w:hanging="2517"/>
        <w:rPr>
          <w:lang w:eastAsia="en-US"/>
        </w:rPr>
      </w:pPr>
      <w:r w:rsidRPr="00570422">
        <w:rPr>
          <w:lang w:eastAsia="en-US"/>
        </w:rPr>
        <w:tab/>
        <w:t xml:space="preserve">Are there any further speakers? </w:t>
      </w:r>
    </w:p>
    <w:p w14:paraId="6FD5CDF7" w14:textId="77777777" w:rsidR="00570422" w:rsidRPr="00570422" w:rsidRDefault="00570422" w:rsidP="003055F5">
      <w:pPr>
        <w:spacing w:after="120"/>
        <w:ind w:left="2517" w:hanging="2517"/>
        <w:rPr>
          <w:lang w:eastAsia="en-US"/>
        </w:rPr>
      </w:pPr>
      <w:r w:rsidRPr="00570422">
        <w:rPr>
          <w:lang w:eastAsia="en-US"/>
        </w:rPr>
        <w:tab/>
        <w:t>Councillor JOHNSTON.</w:t>
      </w:r>
    </w:p>
    <w:p w14:paraId="784B70A4"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Yes, thank you. I rise to speak on the petitions, particularly items B, C and D. Brisbane’s New Bus Network—oh, and A, sorry. Brisbane’s new network consultation summary. Now Council has published a summary of the bus review on its website. This is the second major review that I’ve been involved with. The first back in 2011</w:t>
      </w:r>
      <w:r w:rsidRPr="00570422">
        <w:rPr>
          <w:lang w:eastAsia="en-US"/>
        </w:rPr>
        <w:noBreakHyphen/>
        <w:t>12, which was diabolically bad. Buses in my area were just completely cut.</w:t>
      </w:r>
    </w:p>
    <w:p w14:paraId="012D43C9" w14:textId="77777777" w:rsidR="00570422" w:rsidRPr="00570422" w:rsidRDefault="00570422" w:rsidP="003055F5">
      <w:pPr>
        <w:spacing w:after="120"/>
        <w:ind w:left="2880" w:hanging="2880"/>
        <w:rPr>
          <w:lang w:eastAsia="en-US"/>
        </w:rPr>
      </w:pPr>
      <w:r w:rsidRPr="00570422">
        <w:rPr>
          <w:i/>
          <w:iCs/>
          <w:lang w:eastAsia="en-US"/>
        </w:rPr>
        <w:t>Councillor interjecting.</w:t>
      </w:r>
    </w:p>
    <w:p w14:paraId="408E2167"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It wasn’t Translink. The Lord Mayor of the day made a submission to the State Government and said cut these buses and the State actually did, the State actually did. Do you want to have ago Councillor LANDERS? Because you’re welcome to.</w:t>
      </w:r>
    </w:p>
    <w:p w14:paraId="27A44CC7" w14:textId="77777777" w:rsidR="00570422" w:rsidRPr="00570422" w:rsidRDefault="00570422" w:rsidP="003055F5">
      <w:pPr>
        <w:spacing w:after="120"/>
        <w:ind w:left="2517" w:hanging="2517"/>
        <w:rPr>
          <w:lang w:eastAsia="en-US"/>
        </w:rPr>
      </w:pPr>
      <w:r w:rsidRPr="00570422">
        <w:rPr>
          <w:lang w:eastAsia="en-US"/>
        </w:rPr>
        <w:lastRenderedPageBreak/>
        <w:t>Chair:</w:t>
      </w:r>
      <w:r w:rsidRPr="00570422">
        <w:rPr>
          <w:lang w:eastAsia="en-US"/>
        </w:rPr>
        <w:tab/>
        <w:t>Councillor JOHNSTON, Councillor JOHNSTON, if you’re going to address other Councillors in the Chamber, you do it through the Chair, please.</w:t>
      </w:r>
    </w:p>
    <w:p w14:paraId="652243DC"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 xml:space="preserve">Thank you. The LNP’s track record when it comes to bus reviews is to cut bus services. </w:t>
      </w:r>
    </w:p>
    <w:p w14:paraId="6E923964" w14:textId="77777777" w:rsidR="00570422" w:rsidRPr="00570422" w:rsidRDefault="00570422" w:rsidP="003055F5">
      <w:pPr>
        <w:spacing w:after="120"/>
        <w:ind w:left="2880" w:hanging="2880"/>
        <w:rPr>
          <w:lang w:eastAsia="en-US"/>
        </w:rPr>
      </w:pPr>
      <w:r w:rsidRPr="00570422">
        <w:rPr>
          <w:i/>
          <w:iCs/>
          <w:lang w:eastAsia="en-US"/>
        </w:rPr>
        <w:t>Councillor interjecting.</w:t>
      </w:r>
    </w:p>
    <w:p w14:paraId="7AB0B5CC" w14:textId="2F207FFC"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 xml:space="preserve">True to form, what is proposed in this network review? Cuts to bus services, particularly in my area. Now it’s only last week that residents sat in the </w:t>
      </w:r>
      <w:r w:rsidR="00854C68">
        <w:rPr>
          <w:lang w:eastAsia="en-US"/>
        </w:rPr>
        <w:t>G</w:t>
      </w:r>
      <w:r w:rsidRPr="00570422">
        <w:rPr>
          <w:lang w:eastAsia="en-US"/>
        </w:rPr>
        <w:t xml:space="preserve">allery. They came in for afternoon tea. </w:t>
      </w:r>
    </w:p>
    <w:p w14:paraId="683B58B4" w14:textId="3CEB8078" w:rsidR="00570422" w:rsidRPr="00570422" w:rsidRDefault="00570422" w:rsidP="003055F5">
      <w:pPr>
        <w:spacing w:after="120"/>
        <w:ind w:left="2517"/>
        <w:rPr>
          <w:lang w:eastAsia="en-US"/>
        </w:rPr>
      </w:pPr>
      <w:r w:rsidRPr="00570422">
        <w:rPr>
          <w:lang w:eastAsia="en-US"/>
        </w:rPr>
        <w:t xml:space="preserve">It was residents from a Yeronga seniors’ group. You heard them, they clapped and cheered and were admonished. Because they asked me to ask a question about the buses in Yeronga. The 105 is a critically important bus route that provides a link to residents who live in Yeronga West, which is two kilometres from the train station and it is too far for most people to walk. If you are </w:t>
      </w:r>
      <w:r w:rsidR="00854C68" w:rsidRPr="00570422">
        <w:rPr>
          <w:lang w:eastAsia="en-US"/>
        </w:rPr>
        <w:t>elderly,</w:t>
      </w:r>
      <w:r w:rsidRPr="00570422">
        <w:rPr>
          <w:lang w:eastAsia="en-US"/>
        </w:rPr>
        <w:t xml:space="preserve"> you can’t walk it, it’s hilly. If you have a </w:t>
      </w:r>
      <w:r w:rsidR="00854C68" w:rsidRPr="00570422">
        <w:rPr>
          <w:lang w:eastAsia="en-US"/>
        </w:rPr>
        <w:t>disability,</w:t>
      </w:r>
      <w:r w:rsidRPr="00570422">
        <w:rPr>
          <w:lang w:eastAsia="en-US"/>
        </w:rPr>
        <w:t xml:space="preserve"> you can’t walk it because the footpaths are terrible.</w:t>
      </w:r>
    </w:p>
    <w:p w14:paraId="47C6EC7F" w14:textId="28FBE0C6" w:rsidR="00570422" w:rsidRPr="00570422" w:rsidRDefault="00570422" w:rsidP="003055F5">
      <w:pPr>
        <w:spacing w:after="120"/>
        <w:ind w:left="2517"/>
        <w:rPr>
          <w:lang w:eastAsia="en-US"/>
        </w:rPr>
      </w:pPr>
      <w:r w:rsidRPr="00570422">
        <w:rPr>
          <w:lang w:eastAsia="en-US"/>
        </w:rPr>
        <w:t>School</w:t>
      </w:r>
      <w:r w:rsidR="00854C68">
        <w:rPr>
          <w:lang w:eastAsia="en-US"/>
        </w:rPr>
        <w:t xml:space="preserve"> </w:t>
      </w:r>
      <w:r w:rsidRPr="00570422">
        <w:rPr>
          <w:lang w:eastAsia="en-US"/>
        </w:rPr>
        <w:t>children do walk it and every day you see kids dragging themselves all the way up Hyde Road or way up into Yeronga West, coming home for school. What’s this Administration’s response? It is to cut a local bus service, the only service that runs—and there is a 107 but it runs in a slightly different area. If the 105 bus link is removed, people in Yeronga West will have no access to public transport. It will be one to two kilometres away for them.</w:t>
      </w:r>
    </w:p>
    <w:p w14:paraId="356BAEB0" w14:textId="31AC4699" w:rsidR="00570422" w:rsidRPr="00570422" w:rsidRDefault="00570422" w:rsidP="003055F5">
      <w:pPr>
        <w:spacing w:after="120"/>
        <w:ind w:left="2517"/>
        <w:rPr>
          <w:lang w:eastAsia="en-US"/>
        </w:rPr>
      </w:pPr>
      <w:r w:rsidRPr="00570422">
        <w:rPr>
          <w:lang w:eastAsia="en-US"/>
        </w:rPr>
        <w:t>That is not good enough. The 101 and the 102 were cut last time, they’re not proposed to be reinstated. So we still have Oxley and Corinda that aren’t connected. They’re neighbouring suburbs and there’s no bus service. The 106, which people want more frequency for, that comes from Mt Ommaney, around to Indooroopilly and connects that south-western suburbs link. You can’t get one of those after about six o’clock at night or on the weekend.</w:t>
      </w:r>
    </w:p>
    <w:p w14:paraId="7F1954A6" w14:textId="77777777" w:rsidR="00570422" w:rsidRPr="00570422" w:rsidRDefault="00570422" w:rsidP="003055F5">
      <w:pPr>
        <w:spacing w:after="120"/>
        <w:ind w:left="2517"/>
        <w:rPr>
          <w:lang w:eastAsia="en-US"/>
        </w:rPr>
      </w:pPr>
      <w:r w:rsidRPr="00570422">
        <w:rPr>
          <w:lang w:eastAsia="en-US"/>
        </w:rPr>
        <w:t>The bus service that is provided out in Brisbane is an appalling bus service in most places. The BUZ routes are good but they’re chokkas, the 100 runs through my ward and you cannot get on it in Annerley because it is so full.</w:t>
      </w:r>
    </w:p>
    <w:p w14:paraId="09D165C9" w14:textId="77777777" w:rsidR="00570422" w:rsidRPr="00570422" w:rsidRDefault="00570422" w:rsidP="003055F5">
      <w:pPr>
        <w:spacing w:after="120"/>
        <w:ind w:left="2517"/>
        <w:rPr>
          <w:lang w:eastAsia="en-US"/>
        </w:rPr>
      </w:pPr>
      <w:r w:rsidRPr="00570422">
        <w:rPr>
          <w:lang w:eastAsia="en-US"/>
        </w:rPr>
        <w:t xml:space="preserve">Now, I note that my residents have spoken up in their thousands in response to this bus review. The Council summary says there are </w:t>
      </w:r>
      <w:proofErr w:type="gramStart"/>
      <w:r w:rsidRPr="00570422">
        <w:rPr>
          <w:lang w:eastAsia="en-US"/>
        </w:rPr>
        <w:t>a number of</w:t>
      </w:r>
      <w:proofErr w:type="gramEnd"/>
      <w:r w:rsidRPr="00570422">
        <w:rPr>
          <w:lang w:eastAsia="en-US"/>
        </w:rPr>
        <w:t xml:space="preserve"> postcodes and suburbs that put in the highest number of submissions and that includes Chelmer, Graceville, Sherwood, Oxley, Yeronga and Chelmer. Those residents have spoken up clearly.</w:t>
      </w:r>
    </w:p>
    <w:p w14:paraId="413A7EB3" w14:textId="77777777" w:rsidR="00570422" w:rsidRPr="00570422" w:rsidRDefault="00570422" w:rsidP="003055F5">
      <w:pPr>
        <w:spacing w:after="120"/>
        <w:ind w:left="2517"/>
        <w:rPr>
          <w:lang w:eastAsia="en-US"/>
        </w:rPr>
      </w:pPr>
      <w:r w:rsidRPr="00570422">
        <w:rPr>
          <w:lang w:eastAsia="en-US"/>
        </w:rPr>
        <w:t xml:space="preserve">The big issue now is whether Council is going to listen. In all of the evidence that I have seen so far from this Council, they are not. The officers came out into my ward and we had a meeting and they looked at me perplexed about why the 105 should have been kept. I said well, if you’re elderly and you need the bus you can’t walk two kilometres to the station. Oh but Councillor they’ll get the 192 extension. </w:t>
      </w:r>
    </w:p>
    <w:p w14:paraId="7C1B7915" w14:textId="02C096A0" w:rsidR="00570422" w:rsidRPr="00570422" w:rsidRDefault="00570422" w:rsidP="003055F5">
      <w:pPr>
        <w:spacing w:after="120"/>
        <w:ind w:left="2517"/>
        <w:rPr>
          <w:lang w:eastAsia="en-US"/>
        </w:rPr>
      </w:pPr>
      <w:r w:rsidRPr="00570422">
        <w:rPr>
          <w:lang w:eastAsia="en-US"/>
        </w:rPr>
        <w:t xml:space="preserve">Well that doesn’t run after six o’clock at night and it doesn’t go into Yeronga West. So it doesn’t service the same route and it still over a kilometre away for people in Yeronga West to get up to Cansdale Street. Even then, even then, that bus doesn’t take them to their nearest principal activity centre, which is Indooroopilly. That takes them back to </w:t>
      </w:r>
      <w:r w:rsidRPr="00970940">
        <w:rPr>
          <w:lang w:eastAsia="en-US"/>
        </w:rPr>
        <w:t>UQ</w:t>
      </w:r>
      <w:r w:rsidRPr="00570422">
        <w:rPr>
          <w:lang w:eastAsia="en-US"/>
        </w:rPr>
        <w:t xml:space="preserve"> and into the city.</w:t>
      </w:r>
    </w:p>
    <w:p w14:paraId="45011596" w14:textId="77777777" w:rsidR="00570422" w:rsidRPr="00570422" w:rsidRDefault="00570422" w:rsidP="003055F5">
      <w:pPr>
        <w:spacing w:after="120"/>
        <w:ind w:left="2517"/>
        <w:rPr>
          <w:lang w:eastAsia="en-US"/>
        </w:rPr>
      </w:pPr>
      <w:r w:rsidRPr="00570422">
        <w:rPr>
          <w:lang w:eastAsia="en-US"/>
        </w:rPr>
        <w:t>So these residents who, for the last 50, 60, 70 years have lived in this area, Indooroopilly is their principal activity centre, closest one to them. They won’t be able to get there to see their doctor, get their hair cut. They’re very upset about this, very upset. You can see it in the public consultation and you can see Council does not understand this.</w:t>
      </w:r>
    </w:p>
    <w:p w14:paraId="55A5F82D" w14:textId="29FED14C" w:rsidR="00570422" w:rsidRPr="00570422" w:rsidRDefault="00570422" w:rsidP="003055F5">
      <w:pPr>
        <w:spacing w:after="120"/>
        <w:ind w:left="2517"/>
        <w:rPr>
          <w:highlight w:val="cyan"/>
          <w:lang w:eastAsia="en-US"/>
        </w:rPr>
      </w:pPr>
      <w:r w:rsidRPr="00570422">
        <w:rPr>
          <w:lang w:eastAsia="en-US"/>
        </w:rPr>
        <w:t xml:space="preserve">On of the themes that Council has pulled out in here specifically raises this issue that people want better bus services to their local shops. Sorry and I’m just going to—hopefully I’ve typed that in, yes. </w:t>
      </w:r>
      <w:proofErr w:type="gramStart"/>
      <w:r w:rsidRPr="00570422">
        <w:rPr>
          <w:lang w:eastAsia="en-US"/>
        </w:rPr>
        <w:t>So</w:t>
      </w:r>
      <w:proofErr w:type="gramEnd"/>
      <w:r w:rsidRPr="00570422">
        <w:rPr>
          <w:lang w:eastAsia="en-US"/>
        </w:rPr>
        <w:t xml:space="preserve"> here’s what people said</w:t>
      </w:r>
      <w:r w:rsidR="00854C68">
        <w:rPr>
          <w:lang w:eastAsia="en-US"/>
        </w:rPr>
        <w:t>, “</w:t>
      </w:r>
      <w:r w:rsidRPr="00570422">
        <w:rPr>
          <w:lang w:eastAsia="en-US"/>
        </w:rPr>
        <w:t>Some bus routes play a critical role in connecting you to family friends, healthcare and shops. Small adjustments to routes can have local impacts, particularly for older people or people with reduced mobility.</w:t>
      </w:r>
      <w:r w:rsidR="00854C68">
        <w:rPr>
          <w:lang w:eastAsia="en-US"/>
        </w:rPr>
        <w:t>”</w:t>
      </w:r>
      <w:r w:rsidRPr="00570422">
        <w:rPr>
          <w:lang w:eastAsia="en-US"/>
        </w:rPr>
        <w:t xml:space="preserve"> </w:t>
      </w:r>
    </w:p>
    <w:p w14:paraId="5B2ECAA3" w14:textId="77777777" w:rsidR="00570422" w:rsidRPr="00570422" w:rsidRDefault="00570422" w:rsidP="003055F5">
      <w:pPr>
        <w:spacing w:after="120"/>
        <w:ind w:left="2517"/>
        <w:rPr>
          <w:lang w:eastAsia="en-US"/>
        </w:rPr>
      </w:pPr>
      <w:r w:rsidRPr="00570422">
        <w:rPr>
          <w:lang w:eastAsia="en-US"/>
        </w:rPr>
        <w:lastRenderedPageBreak/>
        <w:t xml:space="preserve">This is Council’s response. So this is an organisation that today, in answer to all of these petitions saying trust us, we’re reviewing your feedback, this is what they are essentially saying. We’re reviewing your feedback. </w:t>
      </w:r>
    </w:p>
    <w:p w14:paraId="2D20A575" w14:textId="0F432A09" w:rsidR="00570422" w:rsidRPr="00570422" w:rsidRDefault="00570422" w:rsidP="003055F5">
      <w:pPr>
        <w:spacing w:after="120"/>
        <w:ind w:left="2517"/>
        <w:rPr>
          <w:lang w:eastAsia="en-US"/>
        </w:rPr>
      </w:pPr>
      <w:r w:rsidRPr="00570422">
        <w:rPr>
          <w:lang w:eastAsia="en-US"/>
        </w:rPr>
        <w:t xml:space="preserve">Brisbane City Council is saying, </w:t>
      </w:r>
      <w:r w:rsidR="00854C68">
        <w:rPr>
          <w:lang w:eastAsia="en-US"/>
        </w:rPr>
        <w:t>“</w:t>
      </w:r>
      <w:r w:rsidRPr="00570422">
        <w:rPr>
          <w:lang w:eastAsia="en-US"/>
        </w:rPr>
        <w:t xml:space="preserve">Council is aiming to deliver services in the suburb that meet transport needs and demand by increasing frequency of services and improving suburban connections to key destinations. This includes new direct access to shopping centres, </w:t>
      </w:r>
      <w:proofErr w:type="gramStart"/>
      <w:r w:rsidRPr="00570422">
        <w:rPr>
          <w:lang w:eastAsia="en-US"/>
        </w:rPr>
        <w:t>universities</w:t>
      </w:r>
      <w:proofErr w:type="gramEnd"/>
      <w:r w:rsidRPr="00570422">
        <w:rPr>
          <w:lang w:eastAsia="en-US"/>
        </w:rPr>
        <w:t xml:space="preserve"> and retirement villages.</w:t>
      </w:r>
      <w:r w:rsidR="00854C68">
        <w:rPr>
          <w:lang w:eastAsia="en-US"/>
        </w:rPr>
        <w:t>”</w:t>
      </w:r>
    </w:p>
    <w:p w14:paraId="587855F7" w14:textId="77777777" w:rsidR="00570422" w:rsidRPr="00570422" w:rsidRDefault="00570422" w:rsidP="003055F5">
      <w:pPr>
        <w:spacing w:after="120"/>
        <w:ind w:left="2517"/>
        <w:rPr>
          <w:lang w:eastAsia="en-US"/>
        </w:rPr>
      </w:pPr>
      <w:r w:rsidRPr="00570422">
        <w:rPr>
          <w:lang w:eastAsia="en-US"/>
        </w:rPr>
        <w:t>Guess what? If you live in Yeronga West, you are having your service cut and you won’t be able to get to your shopping centre. I don’t know there’s too many residents in the village at Yeronga that actually want to go to UQ, not a lot. They want to go to, you guessed it, Indooroopilly.</w:t>
      </w:r>
    </w:p>
    <w:p w14:paraId="1B86C41E" w14:textId="77777777" w:rsidR="00570422" w:rsidRPr="00570422" w:rsidRDefault="00570422" w:rsidP="003055F5">
      <w:pPr>
        <w:spacing w:after="120"/>
        <w:ind w:left="2517"/>
        <w:rPr>
          <w:lang w:eastAsia="en-US"/>
        </w:rPr>
      </w:pPr>
      <w:r w:rsidRPr="00570422">
        <w:rPr>
          <w:lang w:eastAsia="en-US"/>
        </w:rPr>
        <w:t>As a result of what this Council is doing, these residents will have to go out somewhere in Yeronga, stand on the side of the road, because there are no seats at most of my bus stops. Because the patronage is too low. So Council won’t even put a seat in. There’s no shade. So we’re going to have elderly residents standing on the side of Fairfield Road, exposed to the elements, waiting to change buses to get themselves to Indooroopilly.</w:t>
      </w:r>
    </w:p>
    <w:p w14:paraId="1C1E6F25" w14:textId="1EB067B3" w:rsidR="00570422" w:rsidRPr="00570422" w:rsidRDefault="00570422" w:rsidP="003055F5">
      <w:pPr>
        <w:spacing w:after="120"/>
        <w:ind w:left="2517"/>
        <w:rPr>
          <w:lang w:eastAsia="en-US"/>
        </w:rPr>
      </w:pPr>
      <w:r w:rsidRPr="00570422">
        <w:rPr>
          <w:lang w:eastAsia="en-US"/>
        </w:rPr>
        <w:t>This is the you</w:t>
      </w:r>
      <w:r w:rsidR="00854C68">
        <w:rPr>
          <w:lang w:eastAsia="en-US"/>
        </w:rPr>
        <w:t>-</w:t>
      </w:r>
      <w:proofErr w:type="spellStart"/>
      <w:r w:rsidRPr="00570422">
        <w:rPr>
          <w:lang w:eastAsia="en-US"/>
        </w:rPr>
        <w:t>beaut</w:t>
      </w:r>
      <w:proofErr w:type="spellEnd"/>
      <w:r w:rsidRPr="00570422">
        <w:rPr>
          <w:lang w:eastAsia="en-US"/>
        </w:rPr>
        <w:t xml:space="preserve"> new bus service that Councillor MURPHY thinks is winning awards, $2.1 billion. What do residents in Yeronga get? A worse bus service.</w:t>
      </w:r>
    </w:p>
    <w:p w14:paraId="569A936A" w14:textId="77777777" w:rsidR="00570422" w:rsidRPr="00570422" w:rsidRDefault="00570422" w:rsidP="003055F5">
      <w:pPr>
        <w:spacing w:after="120"/>
        <w:ind w:left="2880" w:hanging="2880"/>
        <w:rPr>
          <w:lang w:eastAsia="en-US"/>
        </w:rPr>
      </w:pPr>
      <w:r w:rsidRPr="00570422">
        <w:rPr>
          <w:i/>
          <w:iCs/>
          <w:lang w:eastAsia="en-US"/>
        </w:rPr>
        <w:t>Councillor interjecting.</w:t>
      </w:r>
    </w:p>
    <w:p w14:paraId="03163376"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A worse bus service. Over in Annerley, I know plenty of residents spoke up about the changes through there, they’re appalling, the changes through the back of Annerley. People in Annerley won’t have a direct connection to the Annerley shops.</w:t>
      </w:r>
    </w:p>
    <w:p w14:paraId="05C0E334" w14:textId="77777777" w:rsidR="00570422" w:rsidRPr="00570422" w:rsidRDefault="00570422" w:rsidP="003055F5">
      <w:pPr>
        <w:spacing w:after="120"/>
        <w:ind w:left="2880" w:hanging="2880"/>
        <w:rPr>
          <w:lang w:eastAsia="en-US"/>
        </w:rPr>
      </w:pPr>
      <w:r w:rsidRPr="00570422">
        <w:rPr>
          <w:i/>
          <w:iCs/>
          <w:lang w:eastAsia="en-US"/>
        </w:rPr>
        <w:t>Councillor interjecting.</w:t>
      </w:r>
    </w:p>
    <w:p w14:paraId="53D8F13F" w14:textId="057E216F"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 xml:space="preserve">So if you live in Annerley and </w:t>
      </w:r>
      <w:r w:rsidR="00854C68" w:rsidRPr="00570422">
        <w:rPr>
          <w:lang w:eastAsia="en-US"/>
        </w:rPr>
        <w:t>again,</w:t>
      </w:r>
      <w:r w:rsidRPr="00570422">
        <w:rPr>
          <w:lang w:eastAsia="en-US"/>
        </w:rPr>
        <w:t xml:space="preserve"> you’re one to two kilometres away from the shops, where the doctors </w:t>
      </w:r>
      <w:r w:rsidR="00854C68">
        <w:rPr>
          <w:lang w:eastAsia="en-US"/>
        </w:rPr>
        <w:t>a</w:t>
      </w:r>
      <w:r w:rsidRPr="00570422">
        <w:rPr>
          <w:lang w:eastAsia="en-US"/>
        </w:rPr>
        <w:t>re</w:t>
      </w:r>
      <w:r w:rsidR="00854C68">
        <w:rPr>
          <w:lang w:eastAsia="en-US"/>
        </w:rPr>
        <w:t>—</w:t>
      </w:r>
      <w:r w:rsidRPr="00570422">
        <w:rPr>
          <w:lang w:eastAsia="en-US"/>
        </w:rPr>
        <w:t>the supermarket is, the butcher, the library. You cannot get to your local shops, that is how bad Council’s bus services are. This Council has got it wrong. For years and years and years, the one thing that different Lord Mayors have said, different Chairs have said, this is about better bus services. No, it is not. No, it is not.</w:t>
      </w:r>
    </w:p>
    <w:p w14:paraId="44ABE6ED" w14:textId="52D55100" w:rsidR="00570422" w:rsidRPr="00570422" w:rsidRDefault="00570422" w:rsidP="003055F5">
      <w:pPr>
        <w:spacing w:after="120"/>
        <w:ind w:left="2517" w:hanging="2517"/>
        <w:rPr>
          <w:lang w:eastAsia="en-US"/>
        </w:rPr>
      </w:pPr>
      <w:r w:rsidRPr="00570422">
        <w:rPr>
          <w:lang w:eastAsia="en-US"/>
        </w:rPr>
        <w:tab/>
        <w:t>This is about cutting bus services in the suburb. This is about a review that—I’m sure people had good intentions when they started on this review. But the outcome is worse bus services in some places for residents. If you live anywhere near the Metro, I’m sure it’s going to be a great bus service. But is Council putting in car parks near these Metro stops so people could drive to the Metro and then hop on the bus? That could be useful</w:t>
      </w:r>
      <w:r w:rsidR="00854C68">
        <w:rPr>
          <w:lang w:eastAsia="en-US"/>
        </w:rPr>
        <w:t>, b</w:t>
      </w:r>
      <w:r w:rsidRPr="00570422">
        <w:rPr>
          <w:lang w:eastAsia="en-US"/>
        </w:rPr>
        <w:t>ut Council’s not doing that.</w:t>
      </w:r>
    </w:p>
    <w:p w14:paraId="11C6F5FB" w14:textId="77777777" w:rsidR="00570422" w:rsidRPr="00570422" w:rsidRDefault="00570422" w:rsidP="003055F5">
      <w:pPr>
        <w:spacing w:after="120"/>
        <w:ind w:left="2517" w:hanging="2517"/>
        <w:rPr>
          <w:lang w:eastAsia="en-US"/>
        </w:rPr>
      </w:pPr>
      <w:r w:rsidRPr="00570422">
        <w:rPr>
          <w:lang w:eastAsia="en-US"/>
        </w:rPr>
        <w:tab/>
        <w:t xml:space="preserve">Is Council increasing density around these bus stops? In the odd place but generally, no they are not. Then, of course people like Councillor HAMMOND. Well we look forward to the Metro in Chermside. That’s not on anyone’s </w:t>
      </w:r>
      <w:proofErr w:type="gramStart"/>
      <w:r w:rsidRPr="00570422">
        <w:rPr>
          <w:lang w:eastAsia="en-US"/>
        </w:rPr>
        <w:t>agenda, unless</w:t>
      </w:r>
      <w:proofErr w:type="gramEnd"/>
      <w:r w:rsidRPr="00570422">
        <w:rPr>
          <w:lang w:eastAsia="en-US"/>
        </w:rPr>
        <w:t xml:space="preserve"> she’s been told something. There’s no—the Metro doesn’t go out to Chermside. If she thinks that she’s getting a Metro service out to Chermside and that’s what she’s been telling her residents, that will be very interesting. </w:t>
      </w:r>
    </w:p>
    <w:p w14:paraId="18D75688" w14:textId="77777777" w:rsidR="00570422" w:rsidRPr="00570422" w:rsidRDefault="00570422" w:rsidP="003055F5">
      <w:pPr>
        <w:spacing w:after="120"/>
        <w:ind w:left="2517" w:hanging="2517"/>
        <w:rPr>
          <w:lang w:eastAsia="en-US"/>
        </w:rPr>
      </w:pPr>
      <w:r w:rsidRPr="00570422">
        <w:rPr>
          <w:lang w:eastAsia="en-US"/>
        </w:rPr>
        <w:tab/>
        <w:t>The outcome of this bus review is to hurt, particularly vulnerable residents—</w:t>
      </w:r>
    </w:p>
    <w:p w14:paraId="181F69AA" w14:textId="77777777" w:rsidR="00570422" w:rsidRPr="00570422" w:rsidRDefault="00570422" w:rsidP="003055F5">
      <w:pPr>
        <w:spacing w:after="120"/>
        <w:ind w:left="2880" w:hanging="2880"/>
        <w:rPr>
          <w:lang w:eastAsia="en-US"/>
        </w:rPr>
      </w:pPr>
      <w:r w:rsidRPr="00570422">
        <w:rPr>
          <w:i/>
          <w:iCs/>
          <w:lang w:eastAsia="en-US"/>
        </w:rPr>
        <w:t>Councillor interjecting.</w:t>
      </w:r>
    </w:p>
    <w:p w14:paraId="08255276" w14:textId="77777777" w:rsidR="00570422" w:rsidRPr="00570422" w:rsidRDefault="00570422" w:rsidP="003055F5">
      <w:pPr>
        <w:spacing w:after="120"/>
        <w:ind w:left="2517" w:hanging="2517"/>
        <w:rPr>
          <w:b/>
          <w:bCs/>
          <w:lang w:eastAsia="en-US"/>
        </w:rPr>
      </w:pPr>
      <w:r w:rsidRPr="00570422">
        <w:rPr>
          <w:lang w:eastAsia="en-US"/>
        </w:rPr>
        <w:t>Councillor JOHNSTON:</w:t>
      </w:r>
      <w:r w:rsidRPr="00570422">
        <w:rPr>
          <w:lang w:eastAsia="en-US"/>
        </w:rPr>
        <w:tab/>
        <w:t>—the elderly and those with disability and particularly students who do rely on public transport. I am appalled at the way Council has dealt with this and I know, I know, based on what happened in 2010, 2011 that this Council is only interested in cutting bus services. They’re not interested in doing the right thing for residents, and that is to make sure they can get to the local shops, church, healthcare and to their friends and family. Under this review, particularly Annerley and Yeronga residents are being—</w:t>
      </w:r>
    </w:p>
    <w:p w14:paraId="1AD93915"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Councillor JOHNSTON your time has expired.</w:t>
      </w:r>
    </w:p>
    <w:p w14:paraId="1A6FA7A8" w14:textId="77777777" w:rsidR="00570422" w:rsidRPr="00570422" w:rsidRDefault="00570422" w:rsidP="003055F5">
      <w:pPr>
        <w:spacing w:after="120"/>
        <w:ind w:left="2517" w:hanging="2517"/>
        <w:rPr>
          <w:lang w:eastAsia="en-US"/>
        </w:rPr>
      </w:pPr>
      <w:r w:rsidRPr="00570422">
        <w:rPr>
          <w:lang w:eastAsia="en-US"/>
        </w:rPr>
        <w:t>Councillor JOHNSTON:</w:t>
      </w:r>
      <w:r w:rsidRPr="00570422">
        <w:rPr>
          <w:lang w:eastAsia="en-US"/>
        </w:rPr>
        <w:tab/>
        <w:t>—adversely impacted.</w:t>
      </w:r>
    </w:p>
    <w:p w14:paraId="487FA761" w14:textId="77777777" w:rsidR="00570422" w:rsidRPr="00570422" w:rsidRDefault="00570422" w:rsidP="003055F5">
      <w:pPr>
        <w:spacing w:after="120"/>
        <w:ind w:left="2517" w:hanging="2517"/>
        <w:rPr>
          <w:lang w:eastAsia="en-US"/>
        </w:rPr>
      </w:pPr>
      <w:r w:rsidRPr="00570422">
        <w:rPr>
          <w:lang w:eastAsia="en-US"/>
        </w:rPr>
        <w:lastRenderedPageBreak/>
        <w:t>Chair:</w:t>
      </w:r>
      <w:r w:rsidRPr="00570422">
        <w:rPr>
          <w:lang w:eastAsia="en-US"/>
        </w:rPr>
        <w:tab/>
        <w:t xml:space="preserve">Thank you. </w:t>
      </w:r>
    </w:p>
    <w:p w14:paraId="64451BCA" w14:textId="77777777" w:rsidR="00570422" w:rsidRPr="00570422" w:rsidRDefault="00570422" w:rsidP="003055F5">
      <w:pPr>
        <w:spacing w:after="120"/>
        <w:ind w:left="2517" w:hanging="2517"/>
        <w:rPr>
          <w:lang w:eastAsia="en-US"/>
        </w:rPr>
      </w:pPr>
      <w:r w:rsidRPr="00570422">
        <w:rPr>
          <w:lang w:eastAsia="en-US"/>
        </w:rPr>
        <w:tab/>
        <w:t xml:space="preserve">Are there any further speakers? </w:t>
      </w:r>
    </w:p>
    <w:p w14:paraId="4A47EF45" w14:textId="77777777" w:rsidR="00570422" w:rsidRPr="00570422" w:rsidRDefault="00570422" w:rsidP="003055F5">
      <w:pPr>
        <w:spacing w:after="120"/>
        <w:ind w:left="2517" w:hanging="2517"/>
        <w:rPr>
          <w:lang w:eastAsia="en-US"/>
        </w:rPr>
      </w:pPr>
      <w:r w:rsidRPr="00570422">
        <w:rPr>
          <w:lang w:eastAsia="en-US"/>
        </w:rPr>
        <w:tab/>
        <w:t>Councillor OWEN.</w:t>
      </w:r>
    </w:p>
    <w:p w14:paraId="44B31091" w14:textId="77777777" w:rsidR="00570422" w:rsidRPr="00570422" w:rsidRDefault="00570422" w:rsidP="003055F5">
      <w:pPr>
        <w:spacing w:after="120"/>
        <w:ind w:left="2517" w:hanging="2517"/>
        <w:rPr>
          <w:lang w:eastAsia="en-US"/>
        </w:rPr>
      </w:pPr>
      <w:r w:rsidRPr="00570422">
        <w:rPr>
          <w:lang w:eastAsia="en-US"/>
        </w:rPr>
        <w:t>Councillor OWEN:</w:t>
      </w:r>
      <w:r w:rsidRPr="00570422">
        <w:rPr>
          <w:lang w:eastAsia="en-US"/>
        </w:rPr>
        <w:tab/>
        <w:t>Thank you, Mr Chair. I rise to speak in support of items A, C, D, E and F. I think it’s important at this juncture that we actually go back and look at what is contained within the report. Now item A is actually the consultation summary. So this is a summary of the consultation that has occurred right across the city. It is the feedback that has been received from Brisbane residents who utilise the bus services and who want to utilise the bus services going forward.</w:t>
      </w:r>
    </w:p>
    <w:p w14:paraId="248F7719" w14:textId="5C91573F" w:rsidR="00570422" w:rsidRPr="00570422" w:rsidRDefault="00570422" w:rsidP="003055F5">
      <w:pPr>
        <w:spacing w:after="120"/>
        <w:ind w:left="2517" w:hanging="2517"/>
        <w:rPr>
          <w:lang w:eastAsia="en-US"/>
        </w:rPr>
      </w:pPr>
      <w:r w:rsidRPr="00570422">
        <w:rPr>
          <w:lang w:eastAsia="en-US"/>
        </w:rPr>
        <w:tab/>
        <w:t xml:space="preserve">So when we are talking about a consultation summary, it is a summary of that feedback. It is not an iron-clad decision that has been made that this is exactly what is going to be happening. It is an opportunity for the people right across our city to have a say in what they consider meets their </w:t>
      </w:r>
      <w:r w:rsidR="003F4B7F" w:rsidRPr="00570422">
        <w:rPr>
          <w:lang w:eastAsia="en-US"/>
        </w:rPr>
        <w:t>needs or</w:t>
      </w:r>
      <w:r w:rsidRPr="00570422">
        <w:rPr>
          <w:lang w:eastAsia="en-US"/>
        </w:rPr>
        <w:t xml:space="preserve"> doesn’t meet their needs. It is an opportunity for them to provide their local perspective in relation to the routes that traverse their suburbs.</w:t>
      </w:r>
    </w:p>
    <w:p w14:paraId="2ED8CD8E" w14:textId="77777777" w:rsidR="00570422" w:rsidRPr="00570422" w:rsidRDefault="00570422" w:rsidP="003055F5">
      <w:pPr>
        <w:spacing w:after="120"/>
        <w:ind w:left="2517" w:hanging="2517"/>
        <w:rPr>
          <w:lang w:eastAsia="en-US"/>
        </w:rPr>
      </w:pPr>
      <w:r w:rsidRPr="00570422">
        <w:rPr>
          <w:lang w:eastAsia="en-US"/>
        </w:rPr>
        <w:tab/>
        <w:t xml:space="preserve">Now in relation to the petitions that are part of this report today. Those petitions are actually not conforming feedback until such time as they are transferred, as per the recommendation that is before Council today, to the network review team for inclusion in that feedback as well. </w:t>
      </w:r>
    </w:p>
    <w:p w14:paraId="4E528166" w14:textId="63C8DD50" w:rsidR="00570422" w:rsidRPr="00570422" w:rsidRDefault="00570422" w:rsidP="003055F5">
      <w:pPr>
        <w:spacing w:after="120"/>
        <w:ind w:left="2517"/>
        <w:rPr>
          <w:lang w:eastAsia="en-US"/>
        </w:rPr>
      </w:pPr>
      <w:r w:rsidRPr="00570422">
        <w:rPr>
          <w:lang w:eastAsia="en-US"/>
        </w:rPr>
        <w:t>So what is contained in those petitions, as per the recommendations, is for the feedback that has come through those documents that have been provided to Council to be able to be passed to the network review officers</w:t>
      </w:r>
      <w:r w:rsidR="00754BC8">
        <w:rPr>
          <w:lang w:eastAsia="en-US"/>
        </w:rPr>
        <w:t>, f</w:t>
      </w:r>
      <w:r w:rsidRPr="00570422">
        <w:rPr>
          <w:lang w:eastAsia="en-US"/>
        </w:rPr>
        <w:t xml:space="preserve">or inclusion in the overall feedback process and for further consideration of those needs right across the city. </w:t>
      </w:r>
    </w:p>
    <w:p w14:paraId="4E3B0477" w14:textId="28D77CBD" w:rsidR="00570422" w:rsidRPr="00570422" w:rsidRDefault="00570422" w:rsidP="003055F5">
      <w:pPr>
        <w:spacing w:after="120"/>
        <w:ind w:left="2517"/>
        <w:rPr>
          <w:lang w:eastAsia="en-US"/>
        </w:rPr>
      </w:pPr>
      <w:r w:rsidRPr="00570422">
        <w:rPr>
          <w:lang w:eastAsia="en-US"/>
        </w:rPr>
        <w:t>So that is a very important part of this process. We are endeavouring to make sure that, when people have given us feedback, whether it is online, face</w:t>
      </w:r>
      <w:r w:rsidR="003F4B7F">
        <w:rPr>
          <w:lang w:eastAsia="en-US"/>
        </w:rPr>
        <w:t>-</w:t>
      </w:r>
      <w:r w:rsidRPr="00570422">
        <w:rPr>
          <w:lang w:eastAsia="en-US"/>
        </w:rPr>
        <w:t>to</w:t>
      </w:r>
      <w:r w:rsidR="003F4B7F">
        <w:rPr>
          <w:lang w:eastAsia="en-US"/>
        </w:rPr>
        <w:t>-</w:t>
      </w:r>
      <w:r w:rsidRPr="00570422">
        <w:rPr>
          <w:lang w:eastAsia="en-US"/>
        </w:rPr>
        <w:t xml:space="preserve">face or through an alternate means, that we are incorporating as much feedback that is valid and constructive as possibly can be included. </w:t>
      </w:r>
    </w:p>
    <w:p w14:paraId="49271DF9" w14:textId="77777777" w:rsidR="00570422" w:rsidRPr="00570422" w:rsidRDefault="00570422" w:rsidP="003055F5">
      <w:pPr>
        <w:spacing w:after="120"/>
        <w:ind w:left="2517"/>
        <w:rPr>
          <w:lang w:eastAsia="en-US"/>
        </w:rPr>
      </w:pPr>
      <w:r w:rsidRPr="00570422">
        <w:rPr>
          <w:lang w:eastAsia="en-US"/>
        </w:rPr>
        <w:t>Now, I would just like to say to the network review officers, they do an extraordinary amount of hard work behind the scenes. I know that they have been giving up their weekends to come out and interact directly with Brisbane residents. They came out with me at one of my—</w:t>
      </w:r>
    </w:p>
    <w:p w14:paraId="7CB5C400" w14:textId="77777777" w:rsidR="00570422" w:rsidRPr="00570422" w:rsidRDefault="00570422" w:rsidP="003055F5">
      <w:pPr>
        <w:spacing w:after="120"/>
        <w:ind w:left="2880" w:hanging="2880"/>
        <w:rPr>
          <w:lang w:eastAsia="en-US"/>
        </w:rPr>
      </w:pPr>
      <w:r w:rsidRPr="00570422">
        <w:rPr>
          <w:i/>
          <w:iCs/>
          <w:lang w:eastAsia="en-US"/>
        </w:rPr>
        <w:t>Councillor interjecting.</w:t>
      </w:r>
    </w:p>
    <w:p w14:paraId="642D3F71" w14:textId="77777777" w:rsidR="00570422" w:rsidRPr="00570422" w:rsidRDefault="00570422" w:rsidP="003055F5">
      <w:pPr>
        <w:spacing w:after="120"/>
        <w:ind w:left="2517" w:hanging="2517"/>
        <w:rPr>
          <w:lang w:eastAsia="en-US"/>
        </w:rPr>
      </w:pPr>
      <w:r w:rsidRPr="00570422">
        <w:rPr>
          <w:lang w:eastAsia="en-US"/>
        </w:rPr>
        <w:t>Councillor OWEN:</w:t>
      </w:r>
      <w:r w:rsidRPr="00570422">
        <w:rPr>
          <w:lang w:eastAsia="en-US"/>
        </w:rPr>
        <w:tab/>
        <w:t>—local community events and I—</w:t>
      </w:r>
    </w:p>
    <w:p w14:paraId="36E7AD3D" w14:textId="77777777" w:rsidR="00570422" w:rsidRPr="00570422" w:rsidRDefault="00570422" w:rsidP="003055F5">
      <w:pPr>
        <w:spacing w:after="120"/>
        <w:ind w:left="2880" w:hanging="2880"/>
        <w:rPr>
          <w:lang w:eastAsia="en-US"/>
        </w:rPr>
      </w:pPr>
      <w:r w:rsidRPr="00570422">
        <w:rPr>
          <w:i/>
          <w:iCs/>
          <w:lang w:eastAsia="en-US"/>
        </w:rPr>
        <w:t>Councillors interjecting.</w:t>
      </w:r>
    </w:p>
    <w:p w14:paraId="70EDD92B"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Councillor MURPHY.</w:t>
      </w:r>
    </w:p>
    <w:p w14:paraId="6FB148EB" w14:textId="46FCA041" w:rsidR="00570422" w:rsidRPr="00570422" w:rsidRDefault="00570422" w:rsidP="003055F5">
      <w:pPr>
        <w:spacing w:after="120"/>
        <w:ind w:left="2517" w:hanging="2517"/>
        <w:rPr>
          <w:lang w:eastAsia="en-US"/>
        </w:rPr>
      </w:pPr>
      <w:r w:rsidRPr="00570422">
        <w:rPr>
          <w:lang w:eastAsia="en-US"/>
        </w:rPr>
        <w:tab/>
        <w:t>Councillor GRIFFITHS, bit of sh</w:t>
      </w:r>
      <w:r w:rsidR="0028463C">
        <w:rPr>
          <w:lang w:eastAsia="en-US"/>
        </w:rPr>
        <w:t>u</w:t>
      </w:r>
      <w:r w:rsidRPr="00570422">
        <w:rPr>
          <w:lang w:eastAsia="en-US"/>
        </w:rPr>
        <w:t xml:space="preserve">sh. </w:t>
      </w:r>
    </w:p>
    <w:p w14:paraId="7F475AC6" w14:textId="77777777" w:rsidR="00570422" w:rsidRPr="00570422" w:rsidRDefault="00570422" w:rsidP="003055F5">
      <w:pPr>
        <w:spacing w:after="120"/>
        <w:ind w:left="2517" w:hanging="2517"/>
        <w:rPr>
          <w:lang w:eastAsia="en-US"/>
        </w:rPr>
      </w:pPr>
      <w:r w:rsidRPr="00570422">
        <w:rPr>
          <w:lang w:eastAsia="en-US"/>
        </w:rPr>
        <w:tab/>
        <w:t>Councillor OWEN, you’ve got the call.</w:t>
      </w:r>
    </w:p>
    <w:p w14:paraId="6F72646C" w14:textId="6DD93234" w:rsidR="00570422" w:rsidRPr="00570422" w:rsidRDefault="00570422" w:rsidP="003055F5">
      <w:pPr>
        <w:spacing w:after="120"/>
        <w:ind w:left="2517" w:hanging="2517"/>
        <w:rPr>
          <w:lang w:eastAsia="en-US"/>
        </w:rPr>
      </w:pPr>
      <w:r w:rsidRPr="00570422">
        <w:rPr>
          <w:lang w:eastAsia="en-US"/>
        </w:rPr>
        <w:t xml:space="preserve"> Councillor OWEN:</w:t>
      </w:r>
      <w:r w:rsidRPr="00570422">
        <w:rPr>
          <w:lang w:eastAsia="en-US"/>
        </w:rPr>
        <w:tab/>
        <w:t xml:space="preserve">Thank you, Mr Chair. It was very important because when I was having a community </w:t>
      </w:r>
      <w:r w:rsidR="00A70691" w:rsidRPr="00570422">
        <w:rPr>
          <w:lang w:eastAsia="en-US"/>
        </w:rPr>
        <w:t>event,</w:t>
      </w:r>
      <w:r w:rsidRPr="00570422">
        <w:rPr>
          <w:lang w:eastAsia="en-US"/>
        </w:rPr>
        <w:t xml:space="preserve"> I reached out to the network review officers and said I’m having a community event. Would you like to have a stall at this event so that you can interact with a lot of the residents that are raising issues with bus services</w:t>
      </w:r>
      <w:r w:rsidR="0028463C">
        <w:rPr>
          <w:lang w:eastAsia="en-US"/>
        </w:rPr>
        <w:t xml:space="preserve"> s</w:t>
      </w:r>
      <w:r w:rsidRPr="00570422">
        <w:rPr>
          <w:lang w:eastAsia="en-US"/>
        </w:rPr>
        <w:t xml:space="preserve">o you can hear the feedback </w:t>
      </w:r>
      <w:r w:rsidR="0028463C" w:rsidRPr="00570422">
        <w:rPr>
          <w:lang w:eastAsia="en-US"/>
        </w:rPr>
        <w:t>firsthand</w:t>
      </w:r>
      <w:r w:rsidRPr="00570422">
        <w:rPr>
          <w:lang w:eastAsia="en-US"/>
        </w:rPr>
        <w:t xml:space="preserve"> and you can take that feedback on board and have further consultation</w:t>
      </w:r>
      <w:r w:rsidR="0028463C">
        <w:rPr>
          <w:lang w:eastAsia="en-US"/>
        </w:rPr>
        <w:t>?</w:t>
      </w:r>
    </w:p>
    <w:p w14:paraId="1283853D" w14:textId="5AAC75DC" w:rsidR="00570422" w:rsidRPr="00570422" w:rsidRDefault="00570422" w:rsidP="003055F5">
      <w:pPr>
        <w:spacing w:after="120"/>
        <w:ind w:left="2517" w:hanging="2517"/>
        <w:rPr>
          <w:lang w:eastAsia="en-US"/>
        </w:rPr>
      </w:pPr>
      <w:r w:rsidRPr="00570422">
        <w:rPr>
          <w:lang w:eastAsia="en-US"/>
        </w:rPr>
        <w:tab/>
        <w:t xml:space="preserve">So the Council officers have been very proactive in engaging with the residents of Brisbane directly. </w:t>
      </w:r>
      <w:r w:rsidR="0028463C">
        <w:rPr>
          <w:lang w:eastAsia="en-US"/>
        </w:rPr>
        <w:t>T</w:t>
      </w:r>
      <w:r w:rsidRPr="00570422">
        <w:rPr>
          <w:lang w:eastAsia="en-US"/>
        </w:rPr>
        <w:t>hat is an important thing. They did a lot of those face</w:t>
      </w:r>
      <w:r w:rsidR="0028463C">
        <w:rPr>
          <w:lang w:eastAsia="en-US"/>
        </w:rPr>
        <w:noBreakHyphen/>
      </w:r>
      <w:r w:rsidRPr="00570422">
        <w:rPr>
          <w:lang w:eastAsia="en-US"/>
        </w:rPr>
        <w:t>to</w:t>
      </w:r>
      <w:r w:rsidR="0028463C">
        <w:rPr>
          <w:lang w:eastAsia="en-US"/>
        </w:rPr>
        <w:noBreakHyphen/>
      </w:r>
      <w:r w:rsidRPr="00570422">
        <w:rPr>
          <w:lang w:eastAsia="en-US"/>
        </w:rPr>
        <w:t>face sessions right across the city to try to ensure that as many people as possible were involved in this.</w:t>
      </w:r>
    </w:p>
    <w:p w14:paraId="5A9B2E54" w14:textId="4103AF83" w:rsidR="00570422" w:rsidRPr="00570422" w:rsidRDefault="00570422" w:rsidP="003055F5">
      <w:pPr>
        <w:spacing w:after="120"/>
        <w:ind w:left="2517" w:hanging="2517"/>
        <w:rPr>
          <w:lang w:eastAsia="en-US"/>
        </w:rPr>
      </w:pPr>
      <w:r w:rsidRPr="00570422">
        <w:rPr>
          <w:lang w:eastAsia="en-US"/>
        </w:rPr>
        <w:tab/>
        <w:t>Now I really am at a loss as to why Councillors on the other side of this Chamber continually are saying that there are—let me quote this</w:t>
      </w:r>
      <w:r w:rsidR="00A70691">
        <w:rPr>
          <w:lang w:eastAsia="en-US"/>
        </w:rPr>
        <w:t>, “t</w:t>
      </w:r>
      <w:r w:rsidRPr="00570422">
        <w:rPr>
          <w:lang w:eastAsia="en-US"/>
        </w:rPr>
        <w:t>hat services are not delivered</w:t>
      </w:r>
      <w:r w:rsidR="00A70691">
        <w:rPr>
          <w:lang w:eastAsia="en-US"/>
        </w:rPr>
        <w:t>”.</w:t>
      </w:r>
      <w:r w:rsidR="0028463C">
        <w:rPr>
          <w:lang w:eastAsia="en-US"/>
        </w:rPr>
        <w:t xml:space="preserve"> They are.</w:t>
      </w:r>
      <w:r w:rsidRPr="00570422">
        <w:rPr>
          <w:lang w:eastAsia="en-US"/>
        </w:rPr>
        <w:t xml:space="preserve"> They seem to think that they are being removed. </w:t>
      </w:r>
    </w:p>
    <w:p w14:paraId="0E4D3D10" w14:textId="2AEEA993" w:rsidR="00570422" w:rsidRPr="00570422" w:rsidRDefault="00570422" w:rsidP="003055F5">
      <w:pPr>
        <w:spacing w:after="120"/>
        <w:ind w:left="2517" w:hanging="2517"/>
        <w:rPr>
          <w:lang w:eastAsia="en-US"/>
        </w:rPr>
      </w:pPr>
      <w:r w:rsidRPr="00570422">
        <w:rPr>
          <w:lang w:eastAsia="en-US"/>
        </w:rPr>
        <w:tab/>
        <w:t xml:space="preserve">Now I have stood up in this place quite a number of times and I have spoken about the 126 service, I have spoken about the 803 service and the 804 service. </w:t>
      </w:r>
      <w:r w:rsidRPr="00570422">
        <w:rPr>
          <w:lang w:eastAsia="en-US"/>
        </w:rPr>
        <w:lastRenderedPageBreak/>
        <w:t>Particularly the 804 and the 126 are new services. These are new services since 2020. The 803 is now an expanded service.</w:t>
      </w:r>
    </w:p>
    <w:p w14:paraId="442C3B8B" w14:textId="08046E17" w:rsidR="00570422" w:rsidRPr="00570422" w:rsidRDefault="00570422" w:rsidP="003055F5">
      <w:pPr>
        <w:spacing w:after="120"/>
        <w:ind w:left="2517" w:hanging="2517"/>
        <w:rPr>
          <w:lang w:eastAsia="en-US"/>
        </w:rPr>
      </w:pPr>
      <w:r w:rsidRPr="00570422">
        <w:rPr>
          <w:lang w:eastAsia="en-US"/>
        </w:rPr>
        <w:tab/>
        <w:t>So we have delivered new services. It has taken multiple business cases to get it accepted through Translink and this is a clear demonstration that this Administration is focused on delivering services, new services, to residents. In fact the 126 service is a case in point</w:t>
      </w:r>
      <w:r w:rsidR="0028463C">
        <w:rPr>
          <w:lang w:eastAsia="en-US"/>
        </w:rPr>
        <w:t>, b</w:t>
      </w:r>
      <w:r w:rsidRPr="00570422">
        <w:rPr>
          <w:lang w:eastAsia="en-US"/>
        </w:rPr>
        <w:t>ecause it doesn’t just service my ward, it goes through Acacia Ridge and it goes up to Altandi station as well. So I think it’s Councillor MARX and possibly might just stretch a little bit towards Councillor HUANG’s area as well.</w:t>
      </w:r>
    </w:p>
    <w:p w14:paraId="6FF52E31" w14:textId="29B80B8C" w:rsidR="00570422" w:rsidRPr="00570422" w:rsidRDefault="00570422" w:rsidP="003055F5">
      <w:pPr>
        <w:spacing w:after="120"/>
        <w:ind w:left="2517" w:hanging="2517"/>
        <w:rPr>
          <w:lang w:eastAsia="en-US"/>
        </w:rPr>
      </w:pPr>
      <w:r w:rsidRPr="00570422">
        <w:rPr>
          <w:lang w:eastAsia="en-US"/>
        </w:rPr>
        <w:tab/>
      </w:r>
      <w:r w:rsidR="0028463C">
        <w:rPr>
          <w:lang w:eastAsia="en-US"/>
        </w:rPr>
        <w:t>T</w:t>
      </w:r>
      <w:r w:rsidRPr="00570422">
        <w:rPr>
          <w:lang w:eastAsia="en-US"/>
        </w:rPr>
        <w:t>he important thing is that that 126 service is not just supporting people in my ward. It is servicing people in multiple wards</w:t>
      </w:r>
      <w:r w:rsidR="0028463C">
        <w:rPr>
          <w:lang w:eastAsia="en-US"/>
        </w:rPr>
        <w:t>, t</w:t>
      </w:r>
      <w:r w:rsidRPr="00570422">
        <w:rPr>
          <w:lang w:eastAsia="en-US"/>
        </w:rPr>
        <w:t>hat is what we have to look at. We can’t be ward-centric</w:t>
      </w:r>
      <w:r w:rsidR="0028463C">
        <w:rPr>
          <w:lang w:eastAsia="en-US"/>
        </w:rPr>
        <w:t>, w</w:t>
      </w:r>
      <w:r w:rsidRPr="00570422">
        <w:rPr>
          <w:lang w:eastAsia="en-US"/>
        </w:rPr>
        <w:t>e have to look at having an approach. So particularly when I look at some of these routes, I look at how do they benefit residents right across the southside</w:t>
      </w:r>
      <w:r w:rsidR="0028463C">
        <w:rPr>
          <w:lang w:eastAsia="en-US"/>
        </w:rPr>
        <w:t>, b</w:t>
      </w:r>
      <w:r w:rsidRPr="00570422">
        <w:rPr>
          <w:lang w:eastAsia="en-US"/>
        </w:rPr>
        <w:t xml:space="preserve">ecause my residents generally want to travel to locations across the southside. </w:t>
      </w:r>
    </w:p>
    <w:p w14:paraId="2BFA00D1" w14:textId="3AD75D30" w:rsidR="00570422" w:rsidRPr="00570422" w:rsidRDefault="00570422" w:rsidP="003055F5">
      <w:pPr>
        <w:spacing w:after="120"/>
        <w:ind w:left="2517" w:hanging="2517"/>
        <w:rPr>
          <w:lang w:eastAsia="en-US"/>
        </w:rPr>
      </w:pPr>
      <w:r w:rsidRPr="00570422">
        <w:rPr>
          <w:lang w:eastAsia="en-US"/>
        </w:rPr>
        <w:tab/>
        <w:t xml:space="preserve">I know that a lot of my residents enjoy the fact that they can now go on the 126 service and go to Sunnybank Plaza and go out for a meal. I know that they are happy that they can connect up to also train services, where they have got work opportunities that are in different directions. These are all important facets of what we have to look at. We cannot </w:t>
      </w:r>
      <w:r w:rsidR="0028463C">
        <w:rPr>
          <w:lang w:eastAsia="en-US"/>
        </w:rPr>
        <w:t>have</w:t>
      </w:r>
      <w:r w:rsidRPr="00570422">
        <w:rPr>
          <w:lang w:eastAsia="en-US"/>
        </w:rPr>
        <w:t xml:space="preserve"> tunnel vision. We have to look at the bigger picture and the greater community benefit and that is what this network review is doing.</w:t>
      </w:r>
    </w:p>
    <w:p w14:paraId="30FE24DF" w14:textId="4571024A" w:rsidR="00570422" w:rsidRPr="00570422" w:rsidRDefault="00570422" w:rsidP="003055F5">
      <w:pPr>
        <w:spacing w:after="120"/>
        <w:ind w:left="2517" w:hanging="2517"/>
        <w:rPr>
          <w:i/>
          <w:iCs/>
          <w:lang w:eastAsia="en-US"/>
        </w:rPr>
      </w:pPr>
      <w:r w:rsidRPr="00570422">
        <w:rPr>
          <w:lang w:eastAsia="en-US"/>
        </w:rPr>
        <w:tab/>
        <w:t xml:space="preserve">Now, the decision is not finalised. What is in the papers today is a continuation of that review process, of that consultation, of incorporating the feedback of many, many residents. So through you, Mr Chair, I just want to reiterate that Council does not set the bus routes. Council has to put recommendations up to Translink in line with the State Government legislation under the </w:t>
      </w:r>
      <w:r w:rsidRPr="00570422">
        <w:rPr>
          <w:i/>
          <w:iCs/>
          <w:lang w:eastAsia="en-US"/>
        </w:rPr>
        <w:t>Transport Operations (</w:t>
      </w:r>
      <w:r w:rsidR="00A70691" w:rsidRPr="00570422">
        <w:rPr>
          <w:i/>
          <w:iCs/>
          <w:lang w:eastAsia="en-US"/>
        </w:rPr>
        <w:t>TransLink</w:t>
      </w:r>
      <w:r w:rsidRPr="00570422">
        <w:rPr>
          <w:i/>
          <w:iCs/>
          <w:lang w:eastAsia="en-US"/>
        </w:rPr>
        <w:t xml:space="preserve"> Transit Authority) Act 2008.</w:t>
      </w:r>
    </w:p>
    <w:p w14:paraId="20D95BC6" w14:textId="1B71B896" w:rsidR="00570422" w:rsidRPr="00570422" w:rsidRDefault="0028463C" w:rsidP="003055F5">
      <w:pPr>
        <w:spacing w:after="120"/>
        <w:ind w:left="2517"/>
        <w:rPr>
          <w:lang w:eastAsia="en-US"/>
        </w:rPr>
      </w:pPr>
      <w:r>
        <w:rPr>
          <w:lang w:eastAsia="en-US"/>
        </w:rPr>
        <w:t>W</w:t>
      </w:r>
      <w:r w:rsidR="00570422" w:rsidRPr="00570422">
        <w:rPr>
          <w:lang w:eastAsia="en-US"/>
        </w:rPr>
        <w:t>e are required to put any changes forward as a recommendation to Translink. Translink has the decision-making capacity to say yay or nay. They are the ultimate decision</w:t>
      </w:r>
      <w:r w:rsidR="00A70691">
        <w:rPr>
          <w:lang w:eastAsia="en-US"/>
        </w:rPr>
        <w:t xml:space="preserve"> </w:t>
      </w:r>
      <w:r w:rsidR="00570422" w:rsidRPr="00570422">
        <w:rPr>
          <w:lang w:eastAsia="en-US"/>
        </w:rPr>
        <w:t>makers. But at the same time, our Council officers who work in the network planning, who analyse these routes, who look at the data, who decide that certain routes meet criteria, as set down, or don’t meet criteria, because they have that data to look at. They are the people who are doing the hard work.</w:t>
      </w:r>
    </w:p>
    <w:p w14:paraId="4DA28FD3" w14:textId="4963DFDE" w:rsidR="00570422" w:rsidRPr="00570422" w:rsidRDefault="00570422" w:rsidP="003055F5">
      <w:pPr>
        <w:spacing w:after="120"/>
        <w:ind w:left="2552"/>
        <w:rPr>
          <w:lang w:eastAsia="en-US"/>
        </w:rPr>
      </w:pPr>
      <w:r w:rsidRPr="00570422">
        <w:rPr>
          <w:lang w:eastAsia="en-US"/>
        </w:rPr>
        <w:t>I don’t think any Councillor should come into this place and make claims that nothing is being done, or that people are being disadvantaged, because they are not. This is a review process, this is a consultation process and I just encourage Councillors on the other side to, instead of being adversarial, to be advocates</w:t>
      </w:r>
      <w:r w:rsidR="0028463C">
        <w:rPr>
          <w:lang w:eastAsia="en-US"/>
        </w:rPr>
        <w:t>, g</w:t>
      </w:r>
      <w:r w:rsidRPr="00570422">
        <w:rPr>
          <w:lang w:eastAsia="en-US"/>
        </w:rPr>
        <w:t>ood advocates for your communities and look at the positive options. Look at the bigger picture options and take that forward and talk with the community to give them that understanding of their options right across the board.</w:t>
      </w:r>
    </w:p>
    <w:p w14:paraId="707463C5" w14:textId="77777777" w:rsidR="00570422" w:rsidRPr="00570422" w:rsidRDefault="00570422" w:rsidP="003055F5">
      <w:pPr>
        <w:spacing w:after="120"/>
        <w:ind w:left="2552"/>
        <w:rPr>
          <w:lang w:eastAsia="en-US"/>
        </w:rPr>
      </w:pPr>
      <w:r w:rsidRPr="00570422">
        <w:rPr>
          <w:lang w:eastAsia="en-US"/>
        </w:rPr>
        <w:t xml:space="preserve">So, through you, Mr Chair. I think that it is important that we do look at this from a very holistic perspective. We are </w:t>
      </w:r>
      <w:proofErr w:type="gramStart"/>
      <w:r w:rsidRPr="00570422">
        <w:rPr>
          <w:lang w:eastAsia="en-US"/>
        </w:rPr>
        <w:t>taking into account</w:t>
      </w:r>
      <w:proofErr w:type="gramEnd"/>
      <w:r w:rsidRPr="00570422">
        <w:rPr>
          <w:lang w:eastAsia="en-US"/>
        </w:rPr>
        <w:t xml:space="preserve"> the strong feedback that has come through, not only in this consultation summary but also through those other avenues. I thank the Council officers who have been working on this behind the scenes for their hard work and dedication.</w:t>
      </w:r>
    </w:p>
    <w:p w14:paraId="3C247FC4" w14:textId="77777777" w:rsidR="00570422" w:rsidRPr="00570422" w:rsidRDefault="00570422" w:rsidP="003055F5">
      <w:pPr>
        <w:spacing w:after="120"/>
        <w:ind w:left="2880" w:hanging="2880"/>
        <w:rPr>
          <w:lang w:eastAsia="en-US"/>
        </w:rPr>
      </w:pPr>
      <w:r w:rsidRPr="00570422">
        <w:rPr>
          <w:i/>
          <w:iCs/>
          <w:lang w:eastAsia="en-US"/>
        </w:rPr>
        <w:t>Councillors interjecting.</w:t>
      </w:r>
    </w:p>
    <w:p w14:paraId="5F465E23"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 xml:space="preserve">Thank you, Councillor OWEN. </w:t>
      </w:r>
    </w:p>
    <w:p w14:paraId="2996600C" w14:textId="77777777" w:rsidR="00570422" w:rsidRPr="00570422" w:rsidRDefault="00570422" w:rsidP="003055F5">
      <w:pPr>
        <w:spacing w:after="120"/>
        <w:ind w:left="2517" w:hanging="2517"/>
        <w:rPr>
          <w:lang w:eastAsia="en-US"/>
        </w:rPr>
      </w:pPr>
      <w:r w:rsidRPr="00570422">
        <w:rPr>
          <w:lang w:eastAsia="en-US"/>
        </w:rPr>
        <w:tab/>
        <w:t>Further speakers?</w:t>
      </w:r>
    </w:p>
    <w:p w14:paraId="08EF8574" w14:textId="77777777" w:rsidR="00570422" w:rsidRPr="00570422" w:rsidRDefault="00570422" w:rsidP="003055F5">
      <w:pPr>
        <w:spacing w:after="120"/>
        <w:ind w:left="2517" w:hanging="2517"/>
        <w:rPr>
          <w:lang w:eastAsia="en-US"/>
        </w:rPr>
      </w:pPr>
      <w:r w:rsidRPr="00570422">
        <w:rPr>
          <w:lang w:eastAsia="en-US"/>
        </w:rPr>
        <w:tab/>
        <w:t>Councillor MASSEY.</w:t>
      </w:r>
    </w:p>
    <w:p w14:paraId="67DF657E" w14:textId="77777777" w:rsidR="00570422" w:rsidRPr="00570422" w:rsidRDefault="00570422" w:rsidP="003055F5">
      <w:pPr>
        <w:spacing w:after="120"/>
        <w:ind w:left="2517" w:hanging="2517"/>
        <w:rPr>
          <w:lang w:eastAsia="en-US"/>
        </w:rPr>
      </w:pPr>
      <w:r w:rsidRPr="00570422">
        <w:rPr>
          <w:lang w:eastAsia="en-US"/>
        </w:rPr>
        <w:t>Councillor MASSEY:</w:t>
      </w:r>
      <w:r w:rsidRPr="00570422">
        <w:rPr>
          <w:lang w:eastAsia="en-US"/>
        </w:rPr>
        <w:tab/>
        <w:t>Thank you, Chair. I rise to speak on item A. I think it would come as no surprise that the 4101 represented incredibly highly in the consultation that was delivered by Brisbane City Council. Of course, the 4101 consists of West End, South Bank and Highgate Hill. These areas, of course, having major increases in density over the past couple of years and are a part of a future hyper-density increase that’s happening.</w:t>
      </w:r>
    </w:p>
    <w:p w14:paraId="00456F04" w14:textId="74C314F3" w:rsidR="00570422" w:rsidRPr="00570422" w:rsidRDefault="00570422" w:rsidP="003055F5">
      <w:pPr>
        <w:spacing w:after="120"/>
        <w:ind w:left="2517" w:hanging="2517"/>
        <w:rPr>
          <w:lang w:eastAsia="en-US"/>
        </w:rPr>
      </w:pPr>
      <w:r w:rsidRPr="00570422">
        <w:rPr>
          <w:lang w:eastAsia="en-US"/>
        </w:rPr>
        <w:lastRenderedPageBreak/>
        <w:tab/>
        <w:t>The reason I want to speak to it is the reason there was an incredibly high respondence is these residents, and also across The Gabba, you know, especially in Kangaroo Point</w:t>
      </w:r>
      <w:r w:rsidR="00970940">
        <w:rPr>
          <w:lang w:eastAsia="en-US"/>
        </w:rPr>
        <w:t xml:space="preserve"> (KP)</w:t>
      </w:r>
      <w:r w:rsidRPr="00570422">
        <w:rPr>
          <w:lang w:eastAsia="en-US"/>
        </w:rPr>
        <w:t xml:space="preserve">, they’re really engaged with public transport. They want to ride, they want to be on public transport. They want to have a frequent service, a service that’s timely and it’s there all the time. I just want to note that if you looked at the 199 or the 60, even now, even with the proposed changes. What you would see is absolutely </w:t>
      </w:r>
      <w:proofErr w:type="spellStart"/>
      <w:r w:rsidRPr="00570422">
        <w:rPr>
          <w:lang w:eastAsia="en-US"/>
        </w:rPr>
        <w:t>chokka</w:t>
      </w:r>
      <w:proofErr w:type="spellEnd"/>
      <w:r w:rsidR="00F33858">
        <w:rPr>
          <w:lang w:eastAsia="en-US"/>
        </w:rPr>
        <w:t>-</w:t>
      </w:r>
      <w:r w:rsidRPr="00570422">
        <w:rPr>
          <w:lang w:eastAsia="en-US"/>
        </w:rPr>
        <w:t xml:space="preserve">full buses. That’s not including the potential 21,000 more people that will be moving into that area. </w:t>
      </w:r>
    </w:p>
    <w:p w14:paraId="02C09093" w14:textId="77777777" w:rsidR="00570422" w:rsidRPr="00570422" w:rsidRDefault="00570422" w:rsidP="003055F5">
      <w:pPr>
        <w:spacing w:after="120"/>
        <w:ind w:left="2517"/>
        <w:rPr>
          <w:lang w:eastAsia="en-US"/>
        </w:rPr>
      </w:pPr>
      <w:r w:rsidRPr="00570422">
        <w:rPr>
          <w:lang w:eastAsia="en-US"/>
        </w:rPr>
        <w:t>So when we look at this review and we look at this consultation, I am really, really, really hoping that the Council proposes something that’s going to deliver really impactful change for public transport in this area. Noting that the LORD MAYOR earlier said that the infrastructure is already incredible. Well, that’s clearly not what the residents who have responded so highly from West End, South Brisbane and Highgate Hill have said.</w:t>
      </w:r>
    </w:p>
    <w:p w14:paraId="3076F9A6" w14:textId="7B07B2E6" w:rsidR="00570422" w:rsidRPr="00570422" w:rsidRDefault="00570422" w:rsidP="003055F5">
      <w:pPr>
        <w:spacing w:after="120"/>
        <w:ind w:left="2517"/>
        <w:rPr>
          <w:lang w:eastAsia="en-US"/>
        </w:rPr>
      </w:pPr>
      <w:r w:rsidRPr="00570422">
        <w:rPr>
          <w:lang w:eastAsia="en-US"/>
        </w:rPr>
        <w:t>I also just wanted to note with some of the changes that they’ve proposed, within Kangaroo Point, which his again an incredibly high-density area. It’s a transforming population, I’ll acknowledge that. Not now the place of retirees</w:t>
      </w:r>
      <w:r w:rsidR="00F33858">
        <w:rPr>
          <w:lang w:eastAsia="en-US"/>
        </w:rPr>
        <w:t>, b</w:t>
      </w:r>
      <w:r w:rsidRPr="00570422">
        <w:rPr>
          <w:lang w:eastAsia="en-US"/>
        </w:rPr>
        <w:t xml:space="preserve">ut there are still people that are a little bit older in that area. </w:t>
      </w:r>
    </w:p>
    <w:p w14:paraId="5F541787" w14:textId="77777777" w:rsidR="00570422" w:rsidRPr="00570422" w:rsidRDefault="00570422" w:rsidP="003055F5">
      <w:pPr>
        <w:spacing w:after="120"/>
        <w:ind w:left="2517"/>
        <w:rPr>
          <w:lang w:eastAsia="en-US"/>
        </w:rPr>
      </w:pPr>
      <w:r w:rsidRPr="00570422">
        <w:rPr>
          <w:lang w:eastAsia="en-US"/>
        </w:rPr>
        <w:t>I find it really interesting that there is—as the KP people have said constantly, over and over again, not only in the consultations that I’ve done with them since I’ve been in Chambers but also, of course, since Jonathan Sriranganathan has been here and has been advocating for that community—the lack of public transport within that area.</w:t>
      </w:r>
    </w:p>
    <w:p w14:paraId="381785E0" w14:textId="71670EDF" w:rsidR="00570422" w:rsidRPr="00570422" w:rsidRDefault="00570422" w:rsidP="003055F5">
      <w:pPr>
        <w:spacing w:after="120"/>
        <w:ind w:left="2517"/>
        <w:rPr>
          <w:lang w:eastAsia="en-US"/>
        </w:rPr>
      </w:pPr>
      <w:r w:rsidRPr="00570422">
        <w:rPr>
          <w:lang w:eastAsia="en-US"/>
        </w:rPr>
        <w:t>I do see there’s a proposed route, it’s a loop. This loop that is proposed—which is very interesting because I note that one of the points in the consultation was more connectivity between neighbourhoods—will connect Kangaroo Point to the city</w:t>
      </w:r>
      <w:r w:rsidR="00F33858">
        <w:rPr>
          <w:lang w:eastAsia="en-US"/>
        </w:rPr>
        <w:t>, b</w:t>
      </w:r>
      <w:r w:rsidRPr="00570422">
        <w:rPr>
          <w:lang w:eastAsia="en-US"/>
        </w:rPr>
        <w:t xml:space="preserve">ut not to the neighbouring West End, </w:t>
      </w:r>
      <w:proofErr w:type="gramStart"/>
      <w:r w:rsidRPr="00570422">
        <w:rPr>
          <w:lang w:eastAsia="en-US"/>
        </w:rPr>
        <w:t>Woolloongabba</w:t>
      </w:r>
      <w:proofErr w:type="gramEnd"/>
      <w:r w:rsidRPr="00570422">
        <w:rPr>
          <w:lang w:eastAsia="en-US"/>
        </w:rPr>
        <w:t xml:space="preserve"> or South Bank.</w:t>
      </w:r>
    </w:p>
    <w:p w14:paraId="7977ACDA" w14:textId="45B2B1C1" w:rsidR="00570422" w:rsidRPr="00570422" w:rsidRDefault="00570422" w:rsidP="003055F5">
      <w:pPr>
        <w:spacing w:after="120"/>
        <w:ind w:left="2517"/>
        <w:rPr>
          <w:lang w:eastAsia="en-US"/>
        </w:rPr>
      </w:pPr>
      <w:r w:rsidRPr="00570422">
        <w:rPr>
          <w:lang w:eastAsia="en-US"/>
        </w:rPr>
        <w:t>You know</w:t>
      </w:r>
      <w:r w:rsidR="00F33858">
        <w:rPr>
          <w:lang w:eastAsia="en-US"/>
        </w:rPr>
        <w:t>,</w:t>
      </w:r>
      <w:r w:rsidRPr="00570422">
        <w:rPr>
          <w:lang w:eastAsia="en-US"/>
        </w:rPr>
        <w:t xml:space="preserve"> I hope that these petitions, that this consultation would be taken seriously. I understand the process, we make recommendations, it goes up to State Government. But I think it’s incredibly important that that community consultation that’s occurred with people that are engaged with our active public transport system is heard and recognised. When I talk about these routes, even the 192, there’s a lot of petitions that have happened before about frequency.</w:t>
      </w:r>
    </w:p>
    <w:p w14:paraId="7F2F1629" w14:textId="561F1413" w:rsidR="00570422" w:rsidRPr="00570422" w:rsidRDefault="00570422" w:rsidP="003055F5">
      <w:pPr>
        <w:spacing w:after="120"/>
        <w:ind w:left="2517"/>
        <w:rPr>
          <w:lang w:eastAsia="en-US"/>
        </w:rPr>
      </w:pPr>
      <w:r w:rsidRPr="00570422">
        <w:rPr>
          <w:lang w:eastAsia="en-US"/>
        </w:rPr>
        <w:t>So while I am hopeful that what we’ll see in the future is amendments and details that will give more amenity, not only to the people of The Gabba Ward</w:t>
      </w:r>
      <w:r w:rsidR="00F33858">
        <w:rPr>
          <w:lang w:eastAsia="en-US"/>
        </w:rPr>
        <w:t>,</w:t>
      </w:r>
      <w:r w:rsidRPr="00570422">
        <w:rPr>
          <w:lang w:eastAsia="en-US"/>
        </w:rPr>
        <w:t xml:space="preserve"> but people across Brisbane. </w:t>
      </w:r>
    </w:p>
    <w:p w14:paraId="4C72238C" w14:textId="77777777" w:rsidR="00570422" w:rsidRPr="00570422" w:rsidRDefault="00570422" w:rsidP="003055F5">
      <w:pPr>
        <w:spacing w:after="120"/>
        <w:ind w:left="2880" w:hanging="2880"/>
        <w:rPr>
          <w:lang w:eastAsia="en-US"/>
        </w:rPr>
      </w:pPr>
      <w:r w:rsidRPr="00570422">
        <w:rPr>
          <w:i/>
          <w:iCs/>
          <w:lang w:eastAsia="en-US"/>
        </w:rPr>
        <w:t>Councillor interjecting.</w:t>
      </w:r>
    </w:p>
    <w:p w14:paraId="51CA870D" w14:textId="77777777" w:rsidR="00570422" w:rsidRPr="00570422" w:rsidRDefault="00570422" w:rsidP="003055F5">
      <w:pPr>
        <w:spacing w:after="120"/>
        <w:ind w:left="2517" w:hanging="2517"/>
        <w:rPr>
          <w:lang w:eastAsia="en-US"/>
        </w:rPr>
      </w:pPr>
      <w:r w:rsidRPr="00570422">
        <w:rPr>
          <w:lang w:eastAsia="en-US"/>
        </w:rPr>
        <w:t>Councillor MASSEY:</w:t>
      </w:r>
      <w:r w:rsidRPr="00570422">
        <w:rPr>
          <w:lang w:eastAsia="en-US"/>
        </w:rPr>
        <w:tab/>
        <w:t>That’s what I hope for. Looking at those proposed routes, even now, I’m worried about that higher density that’s happening in that Kurilpa Point and how they’re going to be able to get in when it’s chokkas already. I’m worried about the residents in Kangaroo Point who, for all intents and purposes, once the Dockside ferry is complete, will lose the 27 service, leaving them kind of isolated, the most isolated area for public transport in the city.</w:t>
      </w:r>
    </w:p>
    <w:p w14:paraId="61ABEBB7" w14:textId="77777777" w:rsidR="00570422" w:rsidRPr="00570422" w:rsidRDefault="00570422" w:rsidP="003055F5">
      <w:pPr>
        <w:spacing w:after="120"/>
        <w:ind w:left="2517" w:hanging="2517"/>
        <w:rPr>
          <w:lang w:eastAsia="en-US"/>
        </w:rPr>
      </w:pPr>
      <w:r w:rsidRPr="00570422">
        <w:rPr>
          <w:lang w:eastAsia="en-US"/>
        </w:rPr>
        <w:tab/>
        <w:t>So look, I think I’m just going to stop there. I do thank the people that are working on this bus network review. I think the interactive system was a really great system. It’s good to use and I acknowledge that it’s a tough job. But again, can I just stipulate, we’ve got to listen to this consultation, we’ve got to listen to the petitions, we’ve got to provide service city-round. Just because the Metro is in South Brisbane, doesn’t mean everyone in The Gabba Ward will be accommodated for and that’s what we need to do, we need to accommodate for as many people as possible to use public transport. Thank you.</w:t>
      </w:r>
    </w:p>
    <w:p w14:paraId="1B7EBE33"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 xml:space="preserve">Thank you, Councillor MASSEY. </w:t>
      </w:r>
    </w:p>
    <w:p w14:paraId="68536186" w14:textId="77777777" w:rsidR="00570422" w:rsidRPr="00570422" w:rsidRDefault="00570422" w:rsidP="003055F5">
      <w:pPr>
        <w:spacing w:after="120"/>
        <w:ind w:left="2517" w:hanging="2517"/>
        <w:rPr>
          <w:lang w:eastAsia="en-US"/>
        </w:rPr>
      </w:pPr>
      <w:r w:rsidRPr="00570422">
        <w:rPr>
          <w:lang w:eastAsia="en-US"/>
        </w:rPr>
        <w:tab/>
        <w:t xml:space="preserve">Any further speakers? I see no one rising. </w:t>
      </w:r>
    </w:p>
    <w:p w14:paraId="61D137F4" w14:textId="77777777" w:rsidR="00570422" w:rsidRPr="00570422" w:rsidRDefault="00570422" w:rsidP="003055F5">
      <w:pPr>
        <w:spacing w:after="120"/>
        <w:ind w:left="2517" w:hanging="2517"/>
        <w:rPr>
          <w:lang w:eastAsia="en-US"/>
        </w:rPr>
      </w:pPr>
      <w:r w:rsidRPr="00570422">
        <w:rPr>
          <w:lang w:eastAsia="en-US"/>
        </w:rPr>
        <w:tab/>
        <w:t>Councillor MURPHY, right of reply.</w:t>
      </w:r>
    </w:p>
    <w:p w14:paraId="325C8985" w14:textId="77777777" w:rsidR="00570422" w:rsidRPr="00570422" w:rsidRDefault="00570422" w:rsidP="003055F5">
      <w:pPr>
        <w:spacing w:after="120"/>
        <w:ind w:left="2517" w:hanging="2517"/>
        <w:rPr>
          <w:lang w:eastAsia="en-US"/>
        </w:rPr>
      </w:pPr>
      <w:r w:rsidRPr="00570422">
        <w:rPr>
          <w:lang w:eastAsia="en-US"/>
        </w:rPr>
        <w:t>Councillor MURPHY:</w:t>
      </w:r>
      <w:r w:rsidRPr="00570422">
        <w:rPr>
          <w:lang w:eastAsia="en-US"/>
        </w:rPr>
        <w:tab/>
        <w:t xml:space="preserve">Thank you very much, Chair, and I thank all Councillors for their contribution on this debate. I think in summing up, it’s really important to acknowledge why we’re </w:t>
      </w:r>
      <w:r w:rsidRPr="00570422">
        <w:rPr>
          <w:lang w:eastAsia="en-US"/>
        </w:rPr>
        <w:lastRenderedPageBreak/>
        <w:t xml:space="preserve">doing the new network. We’re doing the new network because Brisbane Metro doesn’t work without a new network, to enable it to happen. That brings the next question, so why are we doing Brisbane Metro? We’re doing Brisbane Metro because for the better part of 15 years, this State Labor Government has failed to invest in the public transit system in Brisbane, that does two-thirds of the work, which is the bus network. </w:t>
      </w:r>
    </w:p>
    <w:p w14:paraId="23149327" w14:textId="19B281D1" w:rsidR="00570422" w:rsidRPr="00570422" w:rsidRDefault="00570422" w:rsidP="003055F5">
      <w:pPr>
        <w:spacing w:after="120"/>
        <w:ind w:left="2517" w:hanging="2517"/>
        <w:rPr>
          <w:lang w:eastAsia="en-US"/>
        </w:rPr>
      </w:pPr>
      <w:r w:rsidRPr="00570422">
        <w:rPr>
          <w:lang w:eastAsia="en-US"/>
        </w:rPr>
        <w:tab/>
        <w:t>I am not saying that they aren’t investing in rail, we’ve all heard recently about how much Mark Bailey is investing in building trains up north or Cross River Rail and all the blowouts there. We know, we know the State Government is investing in rail</w:t>
      </w:r>
      <w:r w:rsidR="000E1FFA">
        <w:rPr>
          <w:lang w:eastAsia="en-US"/>
        </w:rPr>
        <w:t>, b</w:t>
      </w:r>
      <w:r w:rsidRPr="00570422">
        <w:rPr>
          <w:lang w:eastAsia="en-US"/>
        </w:rPr>
        <w:t>ut in Brisbane two-thirds of people move on buses. The busway network has created one of the most successful bus rapid transit systems around the world, it is acknowledged all around the world as being incredibly successful, but it is being loved to death.</w:t>
      </w:r>
    </w:p>
    <w:p w14:paraId="675DFEDB" w14:textId="702AEBB1" w:rsidR="00570422" w:rsidRPr="00570422" w:rsidRDefault="00570422" w:rsidP="003055F5">
      <w:pPr>
        <w:spacing w:after="120"/>
        <w:ind w:left="2517"/>
        <w:rPr>
          <w:lang w:eastAsia="en-US"/>
        </w:rPr>
      </w:pPr>
      <w:r w:rsidRPr="00570422">
        <w:rPr>
          <w:lang w:eastAsia="en-US"/>
        </w:rPr>
        <w:t>We know when the LORD MAYOR initiated this project along with Councillor Quirk, way back when in 2016, we were receiving at that time, buses full on the 111, on route 66. We have people who had standing capacity only on those buses and were getting kicked off or left at the station. Metro is about adding additional capacity into the network to unclog services, that’s what it’s all about. When Metro opens next year, we will add the capacity into the busway network to carry an additional 30 million passengers. That is what this new network is all about, is enabling that great change to happen and supporting improved capacity on the busway network.</w:t>
      </w:r>
    </w:p>
    <w:p w14:paraId="1C070089" w14:textId="39A0CB0E" w:rsidR="00570422" w:rsidRPr="00570422" w:rsidRDefault="00570422" w:rsidP="003055F5">
      <w:pPr>
        <w:spacing w:after="120"/>
        <w:ind w:left="2517"/>
        <w:rPr>
          <w:lang w:eastAsia="en-US"/>
        </w:rPr>
      </w:pPr>
      <w:r w:rsidRPr="00570422">
        <w:rPr>
          <w:lang w:eastAsia="en-US"/>
        </w:rPr>
        <w:t xml:space="preserve">We didn’t want to be in this position as a Council, but we felt it incumbent on us as the principal operator for the City of Brisbane, to step in and to take action to improve the </w:t>
      </w:r>
      <w:r w:rsidR="00417123">
        <w:rPr>
          <w:lang w:eastAsia="en-US"/>
        </w:rPr>
        <w:t>State</w:t>
      </w:r>
      <w:r w:rsidRPr="00570422">
        <w:rPr>
          <w:lang w:eastAsia="en-US"/>
        </w:rPr>
        <w:t>’s assets and that is exactly what we are doing. It’s important to recognise, because it’s come up in this debate, that this new network represents the single biggest investment in bus services that this Council has ever made and the greatest investment in bus services in Brisbane, that has been made as a result of a network review in living memory. In living memory Chair, that is how significant this is.</w:t>
      </w:r>
    </w:p>
    <w:p w14:paraId="53AC4D9A" w14:textId="5964280A" w:rsidR="00570422" w:rsidRPr="00570422" w:rsidRDefault="00570422" w:rsidP="003055F5">
      <w:pPr>
        <w:spacing w:after="120"/>
        <w:ind w:left="2517"/>
        <w:rPr>
          <w:lang w:eastAsia="en-US"/>
        </w:rPr>
      </w:pPr>
      <w:r w:rsidRPr="00570422">
        <w:rPr>
          <w:lang w:eastAsia="en-US"/>
        </w:rPr>
        <w:t xml:space="preserve">More than half of journeys on the busway will be faster during peak times and as I mentioned, we will add an additional third capacity into the busway network each and every year. The proposed network that we have done public consultation on, provides an additional 160,000 trips every year and the capacity to connect an extra 55,000 students at Griffith University, UQ and </w:t>
      </w:r>
      <w:r w:rsidRPr="00F11568">
        <w:rPr>
          <w:lang w:eastAsia="en-US"/>
        </w:rPr>
        <w:t>QUT</w:t>
      </w:r>
      <w:r w:rsidR="00F11568">
        <w:rPr>
          <w:lang w:eastAsia="en-US"/>
        </w:rPr>
        <w:t xml:space="preserve"> </w:t>
      </w:r>
      <w:r w:rsidR="00F11568" w:rsidRPr="00F11568">
        <w:rPr>
          <w:lang w:eastAsia="en-US"/>
        </w:rPr>
        <w:t>(Queensland University of Technology)</w:t>
      </w:r>
      <w:r w:rsidRPr="00570422">
        <w:rPr>
          <w:lang w:eastAsia="en-US"/>
        </w:rPr>
        <w:t xml:space="preserve">. These are really big numbers, really big capacity improvements that we’re adding into the network. </w:t>
      </w:r>
    </w:p>
    <w:p w14:paraId="1429F1E0" w14:textId="689AA556" w:rsidR="00570422" w:rsidRPr="00570422" w:rsidRDefault="00570422" w:rsidP="003055F5">
      <w:pPr>
        <w:spacing w:after="120"/>
        <w:ind w:left="2517"/>
        <w:rPr>
          <w:lang w:eastAsia="en-US"/>
        </w:rPr>
      </w:pPr>
      <w:r w:rsidRPr="00570422">
        <w:rPr>
          <w:lang w:eastAsia="en-US"/>
        </w:rPr>
        <w:t xml:space="preserve">Three new routes are proposed, there are seven suburbs with new all-day services, as well as newly serviced roads in Yeerongpilly and Coopers Plains. We didn’t hear a lot about that Chair, from either the Councillor for Tennyson or the Councillor for Moorooka. The proposed changes will also improve connections to a range of suburban locations like Mt Gravatt Plaza, Fairfield Gardens Shopping </w:t>
      </w:r>
      <w:proofErr w:type="gramStart"/>
      <w:r w:rsidRPr="00570422">
        <w:rPr>
          <w:lang w:eastAsia="en-US"/>
        </w:rPr>
        <w:t>Centre</w:t>
      </w:r>
      <w:proofErr w:type="gramEnd"/>
      <w:r w:rsidRPr="00570422">
        <w:rPr>
          <w:lang w:eastAsia="en-US"/>
        </w:rPr>
        <w:t xml:space="preserve"> and the Greenslopes </w:t>
      </w:r>
      <w:r w:rsidR="000E1FFA">
        <w:rPr>
          <w:lang w:eastAsia="en-US"/>
        </w:rPr>
        <w:t>H</w:t>
      </w:r>
      <w:r w:rsidRPr="00570422">
        <w:rPr>
          <w:lang w:eastAsia="en-US"/>
        </w:rPr>
        <w:t xml:space="preserve">ospital, as well as our university campuses, as I mentioned. </w:t>
      </w:r>
    </w:p>
    <w:p w14:paraId="2830EB8E" w14:textId="77777777" w:rsidR="00570422" w:rsidRPr="00570422" w:rsidRDefault="00570422" w:rsidP="003055F5">
      <w:pPr>
        <w:spacing w:after="120"/>
        <w:ind w:left="2517"/>
        <w:rPr>
          <w:lang w:eastAsia="en-US"/>
        </w:rPr>
      </w:pPr>
      <w:r w:rsidRPr="00570422">
        <w:rPr>
          <w:lang w:eastAsia="en-US"/>
        </w:rPr>
        <w:t>We’ve made no secret through the whole project of the need to provide relief to congestion hotspots and bottlenecks in our network and to provide that additional capacity to our busway stations to free up our bus network. Of course, we need to make changes and the changes are encapsulated in the network that we’ve released for consultation. As I’m sure those in Chamber can appreciate, the review of the bus network has been incredibly complex and any changes made to services, we have not taken lightly.</w:t>
      </w:r>
    </w:p>
    <w:p w14:paraId="77C95D81" w14:textId="77777777" w:rsidR="00570422" w:rsidRPr="00570422" w:rsidRDefault="00570422" w:rsidP="003055F5">
      <w:pPr>
        <w:spacing w:after="120"/>
        <w:ind w:left="2517"/>
        <w:rPr>
          <w:lang w:eastAsia="en-US"/>
        </w:rPr>
      </w:pPr>
      <w:r w:rsidRPr="00570422">
        <w:rPr>
          <w:lang w:eastAsia="en-US"/>
        </w:rPr>
        <w:t xml:space="preserve">I want to echo Councillor OWEN’s sentiments that she made before and it was very right for her to make them, that we have the most amazing professional transport planners in this organisation. Many of you would have had interactions with them, they are very good at what they do and they take their job very seriously and they do not make changes to the network without properly considering the impact to all of our customers. </w:t>
      </w:r>
    </w:p>
    <w:p w14:paraId="0315238A" w14:textId="77777777" w:rsidR="00570422" w:rsidRPr="00570422" w:rsidRDefault="00570422" w:rsidP="003055F5">
      <w:pPr>
        <w:spacing w:after="120"/>
        <w:ind w:left="2517"/>
        <w:rPr>
          <w:lang w:eastAsia="en-US"/>
        </w:rPr>
      </w:pPr>
      <w:r w:rsidRPr="00570422">
        <w:rPr>
          <w:lang w:eastAsia="en-US"/>
        </w:rPr>
        <w:lastRenderedPageBreak/>
        <w:t>Sometimes, you’ll be pulling your hair out at the fact that they know that there’s someone at this stop that uses it at a certain time of day, and they’re concerned about removing services there or changing a stopping pattern, but that is the level of detail that they go to. We are really glad to have them in Brisbane City Council because the expertise that they provide, not only to this organisation, but up to Translink, is invaluable and it is worth its weight in gold, and we very much appreciate the work that they’ve done on this network review.</w:t>
      </w:r>
    </w:p>
    <w:p w14:paraId="5D011A68" w14:textId="77777777" w:rsidR="00570422" w:rsidRPr="00570422" w:rsidRDefault="00570422" w:rsidP="003055F5">
      <w:pPr>
        <w:spacing w:after="120"/>
        <w:ind w:left="2517"/>
        <w:rPr>
          <w:lang w:eastAsia="en-US"/>
        </w:rPr>
      </w:pPr>
      <w:r w:rsidRPr="00570422">
        <w:rPr>
          <w:lang w:eastAsia="en-US"/>
        </w:rPr>
        <w:t xml:space="preserve">There’s a couple of comments that I just want to address in the time that I’ve got left. Councillor CASSIDY asked a question at the start of this debate, let’s start with Councillor CASSIDY, he was the first speaker. He mentioned, will you do more proactive reviews? My answer simply to that question is, well we did do a review, a proactive review, earlier in this term, does any Councillor remember what service we reviewed? Norman Park. </w:t>
      </w:r>
    </w:p>
    <w:p w14:paraId="0E5EE73F" w14:textId="3A455557" w:rsidR="00570422" w:rsidRPr="00570422" w:rsidRDefault="00570422" w:rsidP="003055F5">
      <w:pPr>
        <w:spacing w:after="120"/>
        <w:ind w:left="2517"/>
        <w:rPr>
          <w:lang w:eastAsia="en-US"/>
        </w:rPr>
      </w:pPr>
      <w:r w:rsidRPr="00570422">
        <w:rPr>
          <w:lang w:eastAsia="en-US"/>
        </w:rPr>
        <w:t>The service used by less than one passenger per river crossing. We reviewed that service, and we removed it. Did we receive support from the Labor Party for that proactive network review? No, of course. They opposed it, they continue to oppose it. I’m open</w:t>
      </w:r>
      <w:r w:rsidR="000742C8">
        <w:rPr>
          <w:lang w:eastAsia="en-US"/>
        </w:rPr>
        <w:t>,</w:t>
      </w:r>
      <w:r w:rsidRPr="00570422">
        <w:rPr>
          <w:lang w:eastAsia="en-US"/>
        </w:rPr>
        <w:t xml:space="preserve"> Councillor CASSIDY, to the idea of doing broader network reviews to ensure that we’re getting value for money out of the network, but I suspect that you will oppose them as well.</w:t>
      </w:r>
    </w:p>
    <w:p w14:paraId="69DA0FBC" w14:textId="54763B2A" w:rsidR="00570422" w:rsidRPr="00570422" w:rsidRDefault="00570422" w:rsidP="003055F5">
      <w:pPr>
        <w:spacing w:after="120"/>
        <w:ind w:left="2517"/>
        <w:rPr>
          <w:lang w:eastAsia="en-US"/>
        </w:rPr>
      </w:pPr>
      <w:r w:rsidRPr="00570422">
        <w:rPr>
          <w:lang w:eastAsia="en-US"/>
        </w:rPr>
        <w:t xml:space="preserve">Councillor CASSIDY also talked about the need for there to be more suburban links out into the suburbs. Well, I can tell you Councillor CASSIDY, you’ve got to have a look at the business case of Brisbane Metro, because we cannot add more suburban links into the busway network without unclogging the core. That is the whole premise of why we have brought forward the Brisbane Metro project, replacing 76 </w:t>
      </w:r>
      <w:r w:rsidRPr="00570422">
        <w:rPr>
          <w:i/>
          <w:iCs/>
          <w:lang w:eastAsia="en-US"/>
        </w:rPr>
        <w:t>pax</w:t>
      </w:r>
      <w:r w:rsidRPr="00570422">
        <w:rPr>
          <w:lang w:eastAsia="en-US"/>
        </w:rPr>
        <w:t xml:space="preserve"> buses with 170 </w:t>
      </w:r>
      <w:r w:rsidRPr="00570422">
        <w:rPr>
          <w:i/>
          <w:iCs/>
          <w:lang w:eastAsia="en-US"/>
        </w:rPr>
        <w:t>pax</w:t>
      </w:r>
      <w:r w:rsidRPr="00570422">
        <w:rPr>
          <w:lang w:eastAsia="en-US"/>
        </w:rPr>
        <w:t xml:space="preserve"> electric buses, a turn</w:t>
      </w:r>
      <w:r w:rsidR="000742C8">
        <w:rPr>
          <w:lang w:eastAsia="en-US"/>
        </w:rPr>
        <w:t>-</w:t>
      </w:r>
      <w:r w:rsidRPr="00570422">
        <w:rPr>
          <w:lang w:eastAsia="en-US"/>
        </w:rPr>
        <w:t>up</w:t>
      </w:r>
      <w:r w:rsidR="000742C8">
        <w:rPr>
          <w:lang w:eastAsia="en-US"/>
        </w:rPr>
        <w:t>-</w:t>
      </w:r>
      <w:r w:rsidRPr="00570422">
        <w:rPr>
          <w:lang w:eastAsia="en-US"/>
        </w:rPr>
        <w:t>and</w:t>
      </w:r>
      <w:r w:rsidR="000742C8">
        <w:rPr>
          <w:lang w:eastAsia="en-US"/>
        </w:rPr>
        <w:t>-</w:t>
      </w:r>
      <w:r w:rsidRPr="00570422">
        <w:rPr>
          <w:lang w:eastAsia="en-US"/>
        </w:rPr>
        <w:t>go system, that is why we need to do it.</w:t>
      </w:r>
    </w:p>
    <w:p w14:paraId="6D9A93CF" w14:textId="77777777" w:rsidR="00570422" w:rsidRPr="00570422" w:rsidRDefault="00570422" w:rsidP="003055F5">
      <w:pPr>
        <w:spacing w:after="120"/>
        <w:ind w:left="2517"/>
        <w:rPr>
          <w:lang w:eastAsia="en-US"/>
        </w:rPr>
      </w:pPr>
      <w:r w:rsidRPr="00570422">
        <w:rPr>
          <w:lang w:eastAsia="en-US"/>
        </w:rPr>
        <w:t xml:space="preserve">He also mentioned we’ve received many petitions on this bus network view. Five petitions through the Council, 70,000 people who checked out the map online, tens of thousands of people that were engaged in out of home media and in surveys, letterbox drops, at busway stations, at bus stops, in libraries. We received five petitions, so I think that’s actually pretty good. </w:t>
      </w:r>
    </w:p>
    <w:p w14:paraId="5E255758" w14:textId="56C89632" w:rsidR="00570422" w:rsidRPr="00570422" w:rsidRDefault="00570422" w:rsidP="003055F5">
      <w:pPr>
        <w:spacing w:after="120"/>
        <w:ind w:left="2517"/>
        <w:rPr>
          <w:lang w:eastAsia="en-US"/>
        </w:rPr>
      </w:pPr>
      <w:r w:rsidRPr="00570422">
        <w:rPr>
          <w:lang w:eastAsia="en-US"/>
        </w:rPr>
        <w:t>Considering what we’ve heard from Translink about the impact, the public impact of the last network review that was done in 2013, that lasted two weeks before the State Government walked it back and they were right to walk it back. We are now over a year through the process and about to wrap up the network review in consultation with Translink</w:t>
      </w:r>
      <w:r w:rsidR="000742C8">
        <w:rPr>
          <w:lang w:eastAsia="en-US"/>
        </w:rPr>
        <w:t>—</w:t>
      </w:r>
      <w:r w:rsidRPr="00570422">
        <w:rPr>
          <w:lang w:eastAsia="en-US"/>
        </w:rPr>
        <w:t xml:space="preserve">our partners at Translink, so I actually think that that’s a pretty good outcome all things considered. </w:t>
      </w:r>
    </w:p>
    <w:p w14:paraId="5994C194" w14:textId="77777777" w:rsidR="00570422" w:rsidRPr="00570422" w:rsidRDefault="00570422" w:rsidP="003055F5">
      <w:pPr>
        <w:spacing w:after="120"/>
        <w:ind w:left="2517"/>
        <w:rPr>
          <w:lang w:eastAsia="en-US"/>
        </w:rPr>
      </w:pPr>
      <w:r w:rsidRPr="00570422">
        <w:rPr>
          <w:lang w:eastAsia="en-US"/>
        </w:rPr>
        <w:t xml:space="preserve">Councillor CASSIDY also mentioned that we cut services, said we’d cut over 20 services. Well, we removed two routes, and we added routes, and we improved capacity on a number of different other routes. He also repeated the mistruth about the $2 billion, we’ve come to expect that. He also said, truncations mean less seats. Well okay, let’s talk about it, what is a truncation? A truncation is where you stop a bus from going all the way into the city, you stop it at a busway station and people have to transfer onto a Metro. What has more seats than a 76 </w:t>
      </w:r>
      <w:r w:rsidRPr="00570422">
        <w:rPr>
          <w:i/>
          <w:iCs/>
          <w:lang w:eastAsia="en-US"/>
        </w:rPr>
        <w:t>pax</w:t>
      </w:r>
      <w:r w:rsidRPr="00570422">
        <w:rPr>
          <w:lang w:eastAsia="en-US"/>
        </w:rPr>
        <w:t xml:space="preserve"> bus? A Metro. A truncation actually means more seats in service, not less, Councillor CASSIDY.</w:t>
      </w:r>
    </w:p>
    <w:p w14:paraId="3AD33936" w14:textId="43FACE09" w:rsidR="00570422" w:rsidRPr="00570422" w:rsidRDefault="00570422" w:rsidP="003055F5">
      <w:pPr>
        <w:spacing w:after="120"/>
        <w:ind w:left="2517"/>
        <w:rPr>
          <w:lang w:eastAsia="en-US"/>
        </w:rPr>
      </w:pPr>
      <w:r w:rsidRPr="00570422">
        <w:rPr>
          <w:lang w:eastAsia="en-US"/>
        </w:rPr>
        <w:t>That is Councillor CASSIDY, let’s get to some of the other Councillors. Councillor GRIFFITHS I think wanted to talk about the routes in his ward and he had good intentions to do so</w:t>
      </w:r>
      <w:r w:rsidR="000742C8">
        <w:rPr>
          <w:lang w:eastAsia="en-US"/>
        </w:rPr>
        <w:t>,</w:t>
      </w:r>
      <w:r w:rsidRPr="00570422">
        <w:rPr>
          <w:lang w:eastAsia="en-US"/>
        </w:rPr>
        <w:t xml:space="preserve"> but he actually didn’t mention any specific route number or any specific changes that he wanted made, he just spoke broadly about residents in his community. </w:t>
      </w:r>
    </w:p>
    <w:p w14:paraId="54469C6A" w14:textId="77777777" w:rsidR="00570422" w:rsidRPr="00570422" w:rsidRDefault="00570422" w:rsidP="003055F5">
      <w:pPr>
        <w:spacing w:after="120"/>
        <w:ind w:left="2517"/>
        <w:rPr>
          <w:lang w:eastAsia="en-US"/>
        </w:rPr>
      </w:pPr>
      <w:r w:rsidRPr="00570422">
        <w:rPr>
          <w:lang w:eastAsia="en-US"/>
        </w:rPr>
        <w:t xml:space="preserve">We always say that any change to public transport should aim to benefit as many people as possible, that’s what has guided us through this bus network review. As I mentioned, Labor still thinks one passenger per Norman Park ferry crossing was a good return on investment for public transport. I think what it shows is that Labor don’t actually want to deliver value for money public transport, in this city. </w:t>
      </w:r>
    </w:p>
    <w:p w14:paraId="33EB7982" w14:textId="77777777" w:rsidR="00570422" w:rsidRPr="00570422" w:rsidRDefault="00570422" w:rsidP="003055F5">
      <w:pPr>
        <w:spacing w:after="120"/>
        <w:ind w:left="2517"/>
        <w:rPr>
          <w:lang w:eastAsia="en-US"/>
        </w:rPr>
      </w:pPr>
      <w:r w:rsidRPr="00570422">
        <w:rPr>
          <w:lang w:eastAsia="en-US"/>
        </w:rPr>
        <w:t xml:space="preserve">Let’s have a look at some of the changes that we’ve made in Councillor GRIFFITHS’ ward, because he didn’t mention any of the changes specifically by </w:t>
      </w:r>
      <w:r w:rsidRPr="00570422">
        <w:rPr>
          <w:lang w:eastAsia="en-US"/>
        </w:rPr>
        <w:lastRenderedPageBreak/>
        <w:t xml:space="preserve">name. Route 110 is being truncated, that’s true, but residents will be able to transfer onto a Metro service, so they’ll actually get a faster journey. We’ve also upgrading the off-peak frequency of the route, so he didn’t mention that significant improvement. </w:t>
      </w:r>
    </w:p>
    <w:p w14:paraId="6BA13263" w14:textId="6836D121" w:rsidR="00570422" w:rsidRPr="00570422" w:rsidRDefault="00570422" w:rsidP="003055F5">
      <w:pPr>
        <w:spacing w:after="120"/>
        <w:ind w:left="2517"/>
        <w:rPr>
          <w:lang w:eastAsia="en-US"/>
        </w:rPr>
      </w:pPr>
      <w:r w:rsidRPr="00570422">
        <w:rPr>
          <w:lang w:eastAsia="en-US"/>
        </w:rPr>
        <w:t>Routes 115 and 117 aren’t being removed, they’re being merged actually, so there won’t be any loss of frequency and again residents will be able to transfer to Metro services, so again a faster journey. Merging routes will enable us to make better use of our resources and give more high</w:t>
      </w:r>
      <w:r w:rsidR="000742C8">
        <w:rPr>
          <w:lang w:eastAsia="en-US"/>
        </w:rPr>
        <w:t>-</w:t>
      </w:r>
      <w:r w:rsidRPr="00570422">
        <w:rPr>
          <w:lang w:eastAsia="en-US"/>
        </w:rPr>
        <w:t xml:space="preserve">frequency services to more streets, introduce new </w:t>
      </w:r>
      <w:proofErr w:type="gramStart"/>
      <w:r w:rsidRPr="00570422">
        <w:rPr>
          <w:lang w:eastAsia="en-US"/>
        </w:rPr>
        <w:t>routes</w:t>
      </w:r>
      <w:proofErr w:type="gramEnd"/>
      <w:r w:rsidRPr="00570422">
        <w:rPr>
          <w:lang w:eastAsia="en-US"/>
        </w:rPr>
        <w:t xml:space="preserve"> and give more coverage. </w:t>
      </w:r>
    </w:p>
    <w:p w14:paraId="2216E8B7" w14:textId="1A01DE72" w:rsidR="00570422" w:rsidRPr="00570422" w:rsidRDefault="00570422" w:rsidP="003055F5">
      <w:pPr>
        <w:spacing w:after="120"/>
        <w:ind w:left="2517"/>
        <w:rPr>
          <w:lang w:eastAsia="en-US"/>
        </w:rPr>
      </w:pPr>
      <w:r w:rsidRPr="00570422">
        <w:rPr>
          <w:lang w:eastAsia="en-US"/>
        </w:rPr>
        <w:t xml:space="preserve">Now there were changes to route 116 that was proposed, to give coverage to areas with higher patronage and improve connectivity to local hubs like the Salisbury </w:t>
      </w:r>
      <w:r w:rsidR="000742C8">
        <w:rPr>
          <w:lang w:eastAsia="en-US"/>
        </w:rPr>
        <w:t>i</w:t>
      </w:r>
      <w:r w:rsidRPr="00570422">
        <w:rPr>
          <w:lang w:eastAsia="en-US"/>
        </w:rPr>
        <w:t xml:space="preserve">nterchange and of course, route 112, we redesigned that to remove the open level crossing at Boundary Road, which Labor State Government have failed to remove time and time again, because that causes congestion on the network. </w:t>
      </w:r>
    </w:p>
    <w:p w14:paraId="63EA8BEB" w14:textId="77777777" w:rsidR="00570422" w:rsidRPr="00570422" w:rsidRDefault="00570422" w:rsidP="003055F5">
      <w:pPr>
        <w:spacing w:after="120"/>
        <w:ind w:left="2517"/>
        <w:rPr>
          <w:lang w:eastAsia="en-US"/>
        </w:rPr>
      </w:pPr>
      <w:r w:rsidRPr="00570422">
        <w:rPr>
          <w:lang w:eastAsia="en-US"/>
        </w:rPr>
        <w:t>Also, Councillor JOHNSTON, well look, she said many things and I don’t have time to go into all of them, but I can tell Councillors in this Chamber, if they were thinking that Councillor JOHNSTON told the truth about the bus network review in her ward, well I can assure that she hasn’t. In fact, her residents are getting some of the best improvements out of the bus network. They are getting a much clearer extended network, for example the 105 is being upgraded to operate all day, increase span of hours on trips. She said it was going in the other direction, it’s not, it’s getting better. The 192—</w:t>
      </w:r>
    </w:p>
    <w:p w14:paraId="3806B59A"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Councillor MURPHY—</w:t>
      </w:r>
    </w:p>
    <w:p w14:paraId="747198C1" w14:textId="77777777" w:rsidR="00570422" w:rsidRPr="00570422" w:rsidRDefault="00570422" w:rsidP="003055F5">
      <w:pPr>
        <w:spacing w:after="120"/>
        <w:ind w:left="2517" w:hanging="2517"/>
        <w:rPr>
          <w:lang w:eastAsia="en-US"/>
        </w:rPr>
      </w:pPr>
      <w:r w:rsidRPr="00570422">
        <w:rPr>
          <w:lang w:eastAsia="en-US"/>
        </w:rPr>
        <w:t>Councillor MURPHY:</w:t>
      </w:r>
      <w:r w:rsidRPr="00570422">
        <w:rPr>
          <w:lang w:eastAsia="en-US"/>
        </w:rPr>
        <w:tab/>
        <w:t>—will be extended all the way to Yeerongpilly.</w:t>
      </w:r>
    </w:p>
    <w:p w14:paraId="44FE0CB7"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—your time has expired.</w:t>
      </w:r>
    </w:p>
    <w:p w14:paraId="613A91D5" w14:textId="77777777" w:rsidR="00570422" w:rsidRPr="00570422" w:rsidRDefault="00570422" w:rsidP="003055F5">
      <w:pPr>
        <w:spacing w:after="120"/>
        <w:ind w:left="2517" w:hanging="2517"/>
        <w:rPr>
          <w:lang w:eastAsia="en-US"/>
        </w:rPr>
      </w:pPr>
      <w:r w:rsidRPr="00570422">
        <w:rPr>
          <w:lang w:eastAsia="en-US"/>
        </w:rPr>
        <w:t>Councillor MURPHY:</w:t>
      </w:r>
      <w:r w:rsidRPr="00570422">
        <w:rPr>
          <w:lang w:eastAsia="en-US"/>
        </w:rPr>
        <w:tab/>
        <w:t>Thanks.</w:t>
      </w:r>
    </w:p>
    <w:p w14:paraId="1EF991EA" w14:textId="77777777" w:rsidR="00570422" w:rsidRPr="00570422" w:rsidRDefault="00570422" w:rsidP="003055F5">
      <w:pPr>
        <w:ind w:left="2517" w:hanging="2517"/>
        <w:rPr>
          <w:lang w:eastAsia="en-US"/>
        </w:rPr>
      </w:pPr>
      <w:r w:rsidRPr="00570422">
        <w:rPr>
          <w:lang w:eastAsia="en-US"/>
        </w:rPr>
        <w:t>Chair:</w:t>
      </w:r>
      <w:r w:rsidRPr="00570422">
        <w:rPr>
          <w:lang w:eastAsia="en-US"/>
        </w:rPr>
        <w:tab/>
        <w:t xml:space="preserve">Thank you. We will now put the contents of the Transport Committee report. </w:t>
      </w:r>
    </w:p>
    <w:p w14:paraId="65E95EEF" w14:textId="77777777" w:rsidR="002A6383" w:rsidRDefault="002A6383" w:rsidP="003055F5"/>
    <w:p w14:paraId="44EBEC76" w14:textId="1C211F68" w:rsidR="002A6383" w:rsidRDefault="002A6383" w:rsidP="003055F5">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3055F5"/>
    <w:p w14:paraId="4CE88E68" w14:textId="77777777" w:rsidR="00D46E85" w:rsidRDefault="00D46E85" w:rsidP="003055F5">
      <w:r>
        <w:t>The report read as follows</w:t>
      </w:r>
      <w:r>
        <w:sym w:font="Symbol" w:char="F0BE"/>
      </w:r>
    </w:p>
    <w:p w14:paraId="10AC07A6" w14:textId="77777777" w:rsidR="00D46E85" w:rsidRDefault="00D46E85" w:rsidP="003055F5"/>
    <w:p w14:paraId="3C720548" w14:textId="77777777" w:rsidR="009446BA" w:rsidRPr="009446BA" w:rsidRDefault="009446BA" w:rsidP="003055F5">
      <w:pPr>
        <w:jc w:val="left"/>
        <w:rPr>
          <w:rFonts w:eastAsiaTheme="minorHAnsi"/>
          <w:b/>
          <w:bCs/>
          <w:lang w:eastAsia="en-US"/>
        </w:rPr>
      </w:pPr>
      <w:r w:rsidRPr="009446BA">
        <w:rPr>
          <w:rFonts w:eastAsiaTheme="minorHAnsi"/>
          <w:b/>
          <w:bCs/>
          <w:lang w:eastAsia="en-US"/>
        </w:rPr>
        <w:t>ATTENDANCE:</w:t>
      </w:r>
    </w:p>
    <w:p w14:paraId="7D416BDA" w14:textId="77777777" w:rsidR="009446BA" w:rsidRPr="009446BA" w:rsidRDefault="009446BA" w:rsidP="003055F5">
      <w:pPr>
        <w:jc w:val="left"/>
        <w:rPr>
          <w:snapToGrid w:val="0"/>
          <w:lang w:val="en-US" w:eastAsia="en-US"/>
        </w:rPr>
      </w:pPr>
    </w:p>
    <w:p w14:paraId="51D37C16" w14:textId="77777777" w:rsidR="009446BA" w:rsidRPr="009446BA" w:rsidRDefault="009446BA" w:rsidP="003055F5">
      <w:pPr>
        <w:rPr>
          <w:rFonts w:eastAsiaTheme="minorHAnsi"/>
          <w:lang w:eastAsia="en-US"/>
        </w:rPr>
      </w:pPr>
      <w:r w:rsidRPr="009446BA">
        <w:rPr>
          <w:rFonts w:eastAsiaTheme="minorHAnsi"/>
          <w:lang w:eastAsia="en-US"/>
        </w:rPr>
        <w:t xml:space="preserve">Councillor Ryan Murphy (Civic Cabinet Chair), Councillor Angela Owen (Deputy Chair), and Councillors Jared Cassidy, Julia Dixon, </w:t>
      </w:r>
      <w:r w:rsidRPr="009446BA">
        <w:rPr>
          <w:snapToGrid w:val="0"/>
          <w:lang w:val="en-US" w:eastAsia="en-US"/>
        </w:rPr>
        <w:t xml:space="preserve">Steven </w:t>
      </w:r>
      <w:proofErr w:type="gramStart"/>
      <w:r w:rsidRPr="009446BA">
        <w:rPr>
          <w:snapToGrid w:val="0"/>
          <w:lang w:val="en-US" w:eastAsia="en-US"/>
        </w:rPr>
        <w:t>Huang</w:t>
      </w:r>
      <w:proofErr w:type="gramEnd"/>
      <w:r w:rsidRPr="009446BA">
        <w:rPr>
          <w:snapToGrid w:val="0"/>
          <w:lang w:val="en-US" w:eastAsia="en-US"/>
        </w:rPr>
        <w:t xml:space="preserve"> and Trina Massey</w:t>
      </w:r>
      <w:r w:rsidRPr="009446BA">
        <w:rPr>
          <w:rFonts w:eastAsiaTheme="minorHAnsi"/>
          <w:lang w:eastAsia="en-US"/>
        </w:rPr>
        <w:t>.</w:t>
      </w:r>
    </w:p>
    <w:p w14:paraId="2876A67F" w14:textId="7CB35DE6" w:rsidR="009446BA" w:rsidRPr="009446BA" w:rsidRDefault="009446BA" w:rsidP="003055F5">
      <w:pPr>
        <w:pStyle w:val="Heading4"/>
        <w:ind w:left="1440" w:hanging="720"/>
        <w:rPr>
          <w:snapToGrid w:val="0"/>
          <w:lang w:val="en-US" w:eastAsia="en-US"/>
        </w:rPr>
      </w:pPr>
      <w:bookmarkStart w:id="32" w:name="_Toc144202314"/>
      <w:bookmarkStart w:id="33" w:name="_Toc145266383"/>
      <w:r w:rsidRPr="009446BA">
        <w:rPr>
          <w:snapToGrid w:val="0"/>
          <w:u w:val="none"/>
          <w:lang w:val="en-US" w:eastAsia="en-US"/>
        </w:rPr>
        <w:t>A</w:t>
      </w:r>
      <w:r w:rsidRPr="009446BA">
        <w:rPr>
          <w:snapToGrid w:val="0"/>
          <w:u w:val="none"/>
          <w:lang w:val="en-US" w:eastAsia="en-US"/>
        </w:rPr>
        <w:tab/>
      </w:r>
      <w:r w:rsidRPr="009446BA">
        <w:rPr>
          <w:snapToGrid w:val="0"/>
          <w:lang w:val="en-US" w:eastAsia="en-US"/>
        </w:rPr>
        <w:t>COMMITTEE PRESENTATION – BRISBANE’S NEW BUS NETWORK CONSULTATION SUMMARY</w:t>
      </w:r>
      <w:bookmarkEnd w:id="32"/>
      <w:bookmarkEnd w:id="33"/>
    </w:p>
    <w:p w14:paraId="726E6C8E" w14:textId="0DB2085F" w:rsidR="009446BA" w:rsidRDefault="006E079D" w:rsidP="003055F5">
      <w:pPr>
        <w:jc w:val="right"/>
        <w:rPr>
          <w:rFonts w:ascii="Arial" w:hAnsi="Arial"/>
          <w:b/>
          <w:sz w:val="28"/>
        </w:rPr>
      </w:pPr>
      <w:r>
        <w:rPr>
          <w:rFonts w:ascii="Arial" w:hAnsi="Arial"/>
          <w:b/>
          <w:sz w:val="28"/>
        </w:rPr>
        <w:t>149</w:t>
      </w:r>
      <w:r w:rsidR="009446BA">
        <w:rPr>
          <w:rFonts w:ascii="Arial" w:hAnsi="Arial"/>
          <w:b/>
          <w:sz w:val="28"/>
        </w:rPr>
        <w:t>/2023-24</w:t>
      </w:r>
    </w:p>
    <w:p w14:paraId="64710EB4" w14:textId="77777777" w:rsidR="009446BA" w:rsidRPr="009446BA" w:rsidRDefault="009446BA" w:rsidP="003055F5">
      <w:pPr>
        <w:ind w:left="720" w:hanging="720"/>
        <w:rPr>
          <w:snapToGrid w:val="0"/>
          <w:lang w:eastAsia="en-US"/>
        </w:rPr>
      </w:pPr>
      <w:r w:rsidRPr="009446BA">
        <w:rPr>
          <w:snapToGrid w:val="0"/>
          <w:lang w:eastAsia="en-US"/>
        </w:rPr>
        <w:t>1.</w:t>
      </w:r>
      <w:r w:rsidRPr="009446BA">
        <w:rPr>
          <w:snapToGrid w:val="0"/>
          <w:lang w:eastAsia="en-US"/>
        </w:rPr>
        <w:tab/>
        <w:t xml:space="preserve">The </w:t>
      </w:r>
      <w:r w:rsidRPr="009446BA">
        <w:rPr>
          <w:rFonts w:eastAsiaTheme="minorHAnsi"/>
          <w:lang w:eastAsia="en-US"/>
        </w:rPr>
        <w:t>General Manager, Strategy and Network Services, Transport for Brisbane, and the Governance and Strategy Integration Manager, Major Projects, City Projects Office, Brisbane Infrastructure</w:t>
      </w:r>
      <w:r w:rsidRPr="009446BA">
        <w:rPr>
          <w:rFonts w:eastAsiaTheme="minorHAnsi"/>
          <w:bCs/>
          <w:snapToGrid w:val="0"/>
          <w:lang w:eastAsia="en-US"/>
        </w:rPr>
        <w:t xml:space="preserve">, </w:t>
      </w:r>
      <w:r w:rsidRPr="009446BA">
        <w:rPr>
          <w:snapToGrid w:val="0"/>
          <w:lang w:eastAsia="en-US"/>
        </w:rPr>
        <w:t xml:space="preserve">attended the meeting to provide an update on </w:t>
      </w:r>
      <w:bookmarkStart w:id="34" w:name="_Hlk144110845"/>
      <w:r w:rsidRPr="009446BA">
        <w:rPr>
          <w:rFonts w:eastAsiaTheme="minorHAnsi"/>
          <w:bCs/>
          <w:snapToGrid w:val="0"/>
          <w:lang w:eastAsia="en-US"/>
        </w:rPr>
        <w:t>Brisbane’s New Bus Network</w:t>
      </w:r>
      <w:bookmarkEnd w:id="34"/>
      <w:r w:rsidRPr="009446BA">
        <w:rPr>
          <w:snapToGrid w:val="0"/>
          <w:lang w:eastAsia="en-US"/>
        </w:rPr>
        <w:t xml:space="preserve">. </w:t>
      </w:r>
      <w:r w:rsidRPr="009446BA">
        <w:rPr>
          <w:rFonts w:eastAsiaTheme="minorHAnsi"/>
          <w:bCs/>
          <w:snapToGrid w:val="0"/>
          <w:lang w:eastAsia="en-US"/>
        </w:rPr>
        <w:t xml:space="preserve">They </w:t>
      </w:r>
      <w:r w:rsidRPr="009446BA">
        <w:rPr>
          <w:snapToGrid w:val="0"/>
          <w:lang w:eastAsia="en-US"/>
        </w:rPr>
        <w:t>provided the information below.</w:t>
      </w:r>
    </w:p>
    <w:p w14:paraId="604DFD9C" w14:textId="77777777" w:rsidR="009446BA" w:rsidRPr="009446BA" w:rsidRDefault="009446BA" w:rsidP="003055F5">
      <w:pPr>
        <w:tabs>
          <w:tab w:val="left" w:pos="3765"/>
        </w:tabs>
        <w:ind w:left="720" w:hanging="720"/>
        <w:rPr>
          <w:snapToGrid w:val="0"/>
          <w:lang w:eastAsia="en-US"/>
        </w:rPr>
      </w:pPr>
    </w:p>
    <w:p w14:paraId="2B072AEE" w14:textId="77777777" w:rsidR="009446BA" w:rsidRPr="009446BA" w:rsidRDefault="009446BA" w:rsidP="003055F5">
      <w:pPr>
        <w:ind w:left="720" w:hanging="720"/>
        <w:rPr>
          <w:snapToGrid w:val="0"/>
          <w:lang w:eastAsia="en-US"/>
        </w:rPr>
      </w:pPr>
      <w:r w:rsidRPr="009446BA">
        <w:rPr>
          <w:snapToGrid w:val="0"/>
          <w:lang w:eastAsia="en-US"/>
        </w:rPr>
        <w:t>2.</w:t>
      </w:r>
      <w:r w:rsidRPr="009446BA">
        <w:rPr>
          <w:snapToGrid w:val="0"/>
          <w:lang w:eastAsia="en-US"/>
        </w:rPr>
        <w:tab/>
        <w:t>Council consulted with the community through a two-phase engagement program between July and December 2022. Phase 1 was an initial city-wide online survey between July and October to seek early feedback on travel preferences and experiences. Phase 2 involved city-wide community consultation from 10 October through to 14 December where the community provided feedback on proposed network changes and on other bus routes. Throughout the consultation period, Council received:</w:t>
      </w:r>
    </w:p>
    <w:p w14:paraId="4D06BD75"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more than 5,000 responses across two online surveys</w:t>
      </w:r>
    </w:p>
    <w:p w14:paraId="169F18E8"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1,600 interactions at bus stops and stations</w:t>
      </w:r>
    </w:p>
    <w:p w14:paraId="708B493B"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346 attendees at community information sessions</w:t>
      </w:r>
    </w:p>
    <w:p w14:paraId="2A854B2E"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more than 155,000 unique visits to the project web page</w:t>
      </w:r>
    </w:p>
    <w:p w14:paraId="56A1E92B"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more than 70,000 searches on the interactive network map.</w:t>
      </w:r>
    </w:p>
    <w:p w14:paraId="1C7AFF13" w14:textId="77777777" w:rsidR="009446BA" w:rsidRPr="009446BA" w:rsidRDefault="009446BA" w:rsidP="003055F5">
      <w:pPr>
        <w:ind w:left="1440" w:hanging="720"/>
        <w:rPr>
          <w:snapToGrid w:val="0"/>
          <w:lang w:eastAsia="en-US"/>
        </w:rPr>
      </w:pPr>
    </w:p>
    <w:p w14:paraId="35983752" w14:textId="77777777" w:rsidR="009446BA" w:rsidRPr="009446BA" w:rsidRDefault="009446BA" w:rsidP="003055F5">
      <w:pPr>
        <w:ind w:left="720" w:hanging="720"/>
        <w:rPr>
          <w:snapToGrid w:val="0"/>
          <w:lang w:eastAsia="en-US"/>
        </w:rPr>
      </w:pPr>
      <w:r w:rsidRPr="009446BA">
        <w:rPr>
          <w:snapToGrid w:val="0"/>
          <w:lang w:eastAsia="en-US"/>
        </w:rPr>
        <w:t>3.</w:t>
      </w:r>
      <w:r w:rsidRPr="009446BA">
        <w:rPr>
          <w:snapToGrid w:val="0"/>
          <w:lang w:eastAsia="en-US"/>
        </w:rPr>
        <w:tab/>
        <w:t xml:space="preserve">Council received 3,337 responses in Phase 1 from 125 postcodes across Brisbane and surrounding suburbs. Feedback was provided on approximately 260 different routes with regular bus users reporting </w:t>
      </w:r>
      <w:r w:rsidRPr="009446BA">
        <w:rPr>
          <w:snapToGrid w:val="0"/>
          <w:lang w:eastAsia="en-US"/>
        </w:rPr>
        <w:lastRenderedPageBreak/>
        <w:t>bus travel as being easy to use and that they were satisfied with bus drivers and the onboard customer experience. </w:t>
      </w:r>
    </w:p>
    <w:p w14:paraId="2B8F2034" w14:textId="77777777" w:rsidR="009446BA" w:rsidRPr="009446BA" w:rsidRDefault="009446BA" w:rsidP="003055F5">
      <w:pPr>
        <w:ind w:left="720" w:hanging="720"/>
        <w:rPr>
          <w:snapToGrid w:val="0"/>
          <w:lang w:eastAsia="en-US"/>
        </w:rPr>
      </w:pPr>
    </w:p>
    <w:p w14:paraId="2CD33572" w14:textId="77777777" w:rsidR="009446BA" w:rsidRPr="009446BA" w:rsidRDefault="009446BA" w:rsidP="003055F5">
      <w:pPr>
        <w:ind w:left="720" w:hanging="720"/>
        <w:rPr>
          <w:snapToGrid w:val="0"/>
          <w:lang w:eastAsia="en-US"/>
        </w:rPr>
      </w:pPr>
      <w:r w:rsidRPr="009446BA">
        <w:rPr>
          <w:snapToGrid w:val="0"/>
          <w:lang w:eastAsia="en-US"/>
        </w:rPr>
        <w:t>4.</w:t>
      </w:r>
      <w:r w:rsidRPr="009446BA">
        <w:rPr>
          <w:snapToGrid w:val="0"/>
          <w:lang w:eastAsia="en-US"/>
        </w:rPr>
        <w:tab/>
        <w:t>In Phase 2, Council consulted the community on new routes, all-day services, new connections, increasing services, route removals and duplications, and redesigned suburban routes. This consultation occurred over a number of mediums.</w:t>
      </w:r>
    </w:p>
    <w:p w14:paraId="3DB625FD"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Council’s interactive network map – this online portal included a comprehensive network guide and an online network survey.</w:t>
      </w:r>
    </w:p>
    <w:p w14:paraId="0FDC3102"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 xml:space="preserve">Face-to-face events – 23 community information sessions, nine two-hour sessions at the Brisbane Metro Information Centre, 14 city-wide sessions at community venues and 10 pop-up events at key bus stops were held, with 1,600 customers interacting with Council’s project team. </w:t>
      </w:r>
    </w:p>
    <w:p w14:paraId="0D50C1E4" w14:textId="54BF6DC4"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 xml:space="preserve">A city-wide awareness campaign – Council ran a city-wide awareness campaign to introduce </w:t>
      </w:r>
      <w:r w:rsidR="00503478">
        <w:rPr>
          <w:snapToGrid w:val="0"/>
          <w:lang w:eastAsia="en-US"/>
        </w:rPr>
        <w:t>Brisbane’s New Bus Network</w:t>
      </w:r>
      <w:r w:rsidRPr="009446BA">
        <w:rPr>
          <w:snapToGrid w:val="0"/>
          <w:lang w:eastAsia="en-US"/>
        </w:rPr>
        <w:t xml:space="preserve"> which included a variety of outdoor, </w:t>
      </w:r>
      <w:proofErr w:type="gramStart"/>
      <w:r w:rsidRPr="009446BA">
        <w:rPr>
          <w:snapToGrid w:val="0"/>
          <w:lang w:eastAsia="en-US"/>
        </w:rPr>
        <w:t>digital</w:t>
      </w:r>
      <w:proofErr w:type="gramEnd"/>
      <w:r w:rsidRPr="009446BA">
        <w:rPr>
          <w:snapToGrid w:val="0"/>
          <w:lang w:eastAsia="en-US"/>
        </w:rPr>
        <w:t xml:space="preserve"> and social media channels, articles in the October and November editions of Council’s </w:t>
      </w:r>
      <w:r w:rsidRPr="009446BA">
        <w:rPr>
          <w:i/>
          <w:iCs/>
          <w:snapToGrid w:val="0"/>
          <w:lang w:eastAsia="en-US"/>
        </w:rPr>
        <w:t>Living in Brisbane</w:t>
      </w:r>
      <w:r w:rsidRPr="009446BA">
        <w:rPr>
          <w:snapToGrid w:val="0"/>
          <w:lang w:eastAsia="en-US"/>
        </w:rPr>
        <w:t xml:space="preserve"> newsletter, email updates to the Brisbane Metro subscriber database.</w:t>
      </w:r>
    </w:p>
    <w:p w14:paraId="6E2B0917" w14:textId="77777777" w:rsidR="009446BA" w:rsidRPr="009446BA" w:rsidRDefault="009446BA" w:rsidP="003055F5">
      <w:pPr>
        <w:ind w:left="720" w:hanging="720"/>
        <w:rPr>
          <w:snapToGrid w:val="0"/>
          <w:lang w:eastAsia="en-US"/>
        </w:rPr>
      </w:pPr>
    </w:p>
    <w:p w14:paraId="04089937" w14:textId="77777777" w:rsidR="009446BA" w:rsidRPr="009446BA" w:rsidRDefault="009446BA" w:rsidP="003055F5">
      <w:pPr>
        <w:ind w:left="720" w:hanging="720"/>
        <w:rPr>
          <w:snapToGrid w:val="0"/>
          <w:lang w:eastAsia="en-US"/>
        </w:rPr>
      </w:pPr>
      <w:r w:rsidRPr="009446BA">
        <w:rPr>
          <w:snapToGrid w:val="0"/>
          <w:lang w:eastAsia="en-US"/>
        </w:rPr>
        <w:t>5.</w:t>
      </w:r>
      <w:r w:rsidRPr="009446BA">
        <w:rPr>
          <w:snapToGrid w:val="0"/>
          <w:lang w:eastAsia="en-US"/>
        </w:rPr>
        <w:tab/>
        <w:t>As well as highlighting the importance of bus services to local communities, feedback received from residents showed a readiness for public network improvements, excitement about the introduction of Metro services, a desire for additional services with higher frequency or operation and enthusiasm for connection between neighbouring suburban centres through Metro extensions. Commonly requested Metro extensions included:</w:t>
      </w:r>
    </w:p>
    <w:p w14:paraId="58EA8F26"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Chermside and Brisbane Airport to the north</w:t>
      </w:r>
    </w:p>
    <w:p w14:paraId="3982792D"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Carindale to the east</w:t>
      </w:r>
    </w:p>
    <w:p w14:paraId="5D6F7B0D" w14:textId="77777777" w:rsidR="009446BA" w:rsidRP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Springwood to the south</w:t>
      </w:r>
    </w:p>
    <w:p w14:paraId="18D09B69" w14:textId="674974F4" w:rsidR="009446BA" w:rsidRDefault="009446BA" w:rsidP="003055F5">
      <w:pPr>
        <w:ind w:left="1440" w:hanging="720"/>
        <w:rPr>
          <w:snapToGrid w:val="0"/>
          <w:lang w:eastAsia="en-US"/>
        </w:rPr>
      </w:pPr>
      <w:r w:rsidRPr="009446BA">
        <w:rPr>
          <w:snapToGrid w:val="0"/>
          <w:lang w:eastAsia="en-US"/>
        </w:rPr>
        <w:t>-</w:t>
      </w:r>
      <w:r w:rsidRPr="009446BA">
        <w:rPr>
          <w:snapToGrid w:val="0"/>
          <w:lang w:eastAsia="en-US"/>
        </w:rPr>
        <w:tab/>
        <w:t>Indooroopilly and Moggill and the west.</w:t>
      </w:r>
    </w:p>
    <w:p w14:paraId="0818A244" w14:textId="77777777" w:rsidR="009446BA" w:rsidRPr="009446BA" w:rsidRDefault="009446BA" w:rsidP="003055F5">
      <w:pPr>
        <w:ind w:left="1440" w:hanging="720"/>
        <w:rPr>
          <w:snapToGrid w:val="0"/>
          <w:lang w:eastAsia="en-US"/>
        </w:rPr>
      </w:pPr>
    </w:p>
    <w:p w14:paraId="15E6BE06" w14:textId="77777777" w:rsidR="009446BA" w:rsidRPr="009446BA" w:rsidRDefault="009446BA" w:rsidP="003055F5">
      <w:pPr>
        <w:ind w:left="720" w:hanging="720"/>
        <w:rPr>
          <w:snapToGrid w:val="0"/>
          <w:lang w:eastAsia="en-US"/>
        </w:rPr>
      </w:pPr>
      <w:r w:rsidRPr="009446BA">
        <w:rPr>
          <w:snapToGrid w:val="0"/>
          <w:lang w:eastAsia="en-US"/>
        </w:rPr>
        <w:t>6.</w:t>
      </w:r>
      <w:r w:rsidRPr="009446BA">
        <w:rPr>
          <w:snapToGrid w:val="0"/>
          <w:lang w:eastAsia="en-US"/>
        </w:rPr>
        <w:tab/>
        <w:t>Council’s next steps are to collate and review the community feedback before releasing a summary of participation and outcomes including key feedback themes. This will lead to a reshaping of the bus network based on feedback received. The final network will be subject to Translink’s approval. Once bus stop locations, CBD route paths and terminus locations are finalised, planning for timetables, signage and customer information will begin in preparation for commencement of services. Any planning for future Metro lines and network changes or approvals and delivery of future busway infrastructure will be subject to funding.</w:t>
      </w:r>
    </w:p>
    <w:p w14:paraId="5014AC78" w14:textId="77777777" w:rsidR="009446BA" w:rsidRPr="009446BA" w:rsidRDefault="009446BA" w:rsidP="003055F5">
      <w:pPr>
        <w:ind w:left="720" w:hanging="720"/>
        <w:rPr>
          <w:snapToGrid w:val="0"/>
          <w:lang w:eastAsia="en-US"/>
        </w:rPr>
      </w:pPr>
    </w:p>
    <w:p w14:paraId="44294B97" w14:textId="77777777" w:rsidR="009446BA" w:rsidRPr="009446BA" w:rsidRDefault="009446BA" w:rsidP="003055F5">
      <w:pPr>
        <w:ind w:left="720" w:hanging="720"/>
        <w:rPr>
          <w:snapToGrid w:val="0"/>
          <w:lang w:eastAsia="en-US"/>
        </w:rPr>
      </w:pPr>
      <w:r w:rsidRPr="009446BA">
        <w:rPr>
          <w:snapToGrid w:val="0"/>
          <w:lang w:eastAsia="en-US"/>
        </w:rPr>
        <w:t>7.</w:t>
      </w:r>
      <w:r w:rsidRPr="009446BA">
        <w:rPr>
          <w:snapToGrid w:val="0"/>
          <w:lang w:eastAsia="en-US"/>
        </w:rPr>
        <w:tab/>
        <w:t>In June 2023, the International Association of Public Transport (UITP) awarded Brisbane Metro with a Special Recognition Award for the Brisbane’s New Bus Network campaign. The UITP Awards showcase projects from cities and regions around the world. The international jury acknowledged that the Brisbane Metro network campaign demonstrated exceptional local impact, creating an overall positive perception of public transport.</w:t>
      </w:r>
    </w:p>
    <w:p w14:paraId="7F45AB14" w14:textId="77777777" w:rsidR="009446BA" w:rsidRPr="009446BA" w:rsidRDefault="009446BA" w:rsidP="003055F5">
      <w:pPr>
        <w:rPr>
          <w:snapToGrid w:val="0"/>
          <w:lang w:eastAsia="en-US"/>
        </w:rPr>
      </w:pPr>
    </w:p>
    <w:p w14:paraId="2EC12C8E" w14:textId="77777777" w:rsidR="009446BA" w:rsidRPr="009446BA" w:rsidRDefault="009446BA" w:rsidP="003055F5">
      <w:pPr>
        <w:ind w:left="720" w:hanging="720"/>
        <w:rPr>
          <w:snapToGrid w:val="0"/>
          <w:lang w:eastAsia="en-US"/>
        </w:rPr>
      </w:pPr>
      <w:r w:rsidRPr="009446BA">
        <w:rPr>
          <w:snapToGrid w:val="0"/>
          <w:lang w:eastAsia="en-US"/>
        </w:rPr>
        <w:t>8.</w:t>
      </w:r>
      <w:r w:rsidRPr="009446BA">
        <w:rPr>
          <w:snapToGrid w:val="0"/>
          <w:lang w:eastAsia="en-US"/>
        </w:rPr>
        <w:tab/>
        <w:t xml:space="preserve">Following a number of questions from the Committee, the Civic Cabinet Chair thanked the </w:t>
      </w:r>
      <w:r w:rsidRPr="009446BA">
        <w:rPr>
          <w:rFonts w:eastAsiaTheme="minorHAnsi"/>
          <w:bCs/>
          <w:snapToGrid w:val="0"/>
          <w:lang w:eastAsia="en-US"/>
        </w:rPr>
        <w:t>General Manager</w:t>
      </w:r>
      <w:r w:rsidRPr="009446BA">
        <w:rPr>
          <w:rFonts w:eastAsiaTheme="minorHAnsi"/>
          <w:lang w:eastAsia="en-US"/>
        </w:rPr>
        <w:t>, Strategy and Network Services,</w:t>
      </w:r>
      <w:r w:rsidRPr="009446BA">
        <w:rPr>
          <w:rFonts w:eastAsiaTheme="minorHAnsi"/>
          <w:bCs/>
          <w:snapToGrid w:val="0"/>
          <w:lang w:eastAsia="en-US"/>
        </w:rPr>
        <w:t xml:space="preserve"> and the Governance and Strategy Integration Manager for their informative update.</w:t>
      </w:r>
    </w:p>
    <w:p w14:paraId="43D71B07" w14:textId="77777777" w:rsidR="009446BA" w:rsidRPr="009446BA" w:rsidRDefault="009446BA" w:rsidP="003055F5">
      <w:pPr>
        <w:rPr>
          <w:snapToGrid w:val="0"/>
          <w:lang w:eastAsia="en-US"/>
        </w:rPr>
      </w:pPr>
    </w:p>
    <w:p w14:paraId="2E34B469" w14:textId="77777777" w:rsidR="009446BA" w:rsidRPr="009446BA" w:rsidRDefault="009446BA" w:rsidP="003055F5">
      <w:pPr>
        <w:keepNext/>
        <w:keepLines/>
        <w:ind w:left="720" w:hanging="720"/>
        <w:rPr>
          <w:snapToGrid w:val="0"/>
          <w:lang w:eastAsia="en-US"/>
        </w:rPr>
      </w:pPr>
      <w:r w:rsidRPr="009446BA">
        <w:rPr>
          <w:snapToGrid w:val="0"/>
          <w:lang w:eastAsia="en-US"/>
        </w:rPr>
        <w:t>9.</w:t>
      </w:r>
      <w:r w:rsidRPr="009446BA">
        <w:rPr>
          <w:snapToGrid w:val="0"/>
          <w:lang w:eastAsia="en-US"/>
        </w:rPr>
        <w:tab/>
      </w:r>
      <w:r w:rsidRPr="009446BA">
        <w:rPr>
          <w:b/>
          <w:snapToGrid w:val="0"/>
          <w:lang w:eastAsia="en-US"/>
        </w:rPr>
        <w:t>RECOMMENDATION:</w:t>
      </w:r>
    </w:p>
    <w:p w14:paraId="36F9E3F5" w14:textId="77777777" w:rsidR="009446BA" w:rsidRPr="009446BA" w:rsidRDefault="009446BA" w:rsidP="003055F5">
      <w:pPr>
        <w:keepNext/>
        <w:keepLines/>
        <w:ind w:left="720" w:hanging="720"/>
        <w:rPr>
          <w:snapToGrid w:val="0"/>
          <w:lang w:eastAsia="en-US"/>
        </w:rPr>
      </w:pPr>
    </w:p>
    <w:p w14:paraId="2BAAF03E" w14:textId="77777777" w:rsidR="009446BA" w:rsidRPr="009446BA" w:rsidRDefault="009446BA" w:rsidP="003055F5">
      <w:pPr>
        <w:keepNext/>
        <w:keepLines/>
        <w:ind w:left="720" w:hanging="720"/>
        <w:rPr>
          <w:b/>
          <w:snapToGrid w:val="0"/>
          <w:lang w:eastAsia="en-US"/>
        </w:rPr>
      </w:pPr>
      <w:r w:rsidRPr="009446BA">
        <w:rPr>
          <w:snapToGrid w:val="0"/>
          <w:lang w:eastAsia="en-US"/>
        </w:rPr>
        <w:tab/>
      </w:r>
      <w:r w:rsidRPr="009446BA">
        <w:rPr>
          <w:b/>
          <w:snapToGrid w:val="0"/>
          <w:lang w:eastAsia="en-US"/>
        </w:rPr>
        <w:t>THAT COUNCIL NOTE THE INFORMATION CONTAINED IN THE ABOVE REPORT.</w:t>
      </w:r>
    </w:p>
    <w:p w14:paraId="614A0B08" w14:textId="77777777" w:rsidR="009446BA" w:rsidRDefault="009446BA" w:rsidP="003055F5">
      <w:pPr>
        <w:jc w:val="right"/>
        <w:rPr>
          <w:rFonts w:ascii="Arial" w:hAnsi="Arial"/>
          <w:b/>
          <w:sz w:val="28"/>
        </w:rPr>
      </w:pPr>
      <w:r>
        <w:rPr>
          <w:rFonts w:ascii="Arial" w:hAnsi="Arial"/>
          <w:b/>
          <w:sz w:val="28"/>
        </w:rPr>
        <w:t>ADOPTED</w:t>
      </w:r>
    </w:p>
    <w:p w14:paraId="456BE1E9" w14:textId="77777777" w:rsidR="009446BA" w:rsidRPr="009446BA" w:rsidRDefault="009446BA" w:rsidP="003055F5">
      <w:pPr>
        <w:rPr>
          <w:snapToGrid w:val="0"/>
          <w:lang w:eastAsia="en-US"/>
        </w:rPr>
      </w:pPr>
    </w:p>
    <w:p w14:paraId="56C672F2" w14:textId="75A639B3" w:rsidR="009446BA" w:rsidRPr="009446BA" w:rsidRDefault="009446BA" w:rsidP="003055F5">
      <w:pPr>
        <w:pStyle w:val="Heading4"/>
        <w:ind w:left="1440" w:hanging="720"/>
        <w:rPr>
          <w:snapToGrid w:val="0"/>
          <w:lang w:val="en-US" w:eastAsia="en-US"/>
        </w:rPr>
      </w:pPr>
      <w:bookmarkStart w:id="35" w:name="_Toc144202315"/>
      <w:bookmarkStart w:id="36" w:name="_Toc145266384"/>
      <w:r w:rsidRPr="009446BA">
        <w:rPr>
          <w:snapToGrid w:val="0"/>
          <w:u w:val="none"/>
          <w:lang w:val="en-US" w:eastAsia="en-US"/>
        </w:rPr>
        <w:t>B</w:t>
      </w:r>
      <w:r w:rsidRPr="009446BA">
        <w:rPr>
          <w:snapToGrid w:val="0"/>
          <w:u w:val="none"/>
          <w:lang w:val="en-US" w:eastAsia="en-US"/>
        </w:rPr>
        <w:tab/>
      </w:r>
      <w:r w:rsidRPr="009446BA">
        <w:rPr>
          <w:snapToGrid w:val="0"/>
          <w:lang w:val="en-US" w:eastAsia="en-US"/>
        </w:rPr>
        <w:t>PETITION – REQUESTING COUNCIL RE-ESTABLISH THE YERONGA WEST LOOP ON THE ROUTE 105 BUS SERVICE AND MODIFY THE ROUTE 192 BUS SERVICE TO OPERATE ON SATURDAY AND UP TO 9PM ON WEEKNIGHTS</w:t>
      </w:r>
      <w:bookmarkEnd w:id="35"/>
      <w:bookmarkEnd w:id="36"/>
    </w:p>
    <w:p w14:paraId="16349CD0" w14:textId="77777777" w:rsidR="009446BA" w:rsidRPr="009446BA" w:rsidRDefault="009446BA" w:rsidP="003055F5">
      <w:pPr>
        <w:keepNext/>
        <w:keepLines/>
        <w:rPr>
          <w:b/>
          <w:snapToGrid w:val="0"/>
          <w:lang w:val="en-US" w:eastAsia="en-US"/>
        </w:rPr>
      </w:pPr>
      <w:r w:rsidRPr="009446BA">
        <w:rPr>
          <w:snapToGrid w:val="0"/>
          <w:lang w:val="en-US" w:eastAsia="en-US"/>
        </w:rPr>
        <w:tab/>
      </w:r>
      <w:r w:rsidRPr="009446BA">
        <w:rPr>
          <w:snapToGrid w:val="0"/>
          <w:lang w:val="en-US" w:eastAsia="en-US"/>
        </w:rPr>
        <w:tab/>
      </w:r>
      <w:r w:rsidRPr="009446BA">
        <w:rPr>
          <w:b/>
          <w:snapToGrid w:val="0"/>
          <w:lang w:val="en-US" w:eastAsia="en-US"/>
        </w:rPr>
        <w:t>137/220/594/172</w:t>
      </w:r>
    </w:p>
    <w:p w14:paraId="7456D670" w14:textId="558CF0FA" w:rsidR="009446BA" w:rsidRDefault="006E079D" w:rsidP="003055F5">
      <w:pPr>
        <w:jc w:val="right"/>
        <w:rPr>
          <w:rFonts w:ascii="Arial" w:hAnsi="Arial"/>
          <w:b/>
          <w:sz w:val="28"/>
        </w:rPr>
      </w:pPr>
      <w:r>
        <w:rPr>
          <w:rFonts w:ascii="Arial" w:hAnsi="Arial"/>
          <w:b/>
          <w:sz w:val="28"/>
        </w:rPr>
        <w:t>150</w:t>
      </w:r>
      <w:r w:rsidR="009446BA">
        <w:rPr>
          <w:rFonts w:ascii="Arial" w:hAnsi="Arial"/>
          <w:b/>
          <w:sz w:val="28"/>
        </w:rPr>
        <w:t>/2023-24</w:t>
      </w:r>
    </w:p>
    <w:p w14:paraId="2695DBB0" w14:textId="77777777" w:rsidR="009446BA" w:rsidRPr="009446BA" w:rsidRDefault="009446BA" w:rsidP="003055F5">
      <w:pPr>
        <w:keepNext/>
        <w:keepLines/>
        <w:ind w:left="720" w:hanging="720"/>
        <w:rPr>
          <w:rFonts w:eastAsiaTheme="minorHAnsi"/>
          <w:snapToGrid w:val="0"/>
          <w:lang w:val="en-US" w:eastAsia="en-US"/>
        </w:rPr>
      </w:pPr>
      <w:r w:rsidRPr="009446BA">
        <w:rPr>
          <w:rFonts w:eastAsiaTheme="minorHAnsi"/>
          <w:snapToGrid w:val="0"/>
          <w:lang w:val="en-US" w:eastAsia="en-US"/>
        </w:rPr>
        <w:t>10.</w:t>
      </w:r>
      <w:r w:rsidRPr="009446BA">
        <w:rPr>
          <w:rFonts w:eastAsiaTheme="minorHAnsi"/>
          <w:snapToGrid w:val="0"/>
          <w:lang w:val="en-US" w:eastAsia="en-US"/>
        </w:rPr>
        <w:tab/>
        <w:t xml:space="preserve">A petition requesting Council re-establish the Yeronga West loop on the Route 105 bus service and modify the Route 192 bus service to operate on Saturday and up to 9pm on weeknights, was presented to the meeting of Council held on </w:t>
      </w:r>
      <w:r w:rsidRPr="009446BA">
        <w:rPr>
          <w:rFonts w:eastAsiaTheme="minorHAnsi"/>
          <w:bCs/>
          <w:snapToGrid w:val="0"/>
          <w:lang w:eastAsia="en-US"/>
        </w:rPr>
        <w:t>29 November 2022</w:t>
      </w:r>
      <w:r w:rsidRPr="009446BA">
        <w:rPr>
          <w:rFonts w:eastAsiaTheme="minorHAnsi"/>
          <w:snapToGrid w:val="0"/>
          <w:lang w:val="en-US" w:eastAsia="en-US"/>
        </w:rPr>
        <w:t xml:space="preserve">, by Councillor </w:t>
      </w:r>
      <w:r w:rsidRPr="009446BA">
        <w:rPr>
          <w:rFonts w:eastAsiaTheme="minorHAnsi"/>
          <w:bCs/>
          <w:snapToGrid w:val="0"/>
          <w:lang w:eastAsia="en-US"/>
        </w:rPr>
        <w:t>Nicole Johnston</w:t>
      </w:r>
      <w:r w:rsidRPr="009446BA">
        <w:rPr>
          <w:rFonts w:eastAsiaTheme="minorHAnsi"/>
          <w:snapToGrid w:val="0"/>
          <w:lang w:val="en-US" w:eastAsia="en-US"/>
        </w:rPr>
        <w:t>, and received.</w:t>
      </w:r>
    </w:p>
    <w:p w14:paraId="5E19B37F" w14:textId="77777777" w:rsidR="009446BA" w:rsidRPr="009446BA" w:rsidRDefault="009446BA" w:rsidP="003055F5">
      <w:pPr>
        <w:ind w:left="720" w:hanging="720"/>
        <w:rPr>
          <w:rFonts w:eastAsiaTheme="minorHAnsi"/>
          <w:snapToGrid w:val="0"/>
          <w:lang w:val="en-US" w:eastAsia="en-US"/>
        </w:rPr>
      </w:pPr>
    </w:p>
    <w:p w14:paraId="1B07F0B2" w14:textId="77777777" w:rsidR="009446BA" w:rsidRPr="009446BA" w:rsidRDefault="009446BA" w:rsidP="003055F5">
      <w:pPr>
        <w:ind w:left="720" w:hanging="720"/>
        <w:rPr>
          <w:rFonts w:eastAsiaTheme="minorHAnsi"/>
          <w:snapToGrid w:val="0"/>
          <w:lang w:val="en-US" w:eastAsia="en-US"/>
        </w:rPr>
      </w:pPr>
      <w:r w:rsidRPr="009446BA">
        <w:rPr>
          <w:rFonts w:eastAsiaTheme="minorHAnsi"/>
          <w:snapToGrid w:val="0"/>
          <w:lang w:val="en-US" w:eastAsia="en-US"/>
        </w:rPr>
        <w:t>11.</w:t>
      </w:r>
      <w:r w:rsidRPr="009446BA">
        <w:rPr>
          <w:rFonts w:eastAsiaTheme="minorHAnsi"/>
          <w:snapToGrid w:val="0"/>
          <w:lang w:val="en-US" w:eastAsia="en-US"/>
        </w:rPr>
        <w:tab/>
        <w:t xml:space="preserve">The Divisional Manager, </w:t>
      </w:r>
      <w:r w:rsidRPr="009446BA">
        <w:rPr>
          <w:rFonts w:eastAsiaTheme="minorHAnsi"/>
          <w:bCs/>
          <w:snapToGrid w:val="0"/>
          <w:lang w:eastAsia="en-US"/>
        </w:rPr>
        <w:t>Transport for Brisbane</w:t>
      </w:r>
      <w:r w:rsidRPr="009446BA">
        <w:rPr>
          <w:rFonts w:eastAsiaTheme="minorHAnsi"/>
          <w:snapToGrid w:val="0"/>
          <w:lang w:val="en-US" w:eastAsia="en-US"/>
        </w:rPr>
        <w:t>, provided the following information.</w:t>
      </w:r>
    </w:p>
    <w:p w14:paraId="1AA9A32D" w14:textId="77777777" w:rsidR="009446BA" w:rsidRPr="009446BA" w:rsidRDefault="009446BA" w:rsidP="003055F5">
      <w:pPr>
        <w:ind w:left="720" w:hanging="720"/>
        <w:rPr>
          <w:rFonts w:eastAsiaTheme="minorHAnsi"/>
          <w:snapToGrid w:val="0"/>
          <w:lang w:val="en-US" w:eastAsia="en-US"/>
        </w:rPr>
      </w:pPr>
    </w:p>
    <w:p w14:paraId="78E5A5E6" w14:textId="77777777" w:rsidR="009446BA" w:rsidRPr="009446BA" w:rsidRDefault="009446BA" w:rsidP="003055F5">
      <w:pPr>
        <w:ind w:left="720" w:hanging="720"/>
        <w:rPr>
          <w:rFonts w:eastAsiaTheme="minorHAnsi"/>
          <w:snapToGrid w:val="0"/>
          <w:lang w:val="en-US" w:eastAsia="en-US"/>
        </w:rPr>
      </w:pPr>
      <w:r w:rsidRPr="009446BA">
        <w:rPr>
          <w:rFonts w:eastAsiaTheme="minorHAnsi"/>
          <w:snapToGrid w:val="0"/>
          <w:lang w:val="en-US" w:eastAsia="en-US"/>
        </w:rPr>
        <w:t>12.</w:t>
      </w:r>
      <w:r w:rsidRPr="009446BA">
        <w:rPr>
          <w:rFonts w:eastAsiaTheme="minorHAnsi"/>
          <w:snapToGrid w:val="0"/>
          <w:lang w:val="en-US" w:eastAsia="en-US"/>
        </w:rPr>
        <w:tab/>
        <w:t>The petition contains 76 signatures with all signatories residing in Yeronga.</w:t>
      </w:r>
    </w:p>
    <w:p w14:paraId="1D1A5D5F" w14:textId="77777777" w:rsidR="009446BA" w:rsidRPr="009446BA" w:rsidRDefault="009446BA" w:rsidP="003055F5">
      <w:pPr>
        <w:ind w:left="720"/>
        <w:rPr>
          <w:rFonts w:eastAsiaTheme="minorHAnsi"/>
          <w:snapToGrid w:val="0"/>
          <w:lang w:val="en-US" w:eastAsia="en-US"/>
        </w:rPr>
      </w:pPr>
    </w:p>
    <w:p w14:paraId="177CBFE2" w14:textId="77777777" w:rsidR="009446BA" w:rsidRPr="009446BA" w:rsidRDefault="009446BA" w:rsidP="003055F5">
      <w:pPr>
        <w:ind w:left="720" w:hanging="720"/>
        <w:rPr>
          <w:rFonts w:eastAsiaTheme="minorHAnsi"/>
          <w:lang w:eastAsia="en-US"/>
        </w:rPr>
      </w:pPr>
      <w:r w:rsidRPr="009446BA">
        <w:rPr>
          <w:rFonts w:eastAsiaTheme="minorHAnsi"/>
          <w:snapToGrid w:val="0"/>
          <w:lang w:val="en-US" w:eastAsia="en-US"/>
        </w:rPr>
        <w:t>13.</w:t>
      </w:r>
      <w:r w:rsidRPr="009446BA">
        <w:rPr>
          <w:rFonts w:eastAsiaTheme="minorHAnsi"/>
          <w:snapToGrid w:val="0"/>
          <w:lang w:val="en-US" w:eastAsia="en-US"/>
        </w:rPr>
        <w:tab/>
      </w:r>
      <w:r w:rsidRPr="009446BA">
        <w:rPr>
          <w:rFonts w:eastAsiaTheme="minorHAnsi"/>
          <w:lang w:eastAsia="en-US"/>
        </w:rPr>
        <w:t xml:space="preserve">The Yeronga West loop is an essential bus route linking Yeronga residents to their closest principal activity centre for essential services including medical care, shopping, and personal services. </w:t>
      </w:r>
    </w:p>
    <w:p w14:paraId="27DA07B0" w14:textId="77777777" w:rsidR="009446BA" w:rsidRPr="009446BA" w:rsidRDefault="009446BA" w:rsidP="003055F5">
      <w:pPr>
        <w:ind w:left="720" w:hanging="720"/>
        <w:rPr>
          <w:rFonts w:eastAsiaTheme="minorHAnsi"/>
          <w:lang w:eastAsia="en-US"/>
        </w:rPr>
      </w:pPr>
    </w:p>
    <w:p w14:paraId="7265A275" w14:textId="77777777" w:rsidR="009446BA" w:rsidRPr="009446BA" w:rsidRDefault="009446BA" w:rsidP="003055F5">
      <w:pPr>
        <w:spacing w:line="256" w:lineRule="auto"/>
        <w:ind w:left="720" w:hanging="720"/>
        <w:rPr>
          <w:rFonts w:eastAsiaTheme="minorHAnsi"/>
          <w:b/>
          <w:bCs/>
          <w:lang w:eastAsia="en-US"/>
        </w:rPr>
      </w:pPr>
      <w:r w:rsidRPr="009446BA">
        <w:rPr>
          <w:rFonts w:eastAsiaTheme="minorHAnsi"/>
          <w:b/>
          <w:bCs/>
          <w:lang w:eastAsia="en-US"/>
        </w:rPr>
        <w:tab/>
        <w:t xml:space="preserve">Brisbane’s New Bus Network – community consultation process </w:t>
      </w:r>
    </w:p>
    <w:p w14:paraId="40165332" w14:textId="77777777" w:rsidR="009446BA" w:rsidRPr="009446BA" w:rsidRDefault="009446BA" w:rsidP="003055F5">
      <w:pPr>
        <w:spacing w:line="256" w:lineRule="auto"/>
        <w:ind w:left="720" w:hanging="720"/>
        <w:rPr>
          <w:rFonts w:eastAsiaTheme="minorHAnsi"/>
          <w:b/>
          <w:bCs/>
          <w:lang w:eastAsia="en-US"/>
        </w:rPr>
      </w:pPr>
    </w:p>
    <w:p w14:paraId="33828633" w14:textId="77777777" w:rsidR="009446BA" w:rsidRPr="009446BA" w:rsidRDefault="009446BA" w:rsidP="003055F5">
      <w:pPr>
        <w:spacing w:line="256" w:lineRule="auto"/>
        <w:ind w:left="720" w:hanging="720"/>
        <w:rPr>
          <w:rFonts w:eastAsiaTheme="minorHAnsi"/>
          <w:lang w:eastAsia="en-US"/>
        </w:rPr>
      </w:pPr>
      <w:r w:rsidRPr="009446BA">
        <w:rPr>
          <w:rFonts w:eastAsiaTheme="minorHAnsi"/>
          <w:lang w:eastAsia="en-US"/>
        </w:rPr>
        <w:t>14.</w:t>
      </w:r>
      <w:r w:rsidRPr="009446BA">
        <w:rPr>
          <w:rFonts w:eastAsiaTheme="minorHAnsi"/>
          <w:lang w:eastAsia="en-US"/>
        </w:rPr>
        <w:tab/>
        <w:t>In October 2022, Brisbane City Council released Brisbane’s New Bus Network (the network). Council, in partnership with Translink, undertook a detailed review of the bus network, including specific bus route changes, to inform the network for the inner city and south-eastern corridor. The proposed new network is based on detailed analysis of customer data.</w:t>
      </w:r>
    </w:p>
    <w:p w14:paraId="31630E9F" w14:textId="77777777" w:rsidR="009446BA" w:rsidRPr="009446BA" w:rsidRDefault="009446BA" w:rsidP="003055F5">
      <w:pPr>
        <w:spacing w:line="256" w:lineRule="auto"/>
        <w:ind w:left="720" w:hanging="720"/>
        <w:rPr>
          <w:rFonts w:eastAsiaTheme="minorHAnsi"/>
          <w:lang w:eastAsia="en-US"/>
        </w:rPr>
      </w:pPr>
    </w:p>
    <w:p w14:paraId="4034B72A" w14:textId="77777777" w:rsidR="009446BA" w:rsidRPr="009446BA" w:rsidRDefault="009446BA" w:rsidP="003055F5">
      <w:pPr>
        <w:spacing w:line="256" w:lineRule="auto"/>
        <w:ind w:left="720" w:hanging="720"/>
        <w:rPr>
          <w:rFonts w:eastAsiaTheme="minorHAnsi"/>
          <w:lang w:eastAsia="en-US"/>
        </w:rPr>
      </w:pPr>
      <w:r w:rsidRPr="009446BA">
        <w:rPr>
          <w:rFonts w:eastAsiaTheme="minorHAnsi"/>
          <w:lang w:eastAsia="en-US"/>
        </w:rPr>
        <w:t>15.</w:t>
      </w:r>
      <w:r w:rsidRPr="009446BA">
        <w:rPr>
          <w:rFonts w:eastAsiaTheme="minorHAnsi"/>
          <w:lang w:eastAsia="en-US"/>
        </w:rPr>
        <w:tab/>
        <w:t>Council invited the community to have their say on the proposed changes to the bus network, undertaking significant community consultation over a nine-week period from 10 October until 14 December 2022. Many members of the community spent their time talking to the project team at information sessions and completing the online survey to provide their feedback.</w:t>
      </w:r>
    </w:p>
    <w:p w14:paraId="41639216" w14:textId="77777777" w:rsidR="009446BA" w:rsidRPr="009446BA" w:rsidRDefault="009446BA" w:rsidP="003055F5">
      <w:pPr>
        <w:spacing w:line="256" w:lineRule="auto"/>
        <w:ind w:left="720" w:hanging="720"/>
        <w:rPr>
          <w:rFonts w:eastAsiaTheme="minorHAnsi"/>
          <w:lang w:eastAsia="en-US"/>
        </w:rPr>
      </w:pPr>
    </w:p>
    <w:p w14:paraId="23E828F1" w14:textId="77777777" w:rsidR="009446BA" w:rsidRPr="009446BA" w:rsidRDefault="009446BA" w:rsidP="003055F5">
      <w:pPr>
        <w:spacing w:line="256" w:lineRule="auto"/>
        <w:ind w:left="720" w:hanging="720"/>
        <w:rPr>
          <w:rFonts w:eastAsiaTheme="minorHAnsi"/>
          <w:lang w:eastAsia="en-US"/>
        </w:rPr>
      </w:pPr>
      <w:r w:rsidRPr="009446BA">
        <w:rPr>
          <w:rFonts w:eastAsiaTheme="minorHAnsi"/>
          <w:lang w:eastAsia="en-US"/>
        </w:rPr>
        <w:t>16.</w:t>
      </w:r>
      <w:r w:rsidRPr="009446BA">
        <w:rPr>
          <w:rFonts w:eastAsiaTheme="minorHAnsi"/>
          <w:lang w:eastAsia="en-US"/>
        </w:rPr>
        <w:tab/>
        <w:t xml:space="preserve">Prior to the release of Brisbane’s New Bus Network and the launch of community consultation, members of the project team offered briefings to each Councillor to discuss the network strategy and design as well as key changes within their respective wards. Tennyson Ward office staff were briefed on 7 October 2022, followed by a briefing on 19 October 2022 with Councillor Nicole Johnston, Councillor for Tennyson Ward. </w:t>
      </w:r>
    </w:p>
    <w:p w14:paraId="1C775BF4" w14:textId="77777777" w:rsidR="009446BA" w:rsidRPr="009446BA" w:rsidRDefault="009446BA" w:rsidP="003055F5">
      <w:pPr>
        <w:spacing w:line="256" w:lineRule="auto"/>
        <w:ind w:left="720" w:hanging="720"/>
        <w:rPr>
          <w:rFonts w:eastAsiaTheme="minorHAnsi"/>
          <w:lang w:eastAsia="en-US"/>
        </w:rPr>
      </w:pPr>
      <w:r w:rsidRPr="009446BA">
        <w:rPr>
          <w:rFonts w:eastAsiaTheme="minorHAnsi"/>
          <w:lang w:eastAsia="en-US"/>
        </w:rPr>
        <w:t xml:space="preserve"> </w:t>
      </w:r>
    </w:p>
    <w:p w14:paraId="2A0F4E2C" w14:textId="77777777" w:rsidR="009446BA" w:rsidRPr="009446BA" w:rsidRDefault="009446BA" w:rsidP="003055F5">
      <w:pPr>
        <w:ind w:left="720" w:hanging="720"/>
        <w:rPr>
          <w:rFonts w:eastAsiaTheme="minorHAnsi"/>
          <w:lang w:eastAsia="en-US"/>
        </w:rPr>
      </w:pPr>
      <w:r w:rsidRPr="009446BA">
        <w:rPr>
          <w:rFonts w:eastAsiaTheme="minorHAnsi"/>
          <w:lang w:eastAsia="en-US"/>
        </w:rPr>
        <w:t>17.</w:t>
      </w:r>
      <w:r w:rsidRPr="009446BA">
        <w:rPr>
          <w:rFonts w:eastAsiaTheme="minorHAnsi"/>
          <w:lang w:eastAsia="en-US"/>
        </w:rPr>
        <w:tab/>
        <w:t>To support consultation, Council provided a draft document outlining the proposed suburban changes to the current Route 105 (Indooroopilly to City via Yeronga) and Route 192 (University of Queensland (UQ) to City) bus services.</w:t>
      </w:r>
    </w:p>
    <w:p w14:paraId="2836C01C" w14:textId="77777777" w:rsidR="009446BA" w:rsidRPr="009446BA" w:rsidRDefault="009446BA" w:rsidP="003055F5">
      <w:pPr>
        <w:ind w:left="720" w:hanging="720"/>
        <w:rPr>
          <w:rFonts w:eastAsiaTheme="minorHAnsi"/>
          <w:lang w:eastAsia="en-US"/>
        </w:rPr>
      </w:pPr>
    </w:p>
    <w:p w14:paraId="5774A8A5" w14:textId="77777777" w:rsidR="009446BA" w:rsidRPr="009446BA" w:rsidRDefault="009446BA" w:rsidP="003055F5">
      <w:pPr>
        <w:ind w:left="720" w:hanging="720"/>
        <w:rPr>
          <w:rFonts w:eastAsiaTheme="minorHAnsi"/>
          <w:b/>
          <w:bCs/>
          <w:lang w:eastAsia="en-US"/>
        </w:rPr>
      </w:pPr>
      <w:r w:rsidRPr="009446BA">
        <w:rPr>
          <w:rFonts w:eastAsiaTheme="minorHAnsi"/>
          <w:b/>
          <w:bCs/>
          <w:lang w:eastAsia="en-US"/>
        </w:rPr>
        <w:tab/>
        <w:t>Proposed changes to Route 105</w:t>
      </w:r>
    </w:p>
    <w:p w14:paraId="31769DCE" w14:textId="77777777" w:rsidR="009446BA" w:rsidRPr="009446BA" w:rsidRDefault="009446BA" w:rsidP="003055F5">
      <w:pPr>
        <w:ind w:left="720" w:hanging="720"/>
        <w:rPr>
          <w:rFonts w:eastAsiaTheme="minorHAnsi"/>
          <w:b/>
          <w:bCs/>
          <w:lang w:eastAsia="en-US"/>
        </w:rPr>
      </w:pPr>
    </w:p>
    <w:p w14:paraId="2E90B5D6" w14:textId="77777777" w:rsidR="009446BA" w:rsidRPr="009446BA" w:rsidRDefault="009446BA" w:rsidP="003055F5">
      <w:pPr>
        <w:ind w:left="720" w:hanging="720"/>
        <w:rPr>
          <w:rFonts w:eastAsiaTheme="minorHAnsi"/>
          <w:lang w:eastAsia="en-US"/>
        </w:rPr>
      </w:pPr>
      <w:r w:rsidRPr="009446BA">
        <w:rPr>
          <w:rFonts w:eastAsiaTheme="minorHAnsi"/>
          <w:lang w:eastAsia="en-US"/>
        </w:rPr>
        <w:t>18.</w:t>
      </w:r>
      <w:r w:rsidRPr="009446BA">
        <w:rPr>
          <w:rFonts w:eastAsiaTheme="minorHAnsi"/>
          <w:lang w:eastAsia="en-US"/>
        </w:rPr>
        <w:tab/>
        <w:t>Under the proposed new network, customers in Yeronga West will continue to have access to their closest principal activity centre via Route 107 (Yeerongpilly to City), however, the trip will now involve a same</w:t>
      </w:r>
      <w:r w:rsidRPr="009446BA">
        <w:rPr>
          <w:rFonts w:eastAsiaTheme="minorHAnsi"/>
          <w:lang w:eastAsia="en-US"/>
        </w:rPr>
        <w:noBreakHyphen/>
        <w:t xml:space="preserve">stop transfer to Route 444 (Queensland Theatre to Moggill) at Cultural Centre station. </w:t>
      </w:r>
    </w:p>
    <w:p w14:paraId="009CAFF5" w14:textId="77777777" w:rsidR="009446BA" w:rsidRPr="009446BA" w:rsidRDefault="009446BA" w:rsidP="003055F5">
      <w:pPr>
        <w:ind w:left="720" w:hanging="720"/>
        <w:rPr>
          <w:rFonts w:eastAsiaTheme="minorHAnsi"/>
          <w:lang w:eastAsia="en-US"/>
        </w:rPr>
      </w:pPr>
    </w:p>
    <w:p w14:paraId="1616FBFC" w14:textId="77777777" w:rsidR="009446BA" w:rsidRPr="009446BA" w:rsidRDefault="009446BA" w:rsidP="003055F5">
      <w:pPr>
        <w:ind w:left="720" w:hanging="720"/>
        <w:rPr>
          <w:rFonts w:eastAsiaTheme="minorHAnsi"/>
          <w:lang w:eastAsia="en-US"/>
        </w:rPr>
      </w:pPr>
      <w:r w:rsidRPr="009446BA">
        <w:rPr>
          <w:rFonts w:eastAsiaTheme="minorHAnsi"/>
          <w:lang w:eastAsia="en-US"/>
        </w:rPr>
        <w:t>19.</w:t>
      </w:r>
      <w:r w:rsidRPr="009446BA">
        <w:rPr>
          <w:rFonts w:eastAsiaTheme="minorHAnsi"/>
          <w:lang w:eastAsia="en-US"/>
        </w:rPr>
        <w:tab/>
        <w:t xml:space="preserve">Route 105 is proposed to be redesigned to operate between Indooroopilly and PA (Princess Alexandra) Hospital station (no longer servicing the inner busway and city) and incorporate trips previously serviced by Route 108 (Indooroopilly to City). </w:t>
      </w:r>
    </w:p>
    <w:p w14:paraId="0ACDABF2" w14:textId="77777777" w:rsidR="009446BA" w:rsidRPr="009446BA" w:rsidRDefault="009446BA" w:rsidP="003055F5">
      <w:pPr>
        <w:ind w:left="720" w:hanging="720"/>
        <w:rPr>
          <w:rFonts w:eastAsiaTheme="minorHAnsi"/>
          <w:lang w:eastAsia="en-US"/>
        </w:rPr>
      </w:pPr>
    </w:p>
    <w:p w14:paraId="0F4A2724" w14:textId="77777777" w:rsidR="009446BA" w:rsidRPr="009446BA" w:rsidRDefault="009446BA" w:rsidP="003055F5">
      <w:pPr>
        <w:ind w:left="720" w:hanging="720"/>
        <w:rPr>
          <w:rFonts w:eastAsiaTheme="minorHAnsi"/>
          <w:lang w:eastAsia="en-US"/>
        </w:rPr>
      </w:pPr>
      <w:r w:rsidRPr="009446BA">
        <w:rPr>
          <w:rFonts w:eastAsiaTheme="minorHAnsi"/>
          <w:lang w:eastAsia="en-US"/>
        </w:rPr>
        <w:t>20.</w:t>
      </w:r>
      <w:r w:rsidRPr="009446BA">
        <w:rPr>
          <w:rFonts w:eastAsiaTheme="minorHAnsi"/>
          <w:lang w:eastAsia="en-US"/>
        </w:rPr>
        <w:tab/>
        <w:t xml:space="preserve">The Yeronga West loop is proposed to be covered by Route 107. The new Route 107 would be upgraded to a full-time service to maintain service between Yeronga and the City. The new route path provides a same-platform connection with Metro 2 (RBWH (Royal Brisbane and Women’s Hospital) to UQ) for customers travelling to the inner busway and city. </w:t>
      </w:r>
    </w:p>
    <w:p w14:paraId="2ACC3F19" w14:textId="77777777" w:rsidR="009446BA" w:rsidRPr="009446BA" w:rsidRDefault="009446BA" w:rsidP="003055F5">
      <w:pPr>
        <w:ind w:left="720" w:hanging="720"/>
        <w:rPr>
          <w:rFonts w:eastAsiaTheme="minorHAnsi"/>
          <w:lang w:eastAsia="en-US"/>
        </w:rPr>
      </w:pPr>
    </w:p>
    <w:p w14:paraId="789D67F3" w14:textId="77777777" w:rsidR="009446BA" w:rsidRPr="009446BA" w:rsidRDefault="009446BA" w:rsidP="003055F5">
      <w:pPr>
        <w:ind w:left="720" w:hanging="720"/>
        <w:rPr>
          <w:rFonts w:eastAsiaTheme="minorHAnsi"/>
          <w:lang w:eastAsia="en-US"/>
        </w:rPr>
      </w:pPr>
      <w:r w:rsidRPr="009446BA">
        <w:rPr>
          <w:rFonts w:eastAsiaTheme="minorHAnsi"/>
          <w:lang w:eastAsia="en-US"/>
        </w:rPr>
        <w:t>21.</w:t>
      </w:r>
      <w:r w:rsidRPr="009446BA">
        <w:rPr>
          <w:rFonts w:eastAsiaTheme="minorHAnsi"/>
          <w:lang w:eastAsia="en-US"/>
        </w:rPr>
        <w:tab/>
        <w:t xml:space="preserve">Customers will have a more direct and faster journey time between the Indooroopilly, Tennyson, </w:t>
      </w:r>
      <w:proofErr w:type="gramStart"/>
      <w:r w:rsidRPr="009446BA">
        <w:rPr>
          <w:rFonts w:eastAsiaTheme="minorHAnsi"/>
          <w:lang w:eastAsia="en-US"/>
        </w:rPr>
        <w:t>Fairfield</w:t>
      </w:r>
      <w:proofErr w:type="gramEnd"/>
      <w:r w:rsidRPr="009446BA">
        <w:rPr>
          <w:rFonts w:eastAsiaTheme="minorHAnsi"/>
          <w:lang w:eastAsia="en-US"/>
        </w:rPr>
        <w:t xml:space="preserve"> and PA Hospital station sectors. The proposed changes improve journey reliability on the inner busway to provide greater capacity for future growth.</w:t>
      </w:r>
    </w:p>
    <w:p w14:paraId="49A9D0DF" w14:textId="77777777" w:rsidR="009446BA" w:rsidRPr="009446BA" w:rsidRDefault="009446BA" w:rsidP="003055F5">
      <w:pPr>
        <w:ind w:left="720" w:hanging="720"/>
        <w:rPr>
          <w:rFonts w:eastAsiaTheme="minorHAnsi"/>
          <w:lang w:eastAsia="en-US"/>
        </w:rPr>
      </w:pPr>
    </w:p>
    <w:p w14:paraId="12BED959" w14:textId="77777777" w:rsidR="009446BA" w:rsidRPr="009446BA" w:rsidRDefault="009446BA" w:rsidP="003055F5">
      <w:pPr>
        <w:keepNext/>
        <w:ind w:left="720" w:hanging="720"/>
        <w:rPr>
          <w:rFonts w:eastAsiaTheme="minorHAnsi"/>
          <w:b/>
          <w:bCs/>
          <w:lang w:eastAsia="en-US"/>
        </w:rPr>
      </w:pPr>
      <w:r w:rsidRPr="009446BA">
        <w:rPr>
          <w:rFonts w:eastAsiaTheme="minorHAnsi"/>
          <w:b/>
          <w:bCs/>
          <w:lang w:eastAsia="en-US"/>
        </w:rPr>
        <w:tab/>
        <w:t>Why is this change being proposed?</w:t>
      </w:r>
    </w:p>
    <w:p w14:paraId="3EA4F91C" w14:textId="77777777" w:rsidR="009446BA" w:rsidRPr="009446BA" w:rsidRDefault="009446BA" w:rsidP="003055F5">
      <w:pPr>
        <w:keepNext/>
        <w:ind w:left="720" w:hanging="720"/>
        <w:rPr>
          <w:rFonts w:eastAsiaTheme="minorHAnsi"/>
          <w:lang w:eastAsia="en-US"/>
        </w:rPr>
      </w:pPr>
    </w:p>
    <w:p w14:paraId="59F56F7A" w14:textId="77777777" w:rsidR="009446BA" w:rsidRPr="009446BA" w:rsidRDefault="009446BA" w:rsidP="003055F5">
      <w:pPr>
        <w:ind w:left="720" w:hanging="720"/>
        <w:rPr>
          <w:rFonts w:eastAsiaTheme="minorHAnsi"/>
          <w:lang w:eastAsia="en-US"/>
        </w:rPr>
      </w:pPr>
      <w:r w:rsidRPr="009446BA">
        <w:rPr>
          <w:rFonts w:eastAsiaTheme="minorHAnsi"/>
          <w:lang w:eastAsia="en-US"/>
        </w:rPr>
        <w:t>22.</w:t>
      </w:r>
      <w:r w:rsidRPr="009446BA">
        <w:rPr>
          <w:rFonts w:eastAsiaTheme="minorHAnsi"/>
          <w:lang w:eastAsia="en-US"/>
        </w:rPr>
        <w:tab/>
        <w:t xml:space="preserve">The current network structure in Yeronga and Yeerongpilly area is made up of Routes 105, 107 and 108, and operate between peak and off-peak periods causing confusion at bus stops for customers. </w:t>
      </w:r>
    </w:p>
    <w:p w14:paraId="37C28006" w14:textId="77777777" w:rsidR="009446BA" w:rsidRPr="009446BA" w:rsidRDefault="009446BA" w:rsidP="003055F5">
      <w:pPr>
        <w:ind w:left="720" w:hanging="720"/>
        <w:rPr>
          <w:rFonts w:eastAsiaTheme="minorHAnsi"/>
          <w:lang w:eastAsia="en-US"/>
        </w:rPr>
      </w:pPr>
    </w:p>
    <w:p w14:paraId="3BB644D1" w14:textId="77777777" w:rsidR="009446BA" w:rsidRPr="009446BA" w:rsidRDefault="009446BA" w:rsidP="003055F5">
      <w:pPr>
        <w:ind w:left="720" w:hanging="720"/>
        <w:rPr>
          <w:rFonts w:eastAsiaTheme="minorHAnsi"/>
          <w:lang w:eastAsia="en-US"/>
        </w:rPr>
      </w:pPr>
      <w:r w:rsidRPr="009446BA">
        <w:rPr>
          <w:rFonts w:eastAsiaTheme="minorHAnsi"/>
          <w:lang w:eastAsia="en-US"/>
        </w:rPr>
        <w:t>23.</w:t>
      </w:r>
      <w:r w:rsidRPr="009446BA">
        <w:rPr>
          <w:rFonts w:eastAsiaTheme="minorHAnsi"/>
          <w:lang w:eastAsia="en-US"/>
        </w:rPr>
        <w:tab/>
        <w:t>As part of Brisbane’s New Bus Network, the changes to Route 105 and Route 107 allow for more consistent all-day route structures in the Yeronga area, making the network more legible for customers.</w:t>
      </w:r>
    </w:p>
    <w:p w14:paraId="5A7AC936" w14:textId="77777777" w:rsidR="009446BA" w:rsidRPr="009446BA" w:rsidRDefault="009446BA" w:rsidP="003055F5">
      <w:pPr>
        <w:ind w:left="720" w:hanging="720"/>
        <w:rPr>
          <w:rFonts w:eastAsiaTheme="minorHAnsi"/>
          <w:lang w:eastAsia="en-US"/>
        </w:rPr>
      </w:pPr>
    </w:p>
    <w:p w14:paraId="3385FACE" w14:textId="77777777" w:rsidR="009446BA" w:rsidRPr="009446BA" w:rsidRDefault="009446BA" w:rsidP="003055F5">
      <w:pPr>
        <w:ind w:left="720" w:hanging="720"/>
        <w:rPr>
          <w:rFonts w:eastAsiaTheme="minorHAnsi"/>
          <w:lang w:eastAsia="en-US"/>
        </w:rPr>
      </w:pPr>
      <w:r w:rsidRPr="009446BA">
        <w:rPr>
          <w:rFonts w:eastAsiaTheme="minorHAnsi"/>
          <w:lang w:eastAsia="en-US"/>
        </w:rPr>
        <w:t>24.</w:t>
      </w:r>
      <w:r w:rsidRPr="009446BA">
        <w:rPr>
          <w:rFonts w:eastAsiaTheme="minorHAnsi"/>
          <w:lang w:eastAsia="en-US"/>
        </w:rPr>
        <w:tab/>
        <w:t>The changes to Route 105 would also facilitate the service to connect with Metro services to provide the capacity for future growth and reliability on the inner busway.</w:t>
      </w:r>
    </w:p>
    <w:p w14:paraId="35F370AD" w14:textId="77777777" w:rsidR="009446BA" w:rsidRPr="009446BA" w:rsidRDefault="009446BA" w:rsidP="003055F5">
      <w:pPr>
        <w:ind w:left="720" w:hanging="720"/>
        <w:rPr>
          <w:rFonts w:eastAsiaTheme="minorHAnsi"/>
          <w:lang w:eastAsia="en-US"/>
        </w:rPr>
      </w:pPr>
    </w:p>
    <w:p w14:paraId="57366D65" w14:textId="77777777" w:rsidR="009446BA" w:rsidRPr="009446BA" w:rsidRDefault="009446BA" w:rsidP="003055F5">
      <w:pPr>
        <w:ind w:left="720" w:hanging="720"/>
        <w:rPr>
          <w:rFonts w:eastAsiaTheme="minorHAnsi"/>
          <w:lang w:eastAsia="en-US"/>
        </w:rPr>
      </w:pPr>
      <w:r w:rsidRPr="009446BA">
        <w:rPr>
          <w:rFonts w:eastAsiaTheme="minorHAnsi"/>
          <w:lang w:eastAsia="en-US"/>
        </w:rPr>
        <w:t>25.</w:t>
      </w:r>
      <w:r w:rsidRPr="009446BA">
        <w:rPr>
          <w:rFonts w:eastAsiaTheme="minorHAnsi"/>
          <w:lang w:eastAsia="en-US"/>
        </w:rPr>
        <w:tab/>
        <w:t xml:space="preserve">While the result of this change may result in several customers needing to transfer to reach their destinations at Mater Hill, South Bank and Cultural Centre stations and the CBD, this was seen as an option that would produce the least overall customer impact while achieving the benefit of a more direct and frequent connection for existing customers travelling from the Indooroopilly-Tennyson corridor. </w:t>
      </w:r>
    </w:p>
    <w:p w14:paraId="5E0F9FA5" w14:textId="77777777" w:rsidR="009446BA" w:rsidRPr="009446BA" w:rsidRDefault="009446BA" w:rsidP="003055F5">
      <w:pPr>
        <w:ind w:left="720" w:hanging="720"/>
        <w:rPr>
          <w:rFonts w:eastAsiaTheme="minorHAnsi"/>
          <w:lang w:eastAsia="en-US"/>
        </w:rPr>
      </w:pPr>
    </w:p>
    <w:p w14:paraId="186C629F" w14:textId="77777777" w:rsidR="009446BA" w:rsidRPr="009446BA" w:rsidRDefault="009446BA" w:rsidP="003055F5">
      <w:pPr>
        <w:ind w:left="720" w:hanging="720"/>
        <w:rPr>
          <w:rFonts w:eastAsiaTheme="minorHAnsi"/>
          <w:lang w:eastAsia="en-US"/>
        </w:rPr>
      </w:pPr>
      <w:r w:rsidRPr="009446BA">
        <w:rPr>
          <w:rFonts w:eastAsiaTheme="minorHAnsi"/>
          <w:lang w:eastAsia="en-US"/>
        </w:rPr>
        <w:lastRenderedPageBreak/>
        <w:t>26.</w:t>
      </w:r>
      <w:r w:rsidRPr="009446BA">
        <w:rPr>
          <w:rFonts w:eastAsiaTheme="minorHAnsi"/>
          <w:lang w:eastAsia="en-US"/>
        </w:rPr>
        <w:tab/>
        <w:t>The proposal to upgrade Route 107 to an all-day service provides coverage for current Route 105 customers travelling to these areas servicing South Brisbane and Annerley. It was noted that customers within Yeronga West have experienced reliability issues with Route 105 which originates from services being congested on Walter Taylor Bridge. As such, the new Route 107 is proposed to commence at Yeerongpilly. Additionally, the new service will provide new connections to Yeronga train station and the new shopping centre at Yeerongpilly Green.</w:t>
      </w:r>
    </w:p>
    <w:p w14:paraId="111033E6" w14:textId="77777777" w:rsidR="009446BA" w:rsidRPr="009446BA" w:rsidRDefault="009446BA" w:rsidP="003055F5">
      <w:pPr>
        <w:ind w:left="720" w:hanging="720"/>
        <w:rPr>
          <w:rFonts w:eastAsiaTheme="minorHAnsi"/>
          <w:lang w:eastAsia="en-US"/>
        </w:rPr>
      </w:pPr>
    </w:p>
    <w:p w14:paraId="35A3B2A1" w14:textId="77777777" w:rsidR="009446BA" w:rsidRPr="009446BA" w:rsidRDefault="009446BA" w:rsidP="003055F5">
      <w:pPr>
        <w:ind w:left="720" w:hanging="720"/>
        <w:rPr>
          <w:rFonts w:eastAsiaTheme="minorHAnsi"/>
          <w:lang w:eastAsia="en-US"/>
        </w:rPr>
      </w:pPr>
      <w:r w:rsidRPr="009446BA">
        <w:rPr>
          <w:rFonts w:eastAsiaTheme="minorHAnsi"/>
          <w:lang w:eastAsia="en-US"/>
        </w:rPr>
        <w:t>27.</w:t>
      </w:r>
      <w:r w:rsidRPr="009446BA">
        <w:rPr>
          <w:rFonts w:eastAsiaTheme="minorHAnsi"/>
          <w:lang w:eastAsia="en-US"/>
        </w:rPr>
        <w:tab/>
        <w:t xml:space="preserve">To maintain travel options between Indooroopilly and Tennyson to/from Yeronga, a transfer will be required. This change is proposed to balance the needs of the very small number of passengers travelling between Indooroopilly and Yeronga, compared to the much larger number who would benefit from more reliable and faster travel operating towards the city. </w:t>
      </w:r>
    </w:p>
    <w:p w14:paraId="6408AD8B" w14:textId="77777777" w:rsidR="009446BA" w:rsidRPr="009446BA" w:rsidRDefault="009446BA" w:rsidP="003055F5">
      <w:pPr>
        <w:ind w:left="720" w:hanging="720"/>
        <w:rPr>
          <w:rFonts w:eastAsiaTheme="minorHAnsi"/>
          <w:lang w:eastAsia="en-US"/>
        </w:rPr>
      </w:pPr>
    </w:p>
    <w:p w14:paraId="3BF68C48" w14:textId="77777777" w:rsidR="009446BA" w:rsidRPr="009446BA" w:rsidRDefault="009446BA" w:rsidP="003055F5">
      <w:pPr>
        <w:ind w:left="720" w:hanging="720"/>
        <w:rPr>
          <w:rFonts w:eastAsiaTheme="minorHAnsi"/>
          <w:b/>
          <w:bCs/>
          <w:lang w:eastAsia="en-US"/>
        </w:rPr>
      </w:pPr>
      <w:r w:rsidRPr="009446BA">
        <w:rPr>
          <w:rFonts w:eastAsiaTheme="minorHAnsi"/>
          <w:b/>
          <w:bCs/>
          <w:lang w:eastAsia="en-US"/>
        </w:rPr>
        <w:tab/>
        <w:t>Proposed changes to Route 192</w:t>
      </w:r>
    </w:p>
    <w:p w14:paraId="7C707760" w14:textId="77777777" w:rsidR="009446BA" w:rsidRPr="009446BA" w:rsidRDefault="009446BA" w:rsidP="003055F5">
      <w:pPr>
        <w:ind w:left="720" w:hanging="720"/>
        <w:rPr>
          <w:rFonts w:eastAsiaTheme="minorHAnsi"/>
          <w:lang w:eastAsia="en-US"/>
        </w:rPr>
      </w:pPr>
    </w:p>
    <w:p w14:paraId="01A09A2F" w14:textId="77777777" w:rsidR="009446BA" w:rsidRPr="009446BA" w:rsidRDefault="009446BA" w:rsidP="003055F5">
      <w:pPr>
        <w:ind w:left="720" w:hanging="720"/>
        <w:rPr>
          <w:rFonts w:eastAsiaTheme="minorHAnsi"/>
          <w:lang w:eastAsia="en-US"/>
        </w:rPr>
      </w:pPr>
      <w:r w:rsidRPr="009446BA">
        <w:rPr>
          <w:rFonts w:eastAsiaTheme="minorHAnsi"/>
          <w:lang w:eastAsia="en-US"/>
        </w:rPr>
        <w:t>28.</w:t>
      </w:r>
      <w:r w:rsidRPr="009446BA">
        <w:rPr>
          <w:rFonts w:eastAsiaTheme="minorHAnsi"/>
          <w:lang w:eastAsia="en-US"/>
        </w:rPr>
        <w:tab/>
        <w:t xml:space="preserve">Under Brisbane’s New Bus Network, it is also proposed that Route 192 be extended into Yeronga with the function of providing access to UQ for Yeronga West, particularly university students. </w:t>
      </w:r>
    </w:p>
    <w:p w14:paraId="0947BDBE" w14:textId="77777777" w:rsidR="009446BA" w:rsidRPr="009446BA" w:rsidRDefault="009446BA" w:rsidP="003055F5">
      <w:pPr>
        <w:ind w:left="720" w:hanging="720"/>
        <w:rPr>
          <w:rFonts w:eastAsiaTheme="minorHAnsi"/>
          <w:lang w:eastAsia="en-US"/>
        </w:rPr>
      </w:pPr>
    </w:p>
    <w:p w14:paraId="2046CC23" w14:textId="77777777" w:rsidR="009446BA" w:rsidRPr="009446BA" w:rsidRDefault="009446BA" w:rsidP="003055F5">
      <w:pPr>
        <w:ind w:left="720" w:hanging="720"/>
        <w:rPr>
          <w:rFonts w:eastAsiaTheme="minorHAnsi"/>
          <w:lang w:eastAsia="en-US"/>
        </w:rPr>
      </w:pPr>
      <w:r w:rsidRPr="009446BA">
        <w:rPr>
          <w:rFonts w:eastAsiaTheme="minorHAnsi"/>
          <w:lang w:eastAsia="en-US"/>
        </w:rPr>
        <w:t>29.</w:t>
      </w:r>
      <w:r w:rsidRPr="009446BA">
        <w:rPr>
          <w:rFonts w:eastAsiaTheme="minorHAnsi"/>
          <w:lang w:eastAsia="en-US"/>
        </w:rPr>
        <w:tab/>
        <w:t>The extension of Route 192 also provides an opportunity for Yeronga West residents to gain a quick connection to Metro 2, as well as the current destinations along the Route 192 service.</w:t>
      </w:r>
    </w:p>
    <w:p w14:paraId="57121CD7" w14:textId="77777777" w:rsidR="009446BA" w:rsidRPr="009446BA" w:rsidRDefault="009446BA" w:rsidP="003055F5">
      <w:pPr>
        <w:ind w:left="720" w:hanging="720"/>
        <w:rPr>
          <w:rFonts w:eastAsiaTheme="minorHAnsi"/>
          <w:lang w:eastAsia="en-US"/>
        </w:rPr>
      </w:pPr>
    </w:p>
    <w:p w14:paraId="6CE93630" w14:textId="77777777" w:rsidR="009446BA" w:rsidRPr="009446BA" w:rsidRDefault="009446BA" w:rsidP="003055F5">
      <w:pPr>
        <w:ind w:left="720" w:hanging="720"/>
        <w:rPr>
          <w:rFonts w:eastAsiaTheme="minorHAnsi"/>
          <w:lang w:eastAsia="en-US"/>
        </w:rPr>
      </w:pPr>
      <w:r w:rsidRPr="009446BA">
        <w:rPr>
          <w:rFonts w:eastAsiaTheme="minorHAnsi"/>
          <w:lang w:eastAsia="en-US"/>
        </w:rPr>
        <w:t>30.</w:t>
      </w:r>
      <w:r w:rsidRPr="009446BA">
        <w:rPr>
          <w:rFonts w:eastAsiaTheme="minorHAnsi"/>
          <w:lang w:eastAsia="en-US"/>
        </w:rPr>
        <w:tab/>
        <w:t>In April 2021, Council received requests from residents for Route 192 to be increased in frequency and extended to operate late at night and on weekends. Council wrote to the Queensland Government’s Department of Transport and Main Roads and Translink to make them aware of feedback from the public about the Route 192 service and requested their consideration for potential improvements. Translink responded to Council’s request and advised that, based on ticketing data analysis, there were no plans to introduce additional trips to operate later in the evenings and weekends at this time. In view of Translink’s non-support of this proposal in 2021, no changes in this regard were proposed for Brisbane’s New Bus Network.</w:t>
      </w:r>
    </w:p>
    <w:p w14:paraId="49D0BBEF" w14:textId="77777777" w:rsidR="009446BA" w:rsidRPr="009446BA" w:rsidRDefault="009446BA" w:rsidP="003055F5">
      <w:pPr>
        <w:ind w:left="720" w:hanging="720"/>
        <w:rPr>
          <w:rFonts w:eastAsiaTheme="minorHAnsi"/>
          <w:lang w:eastAsia="en-US"/>
        </w:rPr>
      </w:pPr>
    </w:p>
    <w:p w14:paraId="67C69A43" w14:textId="77777777" w:rsidR="009446BA" w:rsidRPr="009446BA" w:rsidRDefault="009446BA" w:rsidP="003055F5">
      <w:pPr>
        <w:keepNext/>
        <w:keepLines/>
        <w:ind w:left="720" w:hanging="720"/>
        <w:rPr>
          <w:rFonts w:eastAsiaTheme="minorHAnsi"/>
          <w:b/>
          <w:bCs/>
          <w:lang w:eastAsia="en-US"/>
        </w:rPr>
      </w:pPr>
      <w:r w:rsidRPr="009446BA">
        <w:rPr>
          <w:rFonts w:eastAsiaTheme="minorHAnsi"/>
          <w:b/>
          <w:bCs/>
          <w:lang w:eastAsia="en-US"/>
        </w:rPr>
        <w:tab/>
        <w:t>Next steps</w:t>
      </w:r>
    </w:p>
    <w:p w14:paraId="4918DF65" w14:textId="77777777" w:rsidR="009446BA" w:rsidRPr="009446BA" w:rsidRDefault="009446BA" w:rsidP="003055F5">
      <w:pPr>
        <w:keepNext/>
        <w:keepLines/>
        <w:ind w:left="720" w:hanging="720"/>
        <w:rPr>
          <w:rFonts w:eastAsiaTheme="minorHAnsi"/>
          <w:lang w:eastAsia="en-US"/>
        </w:rPr>
      </w:pPr>
    </w:p>
    <w:p w14:paraId="5A3F0479" w14:textId="77777777" w:rsidR="009446BA" w:rsidRPr="009446BA" w:rsidRDefault="009446BA" w:rsidP="003055F5">
      <w:pPr>
        <w:keepNext/>
        <w:keepLines/>
        <w:ind w:left="720" w:hanging="720"/>
        <w:rPr>
          <w:rFonts w:eastAsiaTheme="minorHAnsi"/>
          <w:color w:val="000000" w:themeColor="text1"/>
          <w:lang w:eastAsia="en-US"/>
        </w:rPr>
      </w:pPr>
      <w:r w:rsidRPr="009446BA">
        <w:rPr>
          <w:rFonts w:eastAsiaTheme="minorHAnsi"/>
          <w:lang w:eastAsia="en-US"/>
        </w:rPr>
        <w:t>31.</w:t>
      </w:r>
      <w:r w:rsidRPr="009446BA">
        <w:rPr>
          <w:rFonts w:eastAsiaTheme="minorHAnsi"/>
          <w:lang w:eastAsia="en-US"/>
        </w:rPr>
        <w:tab/>
        <w:t xml:space="preserve">Feedback within this petition will be considered as part of Brisbane’s New Bus Network. </w:t>
      </w:r>
      <w:r w:rsidRPr="009446BA">
        <w:rPr>
          <w:rFonts w:eastAsiaTheme="minorHAnsi"/>
          <w:color w:val="000000" w:themeColor="text1"/>
          <w:lang w:eastAsia="en-US"/>
        </w:rPr>
        <w:t xml:space="preserve">Council is developing and refining </w:t>
      </w:r>
      <w:r w:rsidRPr="009446BA">
        <w:rPr>
          <w:rFonts w:eastAsia="Calibri"/>
          <w:lang w:eastAsia="en-US"/>
        </w:rPr>
        <w:t xml:space="preserve">Brisbane’s New Bus Network based on the feedback we received during community consultation. </w:t>
      </w:r>
      <w:r w:rsidRPr="009446BA">
        <w:rPr>
          <w:rFonts w:eastAsiaTheme="minorHAnsi"/>
          <w:color w:val="000000" w:themeColor="text1"/>
          <w:lang w:eastAsia="en-US"/>
        </w:rPr>
        <w:t>This review process will give our transport planners the opportunity to hear from the community about the proposed changes and consider what further changes or enhancements could be made.</w:t>
      </w:r>
    </w:p>
    <w:p w14:paraId="3E9B8D8B" w14:textId="77777777" w:rsidR="009446BA" w:rsidRPr="009446BA" w:rsidRDefault="009446BA" w:rsidP="003055F5">
      <w:pPr>
        <w:spacing w:line="256" w:lineRule="auto"/>
        <w:ind w:left="720" w:hanging="720"/>
        <w:rPr>
          <w:rFonts w:eastAsiaTheme="minorHAnsi"/>
          <w:color w:val="000000" w:themeColor="text1"/>
          <w:lang w:eastAsia="en-US"/>
        </w:rPr>
      </w:pPr>
      <w:r w:rsidRPr="009446BA">
        <w:rPr>
          <w:rFonts w:eastAsiaTheme="minorHAnsi"/>
          <w:color w:val="000000" w:themeColor="text1"/>
          <w:lang w:eastAsia="en-US"/>
        </w:rPr>
        <w:t xml:space="preserve"> </w:t>
      </w:r>
    </w:p>
    <w:p w14:paraId="7091E370" w14:textId="77777777" w:rsidR="009446BA" w:rsidRPr="009446BA" w:rsidRDefault="009446BA" w:rsidP="003055F5">
      <w:pPr>
        <w:ind w:left="720" w:hanging="720"/>
        <w:textAlignment w:val="baseline"/>
        <w:rPr>
          <w:rFonts w:eastAsia="Calibri"/>
          <w:lang w:eastAsia="en-US"/>
        </w:rPr>
      </w:pPr>
      <w:r w:rsidRPr="009446BA">
        <w:rPr>
          <w:snapToGrid w:val="0"/>
          <w:color w:val="000000" w:themeColor="text1"/>
          <w:lang w:eastAsia="en-US"/>
        </w:rPr>
        <w:t>32.</w:t>
      </w:r>
      <w:r w:rsidRPr="009446BA">
        <w:rPr>
          <w:snapToGrid w:val="0"/>
          <w:color w:val="000000" w:themeColor="text1"/>
          <w:lang w:eastAsia="en-US"/>
        </w:rPr>
        <w:tab/>
        <w:t xml:space="preserve">Once the network has been finalised, taking community and stakeholder input into consideration, Council will submit the network to Translink for approval later this year. </w:t>
      </w:r>
    </w:p>
    <w:p w14:paraId="27CF26A4" w14:textId="77777777" w:rsidR="009446BA" w:rsidRPr="009446BA" w:rsidRDefault="009446BA" w:rsidP="003055F5">
      <w:pPr>
        <w:ind w:left="720" w:hanging="720"/>
        <w:rPr>
          <w:snapToGrid w:val="0"/>
          <w:lang w:eastAsia="en-US"/>
        </w:rPr>
      </w:pPr>
    </w:p>
    <w:p w14:paraId="510A2B3B" w14:textId="77777777" w:rsidR="009446BA" w:rsidRPr="009446BA" w:rsidRDefault="009446BA" w:rsidP="003055F5">
      <w:pPr>
        <w:keepNext/>
        <w:keepLines/>
        <w:ind w:firstLine="720"/>
        <w:rPr>
          <w:rFonts w:eastAsiaTheme="minorHAnsi"/>
          <w:u w:val="single"/>
          <w:lang w:eastAsia="en-US"/>
        </w:rPr>
      </w:pPr>
      <w:r w:rsidRPr="009446BA">
        <w:rPr>
          <w:rFonts w:eastAsiaTheme="minorHAnsi"/>
          <w:u w:val="single"/>
          <w:lang w:eastAsia="en-US"/>
        </w:rPr>
        <w:t>Consultation</w:t>
      </w:r>
    </w:p>
    <w:p w14:paraId="0E29657B" w14:textId="77777777" w:rsidR="009446BA" w:rsidRPr="009446BA" w:rsidRDefault="009446BA" w:rsidP="003055F5">
      <w:pPr>
        <w:keepNext/>
        <w:keepLines/>
        <w:rPr>
          <w:snapToGrid w:val="0"/>
          <w:lang w:eastAsia="en-US"/>
        </w:rPr>
      </w:pPr>
    </w:p>
    <w:p w14:paraId="6526DA80" w14:textId="77777777" w:rsidR="009446BA" w:rsidRPr="009446BA" w:rsidRDefault="009446BA" w:rsidP="003055F5">
      <w:pPr>
        <w:keepNext/>
        <w:keepLines/>
        <w:ind w:left="720" w:hanging="720"/>
        <w:rPr>
          <w:rFonts w:eastAsiaTheme="minorHAnsi"/>
          <w:snapToGrid w:val="0"/>
          <w:lang w:eastAsia="en-US"/>
        </w:rPr>
      </w:pPr>
      <w:r w:rsidRPr="009446BA">
        <w:rPr>
          <w:rFonts w:eastAsiaTheme="minorHAnsi"/>
          <w:lang w:eastAsia="en-US"/>
        </w:rPr>
        <w:t>33.</w:t>
      </w:r>
      <w:r w:rsidRPr="009446BA">
        <w:rPr>
          <w:rFonts w:eastAsiaTheme="minorHAnsi"/>
          <w:lang w:eastAsia="en-US"/>
        </w:rPr>
        <w:tab/>
        <w:t xml:space="preserve">Councillor </w:t>
      </w:r>
      <w:r w:rsidRPr="009446BA">
        <w:rPr>
          <w:rFonts w:eastAsiaTheme="minorHAnsi"/>
          <w:snapToGrid w:val="0"/>
          <w:lang w:eastAsia="en-US"/>
        </w:rPr>
        <w:t>Nicole Johnston</w:t>
      </w:r>
      <w:r w:rsidRPr="009446BA">
        <w:rPr>
          <w:rFonts w:eastAsiaTheme="minorHAnsi"/>
          <w:lang w:eastAsia="en-US"/>
        </w:rPr>
        <w:t xml:space="preserve">, Councillor for </w:t>
      </w:r>
      <w:r w:rsidRPr="009446BA">
        <w:rPr>
          <w:rFonts w:eastAsiaTheme="minorHAnsi"/>
          <w:snapToGrid w:val="0"/>
          <w:lang w:eastAsia="en-US"/>
        </w:rPr>
        <w:t xml:space="preserve">Tennyson </w:t>
      </w:r>
      <w:r w:rsidRPr="009446BA">
        <w:rPr>
          <w:rFonts w:eastAsiaTheme="minorHAnsi"/>
          <w:lang w:eastAsia="en-US"/>
        </w:rPr>
        <w:t xml:space="preserve">Ward, has been consulted and </w:t>
      </w:r>
      <w:r w:rsidRPr="009446BA">
        <w:rPr>
          <w:rFonts w:eastAsiaTheme="minorHAnsi"/>
          <w:snapToGrid w:val="0"/>
          <w:lang w:eastAsia="en-US"/>
        </w:rPr>
        <w:t xml:space="preserve">supports </w:t>
      </w:r>
      <w:r w:rsidRPr="009446BA">
        <w:rPr>
          <w:rFonts w:eastAsiaTheme="minorHAnsi"/>
          <w:lang w:eastAsia="en-US"/>
        </w:rPr>
        <w:t>the recommendation.</w:t>
      </w:r>
    </w:p>
    <w:p w14:paraId="1E9950E5" w14:textId="77777777" w:rsidR="009446BA" w:rsidRPr="009446BA" w:rsidRDefault="009446BA" w:rsidP="003055F5">
      <w:pPr>
        <w:rPr>
          <w:snapToGrid w:val="0"/>
          <w:lang w:eastAsia="en-US"/>
        </w:rPr>
      </w:pPr>
    </w:p>
    <w:p w14:paraId="7AC12659" w14:textId="77777777" w:rsidR="009446BA" w:rsidRPr="009446BA" w:rsidRDefault="009446BA" w:rsidP="003055F5">
      <w:pPr>
        <w:keepNext/>
        <w:keepLines/>
        <w:ind w:firstLine="720"/>
        <w:rPr>
          <w:rFonts w:eastAsiaTheme="minorHAnsi"/>
          <w:u w:val="single"/>
          <w:lang w:eastAsia="en-US"/>
        </w:rPr>
      </w:pPr>
      <w:r w:rsidRPr="009446BA">
        <w:rPr>
          <w:rFonts w:eastAsiaTheme="minorHAnsi"/>
          <w:u w:val="single"/>
          <w:lang w:eastAsia="en-US"/>
        </w:rPr>
        <w:t>Customer impact</w:t>
      </w:r>
    </w:p>
    <w:p w14:paraId="5EE91745" w14:textId="77777777" w:rsidR="009446BA" w:rsidRPr="009446BA" w:rsidRDefault="009446BA" w:rsidP="003055F5">
      <w:pPr>
        <w:keepNext/>
        <w:keepLines/>
        <w:rPr>
          <w:snapToGrid w:val="0"/>
          <w:lang w:eastAsia="en-US"/>
        </w:rPr>
      </w:pPr>
    </w:p>
    <w:p w14:paraId="2F2EA47C" w14:textId="77777777" w:rsidR="009446BA" w:rsidRPr="009446BA" w:rsidRDefault="009446BA" w:rsidP="003055F5">
      <w:pPr>
        <w:keepNext/>
        <w:keepLines/>
        <w:rPr>
          <w:snapToGrid w:val="0"/>
          <w:lang w:eastAsia="en-US"/>
        </w:rPr>
      </w:pPr>
      <w:r w:rsidRPr="009446BA">
        <w:rPr>
          <w:snapToGrid w:val="0"/>
          <w:lang w:eastAsia="en-US"/>
        </w:rPr>
        <w:t>34.</w:t>
      </w:r>
      <w:r w:rsidRPr="009446BA">
        <w:rPr>
          <w:snapToGrid w:val="0"/>
          <w:lang w:eastAsia="en-US"/>
        </w:rPr>
        <w:tab/>
        <w:t>The submission will respond to the petitioners’ concerns.</w:t>
      </w:r>
    </w:p>
    <w:p w14:paraId="2B68EA89" w14:textId="77777777" w:rsidR="009446BA" w:rsidRPr="009446BA" w:rsidRDefault="009446BA" w:rsidP="003055F5">
      <w:pPr>
        <w:rPr>
          <w:snapToGrid w:val="0"/>
          <w:lang w:eastAsia="en-US"/>
        </w:rPr>
      </w:pPr>
    </w:p>
    <w:p w14:paraId="72FA5A2A" w14:textId="77777777" w:rsidR="009446BA" w:rsidRPr="009446BA" w:rsidRDefault="009446BA" w:rsidP="003055F5">
      <w:pPr>
        <w:ind w:left="720" w:hanging="720"/>
        <w:rPr>
          <w:rFonts w:eastAsiaTheme="minorHAnsi"/>
          <w:snapToGrid w:val="0"/>
          <w:lang w:val="en-US" w:eastAsia="en-US"/>
        </w:rPr>
      </w:pPr>
      <w:bookmarkStart w:id="37" w:name="_Hlk21938734"/>
      <w:r w:rsidRPr="009446BA">
        <w:rPr>
          <w:rFonts w:eastAsiaTheme="minorHAnsi"/>
          <w:snapToGrid w:val="0"/>
          <w:lang w:val="en-US" w:eastAsia="en-US"/>
        </w:rPr>
        <w:t>35.</w:t>
      </w:r>
      <w:r w:rsidRPr="009446BA">
        <w:rPr>
          <w:rFonts w:eastAsiaTheme="minorHAnsi"/>
          <w:snapToGrid w:val="0"/>
          <w:lang w:val="en-US" w:eastAsia="en-US"/>
        </w:rPr>
        <w:tab/>
        <w:t>The Divisional Manager recommended as follows and the Committee agreed unanimously.</w:t>
      </w:r>
    </w:p>
    <w:bookmarkEnd w:id="37"/>
    <w:p w14:paraId="0961F9A4" w14:textId="77777777" w:rsidR="009446BA" w:rsidRPr="009446BA" w:rsidRDefault="009446BA" w:rsidP="003055F5">
      <w:pPr>
        <w:ind w:left="720" w:hanging="720"/>
        <w:rPr>
          <w:rFonts w:eastAsiaTheme="minorHAnsi"/>
          <w:snapToGrid w:val="0"/>
          <w:lang w:val="en-US" w:eastAsia="en-US"/>
        </w:rPr>
      </w:pPr>
    </w:p>
    <w:p w14:paraId="0EB2D023" w14:textId="77777777" w:rsidR="009446BA" w:rsidRPr="009446BA" w:rsidRDefault="009446BA" w:rsidP="003055F5">
      <w:pPr>
        <w:keepNext/>
        <w:keepLines/>
        <w:ind w:left="720" w:hanging="720"/>
        <w:rPr>
          <w:rFonts w:eastAsiaTheme="minorHAnsi"/>
          <w:b/>
          <w:bCs/>
          <w:snapToGrid w:val="0"/>
          <w:lang w:val="en-US" w:eastAsia="en-US"/>
        </w:rPr>
      </w:pPr>
      <w:r w:rsidRPr="009446BA">
        <w:rPr>
          <w:rFonts w:eastAsiaTheme="minorHAnsi"/>
          <w:snapToGrid w:val="0"/>
          <w:lang w:val="en-US" w:eastAsia="en-US"/>
        </w:rPr>
        <w:t>36.</w:t>
      </w:r>
      <w:r w:rsidRPr="009446BA">
        <w:rPr>
          <w:rFonts w:eastAsiaTheme="minorHAnsi"/>
          <w:snapToGrid w:val="0"/>
          <w:lang w:val="en-US" w:eastAsia="en-US"/>
        </w:rPr>
        <w:tab/>
      </w:r>
      <w:r w:rsidRPr="009446BA">
        <w:rPr>
          <w:rFonts w:eastAsiaTheme="minorHAnsi"/>
          <w:b/>
          <w:bCs/>
          <w:snapToGrid w:val="0"/>
          <w:lang w:val="en-US" w:eastAsia="en-US"/>
        </w:rPr>
        <w:t>RECOMMENDATION:</w:t>
      </w:r>
    </w:p>
    <w:p w14:paraId="7CE79418" w14:textId="77777777" w:rsidR="009446BA" w:rsidRPr="009446BA" w:rsidRDefault="009446BA" w:rsidP="003055F5">
      <w:pPr>
        <w:keepNext/>
        <w:keepLines/>
        <w:ind w:left="720" w:hanging="720"/>
        <w:rPr>
          <w:b/>
          <w:snapToGrid w:val="0"/>
          <w:lang w:val="en-US" w:eastAsia="en-US"/>
        </w:rPr>
      </w:pPr>
    </w:p>
    <w:p w14:paraId="5B296490" w14:textId="77777777" w:rsidR="009446BA" w:rsidRPr="009446BA" w:rsidRDefault="009446BA" w:rsidP="003055F5">
      <w:pPr>
        <w:keepNext/>
        <w:keepLines/>
        <w:ind w:left="720"/>
        <w:rPr>
          <w:b/>
          <w:snapToGrid w:val="0"/>
          <w:lang w:val="en-US" w:eastAsia="en-US"/>
        </w:rPr>
      </w:pPr>
      <w:r w:rsidRPr="009446BA">
        <w:rPr>
          <w:b/>
          <w:snapToGrid w:val="0"/>
          <w:lang w:val="en-US" w:eastAsia="en-US"/>
        </w:rPr>
        <w:t xml:space="preserve">THAT THE INFORMATION IS THIS SUBMISSION BE NOTED AND THE DRAFT RESPONSE, AS SET OUT IN ATTACHMENT A, </w:t>
      </w:r>
      <w:r w:rsidRPr="009446BA">
        <w:rPr>
          <w:bCs/>
          <w:snapToGrid w:val="0"/>
          <w:lang w:val="en-US" w:eastAsia="en-US"/>
        </w:rPr>
        <w:t>hereunder</w:t>
      </w:r>
      <w:r w:rsidRPr="009446BA">
        <w:rPr>
          <w:b/>
          <w:snapToGrid w:val="0"/>
          <w:lang w:val="en-US" w:eastAsia="en-US"/>
        </w:rPr>
        <w:t>, BE SENT TO THE HEAD PETITIONER,</w:t>
      </w:r>
    </w:p>
    <w:p w14:paraId="5E03CE4A" w14:textId="77777777" w:rsidR="009446BA" w:rsidRPr="009446BA" w:rsidRDefault="009446BA" w:rsidP="003055F5">
      <w:pPr>
        <w:rPr>
          <w:b/>
          <w:snapToGrid w:val="0"/>
          <w:lang w:val="en-US" w:eastAsia="en-US"/>
        </w:rPr>
      </w:pPr>
    </w:p>
    <w:p w14:paraId="530DCEE3" w14:textId="77777777" w:rsidR="009446BA" w:rsidRPr="009446BA" w:rsidRDefault="009446BA" w:rsidP="003055F5">
      <w:pPr>
        <w:keepNext/>
        <w:keepLines/>
        <w:ind w:firstLine="720"/>
        <w:jc w:val="center"/>
        <w:rPr>
          <w:rFonts w:eastAsiaTheme="minorHAnsi"/>
          <w:b/>
          <w:bCs/>
          <w:u w:val="single"/>
          <w:lang w:eastAsia="en-US"/>
        </w:rPr>
      </w:pPr>
      <w:r w:rsidRPr="009446BA">
        <w:rPr>
          <w:rFonts w:eastAsiaTheme="minorHAnsi"/>
          <w:b/>
          <w:bCs/>
          <w:u w:val="single"/>
          <w:lang w:eastAsia="en-US"/>
        </w:rPr>
        <w:lastRenderedPageBreak/>
        <w:t>Attachment A</w:t>
      </w:r>
    </w:p>
    <w:p w14:paraId="53C6CAC8" w14:textId="77777777" w:rsidR="009446BA" w:rsidRPr="009446BA" w:rsidRDefault="009446BA" w:rsidP="003055F5">
      <w:pPr>
        <w:keepNext/>
        <w:keepLines/>
        <w:ind w:firstLine="720"/>
        <w:jc w:val="center"/>
        <w:rPr>
          <w:snapToGrid w:val="0"/>
          <w:lang w:val="en-US" w:eastAsia="en-US"/>
        </w:rPr>
      </w:pPr>
      <w:r w:rsidRPr="009446BA">
        <w:rPr>
          <w:b/>
          <w:snapToGrid w:val="0"/>
          <w:lang w:val="en-US" w:eastAsia="en-US"/>
        </w:rPr>
        <w:t>Draft Response</w:t>
      </w:r>
    </w:p>
    <w:p w14:paraId="0C5E3F37" w14:textId="77777777" w:rsidR="009446BA" w:rsidRPr="009446BA" w:rsidRDefault="009446BA" w:rsidP="003055F5">
      <w:pPr>
        <w:keepNext/>
        <w:keepLines/>
        <w:rPr>
          <w:snapToGrid w:val="0"/>
          <w:lang w:val="en-US" w:eastAsia="en-US"/>
        </w:rPr>
      </w:pPr>
    </w:p>
    <w:p w14:paraId="16ABCB51" w14:textId="77777777" w:rsidR="009446BA" w:rsidRPr="009446BA" w:rsidRDefault="009446BA" w:rsidP="003055F5">
      <w:pPr>
        <w:keepNext/>
        <w:keepLines/>
        <w:ind w:left="720"/>
        <w:rPr>
          <w:bCs/>
          <w:snapToGrid w:val="0"/>
          <w:lang w:val="en-US" w:eastAsia="en-US"/>
        </w:rPr>
      </w:pPr>
      <w:r w:rsidRPr="009446BA">
        <w:rPr>
          <w:b/>
          <w:snapToGrid w:val="0"/>
          <w:u w:val="single"/>
          <w:lang w:val="en-US" w:eastAsia="en-US"/>
        </w:rPr>
        <w:t>Petition Reference</w:t>
      </w:r>
      <w:r w:rsidRPr="009446BA">
        <w:rPr>
          <w:b/>
          <w:snapToGrid w:val="0"/>
          <w:lang w:val="en-US" w:eastAsia="en-US"/>
        </w:rPr>
        <w:t xml:space="preserve">: </w:t>
      </w:r>
      <w:r w:rsidRPr="009446BA">
        <w:rPr>
          <w:bCs/>
          <w:snapToGrid w:val="0"/>
          <w:lang w:val="en-US" w:eastAsia="en-US"/>
        </w:rPr>
        <w:t>137/220/594/172</w:t>
      </w:r>
    </w:p>
    <w:p w14:paraId="57A3ADF4" w14:textId="77777777" w:rsidR="009446BA" w:rsidRPr="009446BA" w:rsidRDefault="009446BA" w:rsidP="003055F5">
      <w:pPr>
        <w:keepNext/>
        <w:keepLines/>
        <w:ind w:left="720"/>
        <w:rPr>
          <w:b/>
          <w:snapToGrid w:val="0"/>
          <w:lang w:val="en-US" w:eastAsia="en-US"/>
        </w:rPr>
      </w:pPr>
    </w:p>
    <w:p w14:paraId="3D554714" w14:textId="77777777" w:rsidR="009446BA" w:rsidRPr="009446BA" w:rsidRDefault="009446BA" w:rsidP="003055F5">
      <w:pPr>
        <w:ind w:left="720"/>
        <w:rPr>
          <w:rFonts w:eastAsia="Calibri"/>
          <w:lang w:eastAsia="en-US"/>
        </w:rPr>
      </w:pPr>
      <w:r w:rsidRPr="009446BA">
        <w:rPr>
          <w:rFonts w:eastAsia="Calibri"/>
          <w:lang w:eastAsia="en-US"/>
        </w:rPr>
        <w:t xml:space="preserve">Thank you for your petition requesting Council re-establish the Yeronga West loop on the Route 105 bus service and modify the Route 192 bus service to operate on Saturday and up to 9pm on weeknights. </w:t>
      </w:r>
    </w:p>
    <w:p w14:paraId="0B949127" w14:textId="77777777" w:rsidR="009446BA" w:rsidRPr="009446BA" w:rsidRDefault="009446BA" w:rsidP="003055F5">
      <w:pPr>
        <w:ind w:left="720"/>
        <w:rPr>
          <w:rFonts w:eastAsia="Calibri"/>
          <w:lang w:eastAsia="en-US"/>
        </w:rPr>
      </w:pPr>
    </w:p>
    <w:p w14:paraId="5D913233" w14:textId="77777777" w:rsidR="009446BA" w:rsidRPr="009446BA" w:rsidRDefault="009446BA" w:rsidP="003055F5">
      <w:pPr>
        <w:ind w:left="720"/>
        <w:rPr>
          <w:rFonts w:eastAsia="Calibri"/>
          <w:lang w:eastAsia="en-US"/>
        </w:rPr>
      </w:pPr>
      <w:r w:rsidRPr="009446BA">
        <w:rPr>
          <w:rFonts w:eastAsia="Calibri"/>
          <w:lang w:eastAsia="en-US"/>
        </w:rPr>
        <w:t>In October 2022, Council invited the community to have their say and help shape Brisbane’s New Bus Network (the network). Community consultation closed on 14 December 2022, and Council appreciates you joining the conversation on the proposed bus network changes.</w:t>
      </w:r>
    </w:p>
    <w:p w14:paraId="263FAEBD" w14:textId="77777777" w:rsidR="009446BA" w:rsidRPr="009446BA" w:rsidRDefault="009446BA" w:rsidP="003055F5">
      <w:pPr>
        <w:ind w:left="720"/>
        <w:rPr>
          <w:rFonts w:eastAsia="Calibri"/>
          <w:lang w:eastAsia="en-US"/>
        </w:rPr>
      </w:pPr>
    </w:p>
    <w:p w14:paraId="741F44D3" w14:textId="77777777" w:rsidR="009446BA" w:rsidRPr="009446BA" w:rsidRDefault="009446BA" w:rsidP="003055F5">
      <w:pPr>
        <w:ind w:left="720"/>
        <w:rPr>
          <w:rFonts w:eastAsia="Calibri"/>
          <w:lang w:eastAsia="en-US"/>
        </w:rPr>
      </w:pPr>
      <w:r w:rsidRPr="009446BA">
        <w:rPr>
          <w:rFonts w:eastAsia="Calibri"/>
          <w:lang w:eastAsia="en-US"/>
        </w:rPr>
        <w:t>Your petition has been received by Council and has been provided to the project team. Council is developing and refining Brisbane’s New Bus Network based on the feedback we received during community consultation. This process gives our transport planners the opportunity to review your feedback and consider what further changes or enhancements could be made. Please be assured your feedback has been reviewed and will be considered during this process. </w:t>
      </w:r>
    </w:p>
    <w:p w14:paraId="6EA04D62" w14:textId="77777777" w:rsidR="009446BA" w:rsidRPr="009446BA" w:rsidRDefault="009446BA" w:rsidP="003055F5">
      <w:pPr>
        <w:ind w:left="720"/>
        <w:rPr>
          <w:rFonts w:eastAsia="Calibri"/>
          <w:lang w:eastAsia="en-US"/>
        </w:rPr>
      </w:pPr>
    </w:p>
    <w:p w14:paraId="16C596D3" w14:textId="77777777" w:rsidR="009446BA" w:rsidRPr="009446BA" w:rsidRDefault="009446BA" w:rsidP="003055F5">
      <w:pPr>
        <w:ind w:left="720"/>
        <w:rPr>
          <w:rFonts w:eastAsia="Calibri"/>
          <w:lang w:eastAsia="en-US"/>
        </w:rPr>
      </w:pPr>
      <w:r w:rsidRPr="009446BA">
        <w:rPr>
          <w:rFonts w:eastAsia="Calibri"/>
          <w:lang w:eastAsia="en-US"/>
        </w:rPr>
        <w:t xml:space="preserve">Once the network has been finalised, taking community and stakeholder input into consideration, Council will submit the network to Translink for approval later this year. </w:t>
      </w:r>
    </w:p>
    <w:p w14:paraId="3537D79F" w14:textId="228F994F" w:rsidR="009446BA" w:rsidRPr="009446BA" w:rsidRDefault="009446BA" w:rsidP="003055F5">
      <w:pPr>
        <w:ind w:left="720"/>
        <w:rPr>
          <w:rFonts w:eastAsia="Calibri"/>
          <w:lang w:eastAsia="en-US"/>
        </w:rPr>
      </w:pPr>
    </w:p>
    <w:p w14:paraId="3A57C6BA" w14:textId="6A9B5AFD" w:rsidR="009446BA" w:rsidRPr="009446BA" w:rsidRDefault="009446BA" w:rsidP="003055F5">
      <w:pPr>
        <w:ind w:left="720"/>
        <w:textAlignment w:val="baseline"/>
        <w:rPr>
          <w:rFonts w:eastAsia="Calibri"/>
          <w:snapToGrid w:val="0"/>
          <w:lang w:eastAsia="en-US"/>
        </w:rPr>
      </w:pPr>
      <w:r w:rsidRPr="009446BA">
        <w:rPr>
          <w:rFonts w:eastAsia="Calibri"/>
          <w:lang w:eastAsia="en-US"/>
        </w:rPr>
        <w:t xml:space="preserve">Should you wish to discuss this matter further, please contact the Brisbane Metro project team on 1800 692 333 during business hours or via email at </w:t>
      </w:r>
      <w:r w:rsidRPr="009446BA">
        <w:rPr>
          <w:rFonts w:eastAsia="Calibri"/>
        </w:rPr>
        <w:t>metro@brisbane.qld.gov.au.</w:t>
      </w:r>
    </w:p>
    <w:p w14:paraId="546FB0D9" w14:textId="77777777" w:rsidR="009446BA" w:rsidRPr="009446BA" w:rsidRDefault="009446BA" w:rsidP="003055F5">
      <w:pPr>
        <w:ind w:left="720"/>
        <w:textAlignment w:val="baseline"/>
        <w:rPr>
          <w:rFonts w:eastAsia="Calibri"/>
          <w:snapToGrid w:val="0"/>
          <w:lang w:eastAsia="en-US"/>
        </w:rPr>
      </w:pPr>
    </w:p>
    <w:p w14:paraId="5BE06885" w14:textId="77777777" w:rsidR="009446BA" w:rsidRPr="009446BA" w:rsidRDefault="009446BA" w:rsidP="003055F5">
      <w:pPr>
        <w:ind w:left="720"/>
        <w:jc w:val="left"/>
        <w:textAlignment w:val="baseline"/>
        <w:rPr>
          <w:rFonts w:eastAsia="Calibri"/>
          <w:snapToGrid w:val="0"/>
          <w:lang w:eastAsia="en-US"/>
        </w:rPr>
      </w:pPr>
      <w:r w:rsidRPr="009446BA">
        <w:rPr>
          <w:rFonts w:eastAsia="Calibri"/>
          <w:lang w:eastAsia="en-US"/>
        </w:rPr>
        <w:t>Please let the other petitioners know of this information. </w:t>
      </w:r>
    </w:p>
    <w:p w14:paraId="4B16A18A" w14:textId="77777777" w:rsidR="009446BA" w:rsidRPr="009446BA" w:rsidRDefault="009446BA" w:rsidP="003055F5">
      <w:pPr>
        <w:ind w:left="720"/>
        <w:jc w:val="left"/>
        <w:textAlignment w:val="baseline"/>
        <w:rPr>
          <w:rFonts w:eastAsia="Calibri"/>
          <w:snapToGrid w:val="0"/>
          <w:lang w:eastAsia="en-US"/>
        </w:rPr>
      </w:pPr>
    </w:p>
    <w:p w14:paraId="3E400233" w14:textId="77777777" w:rsidR="009446BA" w:rsidRPr="009446BA" w:rsidRDefault="009446BA" w:rsidP="003055F5">
      <w:pPr>
        <w:ind w:left="720"/>
        <w:rPr>
          <w:b/>
          <w:i/>
          <w:snapToGrid w:val="0"/>
          <w:lang w:eastAsia="en-US"/>
        </w:rPr>
      </w:pPr>
      <w:r w:rsidRPr="009446BA">
        <w:rPr>
          <w:rFonts w:eastAsia="Calibri"/>
          <w:snapToGrid w:val="0"/>
          <w:lang w:eastAsia="en-US"/>
        </w:rPr>
        <w:t>Thank you for raising this matter.</w:t>
      </w:r>
    </w:p>
    <w:p w14:paraId="2EF79F69" w14:textId="77777777" w:rsidR="009446BA" w:rsidRDefault="009446BA" w:rsidP="003055F5">
      <w:pPr>
        <w:jc w:val="right"/>
        <w:rPr>
          <w:rFonts w:ascii="Arial" w:hAnsi="Arial"/>
          <w:b/>
          <w:sz w:val="28"/>
        </w:rPr>
      </w:pPr>
      <w:r>
        <w:rPr>
          <w:rFonts w:ascii="Arial" w:hAnsi="Arial"/>
          <w:b/>
          <w:sz w:val="28"/>
        </w:rPr>
        <w:t>ADOPTED</w:t>
      </w:r>
    </w:p>
    <w:p w14:paraId="1C5DFB6D" w14:textId="77777777" w:rsidR="009446BA" w:rsidRPr="009446BA" w:rsidRDefault="009446BA" w:rsidP="003055F5">
      <w:pPr>
        <w:rPr>
          <w:b/>
          <w:i/>
          <w:snapToGrid w:val="0"/>
          <w:lang w:eastAsia="en-US"/>
        </w:rPr>
      </w:pPr>
    </w:p>
    <w:p w14:paraId="5C8344F6" w14:textId="2C1F5A26" w:rsidR="009446BA" w:rsidRPr="009446BA" w:rsidRDefault="009446BA" w:rsidP="003055F5">
      <w:pPr>
        <w:pStyle w:val="Heading4"/>
        <w:ind w:left="1440" w:hanging="720"/>
        <w:rPr>
          <w:snapToGrid w:val="0"/>
          <w:lang w:val="en-US" w:eastAsia="en-US"/>
        </w:rPr>
      </w:pPr>
      <w:bookmarkStart w:id="38" w:name="_Toc144202316"/>
      <w:bookmarkStart w:id="39" w:name="_Toc145266385"/>
      <w:r w:rsidRPr="009446BA">
        <w:rPr>
          <w:snapToGrid w:val="0"/>
          <w:u w:val="none"/>
          <w:lang w:val="en-US" w:eastAsia="en-US"/>
        </w:rPr>
        <w:t>C</w:t>
      </w:r>
      <w:r w:rsidRPr="009446BA">
        <w:rPr>
          <w:snapToGrid w:val="0"/>
          <w:u w:val="none"/>
          <w:lang w:val="en-US" w:eastAsia="en-US"/>
        </w:rPr>
        <w:tab/>
      </w:r>
      <w:r w:rsidRPr="009446BA">
        <w:rPr>
          <w:snapToGrid w:val="0"/>
          <w:lang w:val="en-US" w:eastAsia="en-US"/>
        </w:rPr>
        <w:t>PETITION – REQUESTING COUNCIL INCREASE THE FREQUENCY OF THE ROUTE 106 BUS SERVICE AS PART OF THE BRISBANE METRO BUS NETWORK REVIEW</w:t>
      </w:r>
      <w:bookmarkEnd w:id="38"/>
      <w:bookmarkEnd w:id="39"/>
    </w:p>
    <w:p w14:paraId="32F96C55" w14:textId="77777777" w:rsidR="009446BA" w:rsidRPr="009446BA" w:rsidRDefault="009446BA" w:rsidP="003055F5">
      <w:pPr>
        <w:keepNext/>
        <w:keepLines/>
        <w:rPr>
          <w:b/>
          <w:snapToGrid w:val="0"/>
          <w:lang w:val="en-US" w:eastAsia="en-US"/>
        </w:rPr>
      </w:pPr>
      <w:r w:rsidRPr="009446BA">
        <w:rPr>
          <w:snapToGrid w:val="0"/>
          <w:lang w:val="en-US" w:eastAsia="en-US"/>
        </w:rPr>
        <w:tab/>
      </w:r>
      <w:r w:rsidRPr="009446BA">
        <w:rPr>
          <w:snapToGrid w:val="0"/>
          <w:lang w:val="en-US" w:eastAsia="en-US"/>
        </w:rPr>
        <w:tab/>
      </w:r>
      <w:r w:rsidRPr="009446BA">
        <w:rPr>
          <w:b/>
          <w:snapToGrid w:val="0"/>
          <w:lang w:val="en-US" w:eastAsia="en-US"/>
        </w:rPr>
        <w:t>137/220/594/176</w:t>
      </w:r>
    </w:p>
    <w:p w14:paraId="6BFABF33" w14:textId="1A53EDD6" w:rsidR="009446BA" w:rsidRDefault="006E079D" w:rsidP="003055F5">
      <w:pPr>
        <w:jc w:val="right"/>
        <w:rPr>
          <w:rFonts w:ascii="Arial" w:hAnsi="Arial"/>
          <w:b/>
          <w:sz w:val="28"/>
        </w:rPr>
      </w:pPr>
      <w:r>
        <w:rPr>
          <w:rFonts w:ascii="Arial" w:hAnsi="Arial"/>
          <w:b/>
          <w:sz w:val="28"/>
        </w:rPr>
        <w:t>151</w:t>
      </w:r>
      <w:r w:rsidR="009446BA">
        <w:rPr>
          <w:rFonts w:ascii="Arial" w:hAnsi="Arial"/>
          <w:b/>
          <w:sz w:val="28"/>
        </w:rPr>
        <w:t>/2023-24</w:t>
      </w:r>
    </w:p>
    <w:p w14:paraId="7B7B0ED8" w14:textId="77777777" w:rsidR="009446BA" w:rsidRPr="009446BA" w:rsidRDefault="009446BA" w:rsidP="003055F5">
      <w:pPr>
        <w:keepNext/>
        <w:keepLines/>
        <w:ind w:left="720" w:hanging="720"/>
        <w:rPr>
          <w:rFonts w:eastAsiaTheme="minorHAnsi"/>
          <w:snapToGrid w:val="0"/>
          <w:lang w:val="en-US" w:eastAsia="en-US"/>
        </w:rPr>
      </w:pPr>
      <w:r w:rsidRPr="009446BA">
        <w:rPr>
          <w:rFonts w:eastAsiaTheme="minorHAnsi"/>
          <w:snapToGrid w:val="0"/>
          <w:lang w:val="en-US" w:eastAsia="en-US"/>
        </w:rPr>
        <w:t>37.</w:t>
      </w:r>
      <w:r w:rsidRPr="009446BA">
        <w:rPr>
          <w:rFonts w:eastAsiaTheme="minorHAnsi"/>
          <w:snapToGrid w:val="0"/>
          <w:lang w:val="en-US" w:eastAsia="en-US"/>
        </w:rPr>
        <w:tab/>
        <w:t xml:space="preserve">A petition requesting Council increase the frequency of the Route 106 bus service as part of the Brisbane Metro bus network review, was presented to the meeting of Council held on </w:t>
      </w:r>
      <w:r w:rsidRPr="009446BA">
        <w:rPr>
          <w:rFonts w:eastAsiaTheme="minorHAnsi"/>
          <w:bCs/>
          <w:snapToGrid w:val="0"/>
          <w:lang w:eastAsia="en-US"/>
        </w:rPr>
        <w:t>6 December 2022</w:t>
      </w:r>
      <w:r w:rsidRPr="009446BA">
        <w:rPr>
          <w:rFonts w:eastAsiaTheme="minorHAnsi"/>
          <w:snapToGrid w:val="0"/>
          <w:lang w:val="en-US" w:eastAsia="en-US"/>
        </w:rPr>
        <w:t xml:space="preserve">, by Councillor </w:t>
      </w:r>
      <w:r w:rsidRPr="009446BA">
        <w:rPr>
          <w:rFonts w:eastAsiaTheme="minorHAnsi"/>
          <w:bCs/>
          <w:snapToGrid w:val="0"/>
          <w:lang w:eastAsia="en-US"/>
        </w:rPr>
        <w:t>Nicole Johnston</w:t>
      </w:r>
      <w:r w:rsidRPr="009446BA">
        <w:rPr>
          <w:rFonts w:eastAsiaTheme="minorHAnsi"/>
          <w:snapToGrid w:val="0"/>
          <w:lang w:val="en-US" w:eastAsia="en-US"/>
        </w:rPr>
        <w:t>, and received.</w:t>
      </w:r>
    </w:p>
    <w:p w14:paraId="3AF56EAD" w14:textId="77777777" w:rsidR="009446BA" w:rsidRPr="009446BA" w:rsidRDefault="009446BA" w:rsidP="003055F5">
      <w:pPr>
        <w:ind w:left="720" w:hanging="720"/>
        <w:rPr>
          <w:rFonts w:eastAsiaTheme="minorHAnsi"/>
          <w:snapToGrid w:val="0"/>
          <w:lang w:val="en-US" w:eastAsia="en-US"/>
        </w:rPr>
      </w:pPr>
      <w:bookmarkStart w:id="40" w:name="_Hlk124241233"/>
    </w:p>
    <w:p w14:paraId="74A3C693" w14:textId="77777777" w:rsidR="009446BA" w:rsidRPr="009446BA" w:rsidRDefault="009446BA" w:rsidP="003055F5">
      <w:pPr>
        <w:ind w:left="720" w:hanging="720"/>
        <w:rPr>
          <w:rFonts w:eastAsiaTheme="minorHAnsi"/>
          <w:snapToGrid w:val="0"/>
          <w:lang w:val="en-US" w:eastAsia="en-US"/>
        </w:rPr>
      </w:pPr>
      <w:r w:rsidRPr="009446BA">
        <w:rPr>
          <w:rFonts w:eastAsiaTheme="minorHAnsi"/>
          <w:snapToGrid w:val="0"/>
          <w:lang w:val="en-US" w:eastAsia="en-US"/>
        </w:rPr>
        <w:t>38.</w:t>
      </w:r>
      <w:r w:rsidRPr="009446BA">
        <w:rPr>
          <w:rFonts w:eastAsiaTheme="minorHAnsi"/>
          <w:snapToGrid w:val="0"/>
          <w:lang w:val="en-US" w:eastAsia="en-US"/>
        </w:rPr>
        <w:tab/>
        <w:t xml:space="preserve">The Divisional Manager, </w:t>
      </w:r>
      <w:r w:rsidRPr="009446BA">
        <w:rPr>
          <w:rFonts w:eastAsiaTheme="minorHAnsi"/>
          <w:bCs/>
          <w:snapToGrid w:val="0"/>
          <w:lang w:eastAsia="en-US"/>
        </w:rPr>
        <w:t>Transport for Brisbane</w:t>
      </w:r>
      <w:r w:rsidRPr="009446BA">
        <w:rPr>
          <w:rFonts w:eastAsiaTheme="minorHAnsi"/>
          <w:snapToGrid w:val="0"/>
          <w:lang w:val="en-US" w:eastAsia="en-US"/>
        </w:rPr>
        <w:t>, provided the following information.</w:t>
      </w:r>
    </w:p>
    <w:p w14:paraId="4A05EC8A" w14:textId="77777777" w:rsidR="009446BA" w:rsidRPr="009446BA" w:rsidRDefault="009446BA" w:rsidP="003055F5">
      <w:pPr>
        <w:ind w:left="720" w:hanging="720"/>
        <w:rPr>
          <w:rFonts w:eastAsiaTheme="minorHAnsi"/>
          <w:snapToGrid w:val="0"/>
          <w:lang w:val="en-US" w:eastAsia="en-US"/>
        </w:rPr>
      </w:pPr>
    </w:p>
    <w:p w14:paraId="60503CC7" w14:textId="77777777" w:rsidR="009446BA" w:rsidRPr="009446BA" w:rsidRDefault="009446BA" w:rsidP="003055F5">
      <w:pPr>
        <w:ind w:left="720" w:hanging="720"/>
        <w:rPr>
          <w:rFonts w:eastAsiaTheme="minorHAnsi"/>
          <w:snapToGrid w:val="0"/>
          <w:lang w:val="en-US" w:eastAsia="en-US"/>
        </w:rPr>
      </w:pPr>
      <w:r w:rsidRPr="009446BA">
        <w:rPr>
          <w:rFonts w:eastAsiaTheme="minorHAnsi"/>
          <w:snapToGrid w:val="0"/>
          <w:lang w:val="en-US" w:eastAsia="en-US"/>
        </w:rPr>
        <w:t>39.</w:t>
      </w:r>
      <w:r w:rsidRPr="009446BA">
        <w:rPr>
          <w:rFonts w:eastAsiaTheme="minorHAnsi"/>
          <w:snapToGrid w:val="0"/>
          <w:lang w:val="en-US" w:eastAsia="en-US"/>
        </w:rPr>
        <w:tab/>
        <w:t>The petition contains 57 signatures,</w:t>
      </w:r>
      <w:r w:rsidRPr="009446BA">
        <w:rPr>
          <w:rFonts w:eastAsiaTheme="minorHAnsi"/>
          <w:lang w:eastAsia="en-US"/>
        </w:rPr>
        <w:t xml:space="preserve"> </w:t>
      </w:r>
      <w:r w:rsidRPr="009446BA">
        <w:rPr>
          <w:rFonts w:eastAsiaTheme="minorHAnsi"/>
          <w:snapToGrid w:val="0"/>
          <w:lang w:val="en-US" w:eastAsia="en-US"/>
        </w:rPr>
        <w:t>with 55 signatories residing in Corinda, and two signatories residing in Graceville and Sinnamon Park respectively.</w:t>
      </w:r>
    </w:p>
    <w:bookmarkEnd w:id="40"/>
    <w:p w14:paraId="0138858C" w14:textId="77777777" w:rsidR="009446BA" w:rsidRPr="009446BA" w:rsidRDefault="009446BA" w:rsidP="003055F5">
      <w:pPr>
        <w:ind w:left="720" w:hanging="720"/>
        <w:rPr>
          <w:rFonts w:eastAsiaTheme="minorHAnsi"/>
          <w:snapToGrid w:val="0"/>
          <w:lang w:val="en-US" w:eastAsia="en-US"/>
        </w:rPr>
      </w:pPr>
    </w:p>
    <w:p w14:paraId="70680ADF" w14:textId="77777777" w:rsidR="009446BA" w:rsidRPr="009446BA" w:rsidRDefault="009446BA" w:rsidP="003055F5">
      <w:pPr>
        <w:keepNext/>
        <w:ind w:left="720" w:hanging="720"/>
        <w:rPr>
          <w:rFonts w:eastAsiaTheme="minorHAnsi"/>
          <w:b/>
          <w:bCs/>
          <w:lang w:eastAsia="en-US"/>
        </w:rPr>
      </w:pPr>
      <w:r w:rsidRPr="009446BA">
        <w:rPr>
          <w:rFonts w:eastAsiaTheme="minorHAnsi"/>
          <w:snapToGrid w:val="0"/>
          <w:lang w:val="en-US" w:eastAsia="en-US"/>
        </w:rPr>
        <w:tab/>
      </w:r>
      <w:r w:rsidRPr="009446BA">
        <w:rPr>
          <w:rFonts w:eastAsiaTheme="minorHAnsi"/>
          <w:b/>
          <w:bCs/>
          <w:lang w:eastAsia="en-US"/>
        </w:rPr>
        <w:t>Brisbane’s New Bus Network – community consultation process</w:t>
      </w:r>
    </w:p>
    <w:p w14:paraId="627603FF" w14:textId="77777777" w:rsidR="009446BA" w:rsidRPr="009446BA" w:rsidRDefault="009446BA" w:rsidP="003055F5">
      <w:pPr>
        <w:keepNext/>
        <w:ind w:left="720" w:hanging="720"/>
        <w:rPr>
          <w:rFonts w:eastAsiaTheme="minorHAnsi"/>
          <w:color w:val="000000" w:themeColor="text1"/>
          <w:lang w:eastAsia="en-US"/>
        </w:rPr>
      </w:pPr>
    </w:p>
    <w:p w14:paraId="64844419" w14:textId="77777777" w:rsidR="009446BA" w:rsidRPr="009446BA" w:rsidRDefault="009446BA" w:rsidP="003055F5">
      <w:pPr>
        <w:keepNext/>
        <w:ind w:left="720" w:hanging="720"/>
        <w:rPr>
          <w:rFonts w:eastAsiaTheme="minorHAnsi"/>
          <w:color w:val="000000" w:themeColor="text1"/>
          <w:lang w:eastAsia="en-US"/>
        </w:rPr>
      </w:pPr>
      <w:r w:rsidRPr="009446BA">
        <w:rPr>
          <w:rFonts w:eastAsiaTheme="minorHAnsi"/>
          <w:color w:val="000000" w:themeColor="text1"/>
          <w:lang w:eastAsia="en-US"/>
        </w:rPr>
        <w:t>40.</w:t>
      </w:r>
      <w:r w:rsidRPr="009446BA">
        <w:rPr>
          <w:rFonts w:eastAsiaTheme="minorHAnsi"/>
          <w:color w:val="000000" w:themeColor="text1"/>
          <w:lang w:eastAsia="en-US"/>
        </w:rPr>
        <w:tab/>
        <w:t>In October 2022, Brisbane City Council released Brisbane’s New Bus Network (the network). Council, in partnership with Translink, undertook a detailed review of the bus network, including specific bus route changes, to inform the network for the inner city and south-eastern corridor. The proposed new network is based on detailed analysis of customer data.</w:t>
      </w:r>
    </w:p>
    <w:p w14:paraId="41355397" w14:textId="77777777" w:rsidR="009446BA" w:rsidRPr="009446BA" w:rsidRDefault="009446BA" w:rsidP="003055F5">
      <w:pPr>
        <w:ind w:left="720" w:hanging="720"/>
        <w:rPr>
          <w:rFonts w:eastAsiaTheme="minorHAnsi"/>
          <w:color w:val="000000" w:themeColor="text1"/>
          <w:lang w:eastAsia="en-US"/>
        </w:rPr>
      </w:pPr>
    </w:p>
    <w:p w14:paraId="35D49FE6" w14:textId="77777777" w:rsidR="009446BA" w:rsidRPr="009446BA" w:rsidRDefault="009446BA" w:rsidP="003055F5">
      <w:pPr>
        <w:ind w:left="720" w:hanging="720"/>
        <w:rPr>
          <w:rFonts w:eastAsiaTheme="minorHAnsi"/>
          <w:color w:val="000000" w:themeColor="text1"/>
          <w:lang w:eastAsia="en-US"/>
        </w:rPr>
      </w:pPr>
      <w:r w:rsidRPr="009446BA">
        <w:rPr>
          <w:rFonts w:eastAsiaTheme="minorHAnsi"/>
          <w:color w:val="000000" w:themeColor="text1"/>
          <w:lang w:eastAsia="en-US"/>
        </w:rPr>
        <w:t>41.</w:t>
      </w:r>
      <w:r w:rsidRPr="009446BA">
        <w:rPr>
          <w:rFonts w:eastAsiaTheme="minorHAnsi"/>
          <w:color w:val="000000" w:themeColor="text1"/>
          <w:lang w:eastAsia="en-US"/>
        </w:rPr>
        <w:tab/>
        <w:t>Council invited the community to have their say on the proposed changes to the bus network, undertaking significant community consultation over a nine-week period from 10 October until 14 December 2022. Many members of the community spent their time talking to the project team at information sessions and completing the online survey to provide their feedback.</w:t>
      </w:r>
    </w:p>
    <w:p w14:paraId="3906FE71" w14:textId="77777777" w:rsidR="009446BA" w:rsidRPr="009446BA" w:rsidRDefault="009446BA" w:rsidP="003055F5">
      <w:pPr>
        <w:ind w:left="720" w:hanging="720"/>
        <w:rPr>
          <w:rFonts w:eastAsiaTheme="minorHAnsi"/>
          <w:color w:val="000000" w:themeColor="text1"/>
          <w:lang w:eastAsia="en-US"/>
        </w:rPr>
      </w:pPr>
    </w:p>
    <w:p w14:paraId="5C5BFE41" w14:textId="77777777" w:rsidR="009446BA" w:rsidRPr="009446BA" w:rsidRDefault="009446BA" w:rsidP="003055F5">
      <w:pPr>
        <w:ind w:left="720" w:hanging="720"/>
        <w:rPr>
          <w:rFonts w:eastAsiaTheme="minorHAnsi"/>
          <w:color w:val="000000" w:themeColor="text1"/>
          <w:lang w:eastAsia="en-US"/>
        </w:rPr>
      </w:pPr>
      <w:r w:rsidRPr="009446BA">
        <w:rPr>
          <w:rFonts w:eastAsiaTheme="minorHAnsi"/>
          <w:color w:val="000000" w:themeColor="text1"/>
          <w:lang w:eastAsia="en-US"/>
        </w:rPr>
        <w:t>42.</w:t>
      </w:r>
      <w:r w:rsidRPr="009446BA">
        <w:rPr>
          <w:rFonts w:eastAsiaTheme="minorHAnsi"/>
          <w:color w:val="000000" w:themeColor="text1"/>
          <w:lang w:eastAsia="en-US"/>
        </w:rPr>
        <w:tab/>
        <w:t xml:space="preserve">Prior to the release of Brisbane’s New Bus Network and the launch of community consultation, members of the project team offered briefings to each Councillor to discuss the network strategy and design as well as key changes within their respective wards. </w:t>
      </w:r>
    </w:p>
    <w:p w14:paraId="5035EF36" w14:textId="77777777" w:rsidR="009446BA" w:rsidRPr="009446BA" w:rsidRDefault="009446BA" w:rsidP="003055F5">
      <w:pPr>
        <w:ind w:left="720" w:hanging="720"/>
        <w:rPr>
          <w:rFonts w:eastAsiaTheme="minorHAnsi"/>
          <w:color w:val="000000" w:themeColor="text1"/>
          <w:lang w:eastAsia="en-US"/>
        </w:rPr>
      </w:pPr>
    </w:p>
    <w:p w14:paraId="4026BE2A" w14:textId="167B78ED" w:rsidR="009446BA" w:rsidRPr="009446BA" w:rsidRDefault="009446BA" w:rsidP="00725D55">
      <w:pPr>
        <w:keepNext/>
        <w:ind w:left="720" w:hanging="720"/>
        <w:rPr>
          <w:rFonts w:eastAsiaTheme="minorHAnsi"/>
          <w:b/>
          <w:bCs/>
          <w:color w:val="000000" w:themeColor="text1"/>
          <w:lang w:eastAsia="en-US"/>
        </w:rPr>
      </w:pPr>
      <w:r w:rsidRPr="009446BA">
        <w:rPr>
          <w:rFonts w:eastAsiaTheme="minorHAnsi"/>
          <w:b/>
          <w:bCs/>
          <w:color w:val="000000" w:themeColor="text1"/>
          <w:lang w:eastAsia="en-US"/>
        </w:rPr>
        <w:lastRenderedPageBreak/>
        <w:tab/>
        <w:t>No changes proposed for Route 106</w:t>
      </w:r>
    </w:p>
    <w:p w14:paraId="295A190A" w14:textId="77777777" w:rsidR="009446BA" w:rsidRPr="009446BA" w:rsidRDefault="009446BA" w:rsidP="00725D55">
      <w:pPr>
        <w:keepNext/>
        <w:ind w:left="720" w:hanging="720"/>
        <w:rPr>
          <w:rFonts w:eastAsiaTheme="minorHAnsi"/>
          <w:b/>
          <w:bCs/>
          <w:color w:val="000000" w:themeColor="text1"/>
          <w:lang w:eastAsia="en-US"/>
        </w:rPr>
      </w:pPr>
    </w:p>
    <w:p w14:paraId="007F6EED" w14:textId="77777777" w:rsidR="009446BA" w:rsidRPr="009446BA" w:rsidRDefault="009446BA" w:rsidP="003055F5">
      <w:pPr>
        <w:ind w:left="720" w:hanging="720"/>
        <w:rPr>
          <w:rFonts w:eastAsiaTheme="minorHAnsi"/>
          <w:color w:val="000000" w:themeColor="text1"/>
          <w:lang w:eastAsia="en-US"/>
        </w:rPr>
      </w:pPr>
      <w:r w:rsidRPr="009446BA">
        <w:rPr>
          <w:rFonts w:eastAsiaTheme="minorHAnsi"/>
          <w:color w:val="000000" w:themeColor="text1"/>
          <w:lang w:eastAsia="en-US"/>
        </w:rPr>
        <w:t>43.</w:t>
      </w:r>
      <w:r w:rsidRPr="009446BA">
        <w:rPr>
          <w:rFonts w:eastAsiaTheme="minorHAnsi"/>
          <w:color w:val="000000" w:themeColor="text1"/>
          <w:lang w:eastAsia="en-US"/>
        </w:rPr>
        <w:tab/>
        <w:t xml:space="preserve">No changes were proposed for Route 106 (Mt Ommaney to Indooroopilly) under Brisbane’s New Bus Network. The core focus of this review was to implement changes that will facilitate the introduction of Brisbane Metro and support the future growth of the network along the Metro corridor. </w:t>
      </w:r>
    </w:p>
    <w:p w14:paraId="33CF28DB" w14:textId="77777777" w:rsidR="009446BA" w:rsidRPr="009446BA" w:rsidRDefault="009446BA" w:rsidP="003055F5">
      <w:pPr>
        <w:ind w:left="720" w:hanging="720"/>
        <w:rPr>
          <w:rFonts w:eastAsiaTheme="minorHAnsi"/>
          <w:color w:val="000000" w:themeColor="text1"/>
          <w:lang w:eastAsia="en-US"/>
        </w:rPr>
      </w:pPr>
      <w:r w:rsidRPr="009446BA">
        <w:rPr>
          <w:rFonts w:eastAsiaTheme="minorHAnsi"/>
          <w:color w:val="000000" w:themeColor="text1"/>
          <w:lang w:eastAsia="en-US"/>
        </w:rPr>
        <w:t xml:space="preserve"> </w:t>
      </w:r>
    </w:p>
    <w:p w14:paraId="2D5F1A39" w14:textId="77777777" w:rsidR="009446BA" w:rsidRPr="009446BA" w:rsidRDefault="009446BA" w:rsidP="003055F5">
      <w:pPr>
        <w:ind w:left="720" w:hanging="720"/>
        <w:rPr>
          <w:rFonts w:eastAsiaTheme="minorHAnsi"/>
          <w:lang w:eastAsia="en-US"/>
        </w:rPr>
      </w:pPr>
      <w:r w:rsidRPr="009446BA">
        <w:rPr>
          <w:rFonts w:eastAsiaTheme="minorHAnsi"/>
          <w:lang w:eastAsia="en-US"/>
        </w:rPr>
        <w:t>44.</w:t>
      </w:r>
      <w:r w:rsidRPr="009446BA">
        <w:rPr>
          <w:rFonts w:eastAsiaTheme="minorHAnsi"/>
          <w:lang w:eastAsia="en-US"/>
        </w:rPr>
        <w:tab/>
        <w:t>Council operates its bus services under a contract with Translink, a division of the Queensland Government’s Department of Transport and Main Roads. Translink is responsible for the delivery of public transport services, fare collection and infrastructure for South East Queensland. Council works in conjunction with Translink to ensure residents and visitors of Brisbane have access to a reliable and accessible public transport network, with Translink responsible for approving and funding modifications to services including any service augmentations.</w:t>
      </w:r>
    </w:p>
    <w:p w14:paraId="347DD8AF" w14:textId="77777777" w:rsidR="009446BA" w:rsidRPr="009446BA" w:rsidRDefault="009446BA" w:rsidP="003055F5">
      <w:pPr>
        <w:ind w:left="720" w:hanging="720"/>
        <w:rPr>
          <w:rFonts w:eastAsiaTheme="minorHAnsi"/>
          <w:color w:val="000000" w:themeColor="text1"/>
          <w:lang w:eastAsia="en-US"/>
        </w:rPr>
      </w:pPr>
    </w:p>
    <w:p w14:paraId="5AEE76D8" w14:textId="77777777" w:rsidR="009446BA" w:rsidRPr="009446BA" w:rsidRDefault="009446BA" w:rsidP="003055F5">
      <w:pPr>
        <w:keepNext/>
        <w:keepLines/>
        <w:ind w:left="720" w:hanging="720"/>
        <w:rPr>
          <w:rFonts w:eastAsiaTheme="minorHAnsi"/>
          <w:b/>
          <w:bCs/>
          <w:color w:val="000000" w:themeColor="text1"/>
          <w:lang w:eastAsia="en-US"/>
        </w:rPr>
      </w:pPr>
      <w:r w:rsidRPr="009446BA">
        <w:rPr>
          <w:rFonts w:eastAsiaTheme="minorHAnsi"/>
          <w:b/>
          <w:bCs/>
          <w:color w:val="000000" w:themeColor="text1"/>
          <w:lang w:eastAsia="en-US"/>
        </w:rPr>
        <w:tab/>
        <w:t>Next steps</w:t>
      </w:r>
    </w:p>
    <w:p w14:paraId="095226AF" w14:textId="77777777" w:rsidR="009446BA" w:rsidRPr="009446BA" w:rsidRDefault="009446BA" w:rsidP="003055F5">
      <w:pPr>
        <w:keepNext/>
        <w:keepLines/>
        <w:ind w:left="720" w:hanging="720"/>
        <w:rPr>
          <w:rFonts w:eastAsiaTheme="minorHAnsi"/>
          <w:color w:val="000000" w:themeColor="text1"/>
          <w:lang w:eastAsia="en-US"/>
        </w:rPr>
      </w:pPr>
    </w:p>
    <w:p w14:paraId="2FA2BA14" w14:textId="77777777" w:rsidR="009446BA" w:rsidRPr="009446BA" w:rsidRDefault="009446BA" w:rsidP="003055F5">
      <w:pPr>
        <w:keepNext/>
        <w:keepLines/>
        <w:ind w:left="720" w:hanging="720"/>
        <w:rPr>
          <w:rFonts w:eastAsiaTheme="minorHAnsi"/>
          <w:color w:val="000000" w:themeColor="text1"/>
          <w:lang w:eastAsia="en-US"/>
        </w:rPr>
      </w:pPr>
      <w:r w:rsidRPr="009446BA">
        <w:rPr>
          <w:rFonts w:eastAsiaTheme="minorHAnsi"/>
          <w:color w:val="000000" w:themeColor="text1"/>
          <w:lang w:eastAsia="en-US"/>
        </w:rPr>
        <w:t>45.</w:t>
      </w:r>
      <w:r w:rsidRPr="009446BA">
        <w:rPr>
          <w:rFonts w:eastAsiaTheme="minorHAnsi"/>
          <w:color w:val="000000" w:themeColor="text1"/>
          <w:lang w:eastAsia="en-US"/>
        </w:rPr>
        <w:tab/>
        <w:t xml:space="preserve">Council is developing and refining </w:t>
      </w:r>
      <w:r w:rsidRPr="009446BA">
        <w:rPr>
          <w:rFonts w:eastAsia="Calibri"/>
          <w:lang w:eastAsia="en-US"/>
        </w:rPr>
        <w:t xml:space="preserve">Brisbane’s New Bus Network based on the feedback we received during community consultation. </w:t>
      </w:r>
      <w:r w:rsidRPr="009446BA">
        <w:rPr>
          <w:rFonts w:eastAsiaTheme="minorHAnsi"/>
          <w:color w:val="000000" w:themeColor="text1"/>
          <w:lang w:eastAsia="en-US"/>
        </w:rPr>
        <w:t xml:space="preserve">This review process will give our transport planners the opportunity to hear from the community about the proposed changes and consider what further changes or enhancements could be made. </w:t>
      </w:r>
    </w:p>
    <w:p w14:paraId="10C95514" w14:textId="77777777" w:rsidR="009446BA" w:rsidRPr="009446BA" w:rsidRDefault="009446BA" w:rsidP="003055F5">
      <w:pPr>
        <w:ind w:left="720" w:hanging="720"/>
        <w:rPr>
          <w:rFonts w:eastAsiaTheme="minorHAnsi"/>
          <w:color w:val="000000" w:themeColor="text1"/>
          <w:lang w:eastAsia="en-US"/>
        </w:rPr>
      </w:pPr>
    </w:p>
    <w:p w14:paraId="16D1A281" w14:textId="77777777" w:rsidR="009446BA" w:rsidRPr="009446BA" w:rsidRDefault="009446BA" w:rsidP="003055F5">
      <w:pPr>
        <w:ind w:left="720" w:hanging="720"/>
        <w:rPr>
          <w:rFonts w:eastAsia="Calibri"/>
          <w:lang w:eastAsia="en-US"/>
        </w:rPr>
      </w:pPr>
      <w:r w:rsidRPr="009446BA">
        <w:rPr>
          <w:rFonts w:eastAsiaTheme="minorHAnsi"/>
          <w:color w:val="000000" w:themeColor="text1"/>
          <w:lang w:eastAsia="en-US"/>
        </w:rPr>
        <w:t>46.</w:t>
      </w:r>
      <w:r w:rsidRPr="009446BA">
        <w:rPr>
          <w:rFonts w:eastAsiaTheme="minorHAnsi"/>
          <w:color w:val="000000" w:themeColor="text1"/>
          <w:lang w:eastAsia="en-US"/>
        </w:rPr>
        <w:tab/>
        <w:t>Once the network has been finalised, taking community and stakeholder input into consideration, Council will submit the network to Translink for approval later this year</w:t>
      </w:r>
      <w:r w:rsidRPr="009446BA">
        <w:rPr>
          <w:rFonts w:eastAsia="Calibri"/>
          <w:lang w:eastAsia="en-US"/>
        </w:rPr>
        <w:t xml:space="preserve">. </w:t>
      </w:r>
    </w:p>
    <w:p w14:paraId="0353F839" w14:textId="77777777" w:rsidR="009446BA" w:rsidRPr="009446BA" w:rsidRDefault="009446BA" w:rsidP="003055F5">
      <w:pPr>
        <w:ind w:left="720" w:hanging="720"/>
        <w:rPr>
          <w:snapToGrid w:val="0"/>
          <w:lang w:eastAsia="en-US"/>
        </w:rPr>
      </w:pPr>
    </w:p>
    <w:p w14:paraId="47664F84" w14:textId="77777777" w:rsidR="009446BA" w:rsidRPr="009446BA" w:rsidRDefault="009446BA" w:rsidP="003055F5">
      <w:pPr>
        <w:keepNext/>
        <w:keepLines/>
        <w:ind w:firstLine="720"/>
        <w:rPr>
          <w:rFonts w:eastAsiaTheme="minorHAnsi"/>
          <w:u w:val="single"/>
          <w:lang w:eastAsia="en-US"/>
        </w:rPr>
      </w:pPr>
      <w:r w:rsidRPr="009446BA">
        <w:rPr>
          <w:rFonts w:eastAsiaTheme="minorHAnsi"/>
          <w:u w:val="single"/>
          <w:lang w:eastAsia="en-US"/>
        </w:rPr>
        <w:t>Consultation</w:t>
      </w:r>
    </w:p>
    <w:p w14:paraId="3B054642" w14:textId="77777777" w:rsidR="009446BA" w:rsidRPr="009446BA" w:rsidRDefault="009446BA" w:rsidP="003055F5">
      <w:pPr>
        <w:keepNext/>
        <w:keepLines/>
        <w:rPr>
          <w:snapToGrid w:val="0"/>
          <w:lang w:eastAsia="en-US"/>
        </w:rPr>
      </w:pPr>
    </w:p>
    <w:p w14:paraId="54653182" w14:textId="77777777" w:rsidR="009446BA" w:rsidRPr="009446BA" w:rsidRDefault="009446BA" w:rsidP="003055F5">
      <w:pPr>
        <w:ind w:left="720" w:hanging="720"/>
        <w:rPr>
          <w:rFonts w:eastAsiaTheme="minorHAnsi"/>
          <w:color w:val="000000" w:themeColor="text1"/>
          <w:lang w:eastAsia="en-US"/>
        </w:rPr>
      </w:pPr>
      <w:r w:rsidRPr="009446BA">
        <w:rPr>
          <w:rFonts w:eastAsiaTheme="minorHAnsi"/>
          <w:lang w:eastAsia="en-US"/>
        </w:rPr>
        <w:t>47.</w:t>
      </w:r>
      <w:r w:rsidRPr="009446BA">
        <w:rPr>
          <w:rFonts w:eastAsiaTheme="minorHAnsi"/>
          <w:lang w:eastAsia="en-US"/>
        </w:rPr>
        <w:tab/>
      </w:r>
      <w:r w:rsidRPr="009446BA">
        <w:rPr>
          <w:rFonts w:eastAsiaTheme="minorHAnsi"/>
          <w:color w:val="000000" w:themeColor="text1"/>
          <w:lang w:eastAsia="en-US"/>
        </w:rPr>
        <w:t xml:space="preserve">Councillor Sarah Hutton, Councillor for Jamboree Ward, has been consulted and supports the recommendation. </w:t>
      </w:r>
    </w:p>
    <w:p w14:paraId="492938C5" w14:textId="77777777" w:rsidR="009446BA" w:rsidRPr="009446BA" w:rsidRDefault="009446BA" w:rsidP="003055F5">
      <w:pPr>
        <w:ind w:left="720" w:hanging="720"/>
        <w:rPr>
          <w:rFonts w:eastAsiaTheme="minorHAnsi"/>
          <w:color w:val="000000" w:themeColor="text1"/>
          <w:lang w:eastAsia="en-US"/>
        </w:rPr>
      </w:pPr>
    </w:p>
    <w:p w14:paraId="4D73B0A9" w14:textId="77777777" w:rsidR="009446BA" w:rsidRPr="009446BA" w:rsidRDefault="009446BA" w:rsidP="003055F5">
      <w:pPr>
        <w:ind w:left="720" w:hanging="720"/>
        <w:rPr>
          <w:rFonts w:eastAsiaTheme="minorHAnsi"/>
          <w:color w:val="000000" w:themeColor="text1"/>
          <w:lang w:eastAsia="en-US"/>
        </w:rPr>
      </w:pPr>
      <w:r w:rsidRPr="009446BA">
        <w:rPr>
          <w:rFonts w:eastAsiaTheme="minorHAnsi"/>
          <w:color w:val="000000" w:themeColor="text1"/>
          <w:lang w:eastAsia="en-US"/>
        </w:rPr>
        <w:t>48.</w:t>
      </w:r>
      <w:r w:rsidRPr="009446BA">
        <w:rPr>
          <w:rFonts w:eastAsiaTheme="minorHAnsi"/>
          <w:color w:val="000000" w:themeColor="text1"/>
          <w:lang w:eastAsia="en-US"/>
        </w:rPr>
        <w:tab/>
        <w:t xml:space="preserve">Councillor Nicole Johnston, Councillor for Tennyson Ward, has been consulted and supports the recommendation. </w:t>
      </w:r>
    </w:p>
    <w:p w14:paraId="6A4D2E17" w14:textId="77777777" w:rsidR="009446BA" w:rsidRPr="009446BA" w:rsidRDefault="009446BA" w:rsidP="003055F5">
      <w:pPr>
        <w:ind w:left="720" w:hanging="720"/>
        <w:rPr>
          <w:rFonts w:eastAsiaTheme="minorHAnsi"/>
          <w:color w:val="000000" w:themeColor="text1"/>
          <w:lang w:eastAsia="en-US"/>
        </w:rPr>
      </w:pPr>
    </w:p>
    <w:p w14:paraId="2DEE1B5F" w14:textId="77777777" w:rsidR="009446BA" w:rsidRPr="009446BA" w:rsidRDefault="009446BA" w:rsidP="003055F5">
      <w:pPr>
        <w:ind w:left="720" w:hanging="720"/>
        <w:rPr>
          <w:rFonts w:eastAsiaTheme="minorHAnsi"/>
          <w:color w:val="000000" w:themeColor="text1"/>
          <w:lang w:eastAsia="en-US"/>
        </w:rPr>
      </w:pPr>
      <w:r w:rsidRPr="009446BA">
        <w:rPr>
          <w:rFonts w:eastAsiaTheme="minorHAnsi"/>
          <w:color w:val="000000" w:themeColor="text1"/>
          <w:lang w:eastAsia="en-US"/>
        </w:rPr>
        <w:t>49.</w:t>
      </w:r>
      <w:r w:rsidRPr="009446BA">
        <w:rPr>
          <w:rFonts w:eastAsiaTheme="minorHAnsi"/>
          <w:color w:val="000000" w:themeColor="text1"/>
          <w:lang w:eastAsia="en-US"/>
        </w:rPr>
        <w:tab/>
        <w:t xml:space="preserve">Councillor James Mackay, Councillor for Walter Taylor Ward, has been consulted and supports the recommendation. </w:t>
      </w:r>
    </w:p>
    <w:p w14:paraId="229CDE62" w14:textId="77777777" w:rsidR="009446BA" w:rsidRPr="009446BA" w:rsidRDefault="009446BA" w:rsidP="003055F5">
      <w:pPr>
        <w:rPr>
          <w:snapToGrid w:val="0"/>
          <w:lang w:eastAsia="en-US"/>
        </w:rPr>
      </w:pPr>
    </w:p>
    <w:p w14:paraId="770C2B64" w14:textId="77777777" w:rsidR="009446BA" w:rsidRPr="009446BA" w:rsidRDefault="009446BA" w:rsidP="003055F5">
      <w:pPr>
        <w:keepNext/>
        <w:keepLines/>
        <w:ind w:firstLine="720"/>
        <w:rPr>
          <w:rFonts w:eastAsiaTheme="minorHAnsi"/>
          <w:u w:val="single"/>
          <w:lang w:eastAsia="en-US"/>
        </w:rPr>
      </w:pPr>
      <w:r w:rsidRPr="009446BA">
        <w:rPr>
          <w:rFonts w:eastAsiaTheme="minorHAnsi"/>
          <w:u w:val="single"/>
          <w:lang w:eastAsia="en-US"/>
        </w:rPr>
        <w:t>Customer impact</w:t>
      </w:r>
    </w:p>
    <w:p w14:paraId="28E99AB5" w14:textId="77777777" w:rsidR="009446BA" w:rsidRPr="009446BA" w:rsidRDefault="009446BA" w:rsidP="003055F5">
      <w:pPr>
        <w:keepNext/>
        <w:keepLines/>
        <w:rPr>
          <w:snapToGrid w:val="0"/>
          <w:lang w:eastAsia="en-US"/>
        </w:rPr>
      </w:pPr>
    </w:p>
    <w:p w14:paraId="24E0E381" w14:textId="77777777" w:rsidR="009446BA" w:rsidRPr="009446BA" w:rsidRDefault="009446BA" w:rsidP="003055F5">
      <w:pPr>
        <w:keepNext/>
        <w:keepLines/>
        <w:rPr>
          <w:snapToGrid w:val="0"/>
          <w:lang w:eastAsia="en-US"/>
        </w:rPr>
      </w:pPr>
      <w:r w:rsidRPr="009446BA">
        <w:rPr>
          <w:snapToGrid w:val="0"/>
          <w:lang w:eastAsia="en-US"/>
        </w:rPr>
        <w:t>50.</w:t>
      </w:r>
      <w:r w:rsidRPr="009446BA">
        <w:rPr>
          <w:snapToGrid w:val="0"/>
          <w:lang w:eastAsia="en-US"/>
        </w:rPr>
        <w:tab/>
        <w:t>The submission will respond to the petitioners’ concerns.</w:t>
      </w:r>
    </w:p>
    <w:p w14:paraId="628485DB" w14:textId="77777777" w:rsidR="009446BA" w:rsidRPr="009446BA" w:rsidRDefault="009446BA" w:rsidP="003055F5">
      <w:pPr>
        <w:rPr>
          <w:snapToGrid w:val="0"/>
          <w:lang w:eastAsia="en-US"/>
        </w:rPr>
      </w:pPr>
    </w:p>
    <w:p w14:paraId="11101307" w14:textId="77777777" w:rsidR="009446BA" w:rsidRPr="009446BA" w:rsidRDefault="009446BA" w:rsidP="003055F5">
      <w:pPr>
        <w:ind w:left="720" w:hanging="720"/>
        <w:rPr>
          <w:rFonts w:eastAsiaTheme="minorHAnsi"/>
          <w:snapToGrid w:val="0"/>
          <w:lang w:val="en-US" w:eastAsia="en-US"/>
        </w:rPr>
      </w:pPr>
      <w:r w:rsidRPr="009446BA">
        <w:rPr>
          <w:rFonts w:eastAsiaTheme="minorHAnsi"/>
          <w:snapToGrid w:val="0"/>
          <w:lang w:val="en-US" w:eastAsia="en-US"/>
        </w:rPr>
        <w:t>51.</w:t>
      </w:r>
      <w:r w:rsidRPr="009446BA">
        <w:rPr>
          <w:rFonts w:eastAsiaTheme="minorHAnsi"/>
          <w:snapToGrid w:val="0"/>
          <w:lang w:val="en-US" w:eastAsia="en-US"/>
        </w:rPr>
        <w:tab/>
        <w:t>The Divisional Manager recommended as follows and the Committee agreed unanimously.</w:t>
      </w:r>
    </w:p>
    <w:p w14:paraId="30B6BFAC" w14:textId="77777777" w:rsidR="009446BA" w:rsidRPr="009446BA" w:rsidRDefault="009446BA" w:rsidP="003055F5">
      <w:pPr>
        <w:ind w:left="720" w:hanging="720"/>
        <w:rPr>
          <w:rFonts w:eastAsiaTheme="minorHAnsi"/>
          <w:snapToGrid w:val="0"/>
          <w:lang w:val="en-US" w:eastAsia="en-US"/>
        </w:rPr>
      </w:pPr>
    </w:p>
    <w:p w14:paraId="6DE3F1F0" w14:textId="77777777" w:rsidR="009446BA" w:rsidRPr="009446BA" w:rsidRDefault="009446BA" w:rsidP="003055F5">
      <w:pPr>
        <w:keepNext/>
        <w:ind w:left="720" w:hanging="720"/>
        <w:rPr>
          <w:rFonts w:eastAsiaTheme="minorHAnsi"/>
          <w:b/>
          <w:bCs/>
          <w:snapToGrid w:val="0"/>
          <w:lang w:val="en-US" w:eastAsia="en-US"/>
        </w:rPr>
      </w:pPr>
      <w:r w:rsidRPr="009446BA">
        <w:rPr>
          <w:rFonts w:eastAsiaTheme="minorHAnsi"/>
          <w:snapToGrid w:val="0"/>
          <w:lang w:val="en-US" w:eastAsia="en-US"/>
        </w:rPr>
        <w:t>52.</w:t>
      </w:r>
      <w:r w:rsidRPr="009446BA">
        <w:rPr>
          <w:rFonts w:eastAsiaTheme="minorHAnsi"/>
          <w:snapToGrid w:val="0"/>
          <w:lang w:val="en-US" w:eastAsia="en-US"/>
        </w:rPr>
        <w:tab/>
      </w:r>
      <w:r w:rsidRPr="009446BA">
        <w:rPr>
          <w:rFonts w:eastAsiaTheme="minorHAnsi"/>
          <w:b/>
          <w:bCs/>
          <w:snapToGrid w:val="0"/>
          <w:lang w:val="en-US" w:eastAsia="en-US"/>
        </w:rPr>
        <w:t>RECOMMENDATION:</w:t>
      </w:r>
    </w:p>
    <w:p w14:paraId="5CC576D4" w14:textId="77777777" w:rsidR="009446BA" w:rsidRPr="009446BA" w:rsidRDefault="009446BA" w:rsidP="003055F5">
      <w:pPr>
        <w:keepNext/>
        <w:ind w:left="720" w:hanging="720"/>
        <w:rPr>
          <w:b/>
          <w:snapToGrid w:val="0"/>
          <w:lang w:val="en-US" w:eastAsia="en-US"/>
        </w:rPr>
      </w:pPr>
    </w:p>
    <w:p w14:paraId="1E6C798F" w14:textId="77777777" w:rsidR="009446BA" w:rsidRPr="009446BA" w:rsidRDefault="009446BA" w:rsidP="003055F5">
      <w:pPr>
        <w:keepNext/>
        <w:ind w:left="720"/>
        <w:rPr>
          <w:b/>
          <w:snapToGrid w:val="0"/>
          <w:lang w:val="en-US" w:eastAsia="en-US"/>
        </w:rPr>
      </w:pPr>
      <w:r w:rsidRPr="009446BA">
        <w:rPr>
          <w:b/>
          <w:snapToGrid w:val="0"/>
          <w:lang w:val="en-US" w:eastAsia="en-US"/>
        </w:rPr>
        <w:t>THAT</w:t>
      </w:r>
      <w:r w:rsidRPr="009446BA">
        <w:rPr>
          <w:rFonts w:eastAsiaTheme="minorHAnsi"/>
          <w:lang w:eastAsia="en-US"/>
        </w:rPr>
        <w:t xml:space="preserve"> </w:t>
      </w:r>
      <w:r w:rsidRPr="009446BA">
        <w:rPr>
          <w:b/>
          <w:snapToGrid w:val="0"/>
          <w:lang w:val="en-US" w:eastAsia="en-US"/>
        </w:rPr>
        <w:t xml:space="preserve">THE INFORMATION IN THIS SUBMISSION BE NOTED AND THE DRAFT RESPONSE, AS SET OUT IN ATTACHMENT A, </w:t>
      </w:r>
      <w:r w:rsidRPr="009446BA">
        <w:rPr>
          <w:bCs/>
          <w:snapToGrid w:val="0"/>
          <w:lang w:val="en-US" w:eastAsia="en-US"/>
        </w:rPr>
        <w:t xml:space="preserve">hereunder, </w:t>
      </w:r>
      <w:r w:rsidRPr="009446BA">
        <w:rPr>
          <w:b/>
          <w:snapToGrid w:val="0"/>
          <w:lang w:val="en-US" w:eastAsia="en-US"/>
        </w:rPr>
        <w:t>BE SENT TO THE HEAD PETITIONER.</w:t>
      </w:r>
    </w:p>
    <w:p w14:paraId="428034EC" w14:textId="77777777" w:rsidR="009446BA" w:rsidRPr="009446BA" w:rsidRDefault="009446BA" w:rsidP="003055F5">
      <w:pPr>
        <w:ind w:left="720"/>
        <w:rPr>
          <w:bCs/>
          <w:snapToGrid w:val="0"/>
          <w:lang w:val="en-US" w:eastAsia="en-US"/>
        </w:rPr>
      </w:pPr>
    </w:p>
    <w:p w14:paraId="4B7B10A2" w14:textId="77777777" w:rsidR="009446BA" w:rsidRPr="009446BA" w:rsidRDefault="009446BA" w:rsidP="003055F5">
      <w:pPr>
        <w:ind w:firstLine="720"/>
        <w:jc w:val="center"/>
        <w:rPr>
          <w:rFonts w:eastAsiaTheme="minorHAnsi"/>
          <w:b/>
          <w:bCs/>
          <w:u w:val="single"/>
          <w:lang w:eastAsia="en-US"/>
        </w:rPr>
      </w:pPr>
      <w:r w:rsidRPr="009446BA">
        <w:rPr>
          <w:rFonts w:eastAsiaTheme="minorHAnsi"/>
          <w:b/>
          <w:bCs/>
          <w:u w:val="single"/>
          <w:lang w:eastAsia="en-US"/>
        </w:rPr>
        <w:t>Attachment A</w:t>
      </w:r>
    </w:p>
    <w:p w14:paraId="4B39FAF5" w14:textId="77777777" w:rsidR="009446BA" w:rsidRPr="009446BA" w:rsidRDefault="009446BA" w:rsidP="003055F5">
      <w:pPr>
        <w:ind w:firstLine="720"/>
        <w:jc w:val="center"/>
        <w:rPr>
          <w:snapToGrid w:val="0"/>
          <w:lang w:val="en-US" w:eastAsia="en-US"/>
        </w:rPr>
      </w:pPr>
      <w:r w:rsidRPr="009446BA">
        <w:rPr>
          <w:b/>
          <w:snapToGrid w:val="0"/>
          <w:lang w:val="en-US" w:eastAsia="en-US"/>
        </w:rPr>
        <w:t>Draft Response</w:t>
      </w:r>
    </w:p>
    <w:p w14:paraId="0A5D5642" w14:textId="77777777" w:rsidR="009446BA" w:rsidRPr="009446BA" w:rsidRDefault="009446BA" w:rsidP="003055F5">
      <w:pPr>
        <w:rPr>
          <w:snapToGrid w:val="0"/>
          <w:lang w:val="en-US" w:eastAsia="en-US"/>
        </w:rPr>
      </w:pPr>
    </w:p>
    <w:p w14:paraId="39C2DFDE" w14:textId="77777777" w:rsidR="009446BA" w:rsidRPr="009446BA" w:rsidRDefault="009446BA" w:rsidP="003055F5">
      <w:pPr>
        <w:ind w:left="720"/>
        <w:rPr>
          <w:b/>
          <w:snapToGrid w:val="0"/>
          <w:lang w:val="en-US" w:eastAsia="en-US"/>
        </w:rPr>
      </w:pPr>
      <w:r w:rsidRPr="009446BA">
        <w:rPr>
          <w:b/>
          <w:snapToGrid w:val="0"/>
          <w:u w:val="single"/>
          <w:lang w:val="en-US" w:eastAsia="en-US"/>
        </w:rPr>
        <w:t>Petition Reference</w:t>
      </w:r>
      <w:r w:rsidRPr="009446BA">
        <w:rPr>
          <w:b/>
          <w:snapToGrid w:val="0"/>
          <w:lang w:val="en-US" w:eastAsia="en-US"/>
        </w:rPr>
        <w:t xml:space="preserve">: </w:t>
      </w:r>
      <w:r w:rsidRPr="009446BA">
        <w:rPr>
          <w:bCs/>
          <w:snapToGrid w:val="0"/>
          <w:lang w:val="en-US" w:eastAsia="en-US"/>
        </w:rPr>
        <w:t>137/220/594/176</w:t>
      </w:r>
    </w:p>
    <w:p w14:paraId="041322D7" w14:textId="77777777" w:rsidR="009446BA" w:rsidRPr="009446BA" w:rsidRDefault="009446BA" w:rsidP="003055F5">
      <w:pPr>
        <w:ind w:left="720"/>
        <w:rPr>
          <w:b/>
          <w:snapToGrid w:val="0"/>
          <w:lang w:val="en-US" w:eastAsia="en-US"/>
        </w:rPr>
      </w:pPr>
    </w:p>
    <w:p w14:paraId="6D2C47C0" w14:textId="77777777" w:rsidR="009446BA" w:rsidRPr="009446BA" w:rsidRDefault="009446BA" w:rsidP="003055F5">
      <w:pPr>
        <w:ind w:left="720"/>
        <w:rPr>
          <w:bCs/>
          <w:snapToGrid w:val="0"/>
          <w:lang w:eastAsia="en-US"/>
        </w:rPr>
      </w:pPr>
      <w:r w:rsidRPr="009446BA">
        <w:rPr>
          <w:bCs/>
          <w:snapToGrid w:val="0"/>
          <w:lang w:eastAsia="en-US"/>
        </w:rPr>
        <w:t xml:space="preserve">Thank you for your petition requesting Council increase the frequency of the Route 106 bus service to half-hourly on weekdays, plus additional </w:t>
      </w:r>
      <w:proofErr w:type="gramStart"/>
      <w:r w:rsidRPr="009446BA">
        <w:rPr>
          <w:bCs/>
          <w:snapToGrid w:val="0"/>
          <w:lang w:eastAsia="en-US"/>
        </w:rPr>
        <w:t>evening</w:t>
      </w:r>
      <w:proofErr w:type="gramEnd"/>
      <w:r w:rsidRPr="009446BA">
        <w:rPr>
          <w:bCs/>
          <w:snapToGrid w:val="0"/>
          <w:lang w:eastAsia="en-US"/>
        </w:rPr>
        <w:t xml:space="preserve"> and weekend services as part of the Brisbane Metro bus network review. </w:t>
      </w:r>
    </w:p>
    <w:p w14:paraId="56C9930D" w14:textId="77777777" w:rsidR="009446BA" w:rsidRPr="009446BA" w:rsidRDefault="009446BA" w:rsidP="003055F5">
      <w:pPr>
        <w:ind w:left="720"/>
        <w:rPr>
          <w:bCs/>
          <w:snapToGrid w:val="0"/>
          <w:lang w:eastAsia="en-US"/>
        </w:rPr>
      </w:pPr>
    </w:p>
    <w:p w14:paraId="0E1B2EC5" w14:textId="77777777" w:rsidR="009446BA" w:rsidRPr="009446BA" w:rsidRDefault="009446BA" w:rsidP="003055F5">
      <w:pPr>
        <w:ind w:left="720"/>
        <w:rPr>
          <w:bCs/>
          <w:snapToGrid w:val="0"/>
          <w:lang w:eastAsia="en-US"/>
        </w:rPr>
      </w:pPr>
      <w:r w:rsidRPr="009446BA">
        <w:rPr>
          <w:bCs/>
          <w:snapToGrid w:val="0"/>
          <w:lang w:eastAsia="en-US"/>
        </w:rPr>
        <w:t>In October 2022, Council invited the community to have their say and help shape Brisbane’s New Bus Network (the network). Community consultation closed on 14 December 2022, and Council appreciates you joining the conversation on the proposed bus network changes.</w:t>
      </w:r>
    </w:p>
    <w:p w14:paraId="43DDF543" w14:textId="77777777" w:rsidR="009446BA" w:rsidRPr="009446BA" w:rsidRDefault="009446BA" w:rsidP="003055F5">
      <w:pPr>
        <w:ind w:left="720"/>
        <w:rPr>
          <w:bCs/>
          <w:snapToGrid w:val="0"/>
          <w:lang w:eastAsia="en-US"/>
        </w:rPr>
      </w:pPr>
    </w:p>
    <w:p w14:paraId="3516DFEF" w14:textId="77777777" w:rsidR="009446BA" w:rsidRPr="009446BA" w:rsidRDefault="009446BA" w:rsidP="003055F5">
      <w:pPr>
        <w:ind w:left="720"/>
        <w:rPr>
          <w:bCs/>
          <w:snapToGrid w:val="0"/>
          <w:lang w:eastAsia="en-US"/>
        </w:rPr>
      </w:pPr>
      <w:r w:rsidRPr="009446BA">
        <w:rPr>
          <w:bCs/>
          <w:snapToGrid w:val="0"/>
          <w:lang w:eastAsia="en-US"/>
        </w:rPr>
        <w:t xml:space="preserve">Your petition has been received by Council and has been provided to the project team. Council is developing and refining Brisbane’s New Bus Network based on the feedback we received during community consultation. This process gives our transport planners the opportunity to review your </w:t>
      </w:r>
      <w:r w:rsidRPr="009446BA">
        <w:rPr>
          <w:bCs/>
          <w:snapToGrid w:val="0"/>
          <w:lang w:eastAsia="en-US"/>
        </w:rPr>
        <w:lastRenderedPageBreak/>
        <w:t>feedback and consider what further changes or enhancements could be made. Please be assured your feedback has been reviewed and will be considered during this process. </w:t>
      </w:r>
    </w:p>
    <w:p w14:paraId="4999B06F" w14:textId="77777777" w:rsidR="009446BA" w:rsidRPr="009446BA" w:rsidRDefault="009446BA" w:rsidP="003055F5">
      <w:pPr>
        <w:ind w:left="720"/>
        <w:rPr>
          <w:bCs/>
          <w:snapToGrid w:val="0"/>
          <w:lang w:eastAsia="en-US"/>
        </w:rPr>
      </w:pPr>
    </w:p>
    <w:p w14:paraId="28127FA5" w14:textId="77777777" w:rsidR="009446BA" w:rsidRPr="009446BA" w:rsidRDefault="009446BA" w:rsidP="003055F5">
      <w:pPr>
        <w:ind w:left="720"/>
        <w:rPr>
          <w:bCs/>
          <w:snapToGrid w:val="0"/>
          <w:lang w:eastAsia="en-US"/>
        </w:rPr>
      </w:pPr>
      <w:r w:rsidRPr="009446BA">
        <w:rPr>
          <w:bCs/>
          <w:snapToGrid w:val="0"/>
          <w:lang w:eastAsia="en-US"/>
        </w:rPr>
        <w:t xml:space="preserve">Once the network has been finalised, taking community and stakeholder input into consideration, Council will submit the network to Translink for approval later this year. </w:t>
      </w:r>
    </w:p>
    <w:p w14:paraId="68B7B74E" w14:textId="77777777" w:rsidR="009446BA" w:rsidRPr="009446BA" w:rsidRDefault="009446BA" w:rsidP="003055F5">
      <w:pPr>
        <w:ind w:left="720"/>
        <w:rPr>
          <w:bCs/>
          <w:snapToGrid w:val="0"/>
          <w:lang w:eastAsia="en-US"/>
        </w:rPr>
      </w:pPr>
    </w:p>
    <w:p w14:paraId="6B00076C" w14:textId="77777777" w:rsidR="009446BA" w:rsidRPr="009446BA" w:rsidRDefault="009446BA" w:rsidP="003055F5">
      <w:pPr>
        <w:ind w:left="720"/>
        <w:rPr>
          <w:bCs/>
          <w:snapToGrid w:val="0"/>
          <w:lang w:eastAsia="en-US"/>
        </w:rPr>
      </w:pPr>
      <w:r w:rsidRPr="009446BA">
        <w:rPr>
          <w:bCs/>
          <w:snapToGrid w:val="0"/>
          <w:lang w:eastAsia="en-US"/>
        </w:rPr>
        <w:t xml:space="preserve">Should you wish to discuss this matter further, please contact the Brisbane Metro project team on 1800 692 333 during business hours or via email at </w:t>
      </w:r>
      <w:r w:rsidRPr="009446BA">
        <w:rPr>
          <w:rFonts w:eastAsiaTheme="minorHAnsi"/>
          <w:lang w:eastAsia="en-US"/>
        </w:rPr>
        <w:t>metro@brisbane.qld.gov.au.</w:t>
      </w:r>
      <w:r w:rsidRPr="009446BA">
        <w:rPr>
          <w:bCs/>
          <w:snapToGrid w:val="0"/>
          <w:lang w:eastAsia="en-US"/>
        </w:rPr>
        <w:t>   </w:t>
      </w:r>
    </w:p>
    <w:p w14:paraId="7B299D23" w14:textId="77777777" w:rsidR="009446BA" w:rsidRPr="009446BA" w:rsidRDefault="009446BA" w:rsidP="003055F5">
      <w:pPr>
        <w:ind w:left="720"/>
        <w:rPr>
          <w:bCs/>
          <w:snapToGrid w:val="0"/>
          <w:lang w:eastAsia="en-US"/>
        </w:rPr>
      </w:pPr>
    </w:p>
    <w:p w14:paraId="067E3EEE" w14:textId="77777777" w:rsidR="009446BA" w:rsidRPr="009446BA" w:rsidRDefault="009446BA" w:rsidP="003055F5">
      <w:pPr>
        <w:ind w:left="720"/>
        <w:rPr>
          <w:bCs/>
          <w:snapToGrid w:val="0"/>
          <w:lang w:eastAsia="en-US"/>
        </w:rPr>
      </w:pPr>
      <w:r w:rsidRPr="009446BA">
        <w:rPr>
          <w:bCs/>
          <w:snapToGrid w:val="0"/>
          <w:lang w:eastAsia="en-US"/>
        </w:rPr>
        <w:t>Please let the other petitioners know of this information. </w:t>
      </w:r>
    </w:p>
    <w:p w14:paraId="3440E3A3" w14:textId="77777777" w:rsidR="009446BA" w:rsidRPr="009446BA" w:rsidRDefault="009446BA" w:rsidP="003055F5">
      <w:pPr>
        <w:ind w:left="720"/>
        <w:rPr>
          <w:bCs/>
          <w:snapToGrid w:val="0"/>
          <w:lang w:eastAsia="en-US"/>
        </w:rPr>
      </w:pPr>
    </w:p>
    <w:p w14:paraId="3869C061" w14:textId="77777777" w:rsidR="009446BA" w:rsidRPr="009446BA" w:rsidRDefault="009446BA" w:rsidP="003055F5">
      <w:pPr>
        <w:ind w:left="720"/>
        <w:rPr>
          <w:b/>
          <w:bCs/>
          <w:snapToGrid w:val="0"/>
          <w:u w:val="single"/>
          <w:lang w:eastAsia="en-US"/>
        </w:rPr>
      </w:pPr>
      <w:r w:rsidRPr="009446BA">
        <w:rPr>
          <w:bCs/>
          <w:snapToGrid w:val="0"/>
          <w:lang w:eastAsia="en-US"/>
        </w:rPr>
        <w:t>Thank you for raising this matter. </w:t>
      </w:r>
      <w:r w:rsidRPr="009446BA">
        <w:rPr>
          <w:bCs/>
          <w:noProof/>
          <w:snapToGrid w:val="0"/>
          <w:lang w:eastAsia="en-US"/>
        </w:rPr>
        <w:drawing>
          <wp:anchor distT="0" distB="0" distL="114300" distR="114300" simplePos="0" relativeHeight="251660288" behindDoc="0" locked="0" layoutInCell="1" allowOverlap="0" wp14:anchorId="25AFF4CB" wp14:editId="6A4EE11E">
            <wp:simplePos x="0" y="0"/>
            <wp:positionH relativeFrom="page">
              <wp:posOffset>768350</wp:posOffset>
            </wp:positionH>
            <wp:positionV relativeFrom="page">
              <wp:posOffset>6693535</wp:posOffset>
            </wp:positionV>
            <wp:extent cx="6350" cy="635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9446BA">
        <w:rPr>
          <w:bCs/>
          <w:noProof/>
          <w:snapToGrid w:val="0"/>
          <w:lang w:eastAsia="en-US"/>
        </w:rPr>
        <w:drawing>
          <wp:anchor distT="0" distB="0" distL="114300" distR="114300" simplePos="0" relativeHeight="251661312" behindDoc="0" locked="0" layoutInCell="1" allowOverlap="0" wp14:anchorId="6F1F1FC6" wp14:editId="1812F401">
            <wp:simplePos x="0" y="0"/>
            <wp:positionH relativeFrom="page">
              <wp:posOffset>6591300</wp:posOffset>
            </wp:positionH>
            <wp:positionV relativeFrom="page">
              <wp:posOffset>4776470</wp:posOffset>
            </wp:positionV>
            <wp:extent cx="3175" cy="317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9446BA">
        <w:rPr>
          <w:bCs/>
          <w:noProof/>
          <w:snapToGrid w:val="0"/>
          <w:lang w:eastAsia="en-US"/>
        </w:rPr>
        <w:drawing>
          <wp:anchor distT="0" distB="0" distL="114300" distR="114300" simplePos="0" relativeHeight="251662336" behindDoc="0" locked="0" layoutInCell="1" allowOverlap="0" wp14:anchorId="2A27949E" wp14:editId="4B7D4B76">
            <wp:simplePos x="0" y="0"/>
            <wp:positionH relativeFrom="page">
              <wp:posOffset>527685</wp:posOffset>
            </wp:positionH>
            <wp:positionV relativeFrom="page">
              <wp:posOffset>1572895</wp:posOffset>
            </wp:positionV>
            <wp:extent cx="3175" cy="317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9446BA">
        <w:rPr>
          <w:bCs/>
          <w:noProof/>
          <w:snapToGrid w:val="0"/>
          <w:lang w:eastAsia="en-US"/>
        </w:rPr>
        <w:drawing>
          <wp:anchor distT="0" distB="0" distL="114300" distR="114300" simplePos="0" relativeHeight="251663360" behindDoc="0" locked="0" layoutInCell="1" allowOverlap="0" wp14:anchorId="20C4D472" wp14:editId="3A16E671">
            <wp:simplePos x="0" y="0"/>
            <wp:positionH relativeFrom="page">
              <wp:posOffset>512445</wp:posOffset>
            </wp:positionH>
            <wp:positionV relativeFrom="page">
              <wp:posOffset>1572895</wp:posOffset>
            </wp:positionV>
            <wp:extent cx="12065" cy="635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065" cy="6350"/>
                    </a:xfrm>
                    <a:prstGeom prst="rect">
                      <a:avLst/>
                    </a:prstGeom>
                    <a:noFill/>
                  </pic:spPr>
                </pic:pic>
              </a:graphicData>
            </a:graphic>
            <wp14:sizeRelH relativeFrom="page">
              <wp14:pctWidth>0</wp14:pctWidth>
            </wp14:sizeRelH>
            <wp14:sizeRelV relativeFrom="page">
              <wp14:pctHeight>0</wp14:pctHeight>
            </wp14:sizeRelV>
          </wp:anchor>
        </w:drawing>
      </w:r>
    </w:p>
    <w:p w14:paraId="6077B258" w14:textId="77777777" w:rsidR="009446BA" w:rsidRDefault="009446BA" w:rsidP="003055F5">
      <w:pPr>
        <w:jc w:val="right"/>
        <w:rPr>
          <w:rFonts w:ascii="Arial" w:hAnsi="Arial"/>
          <w:b/>
          <w:sz w:val="28"/>
        </w:rPr>
      </w:pPr>
      <w:r>
        <w:rPr>
          <w:rFonts w:ascii="Arial" w:hAnsi="Arial"/>
          <w:b/>
          <w:sz w:val="28"/>
        </w:rPr>
        <w:t>ADOPTED</w:t>
      </w:r>
    </w:p>
    <w:p w14:paraId="1F23EE7B" w14:textId="77777777" w:rsidR="009446BA" w:rsidRPr="009446BA" w:rsidRDefault="009446BA" w:rsidP="003055F5">
      <w:pPr>
        <w:rPr>
          <w:snapToGrid w:val="0"/>
          <w:lang w:eastAsia="en-US"/>
        </w:rPr>
      </w:pPr>
    </w:p>
    <w:p w14:paraId="40809829" w14:textId="32169E25" w:rsidR="009446BA" w:rsidRPr="009446BA" w:rsidRDefault="009446BA" w:rsidP="003055F5">
      <w:pPr>
        <w:pStyle w:val="Heading4"/>
        <w:ind w:left="1440" w:hanging="720"/>
        <w:rPr>
          <w:snapToGrid w:val="0"/>
          <w:lang w:val="en-US" w:eastAsia="en-US"/>
        </w:rPr>
      </w:pPr>
      <w:bookmarkStart w:id="41" w:name="_Toc144202317"/>
      <w:bookmarkStart w:id="42" w:name="_Toc145266386"/>
      <w:r w:rsidRPr="001C18E5">
        <w:rPr>
          <w:snapToGrid w:val="0"/>
          <w:u w:val="none"/>
          <w:lang w:val="en-US" w:eastAsia="en-US"/>
        </w:rPr>
        <w:t>D</w:t>
      </w:r>
      <w:r w:rsidRPr="001C18E5">
        <w:rPr>
          <w:snapToGrid w:val="0"/>
          <w:u w:val="none"/>
          <w:lang w:val="en-US" w:eastAsia="en-US"/>
        </w:rPr>
        <w:tab/>
      </w:r>
      <w:r w:rsidRPr="009446BA">
        <w:rPr>
          <w:snapToGrid w:val="0"/>
          <w:lang w:val="en-US" w:eastAsia="en-US"/>
        </w:rPr>
        <w:t>PETITIONS – REQUESTING COUNCIL STOP THE PROPOSED CHANGES TO ROUTE 110, 115, 117, 122 AND 126 BUS SERVICES AS PART OF THE BUS NETWORK REVIEW</w:t>
      </w:r>
      <w:bookmarkEnd w:id="41"/>
      <w:bookmarkEnd w:id="42"/>
    </w:p>
    <w:p w14:paraId="205A2E92" w14:textId="77777777" w:rsidR="009446BA" w:rsidRPr="009446BA" w:rsidRDefault="009446BA" w:rsidP="003055F5">
      <w:pPr>
        <w:keepNext/>
        <w:keepLines/>
        <w:rPr>
          <w:b/>
          <w:snapToGrid w:val="0"/>
          <w:lang w:val="en-US" w:eastAsia="en-US"/>
        </w:rPr>
      </w:pPr>
      <w:r w:rsidRPr="009446BA">
        <w:rPr>
          <w:snapToGrid w:val="0"/>
          <w:lang w:val="en-US" w:eastAsia="en-US"/>
        </w:rPr>
        <w:tab/>
      </w:r>
      <w:r w:rsidRPr="009446BA">
        <w:rPr>
          <w:snapToGrid w:val="0"/>
          <w:lang w:val="en-US" w:eastAsia="en-US"/>
        </w:rPr>
        <w:tab/>
      </w:r>
      <w:r w:rsidRPr="009446BA">
        <w:rPr>
          <w:b/>
          <w:snapToGrid w:val="0"/>
          <w:lang w:val="en-US" w:eastAsia="en-US"/>
        </w:rPr>
        <w:t>137/220/594/178 and 137/220/594/179</w:t>
      </w:r>
    </w:p>
    <w:p w14:paraId="16EB39C0" w14:textId="75599381" w:rsidR="001C18E5" w:rsidRDefault="006E079D" w:rsidP="003055F5">
      <w:pPr>
        <w:jc w:val="right"/>
        <w:rPr>
          <w:rFonts w:ascii="Arial" w:hAnsi="Arial"/>
          <w:b/>
          <w:sz w:val="28"/>
        </w:rPr>
      </w:pPr>
      <w:r>
        <w:rPr>
          <w:rFonts w:ascii="Arial" w:hAnsi="Arial"/>
          <w:b/>
          <w:sz w:val="28"/>
        </w:rPr>
        <w:t>152</w:t>
      </w:r>
      <w:r w:rsidR="001C18E5">
        <w:rPr>
          <w:rFonts w:ascii="Arial" w:hAnsi="Arial"/>
          <w:b/>
          <w:sz w:val="28"/>
        </w:rPr>
        <w:t>/2023-24</w:t>
      </w:r>
    </w:p>
    <w:p w14:paraId="655B3C66" w14:textId="77777777" w:rsidR="009446BA" w:rsidRPr="009446BA" w:rsidRDefault="009446BA" w:rsidP="003055F5">
      <w:pPr>
        <w:keepNext/>
        <w:keepLines/>
        <w:ind w:left="720" w:hanging="720"/>
        <w:rPr>
          <w:rFonts w:eastAsiaTheme="minorHAnsi"/>
          <w:snapToGrid w:val="0"/>
          <w:lang w:val="en-US" w:eastAsia="en-US"/>
        </w:rPr>
      </w:pPr>
      <w:r w:rsidRPr="009446BA">
        <w:rPr>
          <w:rFonts w:eastAsiaTheme="minorHAnsi"/>
          <w:snapToGrid w:val="0"/>
          <w:lang w:val="en-US" w:eastAsia="en-US"/>
        </w:rPr>
        <w:t>53.</w:t>
      </w:r>
      <w:r w:rsidRPr="009446BA">
        <w:rPr>
          <w:rFonts w:eastAsiaTheme="minorHAnsi"/>
          <w:snapToGrid w:val="0"/>
          <w:lang w:val="en-US" w:eastAsia="en-US"/>
        </w:rPr>
        <w:tab/>
        <w:t xml:space="preserve">Two petitions requesting Council stop the proposed changes to Route 110, 115, 117, 122 and 126 bus services as part of the bus network review, were received during the </w:t>
      </w:r>
      <w:r w:rsidRPr="009446BA">
        <w:rPr>
          <w:rFonts w:eastAsiaTheme="minorHAnsi"/>
          <w:bCs/>
          <w:snapToGrid w:val="0"/>
          <w:lang w:eastAsia="en-US"/>
        </w:rPr>
        <w:t xml:space="preserve">Summer </w:t>
      </w:r>
      <w:r w:rsidRPr="009446BA">
        <w:rPr>
          <w:snapToGrid w:val="0"/>
          <w:lang w:val="en-US" w:eastAsia="en-US"/>
        </w:rPr>
        <w:t xml:space="preserve">Recess </w:t>
      </w:r>
      <w:r w:rsidRPr="009446BA">
        <w:rPr>
          <w:rFonts w:eastAsiaTheme="minorHAnsi"/>
          <w:bCs/>
          <w:snapToGrid w:val="0"/>
          <w:lang w:eastAsia="en-US"/>
        </w:rPr>
        <w:t>2022-23</w:t>
      </w:r>
      <w:r w:rsidRPr="009446BA">
        <w:rPr>
          <w:rFonts w:eastAsiaTheme="minorHAnsi"/>
          <w:snapToGrid w:val="0"/>
          <w:lang w:val="en-US" w:eastAsia="en-US"/>
        </w:rPr>
        <w:t>.</w:t>
      </w:r>
    </w:p>
    <w:p w14:paraId="7829072B" w14:textId="77777777" w:rsidR="009446BA" w:rsidRPr="009446BA" w:rsidRDefault="009446BA" w:rsidP="003055F5">
      <w:pPr>
        <w:ind w:left="720" w:hanging="720"/>
        <w:rPr>
          <w:rFonts w:eastAsiaTheme="minorHAnsi"/>
          <w:snapToGrid w:val="0"/>
          <w:lang w:val="en-US" w:eastAsia="en-US"/>
        </w:rPr>
      </w:pPr>
    </w:p>
    <w:p w14:paraId="5904EEF6" w14:textId="77777777" w:rsidR="009446BA" w:rsidRPr="009446BA" w:rsidRDefault="009446BA" w:rsidP="003055F5">
      <w:pPr>
        <w:ind w:left="720" w:hanging="720"/>
        <w:rPr>
          <w:rFonts w:eastAsiaTheme="minorHAnsi"/>
          <w:snapToGrid w:val="0"/>
          <w:lang w:val="en-US" w:eastAsia="en-US"/>
        </w:rPr>
      </w:pPr>
      <w:r w:rsidRPr="009446BA">
        <w:rPr>
          <w:rFonts w:eastAsiaTheme="minorHAnsi"/>
          <w:snapToGrid w:val="0"/>
          <w:lang w:val="en-US" w:eastAsia="en-US"/>
        </w:rPr>
        <w:t>54.</w:t>
      </w:r>
      <w:r w:rsidRPr="009446BA">
        <w:rPr>
          <w:rFonts w:eastAsiaTheme="minorHAnsi"/>
          <w:snapToGrid w:val="0"/>
          <w:lang w:val="en-US" w:eastAsia="en-US"/>
        </w:rPr>
        <w:tab/>
        <w:t xml:space="preserve">The Divisional Manager, </w:t>
      </w:r>
      <w:r w:rsidRPr="009446BA">
        <w:rPr>
          <w:rFonts w:eastAsiaTheme="minorHAnsi"/>
          <w:bCs/>
          <w:snapToGrid w:val="0"/>
          <w:lang w:eastAsia="en-US"/>
        </w:rPr>
        <w:t>Transport for Brisbane</w:t>
      </w:r>
      <w:r w:rsidRPr="009446BA">
        <w:rPr>
          <w:rFonts w:eastAsiaTheme="minorHAnsi"/>
          <w:snapToGrid w:val="0"/>
          <w:lang w:val="en-US" w:eastAsia="en-US"/>
        </w:rPr>
        <w:t>, provided the following information.</w:t>
      </w:r>
    </w:p>
    <w:p w14:paraId="2D503467" w14:textId="77777777" w:rsidR="009446BA" w:rsidRPr="009446BA" w:rsidRDefault="009446BA" w:rsidP="003055F5">
      <w:pPr>
        <w:ind w:left="720" w:hanging="720"/>
        <w:rPr>
          <w:rFonts w:eastAsiaTheme="minorHAnsi"/>
          <w:snapToGrid w:val="0"/>
          <w:lang w:val="en-US" w:eastAsia="en-US"/>
        </w:rPr>
      </w:pPr>
    </w:p>
    <w:p w14:paraId="78F70F82" w14:textId="77777777" w:rsidR="009446BA" w:rsidRPr="009446BA" w:rsidRDefault="009446BA" w:rsidP="003055F5">
      <w:pPr>
        <w:ind w:left="720" w:hanging="720"/>
        <w:rPr>
          <w:rFonts w:eastAsiaTheme="minorHAnsi"/>
          <w:snapToGrid w:val="0"/>
          <w:lang w:val="en-US" w:eastAsia="en-US"/>
        </w:rPr>
      </w:pPr>
      <w:r w:rsidRPr="009446BA">
        <w:rPr>
          <w:rFonts w:eastAsiaTheme="minorHAnsi"/>
          <w:snapToGrid w:val="0"/>
          <w:lang w:val="en-US" w:eastAsia="en-US"/>
        </w:rPr>
        <w:t>55.</w:t>
      </w:r>
      <w:r w:rsidRPr="009446BA">
        <w:rPr>
          <w:rFonts w:eastAsiaTheme="minorHAnsi"/>
          <w:snapToGrid w:val="0"/>
          <w:lang w:val="en-US" w:eastAsia="en-US"/>
        </w:rPr>
        <w:tab/>
        <w:t xml:space="preserve">The petitions contain 290 signatures. Petition 137/220/594/178 has 284 signatures and of the petitioners, 179 live in Acacia Ridge, with the remaining 105 living in suburbs surrounding Acacia Ridge. Petition 137/220/594/179 has six signatures and of the petitioners, four live in Acacia Ridge and two live other suburbs within the City of Brisbane. </w:t>
      </w:r>
    </w:p>
    <w:p w14:paraId="391AE1FE" w14:textId="77777777" w:rsidR="009446BA" w:rsidRPr="009446BA" w:rsidRDefault="009446BA" w:rsidP="003055F5">
      <w:pPr>
        <w:ind w:left="720" w:hanging="720"/>
        <w:rPr>
          <w:rFonts w:eastAsiaTheme="minorHAnsi"/>
          <w:snapToGrid w:val="0"/>
          <w:lang w:val="en-US" w:eastAsia="en-US"/>
        </w:rPr>
      </w:pPr>
    </w:p>
    <w:p w14:paraId="575C992D" w14:textId="77777777" w:rsidR="009446BA" w:rsidRPr="009446BA" w:rsidRDefault="009446BA" w:rsidP="003055F5">
      <w:pPr>
        <w:ind w:left="720" w:hanging="720"/>
        <w:rPr>
          <w:b/>
          <w:bCs/>
          <w:snapToGrid w:val="0"/>
          <w:lang w:eastAsia="en-US"/>
        </w:rPr>
      </w:pPr>
      <w:r w:rsidRPr="009446BA">
        <w:rPr>
          <w:rFonts w:eastAsiaTheme="minorHAnsi"/>
          <w:snapToGrid w:val="0"/>
          <w:lang w:val="en-US" w:eastAsia="en-US"/>
        </w:rPr>
        <w:tab/>
      </w:r>
      <w:r w:rsidRPr="009446BA">
        <w:rPr>
          <w:b/>
          <w:bCs/>
          <w:snapToGrid w:val="0"/>
          <w:lang w:eastAsia="en-US"/>
        </w:rPr>
        <w:t xml:space="preserve">Brisbane’s New Bus Network – community consultation process </w:t>
      </w:r>
    </w:p>
    <w:p w14:paraId="166D2D44" w14:textId="77777777" w:rsidR="009446BA" w:rsidRPr="009446BA" w:rsidRDefault="009446BA" w:rsidP="003055F5">
      <w:pPr>
        <w:ind w:left="720" w:hanging="720"/>
        <w:rPr>
          <w:snapToGrid w:val="0"/>
          <w:color w:val="000000" w:themeColor="text1"/>
          <w:lang w:val="en-GB" w:eastAsia="en-US"/>
        </w:rPr>
      </w:pPr>
    </w:p>
    <w:p w14:paraId="756E3BFA" w14:textId="77777777" w:rsidR="009446BA" w:rsidRPr="009446BA" w:rsidRDefault="009446BA" w:rsidP="003055F5">
      <w:pPr>
        <w:ind w:left="720" w:hanging="720"/>
        <w:rPr>
          <w:snapToGrid w:val="0"/>
          <w:lang w:eastAsia="en-US"/>
        </w:rPr>
      </w:pPr>
      <w:r w:rsidRPr="009446BA">
        <w:rPr>
          <w:snapToGrid w:val="0"/>
          <w:lang w:eastAsia="en-US"/>
        </w:rPr>
        <w:t>56.</w:t>
      </w:r>
      <w:r w:rsidRPr="009446BA">
        <w:rPr>
          <w:snapToGrid w:val="0"/>
          <w:lang w:eastAsia="en-US"/>
        </w:rPr>
        <w:tab/>
        <w:t>In October 2022, Brisbane City Council released Brisbane’s New Bus Network (the network). Council, in partnership with Translink, undertook a detailed review of the bus network, including specific bus route changes, to inform the network for the inner city and south-eastern corridor. The proposed new network is based on detailed analysis of customer data.</w:t>
      </w:r>
    </w:p>
    <w:p w14:paraId="20FFE174" w14:textId="77777777" w:rsidR="009446BA" w:rsidRPr="009446BA" w:rsidRDefault="009446BA" w:rsidP="003055F5">
      <w:pPr>
        <w:ind w:left="720" w:hanging="720"/>
        <w:rPr>
          <w:snapToGrid w:val="0"/>
          <w:lang w:eastAsia="en-US"/>
        </w:rPr>
      </w:pPr>
    </w:p>
    <w:p w14:paraId="1378EDE5" w14:textId="77777777" w:rsidR="009446BA" w:rsidRPr="009446BA" w:rsidRDefault="009446BA" w:rsidP="003055F5">
      <w:pPr>
        <w:ind w:left="720" w:hanging="720"/>
        <w:rPr>
          <w:snapToGrid w:val="0"/>
          <w:lang w:eastAsia="en-US"/>
        </w:rPr>
      </w:pPr>
      <w:r w:rsidRPr="009446BA">
        <w:rPr>
          <w:snapToGrid w:val="0"/>
          <w:lang w:eastAsia="en-US"/>
        </w:rPr>
        <w:t>57.</w:t>
      </w:r>
      <w:r w:rsidRPr="009446BA">
        <w:rPr>
          <w:snapToGrid w:val="0"/>
          <w:lang w:eastAsia="en-US"/>
        </w:rPr>
        <w:tab/>
        <w:t>Council invited the community to have their say on the proposed changes to the bus network, undertaking significant community consultation over a nine-week period from 10 October until 14 December 2022. Many members of the community spent their time talking to the project team at information sessions and completing the online survey to provide their feedback.</w:t>
      </w:r>
    </w:p>
    <w:p w14:paraId="214B19FF" w14:textId="77777777" w:rsidR="009446BA" w:rsidRPr="009446BA" w:rsidRDefault="009446BA" w:rsidP="003055F5">
      <w:pPr>
        <w:ind w:left="720" w:hanging="720"/>
        <w:rPr>
          <w:snapToGrid w:val="0"/>
          <w:color w:val="000000" w:themeColor="text1"/>
          <w:lang w:val="en-GB" w:eastAsia="en-US"/>
        </w:rPr>
      </w:pPr>
    </w:p>
    <w:p w14:paraId="59312121" w14:textId="77777777" w:rsidR="009446BA" w:rsidRPr="009446BA" w:rsidRDefault="009446BA" w:rsidP="003055F5">
      <w:pPr>
        <w:ind w:left="720" w:hanging="720"/>
        <w:rPr>
          <w:snapToGrid w:val="0"/>
          <w:color w:val="000000" w:themeColor="text1"/>
          <w:lang w:eastAsia="en-US"/>
        </w:rPr>
      </w:pPr>
      <w:r w:rsidRPr="009446BA">
        <w:rPr>
          <w:snapToGrid w:val="0"/>
          <w:color w:val="000000" w:themeColor="text1"/>
          <w:lang w:eastAsia="en-US"/>
        </w:rPr>
        <w:t>58.</w:t>
      </w:r>
      <w:r w:rsidRPr="009446BA">
        <w:rPr>
          <w:snapToGrid w:val="0"/>
          <w:color w:val="000000" w:themeColor="text1"/>
          <w:lang w:eastAsia="en-US"/>
        </w:rPr>
        <w:tab/>
        <w:t xml:space="preserve">Prior to the release of Brisbane’s New Bus Network and the launch of community consultation, members of the project team offered briefings to each Councillor to discuss the network strategy and design as well as key changes within their respective wards. </w:t>
      </w:r>
    </w:p>
    <w:p w14:paraId="4CD0D27E" w14:textId="77777777" w:rsidR="009446BA" w:rsidRPr="009446BA" w:rsidRDefault="009446BA" w:rsidP="003055F5">
      <w:pPr>
        <w:ind w:left="720" w:hanging="720"/>
        <w:rPr>
          <w:snapToGrid w:val="0"/>
          <w:color w:val="000000" w:themeColor="text1"/>
          <w:lang w:eastAsia="en-US"/>
        </w:rPr>
      </w:pPr>
    </w:p>
    <w:p w14:paraId="02280E02" w14:textId="66A8C4FC" w:rsidR="009446BA" w:rsidRPr="009446BA" w:rsidRDefault="009446BA" w:rsidP="003055F5">
      <w:pPr>
        <w:ind w:left="720" w:hanging="720"/>
        <w:rPr>
          <w:snapToGrid w:val="0"/>
          <w:color w:val="000000" w:themeColor="text1"/>
          <w:lang w:val="en-GB" w:eastAsia="en-US"/>
        </w:rPr>
      </w:pPr>
      <w:r w:rsidRPr="009446BA">
        <w:rPr>
          <w:snapToGrid w:val="0"/>
          <w:color w:val="000000" w:themeColor="text1"/>
          <w:lang w:eastAsia="en-US"/>
        </w:rPr>
        <w:t>59.</w:t>
      </w:r>
      <w:r w:rsidRPr="009446BA">
        <w:rPr>
          <w:snapToGrid w:val="0"/>
          <w:color w:val="000000" w:themeColor="text1"/>
          <w:lang w:eastAsia="en-US"/>
        </w:rPr>
        <w:tab/>
        <w:t>To support consultation, Council provided a draft document outlining the proposed suburban changes to current Route 110 (Inala to City), 115 (Calamvale to City), 117 (Acacia Ridge to Woolloongabba), 122</w:t>
      </w:r>
      <w:r w:rsidR="001C18E5">
        <w:rPr>
          <w:snapToGrid w:val="0"/>
          <w:color w:val="000000" w:themeColor="text1"/>
          <w:lang w:eastAsia="en-US"/>
        </w:rPr>
        <w:t> </w:t>
      </w:r>
      <w:r w:rsidRPr="009446BA">
        <w:rPr>
          <w:snapToGrid w:val="0"/>
          <w:color w:val="000000" w:themeColor="text1"/>
          <w:lang w:eastAsia="en-US"/>
        </w:rPr>
        <w:t xml:space="preserve">(Inala to Garden City) and 126 (Sunnybank to Heathwood) bus services. </w:t>
      </w:r>
      <w:r w:rsidRPr="009446BA">
        <w:rPr>
          <w:snapToGrid w:val="0"/>
          <w:color w:val="000000" w:themeColor="text1"/>
          <w:lang w:val="en-GB" w:eastAsia="en-US"/>
        </w:rPr>
        <w:t>The proposed changes would result in a net overall increase in trips in the Acacia Ridge area.</w:t>
      </w:r>
    </w:p>
    <w:p w14:paraId="55AE1B39" w14:textId="77777777" w:rsidR="009446BA" w:rsidRPr="009446BA" w:rsidRDefault="009446BA" w:rsidP="003055F5">
      <w:pPr>
        <w:ind w:left="720" w:hanging="720"/>
        <w:rPr>
          <w:snapToGrid w:val="0"/>
          <w:color w:val="000000" w:themeColor="text1"/>
          <w:lang w:val="en-GB" w:eastAsia="en-US"/>
        </w:rPr>
      </w:pPr>
    </w:p>
    <w:p w14:paraId="135731E7" w14:textId="77777777" w:rsidR="009446BA" w:rsidRPr="009446BA" w:rsidRDefault="009446BA" w:rsidP="003055F5">
      <w:pPr>
        <w:keepNext/>
        <w:ind w:left="720" w:hanging="720"/>
        <w:rPr>
          <w:b/>
          <w:bCs/>
          <w:snapToGrid w:val="0"/>
          <w:color w:val="000000" w:themeColor="text1"/>
          <w:lang w:val="en-GB" w:eastAsia="en-US"/>
        </w:rPr>
      </w:pPr>
      <w:r w:rsidRPr="009446BA">
        <w:rPr>
          <w:b/>
          <w:bCs/>
          <w:snapToGrid w:val="0"/>
          <w:lang w:eastAsia="en-US"/>
        </w:rPr>
        <w:tab/>
        <w:t>Proposed changes for Routes</w:t>
      </w:r>
      <w:r w:rsidRPr="009446BA">
        <w:rPr>
          <w:b/>
          <w:bCs/>
          <w:snapToGrid w:val="0"/>
          <w:color w:val="000000" w:themeColor="text1"/>
          <w:lang w:val="en-GB" w:eastAsia="en-US"/>
        </w:rPr>
        <w:t xml:space="preserve"> 110 and 115 </w:t>
      </w:r>
    </w:p>
    <w:p w14:paraId="13222D62" w14:textId="77777777" w:rsidR="009446BA" w:rsidRPr="009446BA" w:rsidRDefault="009446BA" w:rsidP="003055F5">
      <w:pPr>
        <w:keepNext/>
        <w:ind w:left="720" w:hanging="720"/>
        <w:rPr>
          <w:snapToGrid w:val="0"/>
          <w:color w:val="000000" w:themeColor="text1"/>
          <w:lang w:val="en-GB" w:eastAsia="en-US"/>
        </w:rPr>
      </w:pPr>
    </w:p>
    <w:p w14:paraId="2133C080" w14:textId="77777777" w:rsidR="009446BA" w:rsidRPr="009446BA" w:rsidRDefault="009446BA" w:rsidP="003055F5">
      <w:pPr>
        <w:keepNext/>
        <w:ind w:left="720" w:hanging="720"/>
        <w:rPr>
          <w:snapToGrid w:val="0"/>
          <w:color w:val="000000" w:themeColor="text1"/>
          <w:lang w:val="en-GB" w:eastAsia="en-US"/>
        </w:rPr>
      </w:pPr>
      <w:r w:rsidRPr="009446BA">
        <w:rPr>
          <w:snapToGrid w:val="0"/>
          <w:color w:val="000000" w:themeColor="text1"/>
          <w:lang w:val="en-GB" w:eastAsia="en-US"/>
        </w:rPr>
        <w:t>60.</w:t>
      </w:r>
      <w:r w:rsidRPr="009446BA">
        <w:rPr>
          <w:snapToGrid w:val="0"/>
          <w:color w:val="000000" w:themeColor="text1"/>
          <w:lang w:val="en-GB" w:eastAsia="en-US"/>
        </w:rPr>
        <w:tab/>
        <w:t xml:space="preserve">Route 110 is proposed to be redesigned to operate between Inala and PA (Princess Alexandra) Hospital station, and will continue to service Acacia Ridge, Moorooka and Annerley via Beaudesert Road, Ipswich </w:t>
      </w:r>
      <w:proofErr w:type="gramStart"/>
      <w:r w:rsidRPr="009446BA">
        <w:rPr>
          <w:snapToGrid w:val="0"/>
          <w:color w:val="000000" w:themeColor="text1"/>
          <w:lang w:val="en-GB" w:eastAsia="en-US"/>
        </w:rPr>
        <w:t>Road</w:t>
      </w:r>
      <w:proofErr w:type="gramEnd"/>
      <w:r w:rsidRPr="009446BA">
        <w:rPr>
          <w:snapToGrid w:val="0"/>
          <w:color w:val="000000" w:themeColor="text1"/>
          <w:lang w:val="en-GB" w:eastAsia="en-US"/>
        </w:rPr>
        <w:t xml:space="preserve"> and Annerley Road. This route connects to Metro 2 services at Boggo Road station, providing same-platform connections to the inner busway and CBD. The service will provide Acacia Ridge residents with a faster trip to these locations as it bypasses the congestion on the Ipswich Road corridor and in the Woolloongabba area.</w:t>
      </w:r>
    </w:p>
    <w:p w14:paraId="596CB54E" w14:textId="77777777" w:rsidR="009446BA" w:rsidRPr="009446BA" w:rsidRDefault="009446BA" w:rsidP="003055F5">
      <w:pPr>
        <w:ind w:left="720" w:hanging="720"/>
        <w:rPr>
          <w:snapToGrid w:val="0"/>
          <w:color w:val="000000" w:themeColor="text1"/>
          <w:lang w:val="en-GB" w:eastAsia="en-US"/>
        </w:rPr>
      </w:pPr>
    </w:p>
    <w:p w14:paraId="3A746420" w14:textId="77777777" w:rsidR="009446BA" w:rsidRPr="009446BA" w:rsidRDefault="009446BA" w:rsidP="003055F5">
      <w:pPr>
        <w:ind w:left="720" w:hanging="720"/>
        <w:rPr>
          <w:snapToGrid w:val="0"/>
          <w:color w:val="000000" w:themeColor="text1"/>
          <w:lang w:val="en-GB" w:eastAsia="en-US"/>
        </w:rPr>
      </w:pPr>
      <w:r w:rsidRPr="009446BA">
        <w:rPr>
          <w:snapToGrid w:val="0"/>
          <w:color w:val="000000" w:themeColor="text1"/>
          <w:lang w:val="en-GB" w:eastAsia="en-US"/>
        </w:rPr>
        <w:t>61.</w:t>
      </w:r>
      <w:r w:rsidRPr="009446BA">
        <w:rPr>
          <w:snapToGrid w:val="0"/>
          <w:color w:val="000000" w:themeColor="text1"/>
          <w:lang w:val="en-GB" w:eastAsia="en-US"/>
        </w:rPr>
        <w:tab/>
        <w:t xml:space="preserve">Route 115 is proposed to operate between Calamvale and Griffith University station via Acacia Ridge and the Griffith University Nathan campus. The route connects to Metro 1 and other Bus Upgrade Zone </w:t>
      </w:r>
      <w:r w:rsidRPr="009446BA">
        <w:rPr>
          <w:snapToGrid w:val="0"/>
          <w:color w:val="000000" w:themeColor="text1"/>
          <w:lang w:val="en-GB" w:eastAsia="en-US"/>
        </w:rPr>
        <w:lastRenderedPageBreak/>
        <w:t>(BUZ) services at Griffith University station, providing same-platform connections to the inner busway and CBD. This service will provide Acacia Ridge residents with a faster trip to these locations as it bypasses the congestion on the Ipswich Road corridor and in the Woolloongabba area.</w:t>
      </w:r>
    </w:p>
    <w:p w14:paraId="1E3203F5" w14:textId="77777777" w:rsidR="009446BA" w:rsidRPr="009446BA" w:rsidRDefault="009446BA" w:rsidP="003055F5">
      <w:pPr>
        <w:ind w:left="720" w:hanging="720"/>
        <w:rPr>
          <w:snapToGrid w:val="0"/>
          <w:color w:val="000000" w:themeColor="text1"/>
          <w:lang w:val="en-GB" w:eastAsia="en-US"/>
        </w:rPr>
      </w:pPr>
    </w:p>
    <w:p w14:paraId="7FCE89CB" w14:textId="77777777" w:rsidR="009446BA" w:rsidRPr="009446BA" w:rsidRDefault="009446BA" w:rsidP="003055F5">
      <w:pPr>
        <w:ind w:left="720" w:hanging="720"/>
        <w:rPr>
          <w:snapToGrid w:val="0"/>
          <w:color w:val="000000" w:themeColor="text1"/>
          <w:lang w:val="en-GB" w:eastAsia="en-US"/>
        </w:rPr>
      </w:pPr>
      <w:r w:rsidRPr="009446BA">
        <w:rPr>
          <w:snapToGrid w:val="0"/>
          <w:color w:val="000000" w:themeColor="text1"/>
          <w:lang w:val="en-GB" w:eastAsia="en-US"/>
        </w:rPr>
        <w:t>62.</w:t>
      </w:r>
      <w:r w:rsidRPr="009446BA">
        <w:rPr>
          <w:snapToGrid w:val="0"/>
          <w:color w:val="000000" w:themeColor="text1"/>
          <w:lang w:val="en-GB" w:eastAsia="en-US"/>
        </w:rPr>
        <w:tab/>
        <w:t xml:space="preserve">In addition, Route P109 is a new peak Rocket service providing a direct service between Acacia Ridge and the CBD via Captain Cook Bridge. This service is proposed to operate every 15 minutes between 6.30am and 8am (morning peak inbound) and every 15 minutes between 4pm and 5.45pm (afternoon peak outbound). Customers using this service will have a faster journey than the current Route 110 service as it no longer travels via the Woolloongabba area (travelling via the busway portal at O’Keefe Street) and the inner busway in South Brisbane. </w:t>
      </w:r>
    </w:p>
    <w:p w14:paraId="31892F00" w14:textId="77777777" w:rsidR="009446BA" w:rsidRPr="009446BA" w:rsidRDefault="009446BA" w:rsidP="003055F5">
      <w:pPr>
        <w:ind w:left="720" w:hanging="720"/>
        <w:rPr>
          <w:snapToGrid w:val="0"/>
          <w:color w:val="000000" w:themeColor="text1"/>
          <w:lang w:val="en-GB" w:eastAsia="en-US"/>
        </w:rPr>
      </w:pPr>
    </w:p>
    <w:p w14:paraId="76DCEF62" w14:textId="77777777" w:rsidR="009446BA" w:rsidRPr="009446BA" w:rsidRDefault="009446BA" w:rsidP="003055F5">
      <w:pPr>
        <w:keepNext/>
        <w:ind w:left="720" w:hanging="720"/>
        <w:rPr>
          <w:b/>
          <w:bCs/>
          <w:snapToGrid w:val="0"/>
          <w:color w:val="000000" w:themeColor="text1"/>
          <w:lang w:val="en-GB" w:eastAsia="en-US"/>
        </w:rPr>
      </w:pPr>
      <w:r w:rsidRPr="009446BA">
        <w:rPr>
          <w:b/>
          <w:bCs/>
          <w:snapToGrid w:val="0"/>
          <w:color w:val="000000" w:themeColor="text1"/>
          <w:lang w:val="en-GB" w:eastAsia="en-US"/>
        </w:rPr>
        <w:tab/>
        <w:t>Proposed changes to Route 117</w:t>
      </w:r>
    </w:p>
    <w:p w14:paraId="14D88162" w14:textId="77777777" w:rsidR="009446BA" w:rsidRPr="009446BA" w:rsidRDefault="009446BA" w:rsidP="003055F5">
      <w:pPr>
        <w:keepNext/>
        <w:ind w:left="720" w:hanging="720"/>
        <w:rPr>
          <w:snapToGrid w:val="0"/>
          <w:color w:val="000000" w:themeColor="text1"/>
          <w:lang w:val="en-GB" w:eastAsia="en-US"/>
        </w:rPr>
      </w:pPr>
    </w:p>
    <w:p w14:paraId="50E84CF7" w14:textId="77777777" w:rsidR="009446BA" w:rsidRPr="009446BA" w:rsidRDefault="009446BA" w:rsidP="003055F5">
      <w:pPr>
        <w:ind w:left="720" w:hanging="720"/>
        <w:rPr>
          <w:snapToGrid w:val="0"/>
          <w:color w:val="000000" w:themeColor="text1"/>
          <w:lang w:val="en-GB" w:eastAsia="en-US"/>
        </w:rPr>
      </w:pPr>
      <w:r w:rsidRPr="009446BA">
        <w:rPr>
          <w:snapToGrid w:val="0"/>
          <w:color w:val="000000" w:themeColor="text1"/>
          <w:lang w:val="en-GB" w:eastAsia="en-US"/>
        </w:rPr>
        <w:t>63.</w:t>
      </w:r>
      <w:r w:rsidRPr="009446BA">
        <w:rPr>
          <w:snapToGrid w:val="0"/>
          <w:color w:val="000000" w:themeColor="text1"/>
          <w:lang w:val="en-GB" w:eastAsia="en-US"/>
        </w:rPr>
        <w:tab/>
        <w:t>Resources from the existing Route 117 are proposed to be allocated to provide additional weekday trips on Route 115 and to increase the off-peak frequency on Route 110 from 60 minutes to 30 minutes.</w:t>
      </w:r>
    </w:p>
    <w:p w14:paraId="7ADD7AB1" w14:textId="77777777" w:rsidR="009446BA" w:rsidRPr="009446BA" w:rsidRDefault="009446BA" w:rsidP="003055F5">
      <w:pPr>
        <w:ind w:left="720" w:hanging="720"/>
        <w:rPr>
          <w:snapToGrid w:val="0"/>
          <w:color w:val="000000" w:themeColor="text1"/>
          <w:lang w:val="en-GB" w:eastAsia="en-US"/>
        </w:rPr>
      </w:pPr>
    </w:p>
    <w:p w14:paraId="1DB8C5C6" w14:textId="77777777" w:rsidR="009446BA" w:rsidRPr="009446BA" w:rsidRDefault="009446BA" w:rsidP="003055F5">
      <w:pPr>
        <w:ind w:left="720" w:hanging="720"/>
        <w:rPr>
          <w:b/>
          <w:bCs/>
          <w:snapToGrid w:val="0"/>
          <w:color w:val="000000" w:themeColor="text1"/>
          <w:lang w:val="en-GB" w:eastAsia="en-US"/>
        </w:rPr>
      </w:pPr>
      <w:r w:rsidRPr="009446BA">
        <w:rPr>
          <w:b/>
          <w:bCs/>
          <w:snapToGrid w:val="0"/>
          <w:color w:val="000000" w:themeColor="text1"/>
          <w:lang w:val="en-GB" w:eastAsia="en-US"/>
        </w:rPr>
        <w:tab/>
        <w:t>Proposed changes to Route 122</w:t>
      </w:r>
    </w:p>
    <w:p w14:paraId="5487FEF1" w14:textId="77777777" w:rsidR="009446BA" w:rsidRPr="009446BA" w:rsidRDefault="009446BA" w:rsidP="003055F5">
      <w:pPr>
        <w:ind w:left="720" w:hanging="720"/>
        <w:rPr>
          <w:snapToGrid w:val="0"/>
          <w:color w:val="000000" w:themeColor="text1"/>
          <w:lang w:val="en-GB" w:eastAsia="en-US"/>
        </w:rPr>
      </w:pPr>
    </w:p>
    <w:p w14:paraId="004C3E5E" w14:textId="77777777" w:rsidR="009446BA" w:rsidRPr="009446BA" w:rsidRDefault="009446BA" w:rsidP="003055F5">
      <w:pPr>
        <w:ind w:left="720" w:hanging="720"/>
        <w:rPr>
          <w:snapToGrid w:val="0"/>
          <w:color w:val="000000" w:themeColor="text1"/>
          <w:lang w:val="en-GB" w:eastAsia="en-US"/>
        </w:rPr>
      </w:pPr>
      <w:r w:rsidRPr="009446BA">
        <w:rPr>
          <w:snapToGrid w:val="0"/>
          <w:color w:val="000000" w:themeColor="text1"/>
          <w:lang w:val="en-GB" w:eastAsia="en-US"/>
        </w:rPr>
        <w:t>64.</w:t>
      </w:r>
      <w:r w:rsidRPr="009446BA">
        <w:rPr>
          <w:snapToGrid w:val="0"/>
          <w:color w:val="000000" w:themeColor="text1"/>
          <w:lang w:val="en-GB" w:eastAsia="en-US"/>
        </w:rPr>
        <w:tab/>
        <w:t xml:space="preserve">Route 122 is proposed to be redesigned to operate between Richlands station and Upper Mt Gravatt station (Westfield Mt Gravatt). The service would continue to service Acacia Ridge and Coopers Plains, using Riawena Road. This is designed to remove a congestion point at the Boundary Road open level crossing, providing more reliable journeys for Acacia Ridge residents. Some of the proposed changes reflect the impending loss of bus stops at Coopers Plains railway station associated with the Boundary Road (Coopers Plains) rail level crossing removal project, which is jointly funded by the Australian Government, Queensland Government and Brisbane City Council. </w:t>
      </w:r>
    </w:p>
    <w:p w14:paraId="08015553" w14:textId="77777777" w:rsidR="009446BA" w:rsidRPr="009446BA" w:rsidRDefault="009446BA" w:rsidP="003055F5">
      <w:pPr>
        <w:ind w:left="720" w:hanging="720"/>
        <w:rPr>
          <w:snapToGrid w:val="0"/>
          <w:color w:val="000000" w:themeColor="text1"/>
          <w:lang w:val="en-GB" w:eastAsia="en-US"/>
        </w:rPr>
      </w:pPr>
    </w:p>
    <w:p w14:paraId="3632F4F8" w14:textId="77777777" w:rsidR="009446BA" w:rsidRPr="009446BA" w:rsidRDefault="009446BA" w:rsidP="003055F5">
      <w:pPr>
        <w:ind w:left="720" w:hanging="720"/>
        <w:rPr>
          <w:b/>
          <w:bCs/>
          <w:snapToGrid w:val="0"/>
          <w:color w:val="000000" w:themeColor="text1"/>
          <w:lang w:val="en-GB" w:eastAsia="en-US"/>
        </w:rPr>
      </w:pPr>
      <w:r w:rsidRPr="009446BA">
        <w:rPr>
          <w:b/>
          <w:bCs/>
          <w:snapToGrid w:val="0"/>
          <w:color w:val="000000" w:themeColor="text1"/>
          <w:lang w:val="en-GB" w:eastAsia="en-US"/>
        </w:rPr>
        <w:tab/>
        <w:t>Changes to Route 126</w:t>
      </w:r>
    </w:p>
    <w:p w14:paraId="5BECAF91" w14:textId="77777777" w:rsidR="009446BA" w:rsidRPr="009446BA" w:rsidRDefault="009446BA" w:rsidP="003055F5">
      <w:pPr>
        <w:ind w:left="720" w:hanging="720"/>
        <w:rPr>
          <w:snapToGrid w:val="0"/>
          <w:color w:val="000000" w:themeColor="text1"/>
          <w:lang w:val="en-GB" w:eastAsia="en-US"/>
        </w:rPr>
      </w:pPr>
    </w:p>
    <w:p w14:paraId="2218244C" w14:textId="77777777" w:rsidR="009446BA" w:rsidRPr="009446BA" w:rsidRDefault="009446BA" w:rsidP="003055F5">
      <w:pPr>
        <w:ind w:left="720" w:hanging="720"/>
        <w:rPr>
          <w:snapToGrid w:val="0"/>
          <w:color w:val="000000" w:themeColor="text1"/>
          <w:lang w:val="en-GB" w:eastAsia="en-US"/>
        </w:rPr>
      </w:pPr>
      <w:r w:rsidRPr="009446BA">
        <w:rPr>
          <w:snapToGrid w:val="0"/>
          <w:color w:val="000000" w:themeColor="text1"/>
          <w:lang w:val="en-GB" w:eastAsia="en-US"/>
        </w:rPr>
        <w:t>65.</w:t>
      </w:r>
      <w:r w:rsidRPr="009446BA">
        <w:rPr>
          <w:snapToGrid w:val="0"/>
          <w:color w:val="000000" w:themeColor="text1"/>
          <w:lang w:val="en-GB" w:eastAsia="en-US"/>
        </w:rPr>
        <w:tab/>
        <w:t xml:space="preserve">As of 12 December 2022, Route 126 has been extended to operate between Heathwood and Sunnybank via Pallara and Altandi station. Under Brisbane’s New Bus Network, the route is proposed to service Bellamy Street instead of Alderwood Street, to provide consistency for all bus routes in Acacia Ridge. </w:t>
      </w:r>
    </w:p>
    <w:p w14:paraId="13352A30" w14:textId="77777777" w:rsidR="009446BA" w:rsidRPr="009446BA" w:rsidRDefault="009446BA" w:rsidP="003055F5">
      <w:pPr>
        <w:ind w:left="720" w:hanging="720"/>
        <w:rPr>
          <w:snapToGrid w:val="0"/>
          <w:color w:val="000000" w:themeColor="text1"/>
          <w:lang w:val="en-GB" w:eastAsia="en-US"/>
        </w:rPr>
      </w:pPr>
    </w:p>
    <w:p w14:paraId="79A03E36" w14:textId="77777777" w:rsidR="009446BA" w:rsidRPr="009446BA" w:rsidRDefault="009446BA" w:rsidP="003055F5">
      <w:pPr>
        <w:ind w:left="720" w:hanging="720"/>
        <w:rPr>
          <w:b/>
          <w:bCs/>
          <w:snapToGrid w:val="0"/>
          <w:color w:val="000000" w:themeColor="text1"/>
          <w:lang w:val="en-GB" w:eastAsia="en-US"/>
        </w:rPr>
      </w:pPr>
      <w:r w:rsidRPr="009446BA">
        <w:rPr>
          <w:b/>
          <w:bCs/>
          <w:snapToGrid w:val="0"/>
          <w:color w:val="000000" w:themeColor="text1"/>
          <w:lang w:val="en-GB" w:eastAsia="en-US"/>
        </w:rPr>
        <w:tab/>
        <w:t xml:space="preserve">Next steps </w:t>
      </w:r>
    </w:p>
    <w:p w14:paraId="137FA876" w14:textId="77777777" w:rsidR="009446BA" w:rsidRPr="009446BA" w:rsidRDefault="009446BA" w:rsidP="003055F5">
      <w:pPr>
        <w:ind w:left="720" w:hanging="720"/>
        <w:rPr>
          <w:snapToGrid w:val="0"/>
          <w:color w:val="000000" w:themeColor="text1"/>
          <w:lang w:val="en-GB" w:eastAsia="en-US"/>
        </w:rPr>
      </w:pPr>
    </w:p>
    <w:p w14:paraId="236E80AC" w14:textId="77777777" w:rsidR="009446BA" w:rsidRPr="009446BA" w:rsidRDefault="009446BA" w:rsidP="003055F5">
      <w:pPr>
        <w:ind w:left="720" w:hanging="720"/>
        <w:rPr>
          <w:snapToGrid w:val="0"/>
          <w:color w:val="000000" w:themeColor="text1"/>
          <w:lang w:eastAsia="en-US"/>
        </w:rPr>
      </w:pPr>
      <w:r w:rsidRPr="009446BA">
        <w:rPr>
          <w:snapToGrid w:val="0"/>
          <w:lang w:eastAsia="en-US"/>
        </w:rPr>
        <w:t>66.</w:t>
      </w:r>
      <w:r w:rsidRPr="009446BA">
        <w:rPr>
          <w:snapToGrid w:val="0"/>
          <w:lang w:eastAsia="en-US"/>
        </w:rPr>
        <w:tab/>
        <w:t xml:space="preserve">Feedback within these petitions will be considered as part of Brisbane’s New Bus Network. </w:t>
      </w:r>
      <w:r w:rsidRPr="009446BA">
        <w:rPr>
          <w:snapToGrid w:val="0"/>
          <w:color w:val="000000" w:themeColor="text1"/>
          <w:lang w:eastAsia="en-US"/>
        </w:rPr>
        <w:t xml:space="preserve">Council is developing and refining </w:t>
      </w:r>
      <w:r w:rsidRPr="009446BA">
        <w:rPr>
          <w:rFonts w:eastAsia="Calibri"/>
          <w:snapToGrid w:val="0"/>
          <w:lang w:eastAsia="en-US"/>
        </w:rPr>
        <w:t xml:space="preserve">Brisbane’s New Bus Network based on the feedback we received during community consultation. </w:t>
      </w:r>
      <w:r w:rsidRPr="009446BA">
        <w:rPr>
          <w:snapToGrid w:val="0"/>
          <w:color w:val="000000" w:themeColor="text1"/>
          <w:lang w:eastAsia="en-US"/>
        </w:rPr>
        <w:t>This review process will give our transport planners the opportunity to hear from the community about the proposed changes and consider what further changes or enhancements could be made.</w:t>
      </w:r>
    </w:p>
    <w:p w14:paraId="614B1D1A" w14:textId="77777777" w:rsidR="009446BA" w:rsidRPr="009446BA" w:rsidRDefault="009446BA" w:rsidP="003055F5">
      <w:pPr>
        <w:ind w:left="720" w:hanging="720"/>
        <w:rPr>
          <w:snapToGrid w:val="0"/>
          <w:color w:val="000000" w:themeColor="text1"/>
          <w:lang w:eastAsia="en-US"/>
        </w:rPr>
      </w:pPr>
    </w:p>
    <w:p w14:paraId="19A84763" w14:textId="77777777" w:rsidR="009446BA" w:rsidRPr="009446BA" w:rsidRDefault="009446BA" w:rsidP="003055F5">
      <w:pPr>
        <w:ind w:left="720" w:hanging="720"/>
        <w:rPr>
          <w:rFonts w:eastAsia="Calibri"/>
          <w:snapToGrid w:val="0"/>
          <w:lang w:eastAsia="en-US"/>
        </w:rPr>
      </w:pPr>
      <w:r w:rsidRPr="009446BA">
        <w:rPr>
          <w:snapToGrid w:val="0"/>
          <w:color w:val="000000" w:themeColor="text1"/>
          <w:lang w:eastAsia="en-US"/>
        </w:rPr>
        <w:t>67.</w:t>
      </w:r>
      <w:r w:rsidRPr="009446BA">
        <w:rPr>
          <w:snapToGrid w:val="0"/>
          <w:color w:val="000000" w:themeColor="text1"/>
          <w:lang w:eastAsia="en-US"/>
        </w:rPr>
        <w:tab/>
        <w:t xml:space="preserve">Once the network has been finalised, taking community and stakeholder input into consideration, Council will submit the network to Translink for approval later this year. </w:t>
      </w:r>
    </w:p>
    <w:p w14:paraId="67C76BBE" w14:textId="77777777" w:rsidR="009446BA" w:rsidRPr="009446BA" w:rsidRDefault="009446BA" w:rsidP="003055F5">
      <w:pPr>
        <w:ind w:left="720" w:hanging="720"/>
        <w:rPr>
          <w:snapToGrid w:val="0"/>
          <w:lang w:eastAsia="en-US"/>
        </w:rPr>
      </w:pPr>
    </w:p>
    <w:p w14:paraId="687D3C80" w14:textId="77777777" w:rsidR="009446BA" w:rsidRPr="009446BA" w:rsidRDefault="009446BA" w:rsidP="003055F5">
      <w:pPr>
        <w:ind w:firstLine="720"/>
        <w:rPr>
          <w:rFonts w:eastAsiaTheme="minorHAnsi"/>
          <w:u w:val="single"/>
          <w:lang w:eastAsia="en-US"/>
        </w:rPr>
      </w:pPr>
      <w:r w:rsidRPr="009446BA">
        <w:rPr>
          <w:rFonts w:eastAsiaTheme="minorHAnsi"/>
          <w:u w:val="single"/>
          <w:lang w:eastAsia="en-US"/>
        </w:rPr>
        <w:t>Consultation</w:t>
      </w:r>
    </w:p>
    <w:p w14:paraId="2786EA98" w14:textId="77777777" w:rsidR="009446BA" w:rsidRPr="009446BA" w:rsidRDefault="009446BA" w:rsidP="003055F5">
      <w:pPr>
        <w:rPr>
          <w:snapToGrid w:val="0"/>
          <w:lang w:eastAsia="en-US"/>
        </w:rPr>
      </w:pPr>
    </w:p>
    <w:p w14:paraId="7DE298DD" w14:textId="77777777" w:rsidR="009446BA" w:rsidRPr="009446BA" w:rsidRDefault="009446BA" w:rsidP="003055F5">
      <w:pPr>
        <w:ind w:left="720" w:hanging="720"/>
        <w:rPr>
          <w:rFonts w:eastAsiaTheme="minorHAnsi"/>
          <w:lang w:eastAsia="en-US"/>
        </w:rPr>
      </w:pPr>
      <w:r w:rsidRPr="009446BA">
        <w:rPr>
          <w:rFonts w:eastAsiaTheme="minorHAnsi"/>
          <w:lang w:eastAsia="en-US"/>
        </w:rPr>
        <w:t>68.</w:t>
      </w:r>
      <w:r w:rsidRPr="009446BA">
        <w:rPr>
          <w:rFonts w:eastAsiaTheme="minorHAnsi"/>
          <w:lang w:eastAsia="en-US"/>
        </w:rPr>
        <w:tab/>
        <w:t xml:space="preserve">Councillor Steve Griffiths, Councillor for Moorooka Ward, has been consulted and supports the recommendation. </w:t>
      </w:r>
    </w:p>
    <w:p w14:paraId="790F59B5" w14:textId="77777777" w:rsidR="009446BA" w:rsidRPr="009446BA" w:rsidRDefault="009446BA" w:rsidP="003055F5">
      <w:pPr>
        <w:ind w:left="720" w:hanging="720"/>
        <w:rPr>
          <w:rFonts w:eastAsiaTheme="minorHAnsi"/>
          <w:lang w:eastAsia="en-US"/>
        </w:rPr>
      </w:pPr>
    </w:p>
    <w:p w14:paraId="5CF165AB" w14:textId="77777777" w:rsidR="009446BA" w:rsidRPr="009446BA" w:rsidRDefault="009446BA" w:rsidP="003055F5">
      <w:pPr>
        <w:ind w:left="720" w:hanging="720"/>
        <w:rPr>
          <w:rFonts w:eastAsiaTheme="minorHAnsi"/>
          <w:lang w:eastAsia="en-US"/>
        </w:rPr>
      </w:pPr>
      <w:r w:rsidRPr="009446BA">
        <w:rPr>
          <w:rFonts w:eastAsiaTheme="minorHAnsi"/>
          <w:lang w:eastAsia="en-US"/>
        </w:rPr>
        <w:t>69.</w:t>
      </w:r>
      <w:r w:rsidRPr="009446BA">
        <w:rPr>
          <w:rFonts w:eastAsiaTheme="minorHAnsi"/>
          <w:lang w:eastAsia="en-US"/>
        </w:rPr>
        <w:tab/>
        <w:t>Councillor Kim Marx, Councillor for Runcorn Ward, has been consulted and supports the recommendation.</w:t>
      </w:r>
    </w:p>
    <w:p w14:paraId="33D64722" w14:textId="77777777" w:rsidR="009446BA" w:rsidRPr="009446BA" w:rsidRDefault="009446BA" w:rsidP="003055F5">
      <w:pPr>
        <w:ind w:left="720" w:hanging="720"/>
        <w:rPr>
          <w:snapToGrid w:val="0"/>
          <w:lang w:eastAsia="en-US"/>
        </w:rPr>
      </w:pPr>
    </w:p>
    <w:p w14:paraId="3E73C06A" w14:textId="77777777" w:rsidR="009446BA" w:rsidRPr="009446BA" w:rsidRDefault="009446BA" w:rsidP="003055F5">
      <w:pPr>
        <w:ind w:firstLine="720"/>
        <w:rPr>
          <w:rFonts w:eastAsiaTheme="minorHAnsi"/>
          <w:u w:val="single"/>
          <w:lang w:eastAsia="en-US"/>
        </w:rPr>
      </w:pPr>
      <w:r w:rsidRPr="009446BA">
        <w:rPr>
          <w:rFonts w:eastAsiaTheme="minorHAnsi"/>
          <w:u w:val="single"/>
          <w:lang w:eastAsia="en-US"/>
        </w:rPr>
        <w:t>Customer impact</w:t>
      </w:r>
    </w:p>
    <w:p w14:paraId="79A96CE9" w14:textId="77777777" w:rsidR="009446BA" w:rsidRPr="009446BA" w:rsidRDefault="009446BA" w:rsidP="003055F5">
      <w:pPr>
        <w:rPr>
          <w:snapToGrid w:val="0"/>
          <w:lang w:eastAsia="en-US"/>
        </w:rPr>
      </w:pPr>
    </w:p>
    <w:p w14:paraId="73C40EA4" w14:textId="77777777" w:rsidR="009446BA" w:rsidRPr="009446BA" w:rsidRDefault="009446BA" w:rsidP="003055F5">
      <w:pPr>
        <w:rPr>
          <w:snapToGrid w:val="0"/>
          <w:lang w:eastAsia="en-US"/>
        </w:rPr>
      </w:pPr>
      <w:r w:rsidRPr="009446BA">
        <w:rPr>
          <w:snapToGrid w:val="0"/>
          <w:lang w:eastAsia="en-US"/>
        </w:rPr>
        <w:t>70.</w:t>
      </w:r>
      <w:r w:rsidRPr="009446BA">
        <w:rPr>
          <w:snapToGrid w:val="0"/>
          <w:lang w:eastAsia="en-US"/>
        </w:rPr>
        <w:tab/>
        <w:t>The submission will respond to the petitioners’ concerns.</w:t>
      </w:r>
    </w:p>
    <w:p w14:paraId="4372AE47" w14:textId="77777777" w:rsidR="009446BA" w:rsidRPr="009446BA" w:rsidRDefault="009446BA" w:rsidP="003055F5">
      <w:pPr>
        <w:rPr>
          <w:snapToGrid w:val="0"/>
          <w:lang w:eastAsia="en-US"/>
        </w:rPr>
      </w:pPr>
    </w:p>
    <w:p w14:paraId="2194A7A5" w14:textId="77777777" w:rsidR="009446BA" w:rsidRPr="009446BA" w:rsidRDefault="009446BA" w:rsidP="003055F5">
      <w:pPr>
        <w:ind w:left="720" w:hanging="720"/>
        <w:rPr>
          <w:rFonts w:eastAsiaTheme="minorHAnsi"/>
          <w:snapToGrid w:val="0"/>
          <w:lang w:val="en-US" w:eastAsia="en-US"/>
        </w:rPr>
      </w:pPr>
      <w:r w:rsidRPr="009446BA">
        <w:rPr>
          <w:rFonts w:eastAsiaTheme="minorHAnsi"/>
          <w:snapToGrid w:val="0"/>
          <w:lang w:val="en-US" w:eastAsia="en-US"/>
        </w:rPr>
        <w:t>71.</w:t>
      </w:r>
      <w:r w:rsidRPr="009446BA">
        <w:rPr>
          <w:rFonts w:eastAsiaTheme="minorHAnsi"/>
          <w:snapToGrid w:val="0"/>
          <w:lang w:val="en-US" w:eastAsia="en-US"/>
        </w:rPr>
        <w:tab/>
        <w:t>The Divisional Manager recommended as follows and the Committee agreed unanimously.</w:t>
      </w:r>
    </w:p>
    <w:p w14:paraId="5EF03437" w14:textId="77777777" w:rsidR="009446BA" w:rsidRPr="009446BA" w:rsidRDefault="009446BA" w:rsidP="003055F5">
      <w:pPr>
        <w:ind w:left="720" w:hanging="720"/>
        <w:rPr>
          <w:rFonts w:eastAsiaTheme="minorHAnsi"/>
          <w:snapToGrid w:val="0"/>
          <w:lang w:val="en-US" w:eastAsia="en-US"/>
        </w:rPr>
      </w:pPr>
    </w:p>
    <w:p w14:paraId="40100290" w14:textId="77777777" w:rsidR="009446BA" w:rsidRPr="009446BA" w:rsidRDefault="009446BA" w:rsidP="003055F5">
      <w:pPr>
        <w:keepNext/>
        <w:keepLines/>
        <w:ind w:left="720" w:hanging="720"/>
        <w:rPr>
          <w:rFonts w:eastAsiaTheme="minorHAnsi"/>
          <w:b/>
          <w:bCs/>
          <w:snapToGrid w:val="0"/>
          <w:lang w:val="en-US" w:eastAsia="en-US"/>
        </w:rPr>
      </w:pPr>
      <w:r w:rsidRPr="009446BA">
        <w:rPr>
          <w:rFonts w:eastAsiaTheme="minorHAnsi"/>
          <w:snapToGrid w:val="0"/>
          <w:lang w:val="en-US" w:eastAsia="en-US"/>
        </w:rPr>
        <w:t>72.</w:t>
      </w:r>
      <w:r w:rsidRPr="009446BA">
        <w:rPr>
          <w:rFonts w:eastAsiaTheme="minorHAnsi"/>
          <w:snapToGrid w:val="0"/>
          <w:lang w:val="en-US" w:eastAsia="en-US"/>
        </w:rPr>
        <w:tab/>
      </w:r>
      <w:r w:rsidRPr="009446BA">
        <w:rPr>
          <w:rFonts w:eastAsiaTheme="minorHAnsi"/>
          <w:b/>
          <w:bCs/>
          <w:snapToGrid w:val="0"/>
          <w:lang w:val="en-US" w:eastAsia="en-US"/>
        </w:rPr>
        <w:t>RECOMMENDATION:</w:t>
      </w:r>
    </w:p>
    <w:p w14:paraId="413F2D52" w14:textId="77777777" w:rsidR="009446BA" w:rsidRPr="009446BA" w:rsidRDefault="009446BA" w:rsidP="003055F5">
      <w:pPr>
        <w:keepNext/>
        <w:keepLines/>
        <w:ind w:left="720" w:hanging="720"/>
        <w:rPr>
          <w:b/>
          <w:snapToGrid w:val="0"/>
          <w:lang w:val="en-US" w:eastAsia="en-US"/>
        </w:rPr>
      </w:pPr>
    </w:p>
    <w:p w14:paraId="2FBA88EB" w14:textId="77777777" w:rsidR="009446BA" w:rsidRPr="009446BA" w:rsidRDefault="009446BA" w:rsidP="003055F5">
      <w:pPr>
        <w:keepNext/>
        <w:keepLines/>
        <w:ind w:left="720"/>
        <w:rPr>
          <w:b/>
          <w:snapToGrid w:val="0"/>
          <w:lang w:val="en-US" w:eastAsia="en-US"/>
        </w:rPr>
      </w:pPr>
      <w:r w:rsidRPr="009446BA">
        <w:rPr>
          <w:b/>
          <w:snapToGrid w:val="0"/>
          <w:lang w:val="en-US" w:eastAsia="en-US"/>
        </w:rPr>
        <w:t>THAT</w:t>
      </w:r>
      <w:r w:rsidRPr="009446BA">
        <w:rPr>
          <w:rFonts w:eastAsiaTheme="minorHAnsi"/>
          <w:lang w:eastAsia="en-US"/>
        </w:rPr>
        <w:t xml:space="preserve"> </w:t>
      </w:r>
      <w:r w:rsidRPr="009446BA">
        <w:rPr>
          <w:b/>
          <w:snapToGrid w:val="0"/>
          <w:lang w:val="en-US" w:eastAsia="en-US"/>
        </w:rPr>
        <w:t xml:space="preserve">THE INFORMATION IS THIS SUBMISSION BE NOTED AND THE DRAFT RESPONSE, AS SET OUT IN ATTACHMENT A, </w:t>
      </w:r>
      <w:r w:rsidRPr="009446BA">
        <w:rPr>
          <w:bCs/>
          <w:snapToGrid w:val="0"/>
          <w:lang w:val="en-US" w:eastAsia="en-US"/>
        </w:rPr>
        <w:t>hereunder</w:t>
      </w:r>
      <w:r w:rsidRPr="009446BA">
        <w:rPr>
          <w:b/>
          <w:snapToGrid w:val="0"/>
          <w:lang w:val="en-US" w:eastAsia="en-US"/>
        </w:rPr>
        <w:t>, BE SENT TO THE HEAD PETITIONER.</w:t>
      </w:r>
    </w:p>
    <w:p w14:paraId="222368F4" w14:textId="77777777" w:rsidR="009446BA" w:rsidRPr="009446BA" w:rsidRDefault="009446BA" w:rsidP="003055F5">
      <w:pPr>
        <w:rPr>
          <w:b/>
          <w:snapToGrid w:val="0"/>
          <w:lang w:val="en-US" w:eastAsia="en-US"/>
        </w:rPr>
      </w:pPr>
    </w:p>
    <w:p w14:paraId="437E1A5A" w14:textId="77777777" w:rsidR="009446BA" w:rsidRPr="009446BA" w:rsidRDefault="009446BA" w:rsidP="003055F5">
      <w:pPr>
        <w:keepNext/>
        <w:keepLines/>
        <w:ind w:firstLine="720"/>
        <w:jc w:val="center"/>
        <w:rPr>
          <w:rFonts w:eastAsiaTheme="minorHAnsi"/>
          <w:b/>
          <w:bCs/>
          <w:u w:val="single"/>
          <w:lang w:eastAsia="en-US"/>
        </w:rPr>
      </w:pPr>
      <w:r w:rsidRPr="009446BA">
        <w:rPr>
          <w:rFonts w:eastAsiaTheme="minorHAnsi"/>
          <w:b/>
          <w:bCs/>
          <w:u w:val="single"/>
          <w:lang w:eastAsia="en-US"/>
        </w:rPr>
        <w:lastRenderedPageBreak/>
        <w:t>Attachment A</w:t>
      </w:r>
    </w:p>
    <w:p w14:paraId="57C5D3FF" w14:textId="77777777" w:rsidR="009446BA" w:rsidRPr="009446BA" w:rsidRDefault="009446BA" w:rsidP="003055F5">
      <w:pPr>
        <w:keepNext/>
        <w:keepLines/>
        <w:ind w:firstLine="720"/>
        <w:jc w:val="center"/>
        <w:rPr>
          <w:snapToGrid w:val="0"/>
          <w:lang w:val="en-US" w:eastAsia="en-US"/>
        </w:rPr>
      </w:pPr>
      <w:r w:rsidRPr="009446BA">
        <w:rPr>
          <w:b/>
          <w:snapToGrid w:val="0"/>
          <w:lang w:val="en-US" w:eastAsia="en-US"/>
        </w:rPr>
        <w:t>Draft Response</w:t>
      </w:r>
    </w:p>
    <w:p w14:paraId="5B62CDA7" w14:textId="77777777" w:rsidR="009446BA" w:rsidRPr="009446BA" w:rsidRDefault="009446BA" w:rsidP="003055F5">
      <w:pPr>
        <w:keepNext/>
        <w:keepLines/>
        <w:rPr>
          <w:snapToGrid w:val="0"/>
          <w:lang w:val="en-US" w:eastAsia="en-US"/>
        </w:rPr>
      </w:pPr>
    </w:p>
    <w:p w14:paraId="78786EB5" w14:textId="77777777" w:rsidR="009446BA" w:rsidRPr="009446BA" w:rsidRDefault="009446BA" w:rsidP="003055F5">
      <w:pPr>
        <w:keepNext/>
        <w:keepLines/>
        <w:ind w:left="720"/>
        <w:rPr>
          <w:b/>
          <w:snapToGrid w:val="0"/>
          <w:lang w:val="en-US" w:eastAsia="en-US"/>
        </w:rPr>
      </w:pPr>
      <w:r w:rsidRPr="009446BA">
        <w:rPr>
          <w:b/>
          <w:snapToGrid w:val="0"/>
          <w:u w:val="single"/>
          <w:lang w:val="en-US" w:eastAsia="en-US"/>
        </w:rPr>
        <w:t>Petition References</w:t>
      </w:r>
      <w:r w:rsidRPr="009446BA">
        <w:rPr>
          <w:b/>
          <w:snapToGrid w:val="0"/>
          <w:lang w:val="en-US" w:eastAsia="en-US"/>
        </w:rPr>
        <w:t xml:space="preserve">: </w:t>
      </w:r>
      <w:r w:rsidRPr="009446BA">
        <w:rPr>
          <w:bCs/>
          <w:snapToGrid w:val="0"/>
          <w:lang w:val="en-US" w:eastAsia="en-US"/>
        </w:rPr>
        <w:t>137/220/594/178 and 137/220/594/179</w:t>
      </w:r>
    </w:p>
    <w:p w14:paraId="3F3C1D4D" w14:textId="77777777" w:rsidR="009446BA" w:rsidRPr="009446BA" w:rsidRDefault="009446BA" w:rsidP="003055F5">
      <w:pPr>
        <w:keepNext/>
        <w:keepLines/>
        <w:ind w:left="720"/>
        <w:rPr>
          <w:b/>
          <w:snapToGrid w:val="0"/>
          <w:lang w:val="en-US" w:eastAsia="en-US"/>
        </w:rPr>
      </w:pPr>
    </w:p>
    <w:p w14:paraId="003CDD15" w14:textId="77777777" w:rsidR="009446BA" w:rsidRPr="009446BA" w:rsidRDefault="009446BA" w:rsidP="003055F5">
      <w:pPr>
        <w:ind w:left="720"/>
        <w:rPr>
          <w:bCs/>
          <w:snapToGrid w:val="0"/>
          <w:lang w:eastAsia="en-US"/>
        </w:rPr>
      </w:pPr>
      <w:r w:rsidRPr="009446BA">
        <w:rPr>
          <w:bCs/>
          <w:snapToGrid w:val="0"/>
          <w:lang w:eastAsia="en-US"/>
        </w:rPr>
        <w:t xml:space="preserve">Thank you for your petitions requesting Council stop the proposed changes to Route 110, 115, 117, 122 and 126 bus services as part of the bus network review. </w:t>
      </w:r>
    </w:p>
    <w:p w14:paraId="39FA1465" w14:textId="77777777" w:rsidR="009446BA" w:rsidRPr="009446BA" w:rsidRDefault="009446BA" w:rsidP="003055F5">
      <w:pPr>
        <w:ind w:left="720"/>
        <w:rPr>
          <w:bCs/>
          <w:snapToGrid w:val="0"/>
          <w:lang w:eastAsia="en-US"/>
        </w:rPr>
      </w:pPr>
    </w:p>
    <w:p w14:paraId="49ED2F26" w14:textId="77777777" w:rsidR="009446BA" w:rsidRPr="009446BA" w:rsidRDefault="009446BA" w:rsidP="003055F5">
      <w:pPr>
        <w:ind w:left="720"/>
        <w:rPr>
          <w:bCs/>
          <w:snapToGrid w:val="0"/>
          <w:lang w:eastAsia="en-US"/>
        </w:rPr>
      </w:pPr>
      <w:r w:rsidRPr="009446BA">
        <w:rPr>
          <w:bCs/>
          <w:snapToGrid w:val="0"/>
          <w:lang w:eastAsia="en-US"/>
        </w:rPr>
        <w:t>In October 2022, Council invited the community to have their say and help shape Brisbane’s New Bus Network (the network). Community consultation closed on 14 December 2022, and Council appreciates you joining the conversation on the proposed bus network changes.</w:t>
      </w:r>
    </w:p>
    <w:p w14:paraId="2B369F78" w14:textId="77777777" w:rsidR="009446BA" w:rsidRPr="009446BA" w:rsidRDefault="009446BA" w:rsidP="003055F5">
      <w:pPr>
        <w:ind w:left="720"/>
        <w:rPr>
          <w:bCs/>
          <w:snapToGrid w:val="0"/>
          <w:lang w:eastAsia="en-US"/>
        </w:rPr>
      </w:pPr>
    </w:p>
    <w:p w14:paraId="69909030" w14:textId="77777777" w:rsidR="009446BA" w:rsidRPr="009446BA" w:rsidRDefault="009446BA" w:rsidP="003055F5">
      <w:pPr>
        <w:ind w:left="720"/>
        <w:rPr>
          <w:bCs/>
          <w:snapToGrid w:val="0"/>
          <w:lang w:eastAsia="en-US"/>
        </w:rPr>
      </w:pPr>
      <w:r w:rsidRPr="009446BA">
        <w:rPr>
          <w:bCs/>
          <w:snapToGrid w:val="0"/>
          <w:lang w:eastAsia="en-US"/>
        </w:rPr>
        <w:t>Your petitions have been received by Council and have been provided to the project team. Council is developing and refining Brisbane’s New Bus Network based on the feedback we received during community consultation. This process gives our transport planners the opportunity to review your feedback and consider what further changes or enhancements could be made. Please be assured your feedback has been reviewed and will be considered during this process. </w:t>
      </w:r>
    </w:p>
    <w:p w14:paraId="69F87A38" w14:textId="77777777" w:rsidR="009446BA" w:rsidRPr="009446BA" w:rsidRDefault="009446BA" w:rsidP="003055F5">
      <w:pPr>
        <w:ind w:left="720"/>
        <w:rPr>
          <w:bCs/>
          <w:snapToGrid w:val="0"/>
          <w:lang w:eastAsia="en-US"/>
        </w:rPr>
      </w:pPr>
    </w:p>
    <w:p w14:paraId="7C75AF0D" w14:textId="77777777" w:rsidR="009446BA" w:rsidRPr="009446BA" w:rsidRDefault="009446BA" w:rsidP="003055F5">
      <w:pPr>
        <w:ind w:left="720"/>
        <w:rPr>
          <w:bCs/>
          <w:snapToGrid w:val="0"/>
          <w:lang w:eastAsia="en-US"/>
        </w:rPr>
      </w:pPr>
      <w:r w:rsidRPr="009446BA">
        <w:rPr>
          <w:bCs/>
          <w:snapToGrid w:val="0"/>
          <w:lang w:eastAsia="en-US"/>
        </w:rPr>
        <w:t xml:space="preserve">Once the network has been finalised, taking community and stakeholder input into consideration, Council will submit the network to Translink for approval later this year. </w:t>
      </w:r>
    </w:p>
    <w:p w14:paraId="49C97777" w14:textId="77777777" w:rsidR="009446BA" w:rsidRPr="009446BA" w:rsidRDefault="009446BA" w:rsidP="003055F5">
      <w:pPr>
        <w:ind w:left="720"/>
        <w:rPr>
          <w:bCs/>
          <w:snapToGrid w:val="0"/>
          <w:lang w:eastAsia="en-US"/>
        </w:rPr>
      </w:pPr>
    </w:p>
    <w:p w14:paraId="50F8DFE1" w14:textId="1CC3932F" w:rsidR="009446BA" w:rsidRPr="009446BA" w:rsidRDefault="009446BA" w:rsidP="003055F5">
      <w:pPr>
        <w:ind w:left="720"/>
        <w:rPr>
          <w:bCs/>
          <w:snapToGrid w:val="0"/>
          <w:lang w:eastAsia="en-US"/>
        </w:rPr>
      </w:pPr>
      <w:r w:rsidRPr="009446BA">
        <w:rPr>
          <w:bCs/>
          <w:snapToGrid w:val="0"/>
          <w:lang w:eastAsia="en-US"/>
        </w:rPr>
        <w:t xml:space="preserve">Should you wish to discuss this matter further, please contact the Brisbane Metro project team on 1800 692 333 during business hours or via email at </w:t>
      </w:r>
      <w:r w:rsidRPr="009446BA">
        <w:rPr>
          <w:rFonts w:eastAsiaTheme="minorHAnsi"/>
          <w:lang w:eastAsia="en-US"/>
        </w:rPr>
        <w:t>metro@brisbane.qld.gov.au.</w:t>
      </w:r>
    </w:p>
    <w:p w14:paraId="76B197CC" w14:textId="77777777" w:rsidR="009446BA" w:rsidRPr="009446BA" w:rsidRDefault="009446BA" w:rsidP="003055F5">
      <w:pPr>
        <w:ind w:left="720"/>
        <w:rPr>
          <w:bCs/>
          <w:snapToGrid w:val="0"/>
          <w:lang w:eastAsia="en-US"/>
        </w:rPr>
      </w:pPr>
    </w:p>
    <w:p w14:paraId="16195DE1" w14:textId="77777777" w:rsidR="009446BA" w:rsidRPr="009446BA" w:rsidRDefault="009446BA" w:rsidP="003055F5">
      <w:pPr>
        <w:ind w:left="720"/>
        <w:rPr>
          <w:bCs/>
          <w:snapToGrid w:val="0"/>
          <w:lang w:eastAsia="en-US"/>
        </w:rPr>
      </w:pPr>
      <w:r w:rsidRPr="009446BA">
        <w:rPr>
          <w:bCs/>
          <w:snapToGrid w:val="0"/>
          <w:lang w:eastAsia="en-US"/>
        </w:rPr>
        <w:t>Please let the other petitioners know of this information. </w:t>
      </w:r>
    </w:p>
    <w:p w14:paraId="66334273" w14:textId="77777777" w:rsidR="009446BA" w:rsidRPr="009446BA" w:rsidRDefault="009446BA" w:rsidP="003055F5">
      <w:pPr>
        <w:ind w:left="720"/>
        <w:rPr>
          <w:bCs/>
          <w:snapToGrid w:val="0"/>
          <w:lang w:eastAsia="en-US"/>
        </w:rPr>
      </w:pPr>
    </w:p>
    <w:p w14:paraId="57891B14" w14:textId="77777777" w:rsidR="009446BA" w:rsidRPr="009446BA" w:rsidRDefault="009446BA" w:rsidP="003055F5">
      <w:pPr>
        <w:ind w:left="720"/>
        <w:rPr>
          <w:bCs/>
          <w:snapToGrid w:val="0"/>
          <w:lang w:eastAsia="en-US"/>
        </w:rPr>
      </w:pPr>
      <w:r w:rsidRPr="009446BA">
        <w:rPr>
          <w:bCs/>
          <w:snapToGrid w:val="0"/>
          <w:lang w:eastAsia="en-US"/>
        </w:rPr>
        <w:t>Thank you for raising this matter. </w:t>
      </w:r>
    </w:p>
    <w:p w14:paraId="7F49E298" w14:textId="77777777" w:rsidR="001C18E5" w:rsidRDefault="001C18E5" w:rsidP="003055F5">
      <w:pPr>
        <w:jc w:val="right"/>
        <w:rPr>
          <w:rFonts w:ascii="Arial" w:hAnsi="Arial"/>
          <w:b/>
          <w:sz w:val="28"/>
        </w:rPr>
      </w:pPr>
      <w:r>
        <w:rPr>
          <w:rFonts w:ascii="Arial" w:hAnsi="Arial"/>
          <w:b/>
          <w:sz w:val="28"/>
        </w:rPr>
        <w:t>ADOPTED</w:t>
      </w:r>
    </w:p>
    <w:p w14:paraId="65F0BF33" w14:textId="77777777" w:rsidR="009446BA" w:rsidRPr="009446BA" w:rsidRDefault="009446BA" w:rsidP="003055F5">
      <w:pPr>
        <w:rPr>
          <w:b/>
          <w:i/>
          <w:snapToGrid w:val="0"/>
          <w:lang w:eastAsia="en-US"/>
        </w:rPr>
      </w:pPr>
    </w:p>
    <w:p w14:paraId="5FE3E8B5" w14:textId="5C4EDC1C" w:rsidR="009446BA" w:rsidRPr="009446BA" w:rsidRDefault="001C18E5" w:rsidP="003055F5">
      <w:pPr>
        <w:pStyle w:val="Heading4"/>
        <w:ind w:left="1440" w:hanging="720"/>
        <w:rPr>
          <w:snapToGrid w:val="0"/>
          <w:lang w:val="en-US" w:eastAsia="en-US"/>
        </w:rPr>
      </w:pPr>
      <w:bookmarkStart w:id="43" w:name="_Toc144202318"/>
      <w:bookmarkStart w:id="44" w:name="_Toc145266387"/>
      <w:r w:rsidRPr="001C18E5">
        <w:rPr>
          <w:snapToGrid w:val="0"/>
          <w:u w:val="none"/>
          <w:lang w:val="en-US" w:eastAsia="en-US"/>
        </w:rPr>
        <w:t>E</w:t>
      </w:r>
      <w:r w:rsidRPr="001C18E5">
        <w:rPr>
          <w:snapToGrid w:val="0"/>
          <w:u w:val="none"/>
          <w:lang w:val="en-US" w:eastAsia="en-US"/>
        </w:rPr>
        <w:tab/>
      </w:r>
      <w:r w:rsidRPr="009446BA">
        <w:rPr>
          <w:snapToGrid w:val="0"/>
          <w:lang w:val="en-US" w:eastAsia="en-US"/>
        </w:rPr>
        <w:t>PETITION – REQUESTING COUNCIL STOP THE PROPOSED CHANGES AS PART OF THE BRISBANE METRO BUS NETWORK REVIEW FOR THE ROUTE 116 AND THAT THE ROUTE CONTINUE TO SERVICE EXISTING STOPS AT HOLMES, KEATS AND HAWTREE STREETS</w:t>
      </w:r>
      <w:bookmarkEnd w:id="43"/>
      <w:bookmarkEnd w:id="44"/>
    </w:p>
    <w:p w14:paraId="45635825" w14:textId="77777777" w:rsidR="009446BA" w:rsidRPr="009446BA" w:rsidRDefault="009446BA" w:rsidP="003055F5">
      <w:pPr>
        <w:keepNext/>
        <w:keepLines/>
        <w:rPr>
          <w:b/>
          <w:snapToGrid w:val="0"/>
          <w:lang w:val="en-US" w:eastAsia="en-US"/>
        </w:rPr>
      </w:pPr>
      <w:r w:rsidRPr="009446BA">
        <w:rPr>
          <w:snapToGrid w:val="0"/>
          <w:lang w:val="en-US" w:eastAsia="en-US"/>
        </w:rPr>
        <w:tab/>
      </w:r>
      <w:r w:rsidRPr="009446BA">
        <w:rPr>
          <w:snapToGrid w:val="0"/>
          <w:lang w:val="en-US" w:eastAsia="en-US"/>
        </w:rPr>
        <w:tab/>
      </w:r>
      <w:r w:rsidRPr="009446BA">
        <w:rPr>
          <w:b/>
          <w:snapToGrid w:val="0"/>
          <w:lang w:val="en-US" w:eastAsia="en-US"/>
        </w:rPr>
        <w:t>137/220/594/180</w:t>
      </w:r>
    </w:p>
    <w:p w14:paraId="558C34B9" w14:textId="57BDCD95" w:rsidR="001C18E5" w:rsidRDefault="006E079D" w:rsidP="003055F5">
      <w:pPr>
        <w:jc w:val="right"/>
        <w:rPr>
          <w:rFonts w:ascii="Arial" w:hAnsi="Arial"/>
          <w:b/>
          <w:sz w:val="28"/>
        </w:rPr>
      </w:pPr>
      <w:r>
        <w:rPr>
          <w:rFonts w:ascii="Arial" w:hAnsi="Arial"/>
          <w:b/>
          <w:sz w:val="28"/>
        </w:rPr>
        <w:t>153</w:t>
      </w:r>
      <w:r w:rsidR="001C18E5">
        <w:rPr>
          <w:rFonts w:ascii="Arial" w:hAnsi="Arial"/>
          <w:b/>
          <w:sz w:val="28"/>
        </w:rPr>
        <w:t>/2023-24</w:t>
      </w:r>
    </w:p>
    <w:p w14:paraId="2962C64F" w14:textId="77777777" w:rsidR="009446BA" w:rsidRPr="009446BA" w:rsidRDefault="009446BA" w:rsidP="003055F5">
      <w:pPr>
        <w:keepNext/>
        <w:keepLines/>
        <w:ind w:left="720" w:hanging="720"/>
        <w:rPr>
          <w:rFonts w:eastAsiaTheme="minorHAnsi"/>
          <w:snapToGrid w:val="0"/>
          <w:lang w:val="en-US" w:eastAsia="en-US"/>
        </w:rPr>
      </w:pPr>
      <w:r w:rsidRPr="009446BA">
        <w:rPr>
          <w:rFonts w:eastAsiaTheme="minorHAnsi"/>
          <w:snapToGrid w:val="0"/>
          <w:lang w:val="en-US" w:eastAsia="en-US"/>
        </w:rPr>
        <w:t>73.</w:t>
      </w:r>
      <w:r w:rsidRPr="009446BA">
        <w:rPr>
          <w:rFonts w:eastAsiaTheme="minorHAnsi"/>
          <w:snapToGrid w:val="0"/>
          <w:lang w:val="en-US" w:eastAsia="en-US"/>
        </w:rPr>
        <w:tab/>
        <w:t xml:space="preserve">A petition requesting Council stop the proposed changes as part of the Brisbane Metro bus network review for the Route 116 and that the route continue to service existing stops at Holmes, Keats and Hawtree Streets was received during the </w:t>
      </w:r>
      <w:r w:rsidRPr="009446BA">
        <w:rPr>
          <w:rFonts w:eastAsiaTheme="minorHAnsi"/>
          <w:bCs/>
          <w:snapToGrid w:val="0"/>
          <w:lang w:eastAsia="en-US"/>
        </w:rPr>
        <w:t xml:space="preserve">Summer </w:t>
      </w:r>
      <w:r w:rsidRPr="009446BA">
        <w:rPr>
          <w:snapToGrid w:val="0"/>
          <w:lang w:val="en-US" w:eastAsia="en-US"/>
        </w:rPr>
        <w:t xml:space="preserve">Recess </w:t>
      </w:r>
      <w:r w:rsidRPr="009446BA">
        <w:rPr>
          <w:rFonts w:eastAsiaTheme="minorHAnsi"/>
          <w:bCs/>
          <w:snapToGrid w:val="0"/>
          <w:lang w:eastAsia="en-US"/>
        </w:rPr>
        <w:t>2022-23</w:t>
      </w:r>
      <w:r w:rsidRPr="009446BA">
        <w:rPr>
          <w:rFonts w:eastAsiaTheme="minorHAnsi"/>
          <w:snapToGrid w:val="0"/>
          <w:lang w:val="en-US" w:eastAsia="en-US"/>
        </w:rPr>
        <w:t>.</w:t>
      </w:r>
    </w:p>
    <w:p w14:paraId="4D5E909A" w14:textId="77777777" w:rsidR="009446BA" w:rsidRPr="009446BA" w:rsidRDefault="009446BA" w:rsidP="003055F5">
      <w:pPr>
        <w:ind w:left="720" w:hanging="720"/>
        <w:rPr>
          <w:rFonts w:eastAsiaTheme="minorHAnsi"/>
          <w:snapToGrid w:val="0"/>
          <w:lang w:val="en-US" w:eastAsia="en-US"/>
        </w:rPr>
      </w:pPr>
    </w:p>
    <w:p w14:paraId="3FDE3DDC" w14:textId="77777777" w:rsidR="009446BA" w:rsidRPr="009446BA" w:rsidRDefault="009446BA" w:rsidP="003055F5">
      <w:pPr>
        <w:ind w:left="720" w:hanging="720"/>
        <w:rPr>
          <w:rFonts w:eastAsiaTheme="minorHAnsi"/>
          <w:snapToGrid w:val="0"/>
          <w:lang w:val="en-US" w:eastAsia="en-US"/>
        </w:rPr>
      </w:pPr>
      <w:r w:rsidRPr="009446BA">
        <w:rPr>
          <w:rFonts w:eastAsiaTheme="minorHAnsi"/>
          <w:snapToGrid w:val="0"/>
          <w:lang w:val="en-US" w:eastAsia="en-US"/>
        </w:rPr>
        <w:t>74.</w:t>
      </w:r>
      <w:r w:rsidRPr="009446BA">
        <w:rPr>
          <w:rFonts w:eastAsiaTheme="minorHAnsi"/>
          <w:snapToGrid w:val="0"/>
          <w:lang w:val="en-US" w:eastAsia="en-US"/>
        </w:rPr>
        <w:tab/>
        <w:t xml:space="preserve">The Divisional Manager, </w:t>
      </w:r>
      <w:r w:rsidRPr="009446BA">
        <w:rPr>
          <w:rFonts w:eastAsiaTheme="minorHAnsi"/>
          <w:bCs/>
          <w:snapToGrid w:val="0"/>
          <w:lang w:eastAsia="en-US"/>
        </w:rPr>
        <w:t>Transport for Brisbane</w:t>
      </w:r>
      <w:r w:rsidRPr="009446BA">
        <w:rPr>
          <w:rFonts w:eastAsiaTheme="minorHAnsi"/>
          <w:snapToGrid w:val="0"/>
          <w:lang w:val="en-US" w:eastAsia="en-US"/>
        </w:rPr>
        <w:t>, provided the following information.</w:t>
      </w:r>
    </w:p>
    <w:p w14:paraId="4BF7F990" w14:textId="77777777" w:rsidR="009446BA" w:rsidRPr="009446BA" w:rsidRDefault="009446BA" w:rsidP="003055F5">
      <w:pPr>
        <w:ind w:left="720" w:hanging="720"/>
        <w:rPr>
          <w:rFonts w:eastAsiaTheme="minorHAnsi"/>
          <w:snapToGrid w:val="0"/>
          <w:lang w:val="en-US" w:eastAsia="en-US"/>
        </w:rPr>
      </w:pPr>
    </w:p>
    <w:p w14:paraId="032DDE96" w14:textId="77777777" w:rsidR="009446BA" w:rsidRPr="009446BA" w:rsidRDefault="009446BA" w:rsidP="003055F5">
      <w:pPr>
        <w:ind w:left="720" w:hanging="720"/>
        <w:rPr>
          <w:rFonts w:eastAsiaTheme="minorHAnsi"/>
          <w:snapToGrid w:val="0"/>
          <w:lang w:val="en-US" w:eastAsia="en-US"/>
        </w:rPr>
      </w:pPr>
      <w:r w:rsidRPr="009446BA">
        <w:rPr>
          <w:rFonts w:eastAsiaTheme="minorHAnsi"/>
          <w:snapToGrid w:val="0"/>
          <w:lang w:val="en-US" w:eastAsia="en-US"/>
        </w:rPr>
        <w:t>75.</w:t>
      </w:r>
      <w:r w:rsidRPr="009446BA">
        <w:rPr>
          <w:rFonts w:eastAsiaTheme="minorHAnsi"/>
          <w:snapToGrid w:val="0"/>
          <w:lang w:val="en-US" w:eastAsia="en-US"/>
        </w:rPr>
        <w:tab/>
        <w:t>The petition contains 45 signatures, with 42 signatories residing in Moorooka, and one signatory residing in each of Yeronga, West End and Fortitude Valley respectively.</w:t>
      </w:r>
    </w:p>
    <w:p w14:paraId="11C0C8BB" w14:textId="77777777" w:rsidR="009446BA" w:rsidRPr="009446BA" w:rsidRDefault="009446BA" w:rsidP="003055F5">
      <w:pPr>
        <w:ind w:left="720" w:hanging="720"/>
        <w:rPr>
          <w:rFonts w:eastAsiaTheme="minorHAnsi"/>
          <w:snapToGrid w:val="0"/>
          <w:lang w:val="en-US" w:eastAsia="en-US"/>
        </w:rPr>
      </w:pPr>
    </w:p>
    <w:p w14:paraId="2BE1762B" w14:textId="77777777" w:rsidR="009446BA" w:rsidRPr="009446BA" w:rsidRDefault="009446BA" w:rsidP="003055F5">
      <w:pPr>
        <w:spacing w:line="256" w:lineRule="auto"/>
        <w:ind w:left="720" w:hanging="720"/>
        <w:rPr>
          <w:rFonts w:eastAsiaTheme="minorHAnsi"/>
          <w:b/>
          <w:bCs/>
          <w:lang w:eastAsia="en-US"/>
        </w:rPr>
      </w:pPr>
      <w:r w:rsidRPr="009446BA">
        <w:rPr>
          <w:rFonts w:eastAsiaTheme="minorHAnsi"/>
          <w:snapToGrid w:val="0"/>
          <w:lang w:val="en-US" w:eastAsia="en-US"/>
        </w:rPr>
        <w:tab/>
      </w:r>
      <w:r w:rsidRPr="009446BA">
        <w:rPr>
          <w:rFonts w:eastAsiaTheme="minorHAnsi"/>
          <w:b/>
          <w:bCs/>
          <w:lang w:eastAsia="en-US"/>
        </w:rPr>
        <w:t xml:space="preserve">Brisbane’s New Bus Network – community consultation process </w:t>
      </w:r>
    </w:p>
    <w:p w14:paraId="037F1E00" w14:textId="77777777" w:rsidR="009446BA" w:rsidRPr="009446BA" w:rsidRDefault="009446BA" w:rsidP="003055F5">
      <w:pPr>
        <w:spacing w:line="256" w:lineRule="auto"/>
        <w:ind w:left="720" w:hanging="720"/>
        <w:rPr>
          <w:rFonts w:eastAsiaTheme="minorHAnsi"/>
          <w:color w:val="000000" w:themeColor="text1"/>
          <w:lang w:val="en-GB" w:eastAsia="en-US"/>
        </w:rPr>
      </w:pPr>
    </w:p>
    <w:p w14:paraId="3EAE9954" w14:textId="77777777" w:rsidR="009446BA" w:rsidRPr="009446BA" w:rsidRDefault="009446BA" w:rsidP="003055F5">
      <w:pPr>
        <w:spacing w:line="256" w:lineRule="auto"/>
        <w:ind w:left="720" w:hanging="720"/>
        <w:rPr>
          <w:rFonts w:eastAsiaTheme="minorHAnsi"/>
          <w:color w:val="000000" w:themeColor="text1"/>
          <w:lang w:val="en-GB" w:eastAsia="en-US"/>
        </w:rPr>
      </w:pPr>
      <w:r w:rsidRPr="009446BA">
        <w:rPr>
          <w:rFonts w:eastAsiaTheme="minorHAnsi"/>
          <w:color w:val="000000" w:themeColor="text1"/>
          <w:lang w:eastAsia="en-US"/>
        </w:rPr>
        <w:t>76.</w:t>
      </w:r>
      <w:r w:rsidRPr="009446BA">
        <w:rPr>
          <w:rFonts w:eastAsiaTheme="minorHAnsi"/>
          <w:color w:val="000000" w:themeColor="text1"/>
          <w:lang w:eastAsia="en-US"/>
        </w:rPr>
        <w:tab/>
        <w:t>In October 2022, Brisbane City Council released Brisbane’s New Bus Network (the network) for consultation. Council, in partnership with Translink, undertook a detailed review of the bus network, including specific bus route changes, to inform the network for the inner city and south-eastern corridor. The proposed new network is based on detailed analysis of customer data.</w:t>
      </w:r>
    </w:p>
    <w:p w14:paraId="4B3CEF40" w14:textId="77777777" w:rsidR="009446BA" w:rsidRPr="009446BA" w:rsidRDefault="009446BA" w:rsidP="003055F5">
      <w:pPr>
        <w:spacing w:line="256" w:lineRule="auto"/>
        <w:ind w:left="720" w:hanging="720"/>
        <w:rPr>
          <w:rFonts w:eastAsiaTheme="minorHAnsi"/>
          <w:color w:val="000000" w:themeColor="text1"/>
          <w:lang w:val="en-GB" w:eastAsia="en-US"/>
        </w:rPr>
      </w:pPr>
    </w:p>
    <w:p w14:paraId="7BB34BE1" w14:textId="77777777" w:rsidR="009446BA" w:rsidRPr="009446BA" w:rsidRDefault="009446BA" w:rsidP="003055F5">
      <w:pPr>
        <w:spacing w:line="256" w:lineRule="auto"/>
        <w:ind w:left="720" w:hanging="720"/>
        <w:rPr>
          <w:rFonts w:eastAsiaTheme="minorHAnsi"/>
          <w:color w:val="000000" w:themeColor="text1"/>
          <w:lang w:val="en-GB" w:eastAsia="en-US"/>
        </w:rPr>
      </w:pPr>
      <w:r w:rsidRPr="009446BA">
        <w:rPr>
          <w:rFonts w:eastAsiaTheme="minorHAnsi"/>
          <w:color w:val="000000" w:themeColor="text1"/>
          <w:lang w:eastAsia="en-US"/>
        </w:rPr>
        <w:t>77.</w:t>
      </w:r>
      <w:r w:rsidRPr="009446BA">
        <w:rPr>
          <w:rFonts w:eastAsiaTheme="minorHAnsi"/>
          <w:color w:val="000000" w:themeColor="text1"/>
          <w:lang w:eastAsia="en-US"/>
        </w:rPr>
        <w:tab/>
        <w:t>Council invited the community to have their say on the proposed changes to the bus network, undertaking significant community consultation over a nine-week period from 10 October until 14 December 2022. Many members of the community spent their time talking to the project team at information sessions and completing the online survey to provide their feedback.</w:t>
      </w:r>
    </w:p>
    <w:p w14:paraId="2872EA94" w14:textId="77777777" w:rsidR="009446BA" w:rsidRPr="009446BA" w:rsidRDefault="009446BA" w:rsidP="003055F5">
      <w:pPr>
        <w:spacing w:line="256" w:lineRule="auto"/>
        <w:ind w:left="720" w:hanging="720"/>
        <w:rPr>
          <w:rFonts w:eastAsiaTheme="minorHAnsi"/>
          <w:color w:val="000000" w:themeColor="text1"/>
          <w:lang w:val="en-GB" w:eastAsia="en-US"/>
        </w:rPr>
      </w:pPr>
    </w:p>
    <w:p w14:paraId="5B9E02B6" w14:textId="77777777" w:rsidR="009446BA" w:rsidRPr="009446BA" w:rsidRDefault="009446BA" w:rsidP="003055F5">
      <w:pPr>
        <w:spacing w:line="256" w:lineRule="auto"/>
        <w:ind w:left="720" w:hanging="720"/>
        <w:rPr>
          <w:rFonts w:eastAsiaTheme="minorHAnsi"/>
          <w:color w:val="000000" w:themeColor="text1"/>
          <w:lang w:eastAsia="en-US"/>
        </w:rPr>
      </w:pPr>
      <w:r w:rsidRPr="009446BA">
        <w:rPr>
          <w:rFonts w:eastAsiaTheme="minorHAnsi"/>
          <w:color w:val="000000" w:themeColor="text1"/>
          <w:lang w:eastAsia="en-US"/>
        </w:rPr>
        <w:t>78.</w:t>
      </w:r>
      <w:r w:rsidRPr="009446BA">
        <w:rPr>
          <w:rFonts w:eastAsiaTheme="minorHAnsi"/>
          <w:color w:val="000000" w:themeColor="text1"/>
          <w:lang w:eastAsia="en-US"/>
        </w:rPr>
        <w:tab/>
        <w:t xml:space="preserve">Prior to the release of Brisbane’s New Bus Network and the launch of community consultation, members of the project team offered briefings to each councillor to discuss the network strategy and design as well as key changes within their respective wards. For the Moorooka Ward, a briefing was held on </w:t>
      </w:r>
      <w:r w:rsidRPr="009446BA">
        <w:rPr>
          <w:rFonts w:eastAsiaTheme="minorHAnsi"/>
          <w:color w:val="000000"/>
          <w:shd w:val="clear" w:color="auto" w:fill="FFFFFF"/>
          <w:lang w:eastAsia="en-US"/>
        </w:rPr>
        <w:t xml:space="preserve">Wednesday 5 October 2022 </w:t>
      </w:r>
      <w:r w:rsidRPr="009446BA">
        <w:rPr>
          <w:rFonts w:eastAsiaTheme="minorHAnsi"/>
          <w:color w:val="000000" w:themeColor="text1"/>
          <w:lang w:eastAsia="en-US"/>
        </w:rPr>
        <w:t xml:space="preserve">with Councillor Steve Griffiths. </w:t>
      </w:r>
    </w:p>
    <w:p w14:paraId="57DADCE1" w14:textId="77777777" w:rsidR="009446BA" w:rsidRPr="009446BA" w:rsidRDefault="009446BA" w:rsidP="003055F5">
      <w:pPr>
        <w:spacing w:line="256" w:lineRule="auto"/>
        <w:ind w:left="720" w:hanging="720"/>
        <w:rPr>
          <w:rFonts w:eastAsiaTheme="minorHAnsi"/>
          <w:color w:val="000000" w:themeColor="text1"/>
          <w:lang w:eastAsia="en-US"/>
        </w:rPr>
      </w:pPr>
    </w:p>
    <w:p w14:paraId="025878A3" w14:textId="77777777" w:rsidR="009446BA" w:rsidRPr="009446BA" w:rsidRDefault="009446BA" w:rsidP="003055F5">
      <w:pPr>
        <w:ind w:left="720" w:hanging="720"/>
        <w:rPr>
          <w:rFonts w:eastAsiaTheme="minorHAnsi"/>
          <w:lang w:eastAsia="en-US"/>
        </w:rPr>
      </w:pPr>
      <w:r w:rsidRPr="009446BA">
        <w:rPr>
          <w:rFonts w:eastAsiaTheme="minorHAnsi"/>
          <w:lang w:eastAsia="en-US"/>
        </w:rPr>
        <w:t>79.</w:t>
      </w:r>
      <w:r w:rsidRPr="009446BA">
        <w:rPr>
          <w:rFonts w:eastAsiaTheme="minorHAnsi"/>
          <w:lang w:eastAsia="en-US"/>
        </w:rPr>
        <w:tab/>
        <w:t xml:space="preserve">To support consultation, Council provided a draft document outlining the proposed suburban changes to current Route 116 (Rocklea to City/Fortitude Valley). </w:t>
      </w:r>
    </w:p>
    <w:p w14:paraId="1718B0FA" w14:textId="77777777" w:rsidR="009446BA" w:rsidRPr="009446BA" w:rsidRDefault="009446BA" w:rsidP="003055F5">
      <w:pPr>
        <w:spacing w:line="256" w:lineRule="auto"/>
        <w:ind w:left="720" w:hanging="720"/>
        <w:rPr>
          <w:rFonts w:eastAsiaTheme="minorHAnsi"/>
          <w:color w:val="000000" w:themeColor="text1"/>
          <w:lang w:val="en-GB" w:eastAsia="en-US"/>
        </w:rPr>
      </w:pPr>
    </w:p>
    <w:p w14:paraId="294A1D4C" w14:textId="77777777" w:rsidR="009446BA" w:rsidRPr="009446BA" w:rsidRDefault="009446BA" w:rsidP="003055F5">
      <w:pPr>
        <w:spacing w:line="256" w:lineRule="auto"/>
        <w:ind w:left="720" w:hanging="720"/>
        <w:rPr>
          <w:rFonts w:eastAsiaTheme="minorHAnsi"/>
          <w:b/>
          <w:bCs/>
          <w:color w:val="000000" w:themeColor="text1"/>
          <w:lang w:val="en-GB" w:eastAsia="en-US"/>
        </w:rPr>
      </w:pPr>
      <w:r w:rsidRPr="009446BA">
        <w:rPr>
          <w:rFonts w:eastAsiaTheme="minorHAnsi"/>
          <w:b/>
          <w:bCs/>
          <w:color w:val="000000" w:themeColor="text1"/>
          <w:lang w:val="en-GB" w:eastAsia="en-US"/>
        </w:rPr>
        <w:tab/>
        <w:t>Proposed changes to Route 116</w:t>
      </w:r>
    </w:p>
    <w:p w14:paraId="1B52B91D" w14:textId="77777777" w:rsidR="009446BA" w:rsidRPr="009446BA" w:rsidRDefault="009446BA" w:rsidP="003055F5">
      <w:pPr>
        <w:spacing w:line="256" w:lineRule="auto"/>
        <w:ind w:left="720" w:hanging="720"/>
        <w:rPr>
          <w:rFonts w:eastAsiaTheme="minorHAnsi"/>
          <w:color w:val="000000" w:themeColor="text1"/>
          <w:lang w:val="en-GB" w:eastAsia="en-US"/>
        </w:rPr>
      </w:pPr>
    </w:p>
    <w:p w14:paraId="4F945278" w14:textId="77777777" w:rsidR="009446BA" w:rsidRPr="009446BA" w:rsidRDefault="009446BA" w:rsidP="003055F5">
      <w:pPr>
        <w:ind w:left="720" w:hanging="720"/>
        <w:rPr>
          <w:rFonts w:eastAsiaTheme="minorHAnsi"/>
          <w:color w:val="000000" w:themeColor="text1"/>
          <w:lang w:eastAsia="en-US"/>
        </w:rPr>
      </w:pPr>
      <w:r w:rsidRPr="009446BA">
        <w:rPr>
          <w:rFonts w:eastAsiaTheme="minorHAnsi"/>
          <w:color w:val="000000" w:themeColor="text1"/>
          <w:lang w:eastAsia="en-US"/>
        </w:rPr>
        <w:t>80.</w:t>
      </w:r>
      <w:r w:rsidRPr="009446BA">
        <w:rPr>
          <w:rFonts w:eastAsiaTheme="minorHAnsi"/>
          <w:color w:val="000000" w:themeColor="text1"/>
          <w:lang w:eastAsia="en-US"/>
        </w:rPr>
        <w:tab/>
        <w:t xml:space="preserve">Under Brisbane’s New Bus Network, Route 116 is proposed to commence service at Salisbury, operate via McCarthy and Evans Roads, and no longer service Rocklea. </w:t>
      </w:r>
    </w:p>
    <w:p w14:paraId="082CA3A2" w14:textId="77777777" w:rsidR="009446BA" w:rsidRPr="009446BA" w:rsidRDefault="009446BA" w:rsidP="003055F5">
      <w:pPr>
        <w:ind w:left="720" w:hanging="720"/>
        <w:rPr>
          <w:rFonts w:eastAsiaTheme="minorHAnsi"/>
          <w:color w:val="000000" w:themeColor="text1"/>
          <w:lang w:eastAsia="en-US"/>
        </w:rPr>
      </w:pPr>
    </w:p>
    <w:p w14:paraId="338E2FC1" w14:textId="77777777" w:rsidR="009446BA" w:rsidRPr="009446BA" w:rsidRDefault="009446BA" w:rsidP="003055F5">
      <w:pPr>
        <w:keepNext/>
        <w:ind w:left="720" w:hanging="720"/>
        <w:rPr>
          <w:rFonts w:eastAsiaTheme="minorHAnsi"/>
          <w:b/>
          <w:bCs/>
          <w:color w:val="000000" w:themeColor="text1"/>
          <w:lang w:eastAsia="en-US"/>
        </w:rPr>
      </w:pPr>
      <w:r w:rsidRPr="009446BA">
        <w:rPr>
          <w:rFonts w:eastAsiaTheme="minorHAnsi"/>
          <w:b/>
          <w:bCs/>
          <w:color w:val="000000" w:themeColor="text1"/>
          <w:lang w:eastAsia="en-US"/>
        </w:rPr>
        <w:tab/>
        <w:t>Why is the change being proposed?</w:t>
      </w:r>
    </w:p>
    <w:p w14:paraId="70CAD7E7" w14:textId="77777777" w:rsidR="009446BA" w:rsidRPr="009446BA" w:rsidRDefault="009446BA" w:rsidP="003055F5">
      <w:pPr>
        <w:keepNext/>
        <w:ind w:left="720" w:hanging="720"/>
        <w:rPr>
          <w:rFonts w:eastAsiaTheme="minorHAnsi"/>
          <w:color w:val="000000" w:themeColor="text1"/>
          <w:lang w:eastAsia="en-US"/>
        </w:rPr>
      </w:pPr>
    </w:p>
    <w:p w14:paraId="30C99C20" w14:textId="77777777" w:rsidR="009446BA" w:rsidRPr="009446BA" w:rsidRDefault="009446BA" w:rsidP="003055F5">
      <w:pPr>
        <w:ind w:left="720" w:hanging="720"/>
        <w:rPr>
          <w:rFonts w:eastAsiaTheme="minorHAnsi"/>
          <w:color w:val="000000" w:themeColor="text1"/>
          <w:lang w:eastAsia="en-US"/>
        </w:rPr>
      </w:pPr>
      <w:r w:rsidRPr="009446BA">
        <w:rPr>
          <w:rFonts w:eastAsiaTheme="minorHAnsi"/>
          <w:color w:val="000000" w:themeColor="text1"/>
          <w:lang w:eastAsia="en-US"/>
        </w:rPr>
        <w:t>81.</w:t>
      </w:r>
      <w:r w:rsidRPr="009446BA">
        <w:rPr>
          <w:rFonts w:eastAsiaTheme="minorHAnsi"/>
          <w:color w:val="000000" w:themeColor="text1"/>
          <w:lang w:eastAsia="en-US"/>
        </w:rPr>
        <w:tab/>
        <w:t>The proposed changes are an opportunity to realign this route segment to service an area of greater demand and improve connections.</w:t>
      </w:r>
    </w:p>
    <w:p w14:paraId="41773DFC" w14:textId="77777777" w:rsidR="009446BA" w:rsidRPr="009446BA" w:rsidRDefault="009446BA" w:rsidP="003055F5">
      <w:pPr>
        <w:ind w:left="720" w:hanging="720"/>
        <w:rPr>
          <w:rFonts w:eastAsiaTheme="minorHAnsi"/>
          <w:color w:val="000000" w:themeColor="text1"/>
          <w:lang w:eastAsia="en-US"/>
        </w:rPr>
      </w:pPr>
    </w:p>
    <w:p w14:paraId="1691B588" w14:textId="77777777" w:rsidR="009446BA" w:rsidRPr="009446BA" w:rsidRDefault="009446BA" w:rsidP="003055F5">
      <w:pPr>
        <w:ind w:left="720" w:hanging="720"/>
        <w:rPr>
          <w:rFonts w:eastAsiaTheme="minorHAnsi"/>
          <w:color w:val="000000" w:themeColor="text1"/>
          <w:lang w:eastAsia="en-US"/>
        </w:rPr>
      </w:pPr>
      <w:r w:rsidRPr="009446BA">
        <w:rPr>
          <w:rFonts w:eastAsiaTheme="minorHAnsi"/>
          <w:color w:val="000000" w:themeColor="text1"/>
          <w:lang w:eastAsia="en-US"/>
        </w:rPr>
        <w:t>82.</w:t>
      </w:r>
      <w:r w:rsidRPr="009446BA">
        <w:rPr>
          <w:rFonts w:eastAsiaTheme="minorHAnsi"/>
          <w:color w:val="000000" w:themeColor="text1"/>
          <w:lang w:eastAsia="en-US"/>
        </w:rPr>
        <w:tab/>
        <w:t xml:space="preserve">The proposal for Route 116 also includes a realignment in Moorooka to make it more direct for passengers travelling through this area, allowing for faster journey times. This would mean that route 116 no longer services bus stops on Holmes Street, Keates Street and Hawtree Street in Moorooka. As a result, some customers would have a slightly increased walk-up distance to access the proposed route alignment for Route 116 for customers who currently use the bus stops on Holmes Street, Keates Street and Hawtree Street. </w:t>
      </w:r>
    </w:p>
    <w:p w14:paraId="6EEDD2BC" w14:textId="77777777" w:rsidR="009446BA" w:rsidRPr="009446BA" w:rsidRDefault="009446BA" w:rsidP="003055F5">
      <w:pPr>
        <w:ind w:left="720" w:hanging="720"/>
        <w:rPr>
          <w:rFonts w:eastAsiaTheme="minorHAnsi"/>
          <w:color w:val="000000" w:themeColor="text1"/>
          <w:lang w:eastAsia="en-US"/>
        </w:rPr>
      </w:pPr>
    </w:p>
    <w:p w14:paraId="34BA5635" w14:textId="77777777" w:rsidR="009446BA" w:rsidRPr="009446BA" w:rsidRDefault="009446BA" w:rsidP="003055F5">
      <w:pPr>
        <w:ind w:left="720" w:hanging="720"/>
        <w:rPr>
          <w:rFonts w:eastAsiaTheme="minorHAnsi"/>
          <w:b/>
          <w:bCs/>
          <w:color w:val="000000" w:themeColor="text1"/>
          <w:lang w:val="en-GB" w:eastAsia="en-US"/>
        </w:rPr>
      </w:pPr>
      <w:r w:rsidRPr="009446BA">
        <w:rPr>
          <w:rFonts w:eastAsiaTheme="minorHAnsi"/>
          <w:b/>
          <w:bCs/>
          <w:color w:val="000000" w:themeColor="text1"/>
          <w:lang w:eastAsia="en-US"/>
        </w:rPr>
        <w:tab/>
        <w:t xml:space="preserve">Next steps </w:t>
      </w:r>
    </w:p>
    <w:p w14:paraId="6B89F5E9" w14:textId="77777777" w:rsidR="009446BA" w:rsidRPr="009446BA" w:rsidRDefault="009446BA" w:rsidP="003055F5">
      <w:pPr>
        <w:spacing w:line="256" w:lineRule="auto"/>
        <w:ind w:left="720" w:hanging="720"/>
        <w:rPr>
          <w:rFonts w:eastAsiaTheme="minorHAnsi"/>
          <w:color w:val="000000" w:themeColor="text1"/>
          <w:lang w:val="en-GB" w:eastAsia="en-US"/>
        </w:rPr>
      </w:pPr>
    </w:p>
    <w:p w14:paraId="26ABD080" w14:textId="77777777" w:rsidR="009446BA" w:rsidRPr="009446BA" w:rsidRDefault="009446BA" w:rsidP="003055F5">
      <w:pPr>
        <w:ind w:left="720" w:hanging="720"/>
        <w:rPr>
          <w:rFonts w:eastAsiaTheme="minorHAnsi"/>
          <w:lang w:eastAsia="en-US"/>
        </w:rPr>
      </w:pPr>
      <w:r w:rsidRPr="009446BA">
        <w:rPr>
          <w:rFonts w:eastAsiaTheme="minorHAnsi"/>
          <w:lang w:eastAsia="en-US"/>
        </w:rPr>
        <w:t>83.</w:t>
      </w:r>
      <w:r w:rsidRPr="009446BA">
        <w:rPr>
          <w:rFonts w:eastAsiaTheme="minorHAnsi"/>
          <w:lang w:eastAsia="en-US"/>
        </w:rPr>
        <w:tab/>
        <w:t xml:space="preserve">Feedback within this petition will be considered as part of Brisbane’s New Bus Network. </w:t>
      </w:r>
    </w:p>
    <w:p w14:paraId="286A84DC" w14:textId="77777777" w:rsidR="009446BA" w:rsidRPr="009446BA" w:rsidRDefault="009446BA" w:rsidP="003055F5">
      <w:pPr>
        <w:ind w:left="720" w:hanging="720"/>
        <w:rPr>
          <w:rFonts w:eastAsiaTheme="minorHAnsi"/>
          <w:lang w:eastAsia="en-US"/>
        </w:rPr>
      </w:pPr>
    </w:p>
    <w:p w14:paraId="1977B4E8" w14:textId="77777777" w:rsidR="009446BA" w:rsidRPr="009446BA" w:rsidRDefault="009446BA" w:rsidP="003055F5">
      <w:pPr>
        <w:ind w:left="720" w:hanging="720"/>
        <w:rPr>
          <w:rFonts w:eastAsiaTheme="minorHAnsi"/>
          <w:color w:val="000000" w:themeColor="text1"/>
          <w:lang w:eastAsia="en-US"/>
        </w:rPr>
      </w:pPr>
      <w:r w:rsidRPr="009446BA">
        <w:rPr>
          <w:rFonts w:eastAsiaTheme="minorHAnsi"/>
          <w:color w:val="000000" w:themeColor="text1"/>
          <w:lang w:eastAsia="en-US"/>
        </w:rPr>
        <w:t>84.</w:t>
      </w:r>
      <w:r w:rsidRPr="009446BA">
        <w:rPr>
          <w:rFonts w:eastAsiaTheme="minorHAnsi"/>
          <w:color w:val="000000" w:themeColor="text1"/>
          <w:lang w:eastAsia="en-US"/>
        </w:rPr>
        <w:tab/>
        <w:t>Council is developing and refining Brisbane's New Bus Network based on the feedback we received during community consultation. This review process will give our transport planners the opportunity to hear from the community about the proposed changes and consider what further changes or enhancements could be made.</w:t>
      </w:r>
    </w:p>
    <w:p w14:paraId="2063D89D" w14:textId="77777777" w:rsidR="009446BA" w:rsidRPr="009446BA" w:rsidRDefault="009446BA" w:rsidP="003055F5">
      <w:pPr>
        <w:ind w:left="720" w:hanging="720"/>
        <w:rPr>
          <w:rFonts w:eastAsiaTheme="minorHAnsi"/>
          <w:color w:val="000000" w:themeColor="text1"/>
          <w:lang w:eastAsia="en-US"/>
        </w:rPr>
      </w:pPr>
    </w:p>
    <w:p w14:paraId="3179B895" w14:textId="77777777" w:rsidR="009446BA" w:rsidRPr="009446BA" w:rsidRDefault="009446BA" w:rsidP="003055F5">
      <w:pPr>
        <w:ind w:left="720" w:hanging="720"/>
        <w:rPr>
          <w:rFonts w:eastAsiaTheme="minorHAnsi"/>
          <w:color w:val="000000" w:themeColor="text1"/>
          <w:lang w:eastAsia="en-US"/>
        </w:rPr>
      </w:pPr>
      <w:r w:rsidRPr="009446BA">
        <w:rPr>
          <w:rFonts w:eastAsiaTheme="minorHAnsi"/>
          <w:color w:val="000000" w:themeColor="text1"/>
          <w:lang w:eastAsia="en-US"/>
        </w:rPr>
        <w:t>85.</w:t>
      </w:r>
      <w:r w:rsidRPr="009446BA">
        <w:rPr>
          <w:rFonts w:eastAsiaTheme="minorHAnsi"/>
          <w:color w:val="000000" w:themeColor="text1"/>
          <w:lang w:eastAsia="en-US"/>
        </w:rPr>
        <w:tab/>
        <w:t xml:space="preserve">Once the network has been finalised, taking community and stakeholder input into consideration, Council will submit the network to Translink for approval later this year. </w:t>
      </w:r>
    </w:p>
    <w:p w14:paraId="25AAF2CA" w14:textId="77777777" w:rsidR="009446BA" w:rsidRPr="009446BA" w:rsidRDefault="009446BA" w:rsidP="003055F5">
      <w:pPr>
        <w:ind w:left="720" w:hanging="720"/>
        <w:rPr>
          <w:snapToGrid w:val="0"/>
          <w:lang w:eastAsia="en-US"/>
        </w:rPr>
      </w:pPr>
    </w:p>
    <w:p w14:paraId="2A30EDE0" w14:textId="77777777" w:rsidR="009446BA" w:rsidRPr="009446BA" w:rsidRDefault="009446BA" w:rsidP="003055F5">
      <w:pPr>
        <w:keepNext/>
        <w:keepLines/>
        <w:ind w:firstLine="720"/>
        <w:rPr>
          <w:rFonts w:eastAsiaTheme="minorHAnsi"/>
          <w:u w:val="single"/>
          <w:lang w:eastAsia="en-US"/>
        </w:rPr>
      </w:pPr>
      <w:r w:rsidRPr="009446BA">
        <w:rPr>
          <w:rFonts w:eastAsiaTheme="minorHAnsi"/>
          <w:u w:val="single"/>
          <w:lang w:eastAsia="en-US"/>
        </w:rPr>
        <w:t>Consultation</w:t>
      </w:r>
    </w:p>
    <w:p w14:paraId="32227095" w14:textId="77777777" w:rsidR="009446BA" w:rsidRPr="009446BA" w:rsidRDefault="009446BA" w:rsidP="003055F5">
      <w:pPr>
        <w:keepNext/>
        <w:keepLines/>
        <w:rPr>
          <w:snapToGrid w:val="0"/>
          <w:lang w:eastAsia="en-US"/>
        </w:rPr>
      </w:pPr>
    </w:p>
    <w:p w14:paraId="6E45E588" w14:textId="77777777" w:rsidR="009446BA" w:rsidRPr="009446BA" w:rsidRDefault="009446BA" w:rsidP="003055F5">
      <w:pPr>
        <w:keepNext/>
        <w:keepLines/>
        <w:ind w:left="720" w:hanging="720"/>
        <w:rPr>
          <w:rFonts w:eastAsiaTheme="minorHAnsi"/>
          <w:snapToGrid w:val="0"/>
          <w:lang w:eastAsia="en-US"/>
        </w:rPr>
      </w:pPr>
      <w:r w:rsidRPr="009446BA">
        <w:rPr>
          <w:rFonts w:eastAsiaTheme="minorHAnsi"/>
          <w:lang w:eastAsia="en-US"/>
        </w:rPr>
        <w:t>86.</w:t>
      </w:r>
      <w:r w:rsidRPr="009446BA">
        <w:rPr>
          <w:rFonts w:eastAsiaTheme="minorHAnsi"/>
          <w:lang w:eastAsia="en-US"/>
        </w:rPr>
        <w:tab/>
        <w:t>Councillor Steve Griffiths, Councillor for Moorooka, has been consulted and supports the recommendation.</w:t>
      </w:r>
    </w:p>
    <w:p w14:paraId="0A8397B5" w14:textId="77777777" w:rsidR="009446BA" w:rsidRPr="009446BA" w:rsidRDefault="009446BA" w:rsidP="003055F5">
      <w:pPr>
        <w:rPr>
          <w:snapToGrid w:val="0"/>
          <w:lang w:eastAsia="en-US"/>
        </w:rPr>
      </w:pPr>
    </w:p>
    <w:p w14:paraId="755FB39F" w14:textId="77777777" w:rsidR="009446BA" w:rsidRPr="009446BA" w:rsidRDefault="009446BA" w:rsidP="003055F5">
      <w:pPr>
        <w:keepNext/>
        <w:keepLines/>
        <w:ind w:firstLine="720"/>
        <w:rPr>
          <w:rFonts w:eastAsiaTheme="minorHAnsi"/>
          <w:u w:val="single"/>
          <w:lang w:eastAsia="en-US"/>
        </w:rPr>
      </w:pPr>
      <w:r w:rsidRPr="009446BA">
        <w:rPr>
          <w:rFonts w:eastAsiaTheme="minorHAnsi"/>
          <w:u w:val="single"/>
          <w:lang w:eastAsia="en-US"/>
        </w:rPr>
        <w:t>Customer impact</w:t>
      </w:r>
    </w:p>
    <w:p w14:paraId="737AD5CB" w14:textId="77777777" w:rsidR="009446BA" w:rsidRPr="009446BA" w:rsidRDefault="009446BA" w:rsidP="003055F5">
      <w:pPr>
        <w:keepNext/>
        <w:keepLines/>
        <w:rPr>
          <w:snapToGrid w:val="0"/>
          <w:lang w:eastAsia="en-US"/>
        </w:rPr>
      </w:pPr>
    </w:p>
    <w:p w14:paraId="4A68B07A" w14:textId="77777777" w:rsidR="009446BA" w:rsidRPr="009446BA" w:rsidRDefault="009446BA" w:rsidP="003055F5">
      <w:pPr>
        <w:keepNext/>
        <w:keepLines/>
        <w:rPr>
          <w:snapToGrid w:val="0"/>
          <w:lang w:eastAsia="en-US"/>
        </w:rPr>
      </w:pPr>
      <w:r w:rsidRPr="009446BA">
        <w:rPr>
          <w:snapToGrid w:val="0"/>
          <w:lang w:eastAsia="en-US"/>
        </w:rPr>
        <w:t>87.</w:t>
      </w:r>
      <w:r w:rsidRPr="009446BA">
        <w:rPr>
          <w:snapToGrid w:val="0"/>
          <w:lang w:eastAsia="en-US"/>
        </w:rPr>
        <w:tab/>
        <w:t>The submission will respond to the petitioners’ concerns.</w:t>
      </w:r>
    </w:p>
    <w:p w14:paraId="2D47092B" w14:textId="77777777" w:rsidR="009446BA" w:rsidRPr="009446BA" w:rsidRDefault="009446BA" w:rsidP="003055F5">
      <w:pPr>
        <w:rPr>
          <w:snapToGrid w:val="0"/>
          <w:lang w:eastAsia="en-US"/>
        </w:rPr>
      </w:pPr>
    </w:p>
    <w:p w14:paraId="19379017" w14:textId="77777777" w:rsidR="009446BA" w:rsidRPr="009446BA" w:rsidRDefault="009446BA" w:rsidP="003055F5">
      <w:pPr>
        <w:ind w:left="720" w:hanging="720"/>
        <w:rPr>
          <w:rFonts w:eastAsiaTheme="minorHAnsi"/>
          <w:snapToGrid w:val="0"/>
          <w:highlight w:val="yellow"/>
          <w:lang w:val="en-US" w:eastAsia="en-US"/>
        </w:rPr>
      </w:pPr>
      <w:r w:rsidRPr="009446BA">
        <w:rPr>
          <w:rFonts w:eastAsiaTheme="minorHAnsi"/>
          <w:snapToGrid w:val="0"/>
          <w:lang w:val="en-US" w:eastAsia="en-US"/>
        </w:rPr>
        <w:t>88.</w:t>
      </w:r>
      <w:r w:rsidRPr="009446BA">
        <w:rPr>
          <w:rFonts w:eastAsiaTheme="minorHAnsi"/>
          <w:snapToGrid w:val="0"/>
          <w:lang w:val="en-US" w:eastAsia="en-US"/>
        </w:rPr>
        <w:tab/>
        <w:t>The Divisional Manager recommended as follows and the Committee agreed unanimously.</w:t>
      </w:r>
    </w:p>
    <w:p w14:paraId="039F7131" w14:textId="77777777" w:rsidR="009446BA" w:rsidRPr="009446BA" w:rsidRDefault="009446BA" w:rsidP="003055F5">
      <w:pPr>
        <w:ind w:left="720" w:hanging="720"/>
        <w:rPr>
          <w:rFonts w:eastAsiaTheme="minorHAnsi"/>
          <w:snapToGrid w:val="0"/>
          <w:lang w:val="en-US" w:eastAsia="en-US"/>
        </w:rPr>
      </w:pPr>
    </w:p>
    <w:p w14:paraId="16C60612" w14:textId="77777777" w:rsidR="009446BA" w:rsidRPr="009446BA" w:rsidRDefault="009446BA" w:rsidP="003055F5">
      <w:pPr>
        <w:keepNext/>
        <w:keepLines/>
        <w:ind w:left="720" w:hanging="720"/>
        <w:rPr>
          <w:rFonts w:eastAsiaTheme="minorHAnsi"/>
          <w:b/>
          <w:bCs/>
          <w:snapToGrid w:val="0"/>
          <w:lang w:val="en-US" w:eastAsia="en-US"/>
        </w:rPr>
      </w:pPr>
      <w:r w:rsidRPr="009446BA">
        <w:rPr>
          <w:rFonts w:eastAsiaTheme="minorHAnsi"/>
          <w:snapToGrid w:val="0"/>
          <w:lang w:val="en-US" w:eastAsia="en-US"/>
        </w:rPr>
        <w:t>89.</w:t>
      </w:r>
      <w:r w:rsidRPr="009446BA">
        <w:rPr>
          <w:rFonts w:eastAsiaTheme="minorHAnsi"/>
          <w:snapToGrid w:val="0"/>
          <w:lang w:val="en-US" w:eastAsia="en-US"/>
        </w:rPr>
        <w:tab/>
      </w:r>
      <w:r w:rsidRPr="009446BA">
        <w:rPr>
          <w:rFonts w:eastAsiaTheme="minorHAnsi"/>
          <w:b/>
          <w:bCs/>
          <w:snapToGrid w:val="0"/>
          <w:lang w:val="en-US" w:eastAsia="en-US"/>
        </w:rPr>
        <w:t>RECOMMENDATION:</w:t>
      </w:r>
    </w:p>
    <w:p w14:paraId="45E3ACE4" w14:textId="77777777" w:rsidR="009446BA" w:rsidRPr="009446BA" w:rsidRDefault="009446BA" w:rsidP="003055F5">
      <w:pPr>
        <w:keepNext/>
        <w:keepLines/>
        <w:ind w:left="720" w:hanging="720"/>
        <w:rPr>
          <w:b/>
          <w:snapToGrid w:val="0"/>
          <w:lang w:val="en-US" w:eastAsia="en-US"/>
        </w:rPr>
      </w:pPr>
    </w:p>
    <w:p w14:paraId="4A6C8430" w14:textId="77777777" w:rsidR="009446BA" w:rsidRPr="009446BA" w:rsidRDefault="009446BA" w:rsidP="003055F5">
      <w:pPr>
        <w:keepNext/>
        <w:keepLines/>
        <w:ind w:left="720"/>
        <w:rPr>
          <w:b/>
          <w:snapToGrid w:val="0"/>
          <w:lang w:val="en-US" w:eastAsia="en-US"/>
        </w:rPr>
      </w:pPr>
      <w:r w:rsidRPr="009446BA">
        <w:rPr>
          <w:b/>
          <w:snapToGrid w:val="0"/>
          <w:lang w:val="en-US" w:eastAsia="en-US"/>
        </w:rPr>
        <w:t xml:space="preserve">THAT THE INFORMATION IN THIS SUBMISSION BE NOTED AND THE DRAFT RESPONSE, AS SET OUT IN ATTACHMENT A, </w:t>
      </w:r>
      <w:r w:rsidRPr="009446BA">
        <w:rPr>
          <w:bCs/>
          <w:snapToGrid w:val="0"/>
          <w:lang w:val="en-US" w:eastAsia="en-US"/>
        </w:rPr>
        <w:t>hereunder,</w:t>
      </w:r>
      <w:r w:rsidRPr="009446BA">
        <w:rPr>
          <w:b/>
          <w:snapToGrid w:val="0"/>
          <w:lang w:val="en-US" w:eastAsia="en-US"/>
        </w:rPr>
        <w:t xml:space="preserve"> BE SENT TO THE HEAD PETITIONER. </w:t>
      </w:r>
    </w:p>
    <w:p w14:paraId="40180BB7" w14:textId="77777777" w:rsidR="009446BA" w:rsidRPr="009446BA" w:rsidRDefault="009446BA" w:rsidP="003055F5">
      <w:pPr>
        <w:rPr>
          <w:bCs/>
          <w:snapToGrid w:val="0"/>
          <w:lang w:val="en-US" w:eastAsia="en-US"/>
        </w:rPr>
      </w:pPr>
    </w:p>
    <w:p w14:paraId="758642FE" w14:textId="77777777" w:rsidR="009446BA" w:rsidRPr="009446BA" w:rsidRDefault="009446BA" w:rsidP="003055F5">
      <w:pPr>
        <w:keepNext/>
        <w:keepLines/>
        <w:ind w:firstLine="720"/>
        <w:jc w:val="center"/>
        <w:rPr>
          <w:rFonts w:eastAsiaTheme="minorHAnsi"/>
          <w:b/>
          <w:bCs/>
          <w:u w:val="single"/>
          <w:lang w:eastAsia="en-US"/>
        </w:rPr>
      </w:pPr>
      <w:r w:rsidRPr="009446BA">
        <w:rPr>
          <w:rFonts w:eastAsiaTheme="minorHAnsi"/>
          <w:b/>
          <w:bCs/>
          <w:u w:val="single"/>
          <w:lang w:eastAsia="en-US"/>
        </w:rPr>
        <w:t>Attachment A</w:t>
      </w:r>
    </w:p>
    <w:p w14:paraId="3AC51078" w14:textId="77777777" w:rsidR="009446BA" w:rsidRPr="009446BA" w:rsidRDefault="009446BA" w:rsidP="003055F5">
      <w:pPr>
        <w:keepNext/>
        <w:keepLines/>
        <w:ind w:firstLine="720"/>
        <w:jc w:val="center"/>
        <w:rPr>
          <w:snapToGrid w:val="0"/>
          <w:lang w:val="en-US" w:eastAsia="en-US"/>
        </w:rPr>
      </w:pPr>
      <w:r w:rsidRPr="009446BA">
        <w:rPr>
          <w:b/>
          <w:snapToGrid w:val="0"/>
          <w:lang w:val="en-US" w:eastAsia="en-US"/>
        </w:rPr>
        <w:t>Draft Response</w:t>
      </w:r>
    </w:p>
    <w:p w14:paraId="3515B1B9" w14:textId="77777777" w:rsidR="009446BA" w:rsidRPr="009446BA" w:rsidRDefault="009446BA" w:rsidP="003055F5">
      <w:pPr>
        <w:keepNext/>
        <w:keepLines/>
        <w:rPr>
          <w:snapToGrid w:val="0"/>
          <w:lang w:val="en-US" w:eastAsia="en-US"/>
        </w:rPr>
      </w:pPr>
    </w:p>
    <w:p w14:paraId="1C4FCFCA" w14:textId="77777777" w:rsidR="009446BA" w:rsidRPr="009446BA" w:rsidRDefault="009446BA" w:rsidP="003055F5">
      <w:pPr>
        <w:keepNext/>
        <w:keepLines/>
        <w:ind w:left="720"/>
        <w:rPr>
          <w:b/>
          <w:snapToGrid w:val="0"/>
          <w:lang w:val="en-US" w:eastAsia="en-US"/>
        </w:rPr>
      </w:pPr>
      <w:r w:rsidRPr="009446BA">
        <w:rPr>
          <w:b/>
          <w:snapToGrid w:val="0"/>
          <w:u w:val="single"/>
          <w:lang w:val="en-US" w:eastAsia="en-US"/>
        </w:rPr>
        <w:t>Petition Reference</w:t>
      </w:r>
      <w:r w:rsidRPr="009446BA">
        <w:rPr>
          <w:b/>
          <w:snapToGrid w:val="0"/>
          <w:lang w:val="en-US" w:eastAsia="en-US"/>
        </w:rPr>
        <w:t xml:space="preserve">: </w:t>
      </w:r>
      <w:r w:rsidRPr="009446BA">
        <w:rPr>
          <w:bCs/>
          <w:snapToGrid w:val="0"/>
          <w:lang w:val="en-US" w:eastAsia="en-US"/>
        </w:rPr>
        <w:t>137/220/594/180</w:t>
      </w:r>
    </w:p>
    <w:p w14:paraId="3CE33A18" w14:textId="77777777" w:rsidR="009446BA" w:rsidRPr="009446BA" w:rsidRDefault="009446BA" w:rsidP="003055F5">
      <w:pPr>
        <w:keepNext/>
        <w:keepLines/>
        <w:ind w:left="720"/>
        <w:rPr>
          <w:b/>
          <w:snapToGrid w:val="0"/>
          <w:lang w:val="en-US" w:eastAsia="en-US"/>
        </w:rPr>
      </w:pPr>
    </w:p>
    <w:p w14:paraId="74389005" w14:textId="77777777" w:rsidR="009446BA" w:rsidRPr="009446BA" w:rsidRDefault="009446BA" w:rsidP="003055F5">
      <w:pPr>
        <w:spacing w:line="256" w:lineRule="auto"/>
        <w:ind w:left="720"/>
        <w:rPr>
          <w:rFonts w:eastAsiaTheme="minorHAnsi"/>
          <w:lang w:eastAsia="en-US"/>
        </w:rPr>
      </w:pPr>
      <w:bookmarkStart w:id="45" w:name="_Hlk142294392"/>
      <w:r w:rsidRPr="009446BA">
        <w:rPr>
          <w:rFonts w:eastAsia="Calibri"/>
          <w:lang w:eastAsia="en-US"/>
        </w:rPr>
        <w:t xml:space="preserve">Thank you for your petition requesting Council </w:t>
      </w:r>
      <w:r w:rsidRPr="009446BA">
        <w:rPr>
          <w:rFonts w:eastAsiaTheme="minorHAnsi"/>
          <w:lang w:eastAsia="en-US"/>
        </w:rPr>
        <w:t xml:space="preserve">stop the proposed changes as part of the Brisbane Metro bus network review for the Route 116 and that the route continue to service existing stops at Holmes, </w:t>
      </w:r>
      <w:proofErr w:type="gramStart"/>
      <w:r w:rsidRPr="009446BA">
        <w:rPr>
          <w:rFonts w:eastAsiaTheme="minorHAnsi"/>
          <w:lang w:eastAsia="en-US"/>
        </w:rPr>
        <w:t>Keats</w:t>
      </w:r>
      <w:proofErr w:type="gramEnd"/>
      <w:r w:rsidRPr="009446BA">
        <w:rPr>
          <w:rFonts w:eastAsiaTheme="minorHAnsi"/>
          <w:lang w:eastAsia="en-US"/>
        </w:rPr>
        <w:t xml:space="preserve"> and Hawtree Streets so that residents of Moorooka still have access to bus stops.</w:t>
      </w:r>
    </w:p>
    <w:p w14:paraId="38F9FFD6" w14:textId="77777777" w:rsidR="009446BA" w:rsidRPr="009446BA" w:rsidRDefault="009446BA" w:rsidP="003055F5">
      <w:pPr>
        <w:ind w:left="720"/>
        <w:jc w:val="left"/>
        <w:rPr>
          <w:rFonts w:eastAsia="Calibri"/>
          <w:lang w:eastAsia="en-US"/>
        </w:rPr>
      </w:pPr>
    </w:p>
    <w:p w14:paraId="69D87D7F" w14:textId="77777777" w:rsidR="009446BA" w:rsidRPr="009446BA" w:rsidRDefault="009446BA" w:rsidP="003055F5">
      <w:pPr>
        <w:ind w:left="720"/>
        <w:rPr>
          <w:rFonts w:eastAsia="Calibri"/>
          <w:lang w:eastAsia="en-US"/>
        </w:rPr>
      </w:pPr>
      <w:r w:rsidRPr="009446BA">
        <w:rPr>
          <w:rFonts w:eastAsia="Calibri"/>
          <w:lang w:eastAsia="en-US"/>
        </w:rPr>
        <w:t>In October 2022, Council invited the community to have their say and help shape Brisbane’s New Bus Network. Community consultation closed on 14 December 2022, and we want to thank you for joining the conversation on the proposed bus network changes.</w:t>
      </w:r>
    </w:p>
    <w:p w14:paraId="3153594A" w14:textId="77777777" w:rsidR="009446BA" w:rsidRPr="009446BA" w:rsidRDefault="009446BA" w:rsidP="003055F5">
      <w:pPr>
        <w:ind w:left="720"/>
        <w:jc w:val="left"/>
        <w:rPr>
          <w:rFonts w:eastAsia="Calibri"/>
          <w:lang w:eastAsia="en-US"/>
        </w:rPr>
      </w:pPr>
    </w:p>
    <w:p w14:paraId="659531CA" w14:textId="77777777" w:rsidR="009446BA" w:rsidRPr="009446BA" w:rsidRDefault="009446BA" w:rsidP="003055F5">
      <w:pPr>
        <w:ind w:left="720"/>
        <w:rPr>
          <w:rFonts w:eastAsia="Calibri"/>
          <w:lang w:eastAsia="en-US"/>
        </w:rPr>
      </w:pPr>
      <w:r w:rsidRPr="009446BA">
        <w:rPr>
          <w:rFonts w:eastAsia="Calibri"/>
          <w:lang w:eastAsia="en-US"/>
        </w:rPr>
        <w:t>Your petition has been received by Council and has been provided to the project team. We are pleased to inform you Council is developing and refining Brisbane's New Bus Network based on the feedback we received during community consultation. This process gives our transport planners the opportunity to review your feedback and consider what further changes or enhancements could be made. Please be assured your feedback has been reviewed and will be considered during this process. </w:t>
      </w:r>
    </w:p>
    <w:p w14:paraId="27A3FE48" w14:textId="77777777" w:rsidR="009446BA" w:rsidRPr="009446BA" w:rsidRDefault="009446BA" w:rsidP="003055F5">
      <w:pPr>
        <w:ind w:left="720"/>
        <w:jc w:val="left"/>
        <w:rPr>
          <w:rFonts w:eastAsia="Calibri"/>
          <w:lang w:eastAsia="en-US"/>
        </w:rPr>
      </w:pPr>
    </w:p>
    <w:p w14:paraId="595ED936" w14:textId="77777777" w:rsidR="009446BA" w:rsidRPr="009446BA" w:rsidRDefault="009446BA" w:rsidP="003055F5">
      <w:pPr>
        <w:ind w:left="720"/>
        <w:rPr>
          <w:rFonts w:eastAsia="Calibri"/>
          <w:lang w:eastAsia="en-US"/>
        </w:rPr>
      </w:pPr>
      <w:r w:rsidRPr="009446BA">
        <w:rPr>
          <w:rFonts w:eastAsia="Calibri"/>
          <w:lang w:eastAsia="en-US"/>
        </w:rPr>
        <w:t>Once the network has been finalised, taking community and stakeholder input into consideration, Council will submit the network to Translink for approval this year. </w:t>
      </w:r>
    </w:p>
    <w:p w14:paraId="26BFCA48" w14:textId="77777777" w:rsidR="009446BA" w:rsidRPr="009446BA" w:rsidRDefault="009446BA" w:rsidP="003055F5">
      <w:pPr>
        <w:ind w:left="720"/>
        <w:jc w:val="left"/>
        <w:textAlignment w:val="baseline"/>
        <w:rPr>
          <w:rFonts w:eastAsia="Calibri"/>
          <w:snapToGrid w:val="0"/>
          <w:lang w:eastAsia="en-US"/>
        </w:rPr>
      </w:pPr>
      <w:r w:rsidRPr="009446BA">
        <w:rPr>
          <w:rFonts w:eastAsia="Calibri"/>
          <w:snapToGrid w:val="0"/>
          <w:lang w:eastAsia="en-US"/>
        </w:rPr>
        <w:t>  </w:t>
      </w:r>
    </w:p>
    <w:p w14:paraId="26BFE195" w14:textId="3189649C" w:rsidR="009446BA" w:rsidRPr="009446BA" w:rsidRDefault="009446BA" w:rsidP="003055F5">
      <w:pPr>
        <w:ind w:left="720"/>
        <w:textAlignment w:val="baseline"/>
        <w:rPr>
          <w:rFonts w:eastAsia="Calibri"/>
          <w:snapToGrid w:val="0"/>
          <w:lang w:eastAsia="en-US"/>
        </w:rPr>
      </w:pPr>
      <w:r w:rsidRPr="009446BA">
        <w:rPr>
          <w:rFonts w:eastAsia="Calibri"/>
          <w:lang w:eastAsia="en-US"/>
        </w:rPr>
        <w:t>Should you wish to discuss this matter further, please contact the Brisbane Metro project team on 1800</w:t>
      </w:r>
      <w:r w:rsidR="001C18E5">
        <w:rPr>
          <w:rFonts w:eastAsia="Calibri"/>
          <w:lang w:eastAsia="en-US"/>
        </w:rPr>
        <w:t> </w:t>
      </w:r>
      <w:r w:rsidRPr="009446BA">
        <w:rPr>
          <w:rFonts w:eastAsia="Calibri"/>
          <w:lang w:eastAsia="en-US"/>
        </w:rPr>
        <w:t xml:space="preserve">692 333 during business hours or via email at </w:t>
      </w:r>
      <w:r w:rsidRPr="009446BA">
        <w:rPr>
          <w:rFonts w:eastAsia="Calibri"/>
        </w:rPr>
        <w:t>metro@brisbane.qld.gov.au.</w:t>
      </w:r>
      <w:r w:rsidRPr="009446BA">
        <w:rPr>
          <w:rFonts w:eastAsia="Calibri"/>
          <w:lang w:eastAsia="en-US"/>
        </w:rPr>
        <w:t>   </w:t>
      </w:r>
    </w:p>
    <w:bookmarkEnd w:id="45"/>
    <w:p w14:paraId="2A3DD82A" w14:textId="77777777" w:rsidR="009446BA" w:rsidRPr="009446BA" w:rsidRDefault="009446BA" w:rsidP="003055F5">
      <w:pPr>
        <w:ind w:left="720"/>
        <w:jc w:val="left"/>
        <w:textAlignment w:val="baseline"/>
        <w:rPr>
          <w:rFonts w:eastAsia="Calibri"/>
          <w:snapToGrid w:val="0"/>
          <w:lang w:eastAsia="en-US"/>
        </w:rPr>
      </w:pPr>
    </w:p>
    <w:p w14:paraId="219A7E3B" w14:textId="77777777" w:rsidR="009446BA" w:rsidRPr="009446BA" w:rsidRDefault="009446BA" w:rsidP="003055F5">
      <w:pPr>
        <w:ind w:left="720"/>
        <w:jc w:val="left"/>
        <w:textAlignment w:val="baseline"/>
        <w:rPr>
          <w:rFonts w:eastAsia="Calibri"/>
          <w:snapToGrid w:val="0"/>
          <w:lang w:eastAsia="en-US"/>
        </w:rPr>
      </w:pPr>
      <w:r w:rsidRPr="009446BA">
        <w:rPr>
          <w:rFonts w:eastAsia="Calibri"/>
          <w:lang w:eastAsia="en-US"/>
        </w:rPr>
        <w:t>Please let the other petitioners know of this information. </w:t>
      </w:r>
    </w:p>
    <w:p w14:paraId="3EE94F09" w14:textId="77777777" w:rsidR="009446BA" w:rsidRPr="009446BA" w:rsidRDefault="009446BA" w:rsidP="003055F5">
      <w:pPr>
        <w:ind w:left="720"/>
        <w:jc w:val="left"/>
        <w:textAlignment w:val="baseline"/>
        <w:rPr>
          <w:rFonts w:eastAsia="Calibri"/>
          <w:snapToGrid w:val="0"/>
          <w:lang w:eastAsia="en-US"/>
        </w:rPr>
      </w:pPr>
    </w:p>
    <w:p w14:paraId="1789EF8D" w14:textId="77777777" w:rsidR="009446BA" w:rsidRPr="009446BA" w:rsidRDefault="009446BA" w:rsidP="003055F5">
      <w:pPr>
        <w:ind w:left="720"/>
        <w:jc w:val="left"/>
        <w:textAlignment w:val="baseline"/>
        <w:rPr>
          <w:rFonts w:eastAsia="Calibri"/>
          <w:snapToGrid w:val="0"/>
          <w:lang w:eastAsia="en-US"/>
        </w:rPr>
      </w:pPr>
      <w:r w:rsidRPr="009446BA">
        <w:rPr>
          <w:rFonts w:eastAsia="Calibri"/>
          <w:lang w:eastAsia="en-US"/>
        </w:rPr>
        <w:t>Thank you for raising this matter. </w:t>
      </w:r>
    </w:p>
    <w:p w14:paraId="5C763223" w14:textId="77777777" w:rsidR="001C18E5" w:rsidRDefault="001C18E5" w:rsidP="003055F5">
      <w:pPr>
        <w:jc w:val="right"/>
        <w:rPr>
          <w:rFonts w:ascii="Arial" w:hAnsi="Arial"/>
          <w:b/>
          <w:sz w:val="28"/>
        </w:rPr>
      </w:pPr>
      <w:r>
        <w:rPr>
          <w:rFonts w:ascii="Arial" w:hAnsi="Arial"/>
          <w:b/>
          <w:sz w:val="28"/>
        </w:rPr>
        <w:t>ADOPTED</w:t>
      </w:r>
    </w:p>
    <w:p w14:paraId="21890315" w14:textId="77777777" w:rsidR="009446BA" w:rsidRPr="009446BA" w:rsidRDefault="009446BA" w:rsidP="003055F5">
      <w:pPr>
        <w:rPr>
          <w:rFonts w:eastAsia="Calibri"/>
          <w:lang w:eastAsia="en-US"/>
        </w:rPr>
      </w:pPr>
    </w:p>
    <w:p w14:paraId="204813B3" w14:textId="113D6784" w:rsidR="009446BA" w:rsidRPr="009446BA" w:rsidRDefault="001C18E5" w:rsidP="003055F5">
      <w:pPr>
        <w:pStyle w:val="Heading4"/>
        <w:ind w:left="1440" w:hanging="720"/>
        <w:rPr>
          <w:snapToGrid w:val="0"/>
          <w:lang w:val="en-US" w:eastAsia="en-US"/>
        </w:rPr>
      </w:pPr>
      <w:bookmarkStart w:id="46" w:name="_Toc144202319"/>
      <w:bookmarkStart w:id="47" w:name="_Toc145266388"/>
      <w:r w:rsidRPr="001C18E5">
        <w:rPr>
          <w:snapToGrid w:val="0"/>
          <w:u w:val="none"/>
          <w:lang w:val="en-US" w:eastAsia="en-US"/>
        </w:rPr>
        <w:t>F</w:t>
      </w:r>
      <w:r w:rsidRPr="001C18E5">
        <w:rPr>
          <w:snapToGrid w:val="0"/>
          <w:u w:val="none"/>
          <w:lang w:val="en-US" w:eastAsia="en-US"/>
        </w:rPr>
        <w:tab/>
      </w:r>
      <w:r w:rsidRPr="009446BA">
        <w:rPr>
          <w:snapToGrid w:val="0"/>
          <w:lang w:val="en-US" w:eastAsia="en-US"/>
        </w:rPr>
        <w:t>PETITION – REQUESTING COUNCIL RETAIN THE ROUTE 376 BUS SERVICE AS PART OF BRISBANE’S NEW BUS NETWORK REVIEW</w:t>
      </w:r>
      <w:bookmarkEnd w:id="46"/>
      <w:bookmarkEnd w:id="47"/>
    </w:p>
    <w:p w14:paraId="0828700E" w14:textId="77777777" w:rsidR="009446BA" w:rsidRPr="009446BA" w:rsidRDefault="009446BA" w:rsidP="003055F5">
      <w:pPr>
        <w:keepNext/>
        <w:keepLines/>
        <w:rPr>
          <w:b/>
          <w:snapToGrid w:val="0"/>
          <w:lang w:val="en-US" w:eastAsia="en-US"/>
        </w:rPr>
      </w:pPr>
      <w:r w:rsidRPr="009446BA">
        <w:rPr>
          <w:snapToGrid w:val="0"/>
          <w:lang w:val="en-US" w:eastAsia="en-US"/>
        </w:rPr>
        <w:tab/>
      </w:r>
      <w:r w:rsidRPr="009446BA">
        <w:rPr>
          <w:snapToGrid w:val="0"/>
          <w:lang w:val="en-US" w:eastAsia="en-US"/>
        </w:rPr>
        <w:tab/>
      </w:r>
      <w:r w:rsidRPr="009446BA">
        <w:rPr>
          <w:b/>
          <w:snapToGrid w:val="0"/>
          <w:lang w:val="en-US" w:eastAsia="en-US"/>
        </w:rPr>
        <w:t>137/220/594/210</w:t>
      </w:r>
    </w:p>
    <w:p w14:paraId="34384019" w14:textId="07C39EDF" w:rsidR="001C18E5" w:rsidRDefault="006E079D" w:rsidP="003055F5">
      <w:pPr>
        <w:jc w:val="right"/>
        <w:rPr>
          <w:rFonts w:ascii="Arial" w:hAnsi="Arial"/>
          <w:b/>
          <w:sz w:val="28"/>
        </w:rPr>
      </w:pPr>
      <w:r>
        <w:rPr>
          <w:rFonts w:ascii="Arial" w:hAnsi="Arial"/>
          <w:b/>
          <w:sz w:val="28"/>
        </w:rPr>
        <w:t>154</w:t>
      </w:r>
      <w:r w:rsidR="001C18E5">
        <w:rPr>
          <w:rFonts w:ascii="Arial" w:hAnsi="Arial"/>
          <w:b/>
          <w:sz w:val="28"/>
        </w:rPr>
        <w:t>/2023-24</w:t>
      </w:r>
    </w:p>
    <w:p w14:paraId="7403D470" w14:textId="77777777" w:rsidR="009446BA" w:rsidRPr="009446BA" w:rsidRDefault="009446BA" w:rsidP="003055F5">
      <w:pPr>
        <w:keepNext/>
        <w:keepLines/>
        <w:ind w:left="720" w:hanging="720"/>
        <w:rPr>
          <w:rFonts w:eastAsiaTheme="minorHAnsi"/>
          <w:snapToGrid w:val="0"/>
          <w:lang w:val="en-US" w:eastAsia="en-US"/>
        </w:rPr>
      </w:pPr>
      <w:r w:rsidRPr="009446BA">
        <w:rPr>
          <w:rFonts w:eastAsiaTheme="minorHAnsi"/>
          <w:snapToGrid w:val="0"/>
          <w:lang w:val="en-US" w:eastAsia="en-US"/>
        </w:rPr>
        <w:t>90.</w:t>
      </w:r>
      <w:r w:rsidRPr="009446BA">
        <w:rPr>
          <w:rFonts w:eastAsiaTheme="minorHAnsi"/>
          <w:snapToGrid w:val="0"/>
          <w:lang w:val="en-US" w:eastAsia="en-US"/>
        </w:rPr>
        <w:tab/>
        <w:t xml:space="preserve">A petition requesting Council retain the Route 376 bus service as part of Brisbane’s New Bus Network review, was received during the </w:t>
      </w:r>
      <w:r w:rsidRPr="009446BA">
        <w:rPr>
          <w:rFonts w:eastAsiaTheme="minorHAnsi"/>
          <w:bCs/>
          <w:snapToGrid w:val="0"/>
          <w:lang w:eastAsia="en-US"/>
        </w:rPr>
        <w:t xml:space="preserve">Autumn </w:t>
      </w:r>
      <w:r w:rsidRPr="009446BA">
        <w:rPr>
          <w:snapToGrid w:val="0"/>
          <w:lang w:val="en-US" w:eastAsia="en-US"/>
        </w:rPr>
        <w:t xml:space="preserve">Recess </w:t>
      </w:r>
      <w:r w:rsidRPr="009446BA">
        <w:rPr>
          <w:rFonts w:eastAsiaTheme="minorHAnsi"/>
          <w:bCs/>
          <w:snapToGrid w:val="0"/>
          <w:lang w:eastAsia="en-US"/>
        </w:rPr>
        <w:t>2023</w:t>
      </w:r>
      <w:r w:rsidRPr="009446BA">
        <w:rPr>
          <w:rFonts w:eastAsiaTheme="minorHAnsi"/>
          <w:snapToGrid w:val="0"/>
          <w:lang w:val="en-US" w:eastAsia="en-US"/>
        </w:rPr>
        <w:t>.</w:t>
      </w:r>
    </w:p>
    <w:p w14:paraId="51F9CE03" w14:textId="77777777" w:rsidR="009446BA" w:rsidRPr="009446BA" w:rsidRDefault="009446BA" w:rsidP="003055F5">
      <w:pPr>
        <w:ind w:left="720" w:hanging="720"/>
        <w:rPr>
          <w:rFonts w:eastAsiaTheme="minorHAnsi"/>
          <w:snapToGrid w:val="0"/>
          <w:lang w:val="en-US" w:eastAsia="en-US"/>
        </w:rPr>
      </w:pPr>
    </w:p>
    <w:p w14:paraId="776136B5" w14:textId="77777777" w:rsidR="009446BA" w:rsidRPr="009446BA" w:rsidRDefault="009446BA" w:rsidP="003055F5">
      <w:pPr>
        <w:ind w:left="720" w:hanging="720"/>
        <w:rPr>
          <w:rFonts w:eastAsiaTheme="minorHAnsi"/>
          <w:snapToGrid w:val="0"/>
          <w:lang w:val="en-US" w:eastAsia="en-US"/>
        </w:rPr>
      </w:pPr>
      <w:r w:rsidRPr="009446BA">
        <w:rPr>
          <w:rFonts w:eastAsiaTheme="minorHAnsi"/>
          <w:snapToGrid w:val="0"/>
          <w:lang w:val="en-US" w:eastAsia="en-US"/>
        </w:rPr>
        <w:t>91.</w:t>
      </w:r>
      <w:r w:rsidRPr="009446BA">
        <w:rPr>
          <w:rFonts w:eastAsiaTheme="minorHAnsi"/>
          <w:snapToGrid w:val="0"/>
          <w:lang w:val="en-US" w:eastAsia="en-US"/>
        </w:rPr>
        <w:tab/>
        <w:t xml:space="preserve">The Divisional Manager, </w:t>
      </w:r>
      <w:r w:rsidRPr="009446BA">
        <w:rPr>
          <w:rFonts w:eastAsiaTheme="minorHAnsi"/>
          <w:bCs/>
          <w:snapToGrid w:val="0"/>
          <w:lang w:eastAsia="en-US"/>
        </w:rPr>
        <w:t>Transport for Brisbane</w:t>
      </w:r>
      <w:r w:rsidRPr="009446BA">
        <w:rPr>
          <w:rFonts w:eastAsiaTheme="minorHAnsi"/>
          <w:snapToGrid w:val="0"/>
          <w:lang w:val="en-US" w:eastAsia="en-US"/>
        </w:rPr>
        <w:t>, provided the following information.</w:t>
      </w:r>
    </w:p>
    <w:p w14:paraId="677CB3FD" w14:textId="77777777" w:rsidR="009446BA" w:rsidRPr="009446BA" w:rsidRDefault="009446BA" w:rsidP="003055F5">
      <w:pPr>
        <w:ind w:left="720" w:hanging="720"/>
        <w:rPr>
          <w:rFonts w:eastAsiaTheme="minorHAnsi"/>
          <w:snapToGrid w:val="0"/>
          <w:lang w:val="en-US" w:eastAsia="en-US"/>
        </w:rPr>
      </w:pPr>
    </w:p>
    <w:p w14:paraId="3611E307" w14:textId="77777777" w:rsidR="009446BA" w:rsidRPr="009446BA" w:rsidRDefault="009446BA" w:rsidP="003055F5">
      <w:pPr>
        <w:ind w:left="720" w:hanging="720"/>
        <w:rPr>
          <w:rFonts w:eastAsiaTheme="minorHAnsi"/>
          <w:snapToGrid w:val="0"/>
          <w:lang w:val="en-US" w:eastAsia="en-US"/>
        </w:rPr>
      </w:pPr>
      <w:r w:rsidRPr="009446BA">
        <w:rPr>
          <w:rFonts w:eastAsiaTheme="minorHAnsi"/>
          <w:snapToGrid w:val="0"/>
          <w:lang w:val="en-US" w:eastAsia="en-US"/>
        </w:rPr>
        <w:t>92.</w:t>
      </w:r>
      <w:r w:rsidRPr="009446BA">
        <w:rPr>
          <w:rFonts w:eastAsiaTheme="minorHAnsi"/>
          <w:snapToGrid w:val="0"/>
          <w:lang w:val="en-US" w:eastAsia="en-US"/>
        </w:rPr>
        <w:tab/>
        <w:t>The petition contains 142 signatures. Of the petitioners, 115 reside in Gordon Park and 27 reside in other suburbs within the City of Brisbane.</w:t>
      </w:r>
    </w:p>
    <w:p w14:paraId="673F4F85" w14:textId="77777777" w:rsidR="009446BA" w:rsidRPr="009446BA" w:rsidRDefault="009446BA" w:rsidP="003055F5">
      <w:pPr>
        <w:ind w:left="720" w:hanging="720"/>
        <w:rPr>
          <w:rFonts w:eastAsiaTheme="minorHAnsi"/>
          <w:snapToGrid w:val="0"/>
          <w:lang w:val="en-US" w:eastAsia="en-US"/>
        </w:rPr>
      </w:pPr>
    </w:p>
    <w:p w14:paraId="02DA8234" w14:textId="77777777" w:rsidR="009446BA" w:rsidRPr="009446BA" w:rsidRDefault="009446BA" w:rsidP="003055F5">
      <w:pPr>
        <w:keepNext/>
        <w:ind w:left="720" w:hanging="720"/>
        <w:rPr>
          <w:b/>
          <w:bCs/>
          <w:snapToGrid w:val="0"/>
          <w:lang w:eastAsia="en-US"/>
        </w:rPr>
      </w:pPr>
      <w:r w:rsidRPr="009446BA">
        <w:rPr>
          <w:rFonts w:eastAsiaTheme="minorHAnsi"/>
          <w:snapToGrid w:val="0"/>
          <w:lang w:val="en-US" w:eastAsia="en-US"/>
        </w:rPr>
        <w:tab/>
      </w:r>
      <w:r w:rsidRPr="009446BA">
        <w:rPr>
          <w:b/>
          <w:bCs/>
          <w:snapToGrid w:val="0"/>
          <w:lang w:eastAsia="en-US"/>
        </w:rPr>
        <w:t xml:space="preserve">Brisbane’s New Bus Network – community consultation process </w:t>
      </w:r>
    </w:p>
    <w:p w14:paraId="13C1B30D" w14:textId="77777777" w:rsidR="009446BA" w:rsidRPr="009446BA" w:rsidRDefault="009446BA" w:rsidP="003055F5">
      <w:pPr>
        <w:keepNext/>
        <w:ind w:left="720" w:hanging="720"/>
        <w:rPr>
          <w:b/>
          <w:bCs/>
          <w:snapToGrid w:val="0"/>
          <w:lang w:eastAsia="en-US"/>
        </w:rPr>
      </w:pPr>
    </w:p>
    <w:p w14:paraId="08FEA902" w14:textId="77777777" w:rsidR="009446BA" w:rsidRPr="009446BA" w:rsidRDefault="009446BA" w:rsidP="003055F5">
      <w:pPr>
        <w:keepNext/>
        <w:ind w:left="720" w:hanging="720"/>
        <w:rPr>
          <w:snapToGrid w:val="0"/>
          <w:lang w:eastAsia="en-US"/>
        </w:rPr>
      </w:pPr>
      <w:r w:rsidRPr="009446BA">
        <w:rPr>
          <w:snapToGrid w:val="0"/>
          <w:lang w:eastAsia="en-US"/>
        </w:rPr>
        <w:t>93.</w:t>
      </w:r>
      <w:r w:rsidRPr="009446BA">
        <w:rPr>
          <w:snapToGrid w:val="0"/>
          <w:lang w:eastAsia="en-US"/>
        </w:rPr>
        <w:tab/>
        <w:t>In October 2022, Brisbane City Council released Brisbane’s New Bus Network (the network). Council, in partnership with Translink, undertook a detailed review of the bus network, including specific bus route changes, to inform the network for the inner city and south-eastern corridor. The proposed new network is based on detailed analysis of customer data.</w:t>
      </w:r>
    </w:p>
    <w:p w14:paraId="2CA66D72" w14:textId="77777777" w:rsidR="009446BA" w:rsidRPr="009446BA" w:rsidRDefault="009446BA" w:rsidP="003055F5">
      <w:pPr>
        <w:ind w:left="720" w:hanging="720"/>
        <w:rPr>
          <w:snapToGrid w:val="0"/>
          <w:lang w:eastAsia="en-US"/>
        </w:rPr>
      </w:pPr>
    </w:p>
    <w:p w14:paraId="07C17F57" w14:textId="77777777" w:rsidR="009446BA" w:rsidRPr="009446BA" w:rsidRDefault="009446BA" w:rsidP="003055F5">
      <w:pPr>
        <w:ind w:left="720" w:hanging="720"/>
        <w:rPr>
          <w:snapToGrid w:val="0"/>
          <w:lang w:eastAsia="en-US"/>
        </w:rPr>
      </w:pPr>
      <w:r w:rsidRPr="009446BA">
        <w:rPr>
          <w:snapToGrid w:val="0"/>
          <w:lang w:eastAsia="en-US"/>
        </w:rPr>
        <w:t>94.</w:t>
      </w:r>
      <w:r w:rsidRPr="009446BA">
        <w:rPr>
          <w:snapToGrid w:val="0"/>
          <w:lang w:eastAsia="en-US"/>
        </w:rPr>
        <w:tab/>
        <w:t>Council invited the community to have their say on the proposed changes to the bus network, undertaking significant community consultation over a nine-week period from 10 October until 14 December 2022. Many members of the community spent their time talking to the project team at information sessions and completing the online survey to provide their feedback.</w:t>
      </w:r>
    </w:p>
    <w:p w14:paraId="253EE6AD" w14:textId="77777777" w:rsidR="009446BA" w:rsidRPr="009446BA" w:rsidRDefault="009446BA" w:rsidP="003055F5">
      <w:pPr>
        <w:ind w:left="720" w:hanging="720"/>
        <w:rPr>
          <w:snapToGrid w:val="0"/>
          <w:lang w:eastAsia="en-US"/>
        </w:rPr>
      </w:pPr>
    </w:p>
    <w:p w14:paraId="79244BEB" w14:textId="77777777" w:rsidR="009446BA" w:rsidRPr="009446BA" w:rsidRDefault="009446BA" w:rsidP="003055F5">
      <w:pPr>
        <w:ind w:left="720" w:hanging="720"/>
        <w:rPr>
          <w:snapToGrid w:val="0"/>
          <w:lang w:eastAsia="en-US"/>
        </w:rPr>
      </w:pPr>
      <w:r w:rsidRPr="009446BA">
        <w:rPr>
          <w:snapToGrid w:val="0"/>
          <w:lang w:eastAsia="en-US"/>
        </w:rPr>
        <w:t>95.</w:t>
      </w:r>
      <w:r w:rsidRPr="009446BA">
        <w:rPr>
          <w:snapToGrid w:val="0"/>
          <w:lang w:eastAsia="en-US"/>
        </w:rPr>
        <w:tab/>
        <w:t xml:space="preserve">Prior to the release of Brisbane’s New Bus Network and the launch of community consultation, members of the project team offered briefings to each Councillor to discuss the network strategy and design as well as key changes within their respective wards. To support consultation, Council provided a draft document outlining the proposed changes to the current Route 376. </w:t>
      </w:r>
    </w:p>
    <w:p w14:paraId="008164BF" w14:textId="77777777" w:rsidR="009446BA" w:rsidRPr="009446BA" w:rsidRDefault="009446BA" w:rsidP="003055F5">
      <w:pPr>
        <w:ind w:left="720" w:hanging="720"/>
        <w:rPr>
          <w:snapToGrid w:val="0"/>
          <w:lang w:eastAsia="en-US"/>
        </w:rPr>
      </w:pPr>
    </w:p>
    <w:p w14:paraId="7F0295ED" w14:textId="77777777" w:rsidR="009446BA" w:rsidRPr="009446BA" w:rsidRDefault="009446BA" w:rsidP="003055F5">
      <w:pPr>
        <w:ind w:left="720" w:hanging="720"/>
        <w:rPr>
          <w:b/>
          <w:bCs/>
          <w:snapToGrid w:val="0"/>
          <w:lang w:eastAsia="en-US"/>
        </w:rPr>
      </w:pPr>
      <w:r w:rsidRPr="009446BA">
        <w:rPr>
          <w:b/>
          <w:bCs/>
          <w:snapToGrid w:val="0"/>
          <w:lang w:eastAsia="en-US"/>
        </w:rPr>
        <w:tab/>
        <w:t xml:space="preserve">Proposed changes to Route 376 </w:t>
      </w:r>
    </w:p>
    <w:p w14:paraId="213E9B30" w14:textId="77777777" w:rsidR="009446BA" w:rsidRPr="009446BA" w:rsidRDefault="009446BA" w:rsidP="003055F5">
      <w:pPr>
        <w:ind w:left="720" w:hanging="720"/>
        <w:rPr>
          <w:b/>
          <w:bCs/>
          <w:snapToGrid w:val="0"/>
          <w:lang w:eastAsia="en-US"/>
        </w:rPr>
      </w:pPr>
    </w:p>
    <w:p w14:paraId="79D449A4" w14:textId="77777777" w:rsidR="009446BA" w:rsidRPr="009446BA" w:rsidRDefault="009446BA" w:rsidP="003055F5">
      <w:pPr>
        <w:ind w:left="720" w:hanging="720"/>
        <w:rPr>
          <w:snapToGrid w:val="0"/>
          <w:lang w:eastAsia="en-US"/>
        </w:rPr>
      </w:pPr>
      <w:r w:rsidRPr="009446BA">
        <w:rPr>
          <w:snapToGrid w:val="0"/>
          <w:lang w:eastAsia="en-US"/>
        </w:rPr>
        <w:t>96.</w:t>
      </w:r>
      <w:r w:rsidRPr="009446BA">
        <w:rPr>
          <w:snapToGrid w:val="0"/>
          <w:lang w:eastAsia="en-US"/>
        </w:rPr>
        <w:tab/>
        <w:t xml:space="preserve">Under Brisbane’s New Bus Network, Route 376 was proposed to be combined with Route 375 (Bardon to Stafford via City). This means that Route 376 would no longer operate, and current customers would need to use Route 375 for travel between Stafford City shopping centre and the CBD. The merging of these two routes would maintain the same number of trips along the common alignment with similar scheduled travel times and no change to the hours of operation. The proposed merge also allows for an increase in service frequency. This means the new Route 375 would operate with three additional trips in the morning and afternoon peak periods. </w:t>
      </w:r>
    </w:p>
    <w:p w14:paraId="601A042C" w14:textId="77777777" w:rsidR="009446BA" w:rsidRPr="009446BA" w:rsidRDefault="009446BA" w:rsidP="003055F5">
      <w:pPr>
        <w:ind w:left="720" w:hanging="720"/>
        <w:rPr>
          <w:snapToGrid w:val="0"/>
          <w:lang w:eastAsia="en-US"/>
        </w:rPr>
      </w:pPr>
    </w:p>
    <w:p w14:paraId="611F05E4" w14:textId="77777777" w:rsidR="009446BA" w:rsidRPr="009446BA" w:rsidRDefault="009446BA" w:rsidP="003055F5">
      <w:pPr>
        <w:ind w:left="720" w:hanging="720"/>
        <w:rPr>
          <w:snapToGrid w:val="0"/>
          <w:lang w:eastAsia="en-US"/>
        </w:rPr>
      </w:pPr>
      <w:r w:rsidRPr="009446BA">
        <w:rPr>
          <w:snapToGrid w:val="0"/>
          <w:lang w:eastAsia="en-US"/>
        </w:rPr>
        <w:t>97.</w:t>
      </w:r>
      <w:r w:rsidRPr="009446BA">
        <w:rPr>
          <w:snapToGrid w:val="0"/>
          <w:lang w:eastAsia="en-US"/>
        </w:rPr>
        <w:tab/>
        <w:t xml:space="preserve">Current Route 376 customers would also experience a new route path to the city on Route 375 as a result of this merge. Route 376 currently operates to the city via the Northern Busway, travelling along Felix Street and Mary Street before completing its inbound journey on Eagle Street. Under Brisbane’s New Bus Network, Route 375 deviates from the Northern Busway between RBWH (Royal Brisbane and </w:t>
      </w:r>
      <w:r w:rsidRPr="009446BA">
        <w:rPr>
          <w:snapToGrid w:val="0"/>
          <w:lang w:eastAsia="en-US"/>
        </w:rPr>
        <w:lastRenderedPageBreak/>
        <w:t xml:space="preserve">Women’s Hospital) station and Herston station, travelling via Fortitude Valley along Brunswick Street, Warner Street and Ann Street, before completing its inbound journey at the Post Office Square precinct. </w:t>
      </w:r>
    </w:p>
    <w:p w14:paraId="7E31E9F8" w14:textId="77777777" w:rsidR="009446BA" w:rsidRPr="009446BA" w:rsidRDefault="009446BA" w:rsidP="003055F5">
      <w:pPr>
        <w:ind w:left="720" w:hanging="720"/>
        <w:rPr>
          <w:snapToGrid w:val="0"/>
          <w:lang w:eastAsia="en-US"/>
        </w:rPr>
      </w:pPr>
    </w:p>
    <w:p w14:paraId="5BE9CFBF" w14:textId="77777777" w:rsidR="009446BA" w:rsidRPr="009446BA" w:rsidRDefault="009446BA" w:rsidP="003055F5">
      <w:pPr>
        <w:ind w:left="720" w:hanging="720"/>
        <w:rPr>
          <w:snapToGrid w:val="0"/>
          <w:lang w:eastAsia="en-US"/>
        </w:rPr>
      </w:pPr>
      <w:r w:rsidRPr="009446BA">
        <w:rPr>
          <w:snapToGrid w:val="0"/>
          <w:lang w:eastAsia="en-US"/>
        </w:rPr>
        <w:t>98.</w:t>
      </w:r>
      <w:r w:rsidRPr="009446BA">
        <w:rPr>
          <w:snapToGrid w:val="0"/>
          <w:lang w:eastAsia="en-US"/>
        </w:rPr>
        <w:tab/>
        <w:t xml:space="preserve">Similarly, in the outbound direction, Route 375 will travel via Eagle Street, Queen Street, Wickham Street and Brunswick Street before entering the Northern Busway between Herston station and RBWH station and continuing onto Stafford City. The merge will not affect the inbound and outbound route path between Stafford City and RBWH stations, meaning current Route 376 customers will experience the same travel patterns between Stafford City and RBWH stations on Route 375.  </w:t>
      </w:r>
    </w:p>
    <w:p w14:paraId="33D3A795" w14:textId="77777777" w:rsidR="009446BA" w:rsidRPr="009446BA" w:rsidRDefault="009446BA" w:rsidP="003055F5">
      <w:pPr>
        <w:ind w:left="720" w:hanging="720"/>
        <w:rPr>
          <w:snapToGrid w:val="0"/>
          <w:lang w:eastAsia="en-US"/>
        </w:rPr>
      </w:pPr>
    </w:p>
    <w:p w14:paraId="59D0C6C2" w14:textId="77777777" w:rsidR="009446BA" w:rsidRPr="009446BA" w:rsidRDefault="009446BA" w:rsidP="003055F5">
      <w:pPr>
        <w:ind w:left="720" w:hanging="720"/>
        <w:rPr>
          <w:snapToGrid w:val="0"/>
          <w:lang w:eastAsia="en-US"/>
        </w:rPr>
      </w:pPr>
      <w:r w:rsidRPr="009446BA">
        <w:rPr>
          <w:snapToGrid w:val="0"/>
          <w:lang w:eastAsia="en-US"/>
        </w:rPr>
        <w:t>99.</w:t>
      </w:r>
      <w:r w:rsidRPr="009446BA">
        <w:rPr>
          <w:snapToGrid w:val="0"/>
          <w:lang w:eastAsia="en-US"/>
        </w:rPr>
        <w:tab/>
        <w:t>Customers who used Route 376 to access busway stations after RBWH station (Herston, QUT (Queensland University of Technology) Kelvin Grove, Normandy, Roma Street and King George Square stations) will now need to transfer to a high-frequency Metro or busway service.</w:t>
      </w:r>
    </w:p>
    <w:p w14:paraId="3965F331" w14:textId="77777777" w:rsidR="009446BA" w:rsidRPr="009446BA" w:rsidRDefault="009446BA" w:rsidP="003055F5">
      <w:pPr>
        <w:ind w:left="720" w:hanging="720"/>
        <w:rPr>
          <w:snapToGrid w:val="0"/>
          <w:lang w:eastAsia="en-US"/>
        </w:rPr>
      </w:pPr>
    </w:p>
    <w:p w14:paraId="172F7C2A" w14:textId="77777777" w:rsidR="009446BA" w:rsidRPr="009446BA" w:rsidRDefault="009446BA" w:rsidP="003055F5">
      <w:pPr>
        <w:ind w:left="720" w:hanging="720"/>
        <w:rPr>
          <w:b/>
          <w:bCs/>
          <w:snapToGrid w:val="0"/>
          <w:lang w:eastAsia="en-US"/>
        </w:rPr>
      </w:pPr>
      <w:r w:rsidRPr="009446BA">
        <w:rPr>
          <w:b/>
          <w:bCs/>
          <w:snapToGrid w:val="0"/>
          <w:lang w:eastAsia="en-US"/>
        </w:rPr>
        <w:tab/>
        <w:t xml:space="preserve">Why is this change being proposed? </w:t>
      </w:r>
    </w:p>
    <w:p w14:paraId="13BB172D" w14:textId="77777777" w:rsidR="009446BA" w:rsidRPr="009446BA" w:rsidRDefault="009446BA" w:rsidP="003055F5">
      <w:pPr>
        <w:ind w:left="720" w:hanging="720"/>
        <w:rPr>
          <w:snapToGrid w:val="0"/>
          <w:lang w:eastAsia="en-US"/>
        </w:rPr>
      </w:pPr>
    </w:p>
    <w:p w14:paraId="0B74CA81" w14:textId="77777777" w:rsidR="009446BA" w:rsidRPr="009446BA" w:rsidRDefault="009446BA" w:rsidP="003055F5">
      <w:pPr>
        <w:ind w:left="720" w:hanging="720"/>
        <w:rPr>
          <w:snapToGrid w:val="0"/>
          <w:lang w:eastAsia="en-US"/>
        </w:rPr>
      </w:pPr>
      <w:r w:rsidRPr="009446BA">
        <w:rPr>
          <w:snapToGrid w:val="0"/>
          <w:lang w:eastAsia="en-US"/>
        </w:rPr>
        <w:t>100.</w:t>
      </w:r>
      <w:r w:rsidRPr="009446BA">
        <w:rPr>
          <w:snapToGrid w:val="0"/>
          <w:lang w:eastAsia="en-US"/>
        </w:rPr>
        <w:tab/>
        <w:t xml:space="preserve">The proposed merge of Route 375 and Route 376 presented an opportunity to provide residents in Stafford, Gordon </w:t>
      </w:r>
      <w:proofErr w:type="gramStart"/>
      <w:r w:rsidRPr="009446BA">
        <w:rPr>
          <w:snapToGrid w:val="0"/>
          <w:lang w:eastAsia="en-US"/>
        </w:rPr>
        <w:t>Park</w:t>
      </w:r>
      <w:proofErr w:type="gramEnd"/>
      <w:r w:rsidRPr="009446BA">
        <w:rPr>
          <w:snapToGrid w:val="0"/>
          <w:lang w:eastAsia="en-US"/>
        </w:rPr>
        <w:t xml:space="preserve"> and Lutwyche with a single all-day route to make the network easier to use between Stafford and the city. </w:t>
      </w:r>
    </w:p>
    <w:p w14:paraId="1A897056" w14:textId="77777777" w:rsidR="009446BA" w:rsidRPr="009446BA" w:rsidRDefault="009446BA" w:rsidP="003055F5">
      <w:pPr>
        <w:ind w:left="720" w:hanging="720"/>
        <w:rPr>
          <w:snapToGrid w:val="0"/>
          <w:lang w:eastAsia="en-US"/>
        </w:rPr>
      </w:pPr>
    </w:p>
    <w:p w14:paraId="25A752EF" w14:textId="77777777" w:rsidR="009446BA" w:rsidRPr="009446BA" w:rsidRDefault="009446BA" w:rsidP="003055F5">
      <w:pPr>
        <w:ind w:left="720" w:hanging="720"/>
        <w:rPr>
          <w:b/>
          <w:bCs/>
          <w:snapToGrid w:val="0"/>
          <w:lang w:eastAsia="en-US"/>
        </w:rPr>
      </w:pPr>
      <w:r w:rsidRPr="009446BA">
        <w:rPr>
          <w:b/>
          <w:bCs/>
          <w:snapToGrid w:val="0"/>
          <w:lang w:eastAsia="en-US"/>
        </w:rPr>
        <w:tab/>
        <w:t>Next steps</w:t>
      </w:r>
    </w:p>
    <w:p w14:paraId="1F255D70" w14:textId="77777777" w:rsidR="009446BA" w:rsidRPr="009446BA" w:rsidRDefault="009446BA" w:rsidP="003055F5">
      <w:pPr>
        <w:ind w:left="720" w:hanging="720"/>
        <w:rPr>
          <w:snapToGrid w:val="0"/>
          <w:lang w:eastAsia="en-US"/>
        </w:rPr>
      </w:pPr>
    </w:p>
    <w:p w14:paraId="777E5785" w14:textId="77777777" w:rsidR="009446BA" w:rsidRPr="009446BA" w:rsidRDefault="009446BA" w:rsidP="003055F5">
      <w:pPr>
        <w:ind w:left="720" w:hanging="720"/>
        <w:rPr>
          <w:snapToGrid w:val="0"/>
          <w:color w:val="000000" w:themeColor="text1"/>
          <w:lang w:eastAsia="en-US"/>
        </w:rPr>
      </w:pPr>
      <w:r w:rsidRPr="009446BA">
        <w:rPr>
          <w:snapToGrid w:val="0"/>
          <w:lang w:eastAsia="en-US"/>
        </w:rPr>
        <w:t>101.</w:t>
      </w:r>
      <w:r w:rsidRPr="009446BA">
        <w:rPr>
          <w:snapToGrid w:val="0"/>
          <w:lang w:eastAsia="en-US"/>
        </w:rPr>
        <w:tab/>
        <w:t xml:space="preserve">Feedback within this petition will be considered as part of Brisbane’s New Bus Network. </w:t>
      </w:r>
      <w:r w:rsidRPr="009446BA">
        <w:rPr>
          <w:snapToGrid w:val="0"/>
          <w:color w:val="000000" w:themeColor="text1"/>
          <w:lang w:eastAsia="en-US"/>
        </w:rPr>
        <w:t xml:space="preserve">Council is developing and refining </w:t>
      </w:r>
      <w:r w:rsidRPr="009446BA">
        <w:rPr>
          <w:rFonts w:eastAsia="Calibri"/>
          <w:snapToGrid w:val="0"/>
          <w:lang w:eastAsia="en-US"/>
        </w:rPr>
        <w:t xml:space="preserve">Brisbane’s New Bus Network based on the feedback we received during community consultation. </w:t>
      </w:r>
      <w:r w:rsidRPr="009446BA">
        <w:rPr>
          <w:snapToGrid w:val="0"/>
          <w:color w:val="000000" w:themeColor="text1"/>
          <w:lang w:eastAsia="en-US"/>
        </w:rPr>
        <w:t>This review process will give our transport planners the opportunity to hear from the community about the proposed changes and consider what further changes or enhancements could be made.</w:t>
      </w:r>
    </w:p>
    <w:p w14:paraId="44F06E3F" w14:textId="77777777" w:rsidR="009446BA" w:rsidRPr="009446BA" w:rsidRDefault="009446BA" w:rsidP="003055F5">
      <w:pPr>
        <w:ind w:left="720" w:hanging="720"/>
        <w:rPr>
          <w:snapToGrid w:val="0"/>
          <w:color w:val="000000" w:themeColor="text1"/>
          <w:lang w:eastAsia="en-US"/>
        </w:rPr>
      </w:pPr>
      <w:r w:rsidRPr="009446BA">
        <w:rPr>
          <w:snapToGrid w:val="0"/>
          <w:color w:val="000000" w:themeColor="text1"/>
          <w:lang w:eastAsia="en-US"/>
        </w:rPr>
        <w:t xml:space="preserve"> </w:t>
      </w:r>
    </w:p>
    <w:p w14:paraId="56C23423" w14:textId="77777777" w:rsidR="009446BA" w:rsidRPr="009446BA" w:rsidRDefault="009446BA" w:rsidP="003055F5">
      <w:pPr>
        <w:ind w:left="720" w:hanging="720"/>
        <w:textAlignment w:val="baseline"/>
        <w:rPr>
          <w:rFonts w:eastAsia="Calibri"/>
          <w:lang w:eastAsia="en-US"/>
        </w:rPr>
      </w:pPr>
      <w:r w:rsidRPr="009446BA">
        <w:rPr>
          <w:snapToGrid w:val="0"/>
          <w:color w:val="000000" w:themeColor="text1"/>
          <w:lang w:eastAsia="en-US"/>
        </w:rPr>
        <w:t>102.</w:t>
      </w:r>
      <w:r w:rsidRPr="009446BA">
        <w:rPr>
          <w:snapToGrid w:val="0"/>
          <w:color w:val="000000" w:themeColor="text1"/>
          <w:lang w:eastAsia="en-US"/>
        </w:rPr>
        <w:tab/>
        <w:t xml:space="preserve">Once the network has been finalised, taking community and stakeholder input into consideration, Council will submit the network to Translink for approval later this year. </w:t>
      </w:r>
    </w:p>
    <w:p w14:paraId="735706F7" w14:textId="77777777" w:rsidR="009446BA" w:rsidRPr="009446BA" w:rsidRDefault="009446BA" w:rsidP="003055F5">
      <w:pPr>
        <w:ind w:left="720" w:hanging="720"/>
        <w:rPr>
          <w:snapToGrid w:val="0"/>
          <w:lang w:eastAsia="en-US"/>
        </w:rPr>
      </w:pPr>
    </w:p>
    <w:p w14:paraId="6CB33347" w14:textId="77777777" w:rsidR="009446BA" w:rsidRPr="009446BA" w:rsidRDefault="009446BA" w:rsidP="003055F5">
      <w:pPr>
        <w:keepNext/>
        <w:keepLines/>
        <w:ind w:firstLine="720"/>
        <w:rPr>
          <w:rFonts w:eastAsiaTheme="minorHAnsi"/>
          <w:u w:val="single"/>
          <w:lang w:eastAsia="en-US"/>
        </w:rPr>
      </w:pPr>
      <w:r w:rsidRPr="009446BA">
        <w:rPr>
          <w:rFonts w:eastAsiaTheme="minorHAnsi"/>
          <w:u w:val="single"/>
          <w:lang w:eastAsia="en-US"/>
        </w:rPr>
        <w:t>Consultation</w:t>
      </w:r>
    </w:p>
    <w:p w14:paraId="31C32D3F" w14:textId="77777777" w:rsidR="009446BA" w:rsidRPr="009446BA" w:rsidRDefault="009446BA" w:rsidP="003055F5">
      <w:pPr>
        <w:keepNext/>
        <w:keepLines/>
        <w:rPr>
          <w:snapToGrid w:val="0"/>
          <w:lang w:eastAsia="en-US"/>
        </w:rPr>
      </w:pPr>
    </w:p>
    <w:p w14:paraId="27AB8681" w14:textId="77777777" w:rsidR="009446BA" w:rsidRPr="009446BA" w:rsidRDefault="009446BA" w:rsidP="003055F5">
      <w:pPr>
        <w:keepNext/>
        <w:keepLines/>
        <w:ind w:left="720" w:hanging="720"/>
        <w:rPr>
          <w:rFonts w:eastAsiaTheme="minorHAnsi"/>
          <w:lang w:eastAsia="en-US"/>
        </w:rPr>
      </w:pPr>
      <w:r w:rsidRPr="009446BA">
        <w:rPr>
          <w:rFonts w:eastAsiaTheme="minorHAnsi"/>
          <w:lang w:eastAsia="en-US"/>
        </w:rPr>
        <w:t>103.</w:t>
      </w:r>
      <w:r w:rsidRPr="009446BA">
        <w:rPr>
          <w:rFonts w:eastAsiaTheme="minorHAnsi"/>
          <w:lang w:eastAsia="en-US"/>
        </w:rPr>
        <w:tab/>
        <w:t xml:space="preserve">Councillor Fiona Hammond, Councillor for Marchant Ward, has been consulted and supports the recommendation. </w:t>
      </w:r>
    </w:p>
    <w:p w14:paraId="7A53DAAD" w14:textId="77777777" w:rsidR="009446BA" w:rsidRPr="009446BA" w:rsidRDefault="009446BA" w:rsidP="003055F5">
      <w:pPr>
        <w:ind w:left="720" w:hanging="720"/>
        <w:rPr>
          <w:rFonts w:eastAsiaTheme="minorHAnsi"/>
          <w:lang w:eastAsia="en-US"/>
        </w:rPr>
      </w:pPr>
    </w:p>
    <w:p w14:paraId="7DF91A8D" w14:textId="77777777" w:rsidR="009446BA" w:rsidRPr="009446BA" w:rsidRDefault="009446BA" w:rsidP="003055F5">
      <w:pPr>
        <w:keepNext/>
        <w:keepLines/>
        <w:ind w:left="720" w:hanging="720"/>
        <w:rPr>
          <w:rFonts w:eastAsiaTheme="minorHAnsi"/>
          <w:lang w:eastAsia="en-US"/>
        </w:rPr>
      </w:pPr>
      <w:r w:rsidRPr="009446BA">
        <w:rPr>
          <w:rFonts w:eastAsiaTheme="minorHAnsi"/>
          <w:lang w:eastAsia="en-US"/>
        </w:rPr>
        <w:t>104.</w:t>
      </w:r>
      <w:r w:rsidRPr="009446BA">
        <w:rPr>
          <w:rFonts w:eastAsiaTheme="minorHAnsi"/>
          <w:lang w:eastAsia="en-US"/>
        </w:rPr>
        <w:tab/>
        <w:t xml:space="preserve">Councillor Andrew Wines, Councillor for Enoggera Ward, has been consulted and supports the recommendation. </w:t>
      </w:r>
    </w:p>
    <w:p w14:paraId="587C8F3A" w14:textId="77777777" w:rsidR="009446BA" w:rsidRPr="009446BA" w:rsidRDefault="009446BA" w:rsidP="003055F5">
      <w:pPr>
        <w:ind w:left="720" w:hanging="720"/>
        <w:rPr>
          <w:rFonts w:eastAsiaTheme="minorHAnsi"/>
          <w:lang w:eastAsia="en-US"/>
        </w:rPr>
      </w:pPr>
    </w:p>
    <w:p w14:paraId="3D8F9596" w14:textId="77777777" w:rsidR="009446BA" w:rsidRPr="009446BA" w:rsidRDefault="009446BA" w:rsidP="003055F5">
      <w:pPr>
        <w:keepNext/>
        <w:keepLines/>
        <w:ind w:left="720" w:hanging="720"/>
        <w:rPr>
          <w:rFonts w:eastAsiaTheme="minorHAnsi"/>
          <w:lang w:eastAsia="en-US"/>
        </w:rPr>
      </w:pPr>
      <w:r w:rsidRPr="009446BA">
        <w:rPr>
          <w:rFonts w:eastAsiaTheme="minorHAnsi"/>
          <w:lang w:eastAsia="en-US"/>
        </w:rPr>
        <w:t>105.</w:t>
      </w:r>
      <w:r w:rsidRPr="009446BA">
        <w:rPr>
          <w:rFonts w:eastAsiaTheme="minorHAnsi"/>
          <w:lang w:eastAsia="en-US"/>
        </w:rPr>
        <w:tab/>
        <w:t xml:space="preserve">Councillor Clare Jenkinson, Councillor for Paddington Ward, has been consulted and supports the recommendation. </w:t>
      </w:r>
    </w:p>
    <w:p w14:paraId="486A7C73" w14:textId="77777777" w:rsidR="009446BA" w:rsidRPr="009446BA" w:rsidRDefault="009446BA" w:rsidP="003055F5">
      <w:pPr>
        <w:ind w:left="720" w:hanging="720"/>
        <w:rPr>
          <w:rFonts w:eastAsiaTheme="minorHAnsi"/>
          <w:lang w:eastAsia="en-US"/>
        </w:rPr>
      </w:pPr>
    </w:p>
    <w:p w14:paraId="38352344" w14:textId="77777777" w:rsidR="009446BA" w:rsidRPr="009446BA" w:rsidRDefault="009446BA" w:rsidP="003055F5">
      <w:pPr>
        <w:keepNext/>
        <w:keepLines/>
        <w:ind w:left="720" w:hanging="720"/>
        <w:rPr>
          <w:rFonts w:eastAsiaTheme="minorHAnsi"/>
          <w:lang w:eastAsia="en-US"/>
        </w:rPr>
      </w:pPr>
      <w:r w:rsidRPr="009446BA">
        <w:rPr>
          <w:rFonts w:eastAsiaTheme="minorHAnsi"/>
          <w:lang w:eastAsia="en-US"/>
        </w:rPr>
        <w:t>106.</w:t>
      </w:r>
      <w:r w:rsidRPr="009446BA">
        <w:rPr>
          <w:rFonts w:eastAsiaTheme="minorHAnsi"/>
          <w:lang w:eastAsia="en-US"/>
        </w:rPr>
        <w:tab/>
        <w:t xml:space="preserve">Councillor Vicki Howard, Councillor for Central Ward, has been consulted and supports the recommendation. </w:t>
      </w:r>
    </w:p>
    <w:p w14:paraId="6996B939" w14:textId="77777777" w:rsidR="009446BA" w:rsidRPr="009446BA" w:rsidRDefault="009446BA" w:rsidP="003055F5">
      <w:pPr>
        <w:ind w:left="720" w:hanging="720"/>
        <w:rPr>
          <w:rFonts w:eastAsiaTheme="minorHAnsi"/>
          <w:lang w:eastAsia="en-US"/>
        </w:rPr>
      </w:pPr>
    </w:p>
    <w:p w14:paraId="564CB186" w14:textId="77777777" w:rsidR="009446BA" w:rsidRPr="009446BA" w:rsidRDefault="009446BA" w:rsidP="003055F5">
      <w:pPr>
        <w:keepNext/>
        <w:keepLines/>
        <w:ind w:left="720" w:hanging="720"/>
        <w:rPr>
          <w:rFonts w:eastAsiaTheme="minorHAnsi"/>
          <w:snapToGrid w:val="0"/>
          <w:lang w:eastAsia="en-US"/>
        </w:rPr>
      </w:pPr>
      <w:r w:rsidRPr="009446BA">
        <w:rPr>
          <w:rFonts w:eastAsiaTheme="minorHAnsi"/>
          <w:lang w:eastAsia="en-US"/>
        </w:rPr>
        <w:t>107.</w:t>
      </w:r>
      <w:r w:rsidRPr="009446BA">
        <w:rPr>
          <w:rFonts w:eastAsiaTheme="minorHAnsi"/>
          <w:lang w:eastAsia="en-US"/>
        </w:rPr>
        <w:tab/>
        <w:t>Councillor Tracy Davis, Councillor for McDowall Ward, has been consulted and supports the recommendation.</w:t>
      </w:r>
    </w:p>
    <w:p w14:paraId="57433825" w14:textId="77777777" w:rsidR="009446BA" w:rsidRPr="009446BA" w:rsidRDefault="009446BA" w:rsidP="003055F5">
      <w:pPr>
        <w:rPr>
          <w:snapToGrid w:val="0"/>
          <w:lang w:eastAsia="en-US"/>
        </w:rPr>
      </w:pPr>
    </w:p>
    <w:p w14:paraId="48CDD4CF" w14:textId="77777777" w:rsidR="009446BA" w:rsidRPr="009446BA" w:rsidRDefault="009446BA" w:rsidP="003055F5">
      <w:pPr>
        <w:keepNext/>
        <w:keepLines/>
        <w:ind w:firstLine="720"/>
        <w:rPr>
          <w:rFonts w:eastAsiaTheme="minorHAnsi"/>
          <w:u w:val="single"/>
          <w:lang w:eastAsia="en-US"/>
        </w:rPr>
      </w:pPr>
      <w:r w:rsidRPr="009446BA">
        <w:rPr>
          <w:rFonts w:eastAsiaTheme="minorHAnsi"/>
          <w:u w:val="single"/>
          <w:lang w:eastAsia="en-US"/>
        </w:rPr>
        <w:t>Customer impact</w:t>
      </w:r>
    </w:p>
    <w:p w14:paraId="1B69DC39" w14:textId="77777777" w:rsidR="009446BA" w:rsidRPr="009446BA" w:rsidRDefault="009446BA" w:rsidP="003055F5">
      <w:pPr>
        <w:keepNext/>
        <w:keepLines/>
        <w:rPr>
          <w:snapToGrid w:val="0"/>
          <w:lang w:eastAsia="en-US"/>
        </w:rPr>
      </w:pPr>
    </w:p>
    <w:p w14:paraId="47323413" w14:textId="77777777" w:rsidR="009446BA" w:rsidRPr="009446BA" w:rsidRDefault="009446BA" w:rsidP="003055F5">
      <w:pPr>
        <w:keepNext/>
        <w:keepLines/>
        <w:rPr>
          <w:snapToGrid w:val="0"/>
          <w:lang w:eastAsia="en-US"/>
        </w:rPr>
      </w:pPr>
      <w:r w:rsidRPr="009446BA">
        <w:rPr>
          <w:snapToGrid w:val="0"/>
          <w:lang w:eastAsia="en-US"/>
        </w:rPr>
        <w:t>108.</w:t>
      </w:r>
      <w:r w:rsidRPr="009446BA">
        <w:rPr>
          <w:snapToGrid w:val="0"/>
          <w:lang w:eastAsia="en-US"/>
        </w:rPr>
        <w:tab/>
        <w:t>The submission will respond to the petitioners’ concerns.</w:t>
      </w:r>
    </w:p>
    <w:p w14:paraId="6C048DAC" w14:textId="77777777" w:rsidR="009446BA" w:rsidRPr="009446BA" w:rsidRDefault="009446BA" w:rsidP="003055F5">
      <w:pPr>
        <w:rPr>
          <w:snapToGrid w:val="0"/>
          <w:lang w:eastAsia="en-US"/>
        </w:rPr>
      </w:pPr>
    </w:p>
    <w:p w14:paraId="05BBF859" w14:textId="77777777" w:rsidR="009446BA" w:rsidRPr="009446BA" w:rsidRDefault="009446BA" w:rsidP="003055F5">
      <w:pPr>
        <w:ind w:left="720" w:hanging="720"/>
        <w:rPr>
          <w:rFonts w:eastAsiaTheme="minorHAnsi"/>
          <w:snapToGrid w:val="0"/>
          <w:highlight w:val="yellow"/>
          <w:lang w:val="en-US" w:eastAsia="en-US"/>
        </w:rPr>
      </w:pPr>
      <w:r w:rsidRPr="009446BA">
        <w:rPr>
          <w:rFonts w:eastAsiaTheme="minorHAnsi"/>
          <w:snapToGrid w:val="0"/>
          <w:lang w:val="en-US" w:eastAsia="en-US"/>
        </w:rPr>
        <w:t>109.</w:t>
      </w:r>
      <w:r w:rsidRPr="009446BA">
        <w:rPr>
          <w:rFonts w:eastAsiaTheme="minorHAnsi"/>
          <w:snapToGrid w:val="0"/>
          <w:lang w:val="en-US" w:eastAsia="en-US"/>
        </w:rPr>
        <w:tab/>
        <w:t>The Divisional Manager recommended as follows and the Committee agreed unanimously.</w:t>
      </w:r>
    </w:p>
    <w:p w14:paraId="1733215C" w14:textId="77777777" w:rsidR="009446BA" w:rsidRPr="009446BA" w:rsidRDefault="009446BA" w:rsidP="003055F5">
      <w:pPr>
        <w:ind w:left="720" w:hanging="720"/>
        <w:rPr>
          <w:rFonts w:eastAsiaTheme="minorHAnsi"/>
          <w:snapToGrid w:val="0"/>
          <w:lang w:val="en-US" w:eastAsia="en-US"/>
        </w:rPr>
      </w:pPr>
    </w:p>
    <w:p w14:paraId="1F9394A6" w14:textId="77777777" w:rsidR="009446BA" w:rsidRPr="009446BA" w:rsidRDefault="009446BA" w:rsidP="003055F5">
      <w:pPr>
        <w:keepNext/>
        <w:keepLines/>
        <w:ind w:left="720" w:hanging="720"/>
        <w:rPr>
          <w:rFonts w:eastAsiaTheme="minorHAnsi"/>
          <w:b/>
          <w:bCs/>
          <w:snapToGrid w:val="0"/>
          <w:lang w:val="en-US" w:eastAsia="en-US"/>
        </w:rPr>
      </w:pPr>
      <w:r w:rsidRPr="009446BA">
        <w:rPr>
          <w:rFonts w:eastAsiaTheme="minorHAnsi"/>
          <w:snapToGrid w:val="0"/>
          <w:lang w:val="en-US" w:eastAsia="en-US"/>
        </w:rPr>
        <w:t>110.</w:t>
      </w:r>
      <w:r w:rsidRPr="009446BA">
        <w:rPr>
          <w:rFonts w:eastAsiaTheme="minorHAnsi"/>
          <w:snapToGrid w:val="0"/>
          <w:lang w:val="en-US" w:eastAsia="en-US"/>
        </w:rPr>
        <w:tab/>
      </w:r>
      <w:r w:rsidRPr="009446BA">
        <w:rPr>
          <w:rFonts w:eastAsiaTheme="minorHAnsi"/>
          <w:b/>
          <w:bCs/>
          <w:snapToGrid w:val="0"/>
          <w:lang w:val="en-US" w:eastAsia="en-US"/>
        </w:rPr>
        <w:t>RECOMMENDATION:</w:t>
      </w:r>
    </w:p>
    <w:p w14:paraId="7BBA700E" w14:textId="77777777" w:rsidR="009446BA" w:rsidRPr="009446BA" w:rsidRDefault="009446BA" w:rsidP="003055F5">
      <w:pPr>
        <w:keepNext/>
        <w:keepLines/>
        <w:ind w:left="720" w:hanging="720"/>
        <w:rPr>
          <w:b/>
          <w:snapToGrid w:val="0"/>
          <w:lang w:val="en-US" w:eastAsia="en-US"/>
        </w:rPr>
      </w:pPr>
    </w:p>
    <w:p w14:paraId="3A69BB6D" w14:textId="77777777" w:rsidR="009446BA" w:rsidRPr="009446BA" w:rsidRDefault="009446BA" w:rsidP="003055F5">
      <w:pPr>
        <w:keepNext/>
        <w:keepLines/>
        <w:ind w:left="720"/>
        <w:rPr>
          <w:b/>
          <w:snapToGrid w:val="0"/>
          <w:lang w:val="en-US" w:eastAsia="en-US"/>
        </w:rPr>
      </w:pPr>
      <w:r w:rsidRPr="009446BA">
        <w:rPr>
          <w:b/>
          <w:snapToGrid w:val="0"/>
          <w:lang w:val="en-US" w:eastAsia="en-US"/>
        </w:rPr>
        <w:t xml:space="preserve">THAT THE INFORMATION IS THIS SUBMISSION BE NOTED AND THE DRAFT RESPONSE, AS SET OUT IN ATTACHMENT A, </w:t>
      </w:r>
      <w:r w:rsidRPr="009446BA">
        <w:rPr>
          <w:bCs/>
          <w:snapToGrid w:val="0"/>
          <w:lang w:val="en-US" w:eastAsia="en-US"/>
        </w:rPr>
        <w:t>hereunder,</w:t>
      </w:r>
      <w:r w:rsidRPr="009446BA">
        <w:rPr>
          <w:b/>
          <w:snapToGrid w:val="0"/>
          <w:lang w:val="en-US" w:eastAsia="en-US"/>
        </w:rPr>
        <w:t xml:space="preserve"> BE SENT TO THE HEAD PETITIONER.</w:t>
      </w:r>
    </w:p>
    <w:p w14:paraId="054825A2" w14:textId="77777777" w:rsidR="009446BA" w:rsidRPr="009446BA" w:rsidRDefault="009446BA" w:rsidP="003055F5">
      <w:pPr>
        <w:rPr>
          <w:b/>
          <w:snapToGrid w:val="0"/>
          <w:lang w:val="en-US" w:eastAsia="en-US"/>
        </w:rPr>
      </w:pPr>
    </w:p>
    <w:p w14:paraId="3BD873F2" w14:textId="77777777" w:rsidR="009446BA" w:rsidRPr="009446BA" w:rsidRDefault="009446BA" w:rsidP="003055F5">
      <w:pPr>
        <w:keepNext/>
        <w:keepLines/>
        <w:ind w:firstLine="720"/>
        <w:jc w:val="center"/>
        <w:rPr>
          <w:rFonts w:eastAsiaTheme="minorHAnsi"/>
          <w:b/>
          <w:bCs/>
          <w:u w:val="single"/>
          <w:lang w:eastAsia="en-US"/>
        </w:rPr>
      </w:pPr>
      <w:r w:rsidRPr="009446BA">
        <w:rPr>
          <w:rFonts w:eastAsiaTheme="minorHAnsi"/>
          <w:b/>
          <w:bCs/>
          <w:u w:val="single"/>
          <w:lang w:eastAsia="en-US"/>
        </w:rPr>
        <w:lastRenderedPageBreak/>
        <w:t>Attachment A</w:t>
      </w:r>
    </w:p>
    <w:p w14:paraId="79E4D850" w14:textId="77777777" w:rsidR="009446BA" w:rsidRPr="009446BA" w:rsidRDefault="009446BA" w:rsidP="003055F5">
      <w:pPr>
        <w:keepNext/>
        <w:keepLines/>
        <w:ind w:firstLine="720"/>
        <w:jc w:val="center"/>
        <w:rPr>
          <w:snapToGrid w:val="0"/>
          <w:lang w:val="en-US" w:eastAsia="en-US"/>
        </w:rPr>
      </w:pPr>
      <w:r w:rsidRPr="009446BA">
        <w:rPr>
          <w:b/>
          <w:snapToGrid w:val="0"/>
          <w:lang w:val="en-US" w:eastAsia="en-US"/>
        </w:rPr>
        <w:t>Draft Response</w:t>
      </w:r>
    </w:p>
    <w:p w14:paraId="5B4B6740" w14:textId="77777777" w:rsidR="009446BA" w:rsidRPr="009446BA" w:rsidRDefault="009446BA" w:rsidP="003055F5">
      <w:pPr>
        <w:keepNext/>
        <w:keepLines/>
        <w:rPr>
          <w:snapToGrid w:val="0"/>
          <w:lang w:val="en-US" w:eastAsia="en-US"/>
        </w:rPr>
      </w:pPr>
    </w:p>
    <w:p w14:paraId="76C4FB8E" w14:textId="77777777" w:rsidR="009446BA" w:rsidRPr="009446BA" w:rsidRDefault="009446BA" w:rsidP="003055F5">
      <w:pPr>
        <w:keepNext/>
        <w:keepLines/>
        <w:ind w:left="720"/>
        <w:rPr>
          <w:b/>
          <w:snapToGrid w:val="0"/>
          <w:lang w:val="en-US" w:eastAsia="en-US"/>
        </w:rPr>
      </w:pPr>
      <w:r w:rsidRPr="009446BA">
        <w:rPr>
          <w:b/>
          <w:snapToGrid w:val="0"/>
          <w:u w:val="single"/>
          <w:lang w:val="en-US" w:eastAsia="en-US"/>
        </w:rPr>
        <w:t>Petition Reference</w:t>
      </w:r>
      <w:r w:rsidRPr="009446BA">
        <w:rPr>
          <w:b/>
          <w:snapToGrid w:val="0"/>
          <w:lang w:val="en-US" w:eastAsia="en-US"/>
        </w:rPr>
        <w:t xml:space="preserve">: </w:t>
      </w:r>
      <w:r w:rsidRPr="009446BA">
        <w:rPr>
          <w:bCs/>
          <w:snapToGrid w:val="0"/>
          <w:lang w:val="en-US" w:eastAsia="en-US"/>
        </w:rPr>
        <w:t>137/220/594/210</w:t>
      </w:r>
    </w:p>
    <w:p w14:paraId="7DF379B5" w14:textId="77777777" w:rsidR="009446BA" w:rsidRPr="009446BA" w:rsidRDefault="009446BA" w:rsidP="003055F5">
      <w:pPr>
        <w:keepNext/>
        <w:keepLines/>
        <w:ind w:left="720"/>
        <w:rPr>
          <w:b/>
          <w:snapToGrid w:val="0"/>
          <w:lang w:val="en-US" w:eastAsia="en-US"/>
        </w:rPr>
      </w:pPr>
    </w:p>
    <w:p w14:paraId="0091102A" w14:textId="77777777" w:rsidR="009446BA" w:rsidRPr="009446BA" w:rsidRDefault="009446BA" w:rsidP="003055F5">
      <w:pPr>
        <w:ind w:left="720"/>
        <w:rPr>
          <w:snapToGrid w:val="0"/>
          <w:lang w:eastAsia="en-US"/>
        </w:rPr>
      </w:pPr>
      <w:r w:rsidRPr="009446BA">
        <w:rPr>
          <w:rFonts w:eastAsia="Calibri"/>
          <w:snapToGrid w:val="0"/>
          <w:lang w:eastAsia="en-US"/>
        </w:rPr>
        <w:t>Thank you for your petition requesting Council retain the</w:t>
      </w:r>
      <w:r w:rsidRPr="009446BA">
        <w:rPr>
          <w:snapToGrid w:val="0"/>
          <w:lang w:eastAsia="en-US"/>
        </w:rPr>
        <w:t xml:space="preserve"> Route 376 bus service as part of Brisbane’s New Bus Network review. Council notes your concerns that cancellation of Route 376 will cause inconvenience for passengers who frequent this service, namely that proposed changes require some commuters to change services which may lengthen the time of a trip, cause confusion for irregular travellers and raise safety concerns at different periods of the day and night.</w:t>
      </w:r>
    </w:p>
    <w:p w14:paraId="5825D507" w14:textId="77777777" w:rsidR="009446BA" w:rsidRPr="009446BA" w:rsidRDefault="009446BA" w:rsidP="003055F5">
      <w:pPr>
        <w:ind w:left="720"/>
        <w:jc w:val="left"/>
        <w:rPr>
          <w:rFonts w:eastAsia="Calibri"/>
          <w:snapToGrid w:val="0"/>
          <w:lang w:eastAsia="en-US"/>
        </w:rPr>
      </w:pPr>
    </w:p>
    <w:p w14:paraId="3E6A491B" w14:textId="77777777" w:rsidR="009446BA" w:rsidRPr="009446BA" w:rsidRDefault="009446BA" w:rsidP="003055F5">
      <w:pPr>
        <w:ind w:left="720"/>
        <w:rPr>
          <w:rFonts w:eastAsia="Calibri"/>
          <w:snapToGrid w:val="0"/>
          <w:lang w:eastAsia="en-US"/>
        </w:rPr>
      </w:pPr>
      <w:r w:rsidRPr="009446BA">
        <w:rPr>
          <w:rFonts w:eastAsia="Calibri"/>
          <w:snapToGrid w:val="0"/>
          <w:lang w:eastAsia="en-US"/>
        </w:rPr>
        <w:t>In October 2022, Council invited the community to have their say and help shape Brisbane’s New Bus Network (the network). Community consultation closed on 14 December 2022, and Council appreciates you joining the conversation on the proposed bus network changes.</w:t>
      </w:r>
    </w:p>
    <w:p w14:paraId="0E8374C4" w14:textId="77777777" w:rsidR="009446BA" w:rsidRPr="009446BA" w:rsidRDefault="009446BA" w:rsidP="003055F5">
      <w:pPr>
        <w:ind w:left="720"/>
        <w:jc w:val="left"/>
        <w:rPr>
          <w:rFonts w:eastAsia="Calibri"/>
          <w:snapToGrid w:val="0"/>
          <w:lang w:eastAsia="en-US"/>
        </w:rPr>
      </w:pPr>
    </w:p>
    <w:p w14:paraId="64234284" w14:textId="77777777" w:rsidR="009446BA" w:rsidRPr="009446BA" w:rsidRDefault="009446BA" w:rsidP="003055F5">
      <w:pPr>
        <w:ind w:left="720"/>
        <w:rPr>
          <w:rFonts w:eastAsia="Calibri"/>
          <w:snapToGrid w:val="0"/>
          <w:lang w:eastAsia="en-US"/>
        </w:rPr>
      </w:pPr>
      <w:r w:rsidRPr="009446BA">
        <w:rPr>
          <w:rFonts w:eastAsia="Calibri"/>
          <w:snapToGrid w:val="0"/>
          <w:lang w:eastAsia="en-US"/>
        </w:rPr>
        <w:t>Your petition has been received by Council and has been provided to the project team. Council is developing and refining Brisbane’s New Bus Network based on the feedback we received during community consultation. This process gives our transport planners the opportunity to review your feedback and consider what further changes or enhancements could be made. Please be assured your feedback has been reviewed and will be considered during this process. </w:t>
      </w:r>
    </w:p>
    <w:p w14:paraId="37BBAE73" w14:textId="77777777" w:rsidR="009446BA" w:rsidRPr="009446BA" w:rsidRDefault="009446BA" w:rsidP="003055F5">
      <w:pPr>
        <w:ind w:left="720"/>
        <w:jc w:val="left"/>
        <w:rPr>
          <w:rFonts w:eastAsia="Calibri"/>
          <w:snapToGrid w:val="0"/>
          <w:lang w:eastAsia="en-US"/>
        </w:rPr>
      </w:pPr>
    </w:p>
    <w:p w14:paraId="36204C37" w14:textId="77777777" w:rsidR="009446BA" w:rsidRPr="009446BA" w:rsidRDefault="009446BA" w:rsidP="003055F5">
      <w:pPr>
        <w:ind w:left="720"/>
        <w:rPr>
          <w:rFonts w:eastAsia="Calibri"/>
          <w:snapToGrid w:val="0"/>
          <w:lang w:eastAsia="en-US"/>
        </w:rPr>
      </w:pPr>
      <w:r w:rsidRPr="009446BA">
        <w:rPr>
          <w:rFonts w:eastAsia="Calibri"/>
          <w:snapToGrid w:val="0"/>
          <w:lang w:eastAsia="en-US"/>
        </w:rPr>
        <w:t xml:space="preserve">Once the network has been finalised, taking community and stakeholder input into consideration, Council will submit the network to Translink for approval later this year. </w:t>
      </w:r>
    </w:p>
    <w:p w14:paraId="1018BD0A" w14:textId="39C7191B" w:rsidR="009446BA" w:rsidRPr="009446BA" w:rsidRDefault="009446BA" w:rsidP="003055F5">
      <w:pPr>
        <w:ind w:left="720"/>
        <w:jc w:val="left"/>
        <w:rPr>
          <w:rFonts w:eastAsia="Calibri"/>
          <w:snapToGrid w:val="0"/>
          <w:lang w:eastAsia="en-US"/>
        </w:rPr>
      </w:pPr>
    </w:p>
    <w:p w14:paraId="2018E10E" w14:textId="77777777" w:rsidR="009446BA" w:rsidRPr="009446BA" w:rsidRDefault="009446BA" w:rsidP="003055F5">
      <w:pPr>
        <w:ind w:left="720"/>
        <w:textAlignment w:val="baseline"/>
        <w:rPr>
          <w:rFonts w:eastAsia="Calibri"/>
          <w:snapToGrid w:val="0"/>
          <w:lang w:eastAsia="en-US"/>
        </w:rPr>
      </w:pPr>
      <w:r w:rsidRPr="009446BA">
        <w:rPr>
          <w:rFonts w:eastAsia="Calibri"/>
          <w:lang w:eastAsia="en-US"/>
        </w:rPr>
        <w:t xml:space="preserve">Should you wish to discuss this matter further, please contact the Brisbane Metro project team on 1800 692 333 during business hours or via email at </w:t>
      </w:r>
      <w:hyperlink r:id="rId26" w:tgtFrame="_blank" w:history="1">
        <w:r w:rsidRPr="009446BA">
          <w:rPr>
            <w:rFonts w:eastAsia="Calibri"/>
            <w:lang w:eastAsia="en-US"/>
          </w:rPr>
          <w:t>metro@brisbane.qld.gov.au.</w:t>
        </w:r>
      </w:hyperlink>
    </w:p>
    <w:p w14:paraId="757EA74E" w14:textId="77777777" w:rsidR="009446BA" w:rsidRPr="009446BA" w:rsidRDefault="009446BA" w:rsidP="003055F5">
      <w:pPr>
        <w:ind w:left="720"/>
        <w:jc w:val="left"/>
        <w:textAlignment w:val="baseline"/>
        <w:rPr>
          <w:rFonts w:eastAsia="Calibri"/>
          <w:snapToGrid w:val="0"/>
          <w:lang w:eastAsia="en-US"/>
        </w:rPr>
      </w:pPr>
    </w:p>
    <w:p w14:paraId="16E557A5" w14:textId="77777777" w:rsidR="009446BA" w:rsidRPr="009446BA" w:rsidRDefault="009446BA" w:rsidP="003055F5">
      <w:pPr>
        <w:ind w:left="720"/>
        <w:jc w:val="left"/>
        <w:textAlignment w:val="baseline"/>
        <w:rPr>
          <w:rFonts w:eastAsia="Calibri"/>
          <w:snapToGrid w:val="0"/>
          <w:lang w:eastAsia="en-US"/>
        </w:rPr>
      </w:pPr>
      <w:r w:rsidRPr="009446BA">
        <w:rPr>
          <w:rFonts w:eastAsia="Calibri"/>
          <w:lang w:eastAsia="en-US"/>
        </w:rPr>
        <w:t>Please let the other petitioners know of this information. </w:t>
      </w:r>
    </w:p>
    <w:p w14:paraId="7760159A" w14:textId="77777777" w:rsidR="009446BA" w:rsidRPr="009446BA" w:rsidRDefault="009446BA" w:rsidP="003055F5">
      <w:pPr>
        <w:ind w:left="720"/>
        <w:jc w:val="left"/>
        <w:textAlignment w:val="baseline"/>
        <w:rPr>
          <w:rFonts w:eastAsia="Calibri"/>
          <w:snapToGrid w:val="0"/>
          <w:lang w:eastAsia="en-US"/>
        </w:rPr>
      </w:pPr>
    </w:p>
    <w:p w14:paraId="3C29ABC8" w14:textId="77777777" w:rsidR="009446BA" w:rsidRPr="009446BA" w:rsidRDefault="009446BA" w:rsidP="003055F5">
      <w:pPr>
        <w:ind w:left="720"/>
        <w:jc w:val="left"/>
        <w:textAlignment w:val="baseline"/>
        <w:rPr>
          <w:rFonts w:eastAsia="Calibri"/>
          <w:snapToGrid w:val="0"/>
          <w:lang w:eastAsia="en-US"/>
        </w:rPr>
      </w:pPr>
      <w:r w:rsidRPr="009446BA">
        <w:rPr>
          <w:rFonts w:eastAsia="Calibri"/>
          <w:lang w:eastAsia="en-US"/>
        </w:rPr>
        <w:t>Thank you for raising this matter. </w:t>
      </w:r>
    </w:p>
    <w:p w14:paraId="79D04DC1" w14:textId="77777777" w:rsidR="0094305B" w:rsidRDefault="0094305B" w:rsidP="003055F5">
      <w:pPr>
        <w:jc w:val="right"/>
        <w:rPr>
          <w:rFonts w:ascii="Arial" w:hAnsi="Arial"/>
          <w:b/>
          <w:sz w:val="28"/>
        </w:rPr>
      </w:pPr>
      <w:r>
        <w:rPr>
          <w:rFonts w:ascii="Arial" w:hAnsi="Arial"/>
          <w:b/>
          <w:sz w:val="28"/>
        </w:rPr>
        <w:t>ADOPTED</w:t>
      </w:r>
    </w:p>
    <w:p w14:paraId="4743EF35" w14:textId="77777777" w:rsidR="0094305B" w:rsidRDefault="0094305B" w:rsidP="003055F5">
      <w:pPr>
        <w:tabs>
          <w:tab w:val="left" w:pos="-1440"/>
        </w:tabs>
        <w:spacing w:line="218" w:lineRule="auto"/>
        <w:jc w:val="left"/>
        <w:rPr>
          <w:b/>
          <w:szCs w:val="24"/>
        </w:rPr>
      </w:pPr>
    </w:p>
    <w:p w14:paraId="7EB12421" w14:textId="77777777" w:rsidR="00570422" w:rsidRPr="00570422" w:rsidRDefault="00570422" w:rsidP="003055F5">
      <w:pPr>
        <w:ind w:left="2517" w:hanging="2517"/>
        <w:rPr>
          <w:lang w:eastAsia="en-US"/>
        </w:rPr>
      </w:pPr>
      <w:r w:rsidRPr="00570422">
        <w:rPr>
          <w:lang w:eastAsia="en-US"/>
        </w:rPr>
        <w:t>Chair:</w:t>
      </w:r>
      <w:r w:rsidRPr="00570422">
        <w:rPr>
          <w:lang w:eastAsia="en-US"/>
        </w:rPr>
        <w:tab/>
        <w:t>Councillor WINES, Infrastructure Committee please.</w:t>
      </w:r>
    </w:p>
    <w:p w14:paraId="6D6E780F" w14:textId="77777777" w:rsidR="00D46E85" w:rsidRDefault="00D46E85" w:rsidP="003055F5"/>
    <w:p w14:paraId="3FC90227" w14:textId="77777777" w:rsidR="002A6383" w:rsidRDefault="002A6383" w:rsidP="003055F5"/>
    <w:p w14:paraId="1D645BD3" w14:textId="77777777" w:rsidR="00885F63" w:rsidRDefault="00885F63" w:rsidP="003055F5">
      <w:pPr>
        <w:pStyle w:val="Heading3"/>
      </w:pPr>
      <w:bookmarkStart w:id="48" w:name="_Toc145266389"/>
      <w:r>
        <w:t>INFRASTRUCTURE COMMITTEE</w:t>
      </w:r>
      <w:bookmarkEnd w:id="22"/>
      <w:bookmarkEnd w:id="23"/>
      <w:bookmarkEnd w:id="48"/>
    </w:p>
    <w:p w14:paraId="2E237656" w14:textId="77777777" w:rsidR="00885F63" w:rsidRDefault="00885F63" w:rsidP="003055F5"/>
    <w:p w14:paraId="217F7C10" w14:textId="4683DFF6" w:rsidR="00885F63" w:rsidRDefault="00885F63" w:rsidP="003055F5">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6E079D">
        <w:t>Steven HUANG</w:t>
      </w:r>
      <w:r>
        <w:t xml:space="preserve">, that the report of the meeting of that Committee held on </w:t>
      </w:r>
      <w:r w:rsidR="009446BA">
        <w:t>29 August 2023</w:t>
      </w:r>
      <w:r>
        <w:t>, be adopted.</w:t>
      </w:r>
    </w:p>
    <w:p w14:paraId="32C73BD8" w14:textId="77777777" w:rsidR="00885F63" w:rsidRDefault="00885F63" w:rsidP="003055F5"/>
    <w:p w14:paraId="638FAE18"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Councillor WINES, you’ve got the call.</w:t>
      </w:r>
    </w:p>
    <w:p w14:paraId="1A16A903" w14:textId="77777777" w:rsidR="00570422" w:rsidRPr="00570422" w:rsidRDefault="00570422" w:rsidP="003055F5">
      <w:pPr>
        <w:spacing w:after="120"/>
        <w:ind w:left="2517" w:hanging="2517"/>
        <w:rPr>
          <w:lang w:eastAsia="en-US"/>
        </w:rPr>
      </w:pPr>
      <w:r w:rsidRPr="00570422">
        <w:rPr>
          <w:lang w:eastAsia="en-US"/>
        </w:rPr>
        <w:t>Councillor WINES:</w:t>
      </w:r>
      <w:r w:rsidRPr="00570422">
        <w:rPr>
          <w:lang w:eastAsia="en-US"/>
        </w:rPr>
        <w:tab/>
        <w:t>Thank you, Mr Chair. Last week the Infrastructure Committee heard a presentation on Local Area Traffic Management or more popularly known as traffic calming. Now, I thought it was important to bring this presentation through just to go over the operational side of traffic calming, sometimes people can get confused about how sites are chosen and then once they’re chosen, the process that goes through them. Typically, if you get over a certain number of motor vehicles in a day down a street and the street is of a certain level within the City Plan, you are automatically identified and put on the list for traffic calming.</w:t>
      </w:r>
    </w:p>
    <w:p w14:paraId="725E86D8" w14:textId="77777777" w:rsidR="00570422" w:rsidRPr="00570422" w:rsidRDefault="00570422" w:rsidP="003055F5">
      <w:pPr>
        <w:spacing w:after="120"/>
        <w:ind w:left="2517" w:hanging="2517"/>
        <w:rPr>
          <w:lang w:eastAsia="en-US"/>
        </w:rPr>
      </w:pPr>
      <w:r w:rsidRPr="00570422">
        <w:rPr>
          <w:lang w:eastAsia="en-US"/>
        </w:rPr>
        <w:tab/>
        <w:t>We then work with the local residents typically over a two-year process, so I always—I explained it to the Committee, but I think it’s important that Councillors hear it here. It’s typically a two-year process. Year one: design and consultation. Year two: construction. The reason that we take the time over design and consultation is these things are harder to design and get support from the public, that it’s harder than you would think.</w:t>
      </w:r>
    </w:p>
    <w:p w14:paraId="2F67F37F" w14:textId="77777777" w:rsidR="00570422" w:rsidRPr="00570422" w:rsidRDefault="00570422" w:rsidP="003055F5">
      <w:pPr>
        <w:spacing w:after="120"/>
        <w:ind w:left="2517" w:hanging="2517"/>
        <w:rPr>
          <w:i/>
          <w:iCs/>
          <w:lang w:eastAsia="en-US"/>
        </w:rPr>
      </w:pPr>
      <w:r w:rsidRPr="00570422">
        <w:rPr>
          <w:i/>
          <w:iCs/>
          <w:lang w:eastAsia="en-US"/>
        </w:rPr>
        <w:t>Councillor interjecting.</w:t>
      </w:r>
    </w:p>
    <w:p w14:paraId="41F51FAF" w14:textId="77777777" w:rsidR="00570422" w:rsidRPr="00570422" w:rsidRDefault="00570422" w:rsidP="003055F5">
      <w:pPr>
        <w:spacing w:after="120"/>
        <w:ind w:left="2517" w:hanging="2517"/>
        <w:rPr>
          <w:lang w:eastAsia="en-US"/>
        </w:rPr>
      </w:pPr>
      <w:r w:rsidRPr="00570422">
        <w:rPr>
          <w:lang w:eastAsia="en-US"/>
        </w:rPr>
        <w:t>Councillor WINES:</w:t>
      </w:r>
      <w:r w:rsidRPr="00570422">
        <w:rPr>
          <w:lang w:eastAsia="en-US"/>
        </w:rPr>
        <w:tab/>
        <w:t xml:space="preserve">We design them in a way that we can work with local residents. We have very low threshold for termination of an item, so when we put a series of traffic calming devices into a precinct, typically, unless it is vital to the operation of the project, if there is a person who objects, who is immediately affected by an item, it is </w:t>
      </w:r>
      <w:r w:rsidRPr="00570422">
        <w:rPr>
          <w:lang w:eastAsia="en-US"/>
        </w:rPr>
        <w:lastRenderedPageBreak/>
        <w:t xml:space="preserve">removed. That typically sees—we would typically expect to see inside a traffic calming project, a third to half, sometimes even more, of the items be rejected by local residents through that process. </w:t>
      </w:r>
    </w:p>
    <w:p w14:paraId="73CD6087" w14:textId="77777777" w:rsidR="00570422" w:rsidRPr="00570422" w:rsidRDefault="00570422" w:rsidP="003055F5">
      <w:pPr>
        <w:spacing w:after="120"/>
        <w:ind w:left="2517"/>
        <w:rPr>
          <w:lang w:eastAsia="en-US"/>
        </w:rPr>
      </w:pPr>
      <w:r w:rsidRPr="00570422">
        <w:rPr>
          <w:lang w:eastAsia="en-US"/>
        </w:rPr>
        <w:t xml:space="preserve">We do this because we are trying to achieve a motor vehicle quantum reduction and higher compliance in both speed and driver behaviour. Now, while we’re trying to reach that particular objective, we also have to consider that these items live in a person’s street or a person’s neighbourhood, 24 hours a day, seven days a week and will affect them at 3am in the morning and at all times, they are permanent. Whereas the traffic problem they are trying to solve isn’t necessarily permanent. We have to work with people and be considerate of those community needs. </w:t>
      </w:r>
    </w:p>
    <w:p w14:paraId="28FD00B9" w14:textId="77777777" w:rsidR="00570422" w:rsidRPr="00570422" w:rsidRDefault="00570422" w:rsidP="003055F5">
      <w:pPr>
        <w:spacing w:after="120"/>
        <w:ind w:left="2517"/>
        <w:rPr>
          <w:lang w:eastAsia="en-US"/>
        </w:rPr>
      </w:pPr>
      <w:r w:rsidRPr="00570422">
        <w:rPr>
          <w:lang w:eastAsia="en-US"/>
        </w:rPr>
        <w:t>They are a really interesting thing that we do in this organisation, and I just wanted to take a moment for people to read the proposals, see how they are implemented, but sometimes I think the detail gets lost on how it works, so we had to focus this session—and I wanted to recognise the efforts of the officers. I’ll focus this section on operational matters and how things work in a normal day inside the Transport Planning Operations section, and this is but one of those. Look, I do anticipate that people will have some pretty strong opinions on traffic calming so I look forward to hearing those and will respond as required.</w:t>
      </w:r>
    </w:p>
    <w:p w14:paraId="0D117F6B" w14:textId="77777777" w:rsidR="00570422" w:rsidRPr="00570422" w:rsidRDefault="00570422" w:rsidP="003055F5">
      <w:pPr>
        <w:spacing w:after="120"/>
        <w:ind w:left="2160" w:hanging="2160"/>
        <w:rPr>
          <w:i/>
          <w:iCs/>
          <w:lang w:eastAsia="en-US"/>
        </w:rPr>
      </w:pPr>
      <w:r w:rsidRPr="00570422">
        <w:rPr>
          <w:i/>
          <w:iCs/>
          <w:lang w:eastAsia="en-US"/>
        </w:rPr>
        <w:t>Councillor interjecting.</w:t>
      </w:r>
    </w:p>
    <w:p w14:paraId="7351E6E9"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 xml:space="preserve">Thank you, Councillor WINES. </w:t>
      </w:r>
    </w:p>
    <w:p w14:paraId="28147DF2" w14:textId="77777777" w:rsidR="00570422" w:rsidRPr="00570422" w:rsidRDefault="00570422" w:rsidP="003055F5">
      <w:pPr>
        <w:spacing w:after="120"/>
        <w:ind w:left="2517" w:hanging="2517"/>
        <w:rPr>
          <w:lang w:eastAsia="en-US"/>
        </w:rPr>
      </w:pPr>
      <w:r w:rsidRPr="00570422">
        <w:rPr>
          <w:lang w:eastAsia="en-US"/>
        </w:rPr>
        <w:tab/>
        <w:t>Further speakers?</w:t>
      </w:r>
    </w:p>
    <w:p w14:paraId="353065C9" w14:textId="77777777" w:rsidR="00570422" w:rsidRPr="00570422" w:rsidRDefault="00570422" w:rsidP="003055F5">
      <w:pPr>
        <w:spacing w:after="120"/>
        <w:ind w:left="2517" w:hanging="2517"/>
        <w:rPr>
          <w:lang w:eastAsia="en-US"/>
        </w:rPr>
      </w:pPr>
      <w:r w:rsidRPr="00570422">
        <w:rPr>
          <w:lang w:eastAsia="en-US"/>
        </w:rPr>
        <w:tab/>
        <w:t>Councillor CASSIDY.</w:t>
      </w:r>
    </w:p>
    <w:p w14:paraId="1CBDA4B1" w14:textId="77777777" w:rsidR="00570422" w:rsidRPr="00570422" w:rsidRDefault="00570422" w:rsidP="003055F5">
      <w:pPr>
        <w:spacing w:after="120"/>
        <w:ind w:left="2517" w:hanging="2517"/>
        <w:rPr>
          <w:lang w:eastAsia="en-US"/>
        </w:rPr>
      </w:pPr>
      <w:r w:rsidRPr="00570422">
        <w:rPr>
          <w:lang w:eastAsia="en-US"/>
        </w:rPr>
        <w:t>Councillor CASSIDY:</w:t>
      </w:r>
      <w:r w:rsidRPr="00570422">
        <w:rPr>
          <w:lang w:eastAsia="en-US"/>
        </w:rPr>
        <w:tab/>
        <w:t xml:space="preserve">Thanks very much, Chair, rise to speak on the presentation on Local Area Traffic Management in this Committee and note that the LNP’s track record on traffic calming is appalling. A prime example of that is at Boondall, in what is known as the Aberdeen Parade precinct. Locally, that’s known as Lyndhurst Road, Normanhurst Road, Rostrevor </w:t>
      </w:r>
      <w:proofErr w:type="gramStart"/>
      <w:r w:rsidRPr="00570422">
        <w:rPr>
          <w:lang w:eastAsia="en-US"/>
        </w:rPr>
        <w:t>Road</w:t>
      </w:r>
      <w:proofErr w:type="gramEnd"/>
      <w:r w:rsidRPr="00570422">
        <w:rPr>
          <w:lang w:eastAsia="en-US"/>
        </w:rPr>
        <w:t xml:space="preserve"> and Aberdeen Parade. </w:t>
      </w:r>
    </w:p>
    <w:p w14:paraId="3263D785" w14:textId="77777777" w:rsidR="00570422" w:rsidRPr="00570422" w:rsidRDefault="00570422" w:rsidP="003055F5">
      <w:pPr>
        <w:spacing w:after="120"/>
        <w:ind w:left="2517"/>
        <w:rPr>
          <w:lang w:eastAsia="en-US"/>
        </w:rPr>
      </w:pPr>
      <w:r w:rsidRPr="00570422">
        <w:rPr>
          <w:lang w:eastAsia="en-US"/>
        </w:rPr>
        <w:t xml:space="preserve">People have been crying out for a traffic calming scheme there for years, years before I even became a Councillor. We were finally able to get funding in 2019 for the consultation and design process, which was supported by the community, but at that point the funding dried up under the LNP. The LNP put the brakes on our local traffic calming project and they’re doing it all across Brisbane, but they don’t stop jacking up rates in those suburbs, of course. </w:t>
      </w:r>
    </w:p>
    <w:p w14:paraId="3B4FCC27" w14:textId="77777777" w:rsidR="00570422" w:rsidRPr="00570422" w:rsidRDefault="00570422" w:rsidP="003055F5">
      <w:pPr>
        <w:spacing w:after="120"/>
        <w:ind w:left="2517"/>
        <w:rPr>
          <w:lang w:eastAsia="en-US"/>
        </w:rPr>
      </w:pPr>
      <w:r w:rsidRPr="00570422">
        <w:rPr>
          <w:lang w:eastAsia="en-US"/>
        </w:rPr>
        <w:t xml:space="preserve">The LNP can talk about the $2 billion Metro and the $500 million bridge and the $140 million Victoria Park, but what people want to see in their local suburb, when they’re dealing with rat running and local congestion, is projects that deliver value for money like traffic calming in their community, like in the Aberdeen Parade precinct in my ward. </w:t>
      </w:r>
    </w:p>
    <w:p w14:paraId="7F57CEE7" w14:textId="77777777" w:rsidR="00570422" w:rsidRPr="00570422" w:rsidRDefault="00570422" w:rsidP="003055F5">
      <w:pPr>
        <w:spacing w:after="120"/>
        <w:ind w:left="2517"/>
        <w:rPr>
          <w:lang w:eastAsia="en-US"/>
        </w:rPr>
      </w:pPr>
      <w:r w:rsidRPr="00570422">
        <w:rPr>
          <w:lang w:eastAsia="en-US"/>
        </w:rPr>
        <w:t>Another prime example of that of course is over at Crowley Street in Zillmere, a local street, a number of local streets in that precinct that are getting busier and busier. People want to see traffic calming through there, they want to see Council take some action. It’s very close to Zillmere State School, but what did their local LNP Councillor tell them? No, the LNP is not interested in helping that community deal with those traffic issues in the Bracken Ridge Ward.</w:t>
      </w:r>
    </w:p>
    <w:p w14:paraId="66A972D8" w14:textId="77777777" w:rsidR="00570422" w:rsidRPr="00570422" w:rsidRDefault="00570422" w:rsidP="003055F5">
      <w:pPr>
        <w:spacing w:after="120"/>
        <w:ind w:left="2517"/>
        <w:rPr>
          <w:lang w:eastAsia="en-US"/>
        </w:rPr>
      </w:pPr>
      <w:r w:rsidRPr="00570422">
        <w:rPr>
          <w:lang w:eastAsia="en-US"/>
        </w:rPr>
        <w:t>They’re just two local examples very close to me, I know this is occurring right around Brisbane and I’m sure Councillors are going to jump up right across the Chamber to detail their experiences there. But when it comes to value-for-money projects, these clearly are value for money. They’re low cost, they deliver outcomes where they’re supported right on people’s doorsteps, rather than all of that money being spent in the inner city of Brisbane.</w:t>
      </w:r>
    </w:p>
    <w:p w14:paraId="0DA7BD49"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 xml:space="preserve">Thank you, Councillor CASSIDY. </w:t>
      </w:r>
    </w:p>
    <w:p w14:paraId="771553D0" w14:textId="77777777" w:rsidR="00570422" w:rsidRPr="00570422" w:rsidRDefault="00570422" w:rsidP="003055F5">
      <w:pPr>
        <w:spacing w:after="120"/>
        <w:ind w:left="2517" w:hanging="2517"/>
        <w:rPr>
          <w:lang w:eastAsia="en-US"/>
        </w:rPr>
      </w:pPr>
      <w:r w:rsidRPr="00570422">
        <w:rPr>
          <w:lang w:eastAsia="en-US"/>
        </w:rPr>
        <w:tab/>
        <w:t xml:space="preserve">Are there any further speakers? I see no one rising. </w:t>
      </w:r>
    </w:p>
    <w:p w14:paraId="083D388B" w14:textId="77777777" w:rsidR="00570422" w:rsidRPr="00570422" w:rsidRDefault="00570422" w:rsidP="003055F5">
      <w:pPr>
        <w:spacing w:after="120"/>
        <w:ind w:left="2517" w:hanging="2517"/>
        <w:rPr>
          <w:lang w:eastAsia="en-US"/>
        </w:rPr>
      </w:pPr>
      <w:r w:rsidRPr="00570422">
        <w:rPr>
          <w:lang w:eastAsia="en-US"/>
        </w:rPr>
        <w:tab/>
        <w:t>Councillor WINES, right of reply.</w:t>
      </w:r>
    </w:p>
    <w:p w14:paraId="2FAEE837" w14:textId="77777777" w:rsidR="00570422" w:rsidRPr="00570422" w:rsidRDefault="00570422" w:rsidP="003055F5">
      <w:pPr>
        <w:spacing w:after="120"/>
        <w:ind w:left="2517" w:hanging="2517"/>
        <w:rPr>
          <w:lang w:eastAsia="en-US"/>
        </w:rPr>
      </w:pPr>
      <w:r w:rsidRPr="00570422">
        <w:rPr>
          <w:lang w:eastAsia="en-US"/>
        </w:rPr>
        <w:lastRenderedPageBreak/>
        <w:t>Councillor WINES:</w:t>
      </w:r>
      <w:r w:rsidRPr="00570422">
        <w:rPr>
          <w:lang w:eastAsia="en-US"/>
        </w:rPr>
        <w:tab/>
        <w:t>Thanks, Mr Chair. Look, I just want to respond directly to the accusation. While we always prefer to do sequential years, it’s not always able to be delivered in such a way, because when projects—as I way we over propose anticipating that certain specific tools or items within the traffic management scheme will be rejected. That means if they go too well, sometimes they’re more expensive than we’d anticipated. Now, we don’t always get to do them year one, year two, straight away and if Councillor CASSIDY is making some sort of accusation that it’s only happened to him because of his position in the minority, I—</w:t>
      </w:r>
    </w:p>
    <w:p w14:paraId="640F56E7" w14:textId="77777777" w:rsidR="00570422" w:rsidRPr="00570422" w:rsidRDefault="00570422" w:rsidP="003055F5">
      <w:pPr>
        <w:spacing w:after="120"/>
        <w:ind w:left="2517" w:hanging="2517"/>
        <w:rPr>
          <w:i/>
          <w:iCs/>
          <w:lang w:eastAsia="en-US"/>
        </w:rPr>
      </w:pPr>
      <w:r w:rsidRPr="00570422">
        <w:rPr>
          <w:i/>
          <w:iCs/>
          <w:lang w:eastAsia="en-US"/>
        </w:rPr>
        <w:t>Councillors interjecting.</w:t>
      </w:r>
    </w:p>
    <w:p w14:paraId="3B85BC5A"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Please continue Councillor WINES.</w:t>
      </w:r>
    </w:p>
    <w:p w14:paraId="149799C5" w14:textId="77777777" w:rsidR="00570422" w:rsidRPr="00570422" w:rsidRDefault="00570422" w:rsidP="003055F5">
      <w:pPr>
        <w:spacing w:after="120"/>
        <w:ind w:left="2517" w:hanging="2517"/>
        <w:rPr>
          <w:lang w:eastAsia="en-US"/>
        </w:rPr>
      </w:pPr>
      <w:r w:rsidRPr="00570422">
        <w:rPr>
          <w:lang w:eastAsia="en-US"/>
        </w:rPr>
        <w:t>Councillor WINES:</w:t>
      </w:r>
      <w:r w:rsidRPr="00570422">
        <w:rPr>
          <w:lang w:eastAsia="en-US"/>
        </w:rPr>
        <w:tab/>
        <w:t xml:space="preserve">—I would say if that </w:t>
      </w:r>
      <w:proofErr w:type="gramStart"/>
      <w:r w:rsidRPr="00570422">
        <w:rPr>
          <w:lang w:eastAsia="en-US"/>
        </w:rPr>
        <w:t>is</w:t>
      </w:r>
      <w:proofErr w:type="gramEnd"/>
      <w:r w:rsidRPr="00570422">
        <w:rPr>
          <w:lang w:eastAsia="en-US"/>
        </w:rPr>
        <w:t xml:space="preserve"> what he feels, it’s something that happens to all of us. For example, the Swan Terrace precinct in Windsor, which is being delivered this year, was actually—the design consultation occurred two financial years ago and we had to have a year off to make sure that we could deliver the programs that we had committed through the period. </w:t>
      </w:r>
    </w:p>
    <w:p w14:paraId="16F2E293" w14:textId="77777777" w:rsidR="00570422" w:rsidRPr="00570422" w:rsidRDefault="00570422" w:rsidP="003055F5">
      <w:pPr>
        <w:spacing w:after="120"/>
        <w:ind w:left="2517"/>
        <w:rPr>
          <w:lang w:eastAsia="en-US"/>
        </w:rPr>
      </w:pPr>
      <w:r w:rsidRPr="00570422">
        <w:rPr>
          <w:lang w:eastAsia="en-US"/>
        </w:rPr>
        <w:t xml:space="preserve">What I’m saying is that these things sometimes happen, not everything is as perfect as we’d like, because not everything works exactly as—when you’re dealing with consultation in something that can be as sensitive as traffic calming, it doesn’t always go cleanly, so sometimes we do have to take extra time for design and consultation. But if there’s project that’s passed design and consultation phase, I would remain confident that the residents will see it there in the comparably in the future. </w:t>
      </w:r>
    </w:p>
    <w:p w14:paraId="7EEAEA3B"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 xml:space="preserve">Thank you, Councillor WINES. </w:t>
      </w:r>
    </w:p>
    <w:p w14:paraId="1528C88E" w14:textId="77777777" w:rsidR="00570422" w:rsidRPr="00570422" w:rsidRDefault="00570422" w:rsidP="003055F5">
      <w:pPr>
        <w:ind w:left="2517" w:hanging="2517"/>
        <w:rPr>
          <w:lang w:eastAsia="en-US"/>
        </w:rPr>
      </w:pPr>
      <w:r w:rsidRPr="00570422">
        <w:rPr>
          <w:lang w:eastAsia="en-US"/>
        </w:rPr>
        <w:tab/>
        <w:t xml:space="preserve">We’ll now put the contents of the Infrastructure Committee report to the vote. </w:t>
      </w:r>
    </w:p>
    <w:p w14:paraId="27B8F711" w14:textId="77777777" w:rsidR="00885F63" w:rsidRDefault="00885F63" w:rsidP="003055F5"/>
    <w:p w14:paraId="7DEB1313" w14:textId="77777777" w:rsidR="00885F63" w:rsidRDefault="00885F63" w:rsidP="003055F5">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3055F5"/>
    <w:p w14:paraId="5918061C" w14:textId="77777777" w:rsidR="00D46E85" w:rsidRDefault="00D46E85" w:rsidP="003055F5">
      <w:r>
        <w:t>The report read as follows</w:t>
      </w:r>
      <w:r>
        <w:sym w:font="Symbol" w:char="F0BE"/>
      </w:r>
    </w:p>
    <w:p w14:paraId="09AF52BE" w14:textId="77777777" w:rsidR="00D46E85" w:rsidRDefault="00D46E85" w:rsidP="003055F5"/>
    <w:p w14:paraId="23653874" w14:textId="77777777" w:rsidR="001C18E5" w:rsidRPr="001C18E5" w:rsidRDefault="001C18E5" w:rsidP="003055F5">
      <w:pPr>
        <w:jc w:val="left"/>
        <w:rPr>
          <w:rFonts w:eastAsiaTheme="minorHAnsi" w:cstheme="minorBidi"/>
          <w:b/>
          <w:bCs/>
          <w:lang w:eastAsia="en-US"/>
        </w:rPr>
      </w:pPr>
      <w:r w:rsidRPr="001C18E5">
        <w:rPr>
          <w:rFonts w:eastAsiaTheme="minorHAnsi" w:cstheme="minorBidi"/>
          <w:b/>
          <w:bCs/>
          <w:lang w:eastAsia="en-US"/>
        </w:rPr>
        <w:t>ATTENDANCE:</w:t>
      </w:r>
    </w:p>
    <w:p w14:paraId="7D336EE3" w14:textId="77777777" w:rsidR="001C18E5" w:rsidRPr="001C18E5" w:rsidRDefault="001C18E5" w:rsidP="003055F5">
      <w:pPr>
        <w:jc w:val="left"/>
        <w:rPr>
          <w:rFonts w:ascii="Times New (W1)" w:hAnsi="Times New (W1)"/>
          <w:snapToGrid w:val="0"/>
          <w:szCs w:val="18"/>
          <w:lang w:val="en-US" w:eastAsia="en-US"/>
        </w:rPr>
      </w:pPr>
    </w:p>
    <w:p w14:paraId="3931F5DF" w14:textId="3305CF1B" w:rsidR="001C18E5" w:rsidRPr="001C18E5" w:rsidRDefault="001C18E5" w:rsidP="003055F5">
      <w:pPr>
        <w:tabs>
          <w:tab w:val="left" w:pos="-1440"/>
        </w:tabs>
        <w:rPr>
          <w:lang w:eastAsia="en-US"/>
        </w:rPr>
      </w:pPr>
      <w:r w:rsidRPr="001C18E5">
        <w:rPr>
          <w:snapToGrid w:val="0"/>
          <w:lang w:val="en-US" w:eastAsia="en-US"/>
        </w:rPr>
        <w:t xml:space="preserve">Councillor Andrew Wines (Civic Cabinet Chair), Councillor Fiona Hammond (Deputy Chair), and Councillors Steve Griffiths, Sarah Hutton, Clare </w:t>
      </w:r>
      <w:proofErr w:type="gramStart"/>
      <w:r w:rsidRPr="001C18E5">
        <w:rPr>
          <w:snapToGrid w:val="0"/>
          <w:lang w:val="en-US" w:eastAsia="en-US"/>
        </w:rPr>
        <w:t>Jenkinson</w:t>
      </w:r>
      <w:proofErr w:type="gramEnd"/>
      <w:r w:rsidRPr="001C18E5">
        <w:rPr>
          <w:snapToGrid w:val="0"/>
          <w:lang w:val="en-US" w:eastAsia="en-US"/>
        </w:rPr>
        <w:t xml:space="preserve"> and Charles Strunk.</w:t>
      </w:r>
    </w:p>
    <w:p w14:paraId="3A2015DB" w14:textId="77777777" w:rsidR="001C18E5" w:rsidRPr="001C18E5" w:rsidRDefault="001C18E5" w:rsidP="003055F5">
      <w:pPr>
        <w:pStyle w:val="Heading4"/>
        <w:rPr>
          <w:snapToGrid w:val="0"/>
          <w:lang w:val="en-US" w:eastAsia="en-US"/>
        </w:rPr>
      </w:pPr>
      <w:bookmarkStart w:id="49" w:name="_Toc124244112"/>
      <w:bookmarkStart w:id="50" w:name="_Toc145266390"/>
      <w:r w:rsidRPr="001C18E5">
        <w:rPr>
          <w:snapToGrid w:val="0"/>
          <w:u w:val="none"/>
          <w:lang w:val="en-US" w:eastAsia="en-US"/>
        </w:rPr>
        <w:t>A</w:t>
      </w:r>
      <w:r w:rsidRPr="001C18E5">
        <w:rPr>
          <w:snapToGrid w:val="0"/>
          <w:u w:val="none"/>
          <w:lang w:val="en-US" w:eastAsia="en-US"/>
        </w:rPr>
        <w:tab/>
      </w:r>
      <w:r w:rsidRPr="001C18E5">
        <w:rPr>
          <w:snapToGrid w:val="0"/>
          <w:lang w:val="en-US" w:eastAsia="en-US"/>
        </w:rPr>
        <w:t xml:space="preserve">COMMITTEE PRESENTATION – </w:t>
      </w:r>
      <w:bookmarkEnd w:id="49"/>
      <w:r w:rsidRPr="001C18E5">
        <w:rPr>
          <w:noProof/>
          <w:snapToGrid w:val="0"/>
          <w:lang w:val="en-US" w:eastAsia="en-US"/>
        </w:rPr>
        <w:t>LOCAL AREA TRAFFIC MANAGEMENT</w:t>
      </w:r>
      <w:bookmarkEnd w:id="50"/>
    </w:p>
    <w:p w14:paraId="65C121CF" w14:textId="7B50FE63" w:rsidR="001C18E5" w:rsidRDefault="006E079D" w:rsidP="003055F5">
      <w:pPr>
        <w:jc w:val="right"/>
        <w:rPr>
          <w:rFonts w:ascii="Arial" w:hAnsi="Arial"/>
          <w:b/>
          <w:sz w:val="28"/>
        </w:rPr>
      </w:pPr>
      <w:r>
        <w:rPr>
          <w:rFonts w:ascii="Arial" w:hAnsi="Arial"/>
          <w:b/>
          <w:sz w:val="28"/>
        </w:rPr>
        <w:t>155</w:t>
      </w:r>
      <w:r w:rsidR="001C18E5">
        <w:rPr>
          <w:rFonts w:ascii="Arial" w:hAnsi="Arial"/>
          <w:b/>
          <w:sz w:val="28"/>
        </w:rPr>
        <w:t>/2023-24</w:t>
      </w:r>
    </w:p>
    <w:p w14:paraId="3D03968B" w14:textId="77777777" w:rsidR="001C18E5" w:rsidRPr="001C18E5" w:rsidRDefault="001C18E5" w:rsidP="003055F5">
      <w:pPr>
        <w:ind w:left="720" w:hanging="720"/>
        <w:rPr>
          <w:snapToGrid w:val="0"/>
          <w:lang w:eastAsia="en-US"/>
        </w:rPr>
      </w:pPr>
      <w:r w:rsidRPr="001C18E5">
        <w:rPr>
          <w:snapToGrid w:val="0"/>
          <w:lang w:eastAsia="en-US"/>
        </w:rPr>
        <w:t>1.</w:t>
      </w:r>
      <w:r w:rsidRPr="001C18E5">
        <w:rPr>
          <w:snapToGrid w:val="0"/>
          <w:lang w:eastAsia="en-US"/>
        </w:rPr>
        <w:tab/>
        <w:t xml:space="preserve">The </w:t>
      </w:r>
      <w:r w:rsidRPr="001C18E5">
        <w:rPr>
          <w:rFonts w:eastAsiaTheme="minorHAnsi" w:cstheme="minorBidi"/>
          <w:snapToGrid w:val="0"/>
          <w:lang w:val="en-US" w:eastAsia="en-US"/>
        </w:rPr>
        <w:t>Program Director, Program Management,</w:t>
      </w:r>
      <w:r w:rsidRPr="001C18E5">
        <w:rPr>
          <w:snapToGrid w:val="0"/>
          <w:lang w:eastAsia="en-US"/>
        </w:rPr>
        <w:t xml:space="preserve"> Transport Network Operations</w:t>
      </w:r>
      <w:r w:rsidRPr="001C18E5">
        <w:rPr>
          <w:rFonts w:eastAsiaTheme="minorHAnsi" w:cstheme="minorBidi"/>
          <w:bCs/>
          <w:snapToGrid w:val="0"/>
          <w:szCs w:val="22"/>
          <w:lang w:eastAsia="en-US"/>
        </w:rPr>
        <w:t xml:space="preserve">, Transport Planning and Operations, Brisbane Infrastructure, </w:t>
      </w:r>
      <w:r w:rsidRPr="001C18E5">
        <w:rPr>
          <w:snapToGrid w:val="0"/>
          <w:lang w:eastAsia="en-US"/>
        </w:rPr>
        <w:t>attended the meeting to provide an update on</w:t>
      </w:r>
      <w:r w:rsidRPr="001C18E5">
        <w:rPr>
          <w:rFonts w:eastAsiaTheme="minorHAnsi" w:cstheme="minorBidi"/>
          <w:bCs/>
          <w:snapToGrid w:val="0"/>
          <w:szCs w:val="22"/>
          <w:lang w:eastAsia="en-US"/>
        </w:rPr>
        <w:t xml:space="preserve"> Local Area Traffic Management (LATM)</w:t>
      </w:r>
      <w:r w:rsidRPr="001C18E5">
        <w:rPr>
          <w:snapToGrid w:val="0"/>
          <w:lang w:eastAsia="en-US"/>
        </w:rPr>
        <w:t xml:space="preserve">. </w:t>
      </w:r>
      <w:r w:rsidRPr="001C18E5">
        <w:rPr>
          <w:rFonts w:eastAsiaTheme="minorHAnsi" w:cstheme="minorBidi"/>
          <w:bCs/>
          <w:snapToGrid w:val="0"/>
          <w:szCs w:val="22"/>
          <w:lang w:eastAsia="en-US"/>
        </w:rPr>
        <w:t xml:space="preserve">She </w:t>
      </w:r>
      <w:r w:rsidRPr="001C18E5">
        <w:rPr>
          <w:snapToGrid w:val="0"/>
          <w:lang w:eastAsia="en-US"/>
        </w:rPr>
        <w:t>provided the information below.</w:t>
      </w:r>
    </w:p>
    <w:p w14:paraId="4DB315DB" w14:textId="77777777" w:rsidR="001C18E5" w:rsidRPr="001C18E5" w:rsidRDefault="001C18E5" w:rsidP="003055F5">
      <w:pPr>
        <w:tabs>
          <w:tab w:val="left" w:pos="3765"/>
        </w:tabs>
        <w:ind w:left="720" w:hanging="720"/>
        <w:rPr>
          <w:snapToGrid w:val="0"/>
          <w:lang w:eastAsia="en-US"/>
        </w:rPr>
      </w:pPr>
    </w:p>
    <w:p w14:paraId="6A5A57B6" w14:textId="77777777" w:rsidR="001C18E5" w:rsidRPr="001C18E5" w:rsidRDefault="001C18E5" w:rsidP="003055F5">
      <w:pPr>
        <w:ind w:left="720" w:hanging="720"/>
        <w:rPr>
          <w:snapToGrid w:val="0"/>
          <w:lang w:eastAsia="en-US"/>
        </w:rPr>
      </w:pPr>
      <w:r w:rsidRPr="001C18E5">
        <w:rPr>
          <w:snapToGrid w:val="0"/>
          <w:lang w:eastAsia="en-US"/>
        </w:rPr>
        <w:t>2.</w:t>
      </w:r>
      <w:r w:rsidRPr="001C18E5">
        <w:rPr>
          <w:snapToGrid w:val="0"/>
          <w:lang w:eastAsia="en-US"/>
        </w:rPr>
        <w:tab/>
        <w:t>LATM is traffic calming in residential streets. A LATM is designed to:</w:t>
      </w:r>
    </w:p>
    <w:p w14:paraId="26E3C333" w14:textId="77777777" w:rsidR="001C18E5" w:rsidRPr="001C18E5" w:rsidRDefault="001C18E5" w:rsidP="003055F5">
      <w:pPr>
        <w:ind w:left="720" w:hanging="720"/>
        <w:rPr>
          <w:snapToGrid w:val="0"/>
          <w:lang w:eastAsia="en-US"/>
        </w:rPr>
      </w:pPr>
      <w:r w:rsidRPr="001C18E5">
        <w:rPr>
          <w:snapToGrid w:val="0"/>
          <w:lang w:eastAsia="en-US"/>
        </w:rPr>
        <w:tab/>
        <w:t>-</w:t>
      </w:r>
      <w:r w:rsidRPr="001C18E5">
        <w:rPr>
          <w:snapToGrid w:val="0"/>
          <w:lang w:eastAsia="en-US"/>
        </w:rPr>
        <w:tab/>
        <w:t>uphold the intended functionality of local street precincts</w:t>
      </w:r>
    </w:p>
    <w:p w14:paraId="0AC44C74" w14:textId="77777777" w:rsidR="001C18E5" w:rsidRPr="001C18E5" w:rsidRDefault="001C18E5" w:rsidP="003055F5">
      <w:pPr>
        <w:ind w:left="720" w:hanging="720"/>
        <w:rPr>
          <w:snapToGrid w:val="0"/>
          <w:lang w:eastAsia="en-US"/>
        </w:rPr>
      </w:pPr>
      <w:r w:rsidRPr="001C18E5">
        <w:rPr>
          <w:snapToGrid w:val="0"/>
          <w:lang w:eastAsia="en-US"/>
        </w:rPr>
        <w:tab/>
        <w:t>-</w:t>
      </w:r>
      <w:r w:rsidRPr="001C18E5">
        <w:rPr>
          <w:snapToGrid w:val="0"/>
          <w:lang w:eastAsia="en-US"/>
        </w:rPr>
        <w:tab/>
        <w:t>influence driver behaviour</w:t>
      </w:r>
    </w:p>
    <w:p w14:paraId="27B5B836" w14:textId="77777777" w:rsidR="001C18E5" w:rsidRPr="001C18E5" w:rsidRDefault="001C18E5" w:rsidP="003055F5">
      <w:pPr>
        <w:ind w:left="720" w:hanging="720"/>
        <w:rPr>
          <w:snapToGrid w:val="0"/>
          <w:lang w:eastAsia="en-US"/>
        </w:rPr>
      </w:pPr>
      <w:r w:rsidRPr="001C18E5">
        <w:rPr>
          <w:snapToGrid w:val="0"/>
          <w:lang w:eastAsia="en-US"/>
        </w:rPr>
        <w:tab/>
        <w:t>-</w:t>
      </w:r>
      <w:r w:rsidRPr="001C18E5">
        <w:rPr>
          <w:snapToGrid w:val="0"/>
          <w:lang w:eastAsia="en-US"/>
        </w:rPr>
        <w:tab/>
        <w:t xml:space="preserve">reduce traffic volumes, rat-running and vehicle speeds </w:t>
      </w:r>
    </w:p>
    <w:p w14:paraId="0168C0B2" w14:textId="77777777" w:rsidR="001C18E5" w:rsidRPr="001C18E5" w:rsidRDefault="001C18E5" w:rsidP="003055F5">
      <w:pPr>
        <w:ind w:left="720" w:hanging="720"/>
        <w:rPr>
          <w:snapToGrid w:val="0"/>
          <w:lang w:eastAsia="en-US"/>
        </w:rPr>
      </w:pPr>
      <w:r w:rsidRPr="001C18E5">
        <w:rPr>
          <w:snapToGrid w:val="0"/>
          <w:lang w:eastAsia="en-US"/>
        </w:rPr>
        <w:tab/>
        <w:t>-</w:t>
      </w:r>
      <w:r w:rsidRPr="001C18E5">
        <w:rPr>
          <w:snapToGrid w:val="0"/>
          <w:lang w:eastAsia="en-US"/>
        </w:rPr>
        <w:tab/>
        <w:t xml:space="preserve">increase road safety, </w:t>
      </w:r>
      <w:proofErr w:type="gramStart"/>
      <w:r w:rsidRPr="001C18E5">
        <w:rPr>
          <w:snapToGrid w:val="0"/>
          <w:lang w:eastAsia="en-US"/>
        </w:rPr>
        <w:t>amenity</w:t>
      </w:r>
      <w:proofErr w:type="gramEnd"/>
      <w:r w:rsidRPr="001C18E5">
        <w:rPr>
          <w:snapToGrid w:val="0"/>
          <w:lang w:eastAsia="en-US"/>
        </w:rPr>
        <w:t xml:space="preserve"> and liveability of road users</w:t>
      </w:r>
    </w:p>
    <w:p w14:paraId="2AB50E4F" w14:textId="77777777" w:rsidR="001C18E5" w:rsidRPr="001C18E5" w:rsidRDefault="001C18E5" w:rsidP="003055F5">
      <w:pPr>
        <w:ind w:left="720" w:hanging="720"/>
        <w:rPr>
          <w:snapToGrid w:val="0"/>
          <w:lang w:eastAsia="en-US"/>
        </w:rPr>
      </w:pPr>
      <w:r w:rsidRPr="001C18E5">
        <w:rPr>
          <w:snapToGrid w:val="0"/>
          <w:lang w:eastAsia="en-US"/>
        </w:rPr>
        <w:tab/>
        <w:t>-</w:t>
      </w:r>
      <w:r w:rsidRPr="001C18E5">
        <w:rPr>
          <w:snapToGrid w:val="0"/>
          <w:lang w:eastAsia="en-US"/>
        </w:rPr>
        <w:tab/>
        <w:t>encourage community engagement and feedback.</w:t>
      </w:r>
    </w:p>
    <w:p w14:paraId="7EF2B587" w14:textId="77777777" w:rsidR="001C18E5" w:rsidRPr="001C18E5" w:rsidRDefault="001C18E5" w:rsidP="003055F5">
      <w:pPr>
        <w:rPr>
          <w:snapToGrid w:val="0"/>
          <w:lang w:eastAsia="en-US"/>
        </w:rPr>
      </w:pPr>
    </w:p>
    <w:p w14:paraId="402AF6AA" w14:textId="77777777" w:rsidR="001C18E5" w:rsidRPr="001C18E5" w:rsidRDefault="001C18E5" w:rsidP="003055F5">
      <w:pPr>
        <w:ind w:left="720" w:hanging="720"/>
        <w:rPr>
          <w:snapToGrid w:val="0"/>
          <w:lang w:eastAsia="en-US"/>
        </w:rPr>
      </w:pPr>
      <w:r w:rsidRPr="001C18E5">
        <w:rPr>
          <w:snapToGrid w:val="0"/>
          <w:lang w:eastAsia="en-US"/>
        </w:rPr>
        <w:t>3.</w:t>
      </w:r>
      <w:r w:rsidRPr="001C18E5">
        <w:rPr>
          <w:snapToGrid w:val="0"/>
          <w:lang w:eastAsia="en-US"/>
        </w:rPr>
        <w:tab/>
        <w:t>The LATM process includes an initial investigation, community consultation, design, construction of infrastructure and post-construction reviews. Commonly installed infrastructure includes traffic islands, kerb buildouts, roundabouts, slow points, speed platforms and painted thresholds.</w:t>
      </w:r>
    </w:p>
    <w:p w14:paraId="4B45A84E" w14:textId="77777777" w:rsidR="001C18E5" w:rsidRPr="001C18E5" w:rsidRDefault="001C18E5" w:rsidP="003055F5">
      <w:pPr>
        <w:ind w:left="720" w:hanging="720"/>
        <w:rPr>
          <w:snapToGrid w:val="0"/>
          <w:lang w:eastAsia="en-US"/>
        </w:rPr>
      </w:pPr>
    </w:p>
    <w:p w14:paraId="4A569C4A" w14:textId="77777777" w:rsidR="001C18E5" w:rsidRPr="001C18E5" w:rsidRDefault="001C18E5" w:rsidP="003055F5">
      <w:pPr>
        <w:ind w:left="720" w:hanging="720"/>
        <w:rPr>
          <w:snapToGrid w:val="0"/>
          <w:lang w:eastAsia="en-US"/>
        </w:rPr>
      </w:pPr>
      <w:r w:rsidRPr="001C18E5">
        <w:rPr>
          <w:snapToGrid w:val="0"/>
          <w:lang w:eastAsia="en-US"/>
        </w:rPr>
        <w:t>4.</w:t>
      </w:r>
      <w:r w:rsidRPr="001C18E5">
        <w:rPr>
          <w:snapToGrid w:val="0"/>
          <w:lang w:eastAsia="en-US"/>
        </w:rPr>
        <w:tab/>
        <w:t>During the design phase, the suitability of the desired road function, locations and types of infrastructure are considered. Other factors considered include:</w:t>
      </w:r>
    </w:p>
    <w:p w14:paraId="77B6A88F" w14:textId="77777777" w:rsidR="001C18E5" w:rsidRPr="001C18E5" w:rsidRDefault="001C18E5" w:rsidP="003055F5">
      <w:pPr>
        <w:ind w:left="720"/>
        <w:rPr>
          <w:snapToGrid w:val="0"/>
          <w:lang w:eastAsia="en-US"/>
        </w:rPr>
      </w:pPr>
      <w:r w:rsidRPr="001C18E5">
        <w:rPr>
          <w:snapToGrid w:val="0"/>
          <w:lang w:eastAsia="en-US"/>
        </w:rPr>
        <w:t>-</w:t>
      </w:r>
      <w:r w:rsidRPr="001C18E5">
        <w:rPr>
          <w:snapToGrid w:val="0"/>
          <w:lang w:eastAsia="en-US"/>
        </w:rPr>
        <w:tab/>
        <w:t xml:space="preserve">heavy vehicle throughfare </w:t>
      </w:r>
    </w:p>
    <w:p w14:paraId="356D6272" w14:textId="77777777" w:rsidR="001C18E5" w:rsidRPr="001C18E5" w:rsidRDefault="001C18E5" w:rsidP="003055F5">
      <w:pPr>
        <w:ind w:left="720"/>
        <w:rPr>
          <w:snapToGrid w:val="0"/>
          <w:lang w:eastAsia="en-US"/>
        </w:rPr>
      </w:pPr>
      <w:r w:rsidRPr="001C18E5">
        <w:rPr>
          <w:snapToGrid w:val="0"/>
          <w:lang w:eastAsia="en-US"/>
        </w:rPr>
        <w:t>-</w:t>
      </w:r>
      <w:r w:rsidRPr="001C18E5">
        <w:rPr>
          <w:snapToGrid w:val="0"/>
          <w:lang w:eastAsia="en-US"/>
        </w:rPr>
        <w:tab/>
        <w:t>on-street parking</w:t>
      </w:r>
    </w:p>
    <w:p w14:paraId="406689DA" w14:textId="77777777" w:rsidR="001C18E5" w:rsidRPr="001C18E5" w:rsidRDefault="001C18E5" w:rsidP="003055F5">
      <w:pPr>
        <w:ind w:left="720" w:hanging="720"/>
        <w:rPr>
          <w:snapToGrid w:val="0"/>
          <w:lang w:eastAsia="en-US"/>
        </w:rPr>
      </w:pPr>
      <w:r w:rsidRPr="001C18E5">
        <w:rPr>
          <w:snapToGrid w:val="0"/>
          <w:lang w:eastAsia="en-US"/>
        </w:rPr>
        <w:tab/>
        <w:t>-</w:t>
      </w:r>
      <w:r w:rsidRPr="001C18E5">
        <w:rPr>
          <w:snapToGrid w:val="0"/>
          <w:lang w:eastAsia="en-US"/>
        </w:rPr>
        <w:tab/>
        <w:t>driveways</w:t>
      </w:r>
    </w:p>
    <w:p w14:paraId="38C35340" w14:textId="77777777" w:rsidR="001C18E5" w:rsidRPr="001C18E5" w:rsidRDefault="001C18E5" w:rsidP="003055F5">
      <w:pPr>
        <w:ind w:left="720"/>
        <w:rPr>
          <w:snapToGrid w:val="0"/>
          <w:lang w:eastAsia="en-US"/>
        </w:rPr>
      </w:pPr>
      <w:r w:rsidRPr="001C18E5">
        <w:rPr>
          <w:snapToGrid w:val="0"/>
          <w:lang w:eastAsia="en-US"/>
        </w:rPr>
        <w:t>-</w:t>
      </w:r>
      <w:r w:rsidRPr="001C18E5">
        <w:rPr>
          <w:snapToGrid w:val="0"/>
          <w:lang w:eastAsia="en-US"/>
        </w:rPr>
        <w:tab/>
        <w:t>lighting and services</w:t>
      </w:r>
    </w:p>
    <w:p w14:paraId="385D9D09" w14:textId="77777777" w:rsidR="001C18E5" w:rsidRPr="001C18E5" w:rsidRDefault="001C18E5" w:rsidP="00725D55">
      <w:pPr>
        <w:keepNext/>
        <w:ind w:left="720"/>
        <w:rPr>
          <w:snapToGrid w:val="0"/>
          <w:lang w:eastAsia="en-US"/>
        </w:rPr>
      </w:pPr>
      <w:r w:rsidRPr="001C18E5">
        <w:rPr>
          <w:snapToGrid w:val="0"/>
          <w:lang w:eastAsia="en-US"/>
        </w:rPr>
        <w:lastRenderedPageBreak/>
        <w:t>-</w:t>
      </w:r>
      <w:r w:rsidRPr="001C18E5">
        <w:rPr>
          <w:snapToGrid w:val="0"/>
          <w:lang w:eastAsia="en-US"/>
        </w:rPr>
        <w:tab/>
        <w:t xml:space="preserve">intersections </w:t>
      </w:r>
    </w:p>
    <w:p w14:paraId="7A5E337D" w14:textId="77777777" w:rsidR="001C18E5" w:rsidRPr="001C18E5" w:rsidRDefault="001C18E5" w:rsidP="003055F5">
      <w:pPr>
        <w:ind w:left="720"/>
        <w:rPr>
          <w:snapToGrid w:val="0"/>
          <w:lang w:eastAsia="en-US"/>
        </w:rPr>
      </w:pPr>
      <w:r w:rsidRPr="001C18E5">
        <w:rPr>
          <w:snapToGrid w:val="0"/>
          <w:lang w:eastAsia="en-US"/>
        </w:rPr>
        <w:t>-</w:t>
      </w:r>
      <w:r w:rsidRPr="001C18E5">
        <w:rPr>
          <w:snapToGrid w:val="0"/>
          <w:lang w:eastAsia="en-US"/>
        </w:rPr>
        <w:tab/>
        <w:t>road gradient and curvature.</w:t>
      </w:r>
    </w:p>
    <w:p w14:paraId="0AEA3EB8" w14:textId="77777777" w:rsidR="001C18E5" w:rsidRPr="001C18E5" w:rsidRDefault="001C18E5" w:rsidP="003055F5">
      <w:pPr>
        <w:ind w:left="720" w:hanging="720"/>
        <w:rPr>
          <w:snapToGrid w:val="0"/>
          <w:lang w:eastAsia="en-US"/>
        </w:rPr>
      </w:pPr>
    </w:p>
    <w:p w14:paraId="5774D981" w14:textId="77777777" w:rsidR="001C18E5" w:rsidRPr="001C18E5" w:rsidRDefault="001C18E5" w:rsidP="003055F5">
      <w:pPr>
        <w:ind w:left="720" w:hanging="720"/>
        <w:rPr>
          <w:snapToGrid w:val="0"/>
          <w:lang w:eastAsia="en-US"/>
        </w:rPr>
      </w:pPr>
      <w:r w:rsidRPr="001C18E5">
        <w:rPr>
          <w:snapToGrid w:val="0"/>
          <w:lang w:eastAsia="en-US"/>
        </w:rPr>
        <w:t>5.</w:t>
      </w:r>
      <w:r w:rsidRPr="001C18E5">
        <w:rPr>
          <w:snapToGrid w:val="0"/>
          <w:lang w:eastAsia="en-US"/>
        </w:rPr>
        <w:tab/>
        <w:t>Council delivered four LATM projects in 2022-23:</w:t>
      </w:r>
    </w:p>
    <w:p w14:paraId="38C920B3" w14:textId="77777777" w:rsidR="001C18E5" w:rsidRPr="001C18E5" w:rsidRDefault="001C18E5" w:rsidP="003055F5">
      <w:pPr>
        <w:ind w:left="720"/>
        <w:rPr>
          <w:snapToGrid w:val="0"/>
          <w:lang w:eastAsia="en-US"/>
        </w:rPr>
      </w:pPr>
      <w:r w:rsidRPr="001C18E5">
        <w:rPr>
          <w:snapToGrid w:val="0"/>
          <w:lang w:eastAsia="en-US"/>
        </w:rPr>
        <w:t>-</w:t>
      </w:r>
      <w:r w:rsidRPr="001C18E5">
        <w:rPr>
          <w:snapToGrid w:val="0"/>
          <w:lang w:eastAsia="en-US"/>
        </w:rPr>
        <w:tab/>
        <w:t>Carinya Street, Indooroopilly</w:t>
      </w:r>
    </w:p>
    <w:p w14:paraId="16F85004" w14:textId="77777777" w:rsidR="001C18E5" w:rsidRPr="001C18E5" w:rsidRDefault="001C18E5" w:rsidP="003055F5">
      <w:pPr>
        <w:ind w:left="720"/>
        <w:rPr>
          <w:snapToGrid w:val="0"/>
          <w:lang w:eastAsia="en-US"/>
        </w:rPr>
      </w:pPr>
      <w:r w:rsidRPr="001C18E5">
        <w:rPr>
          <w:snapToGrid w:val="0"/>
          <w:lang w:eastAsia="en-US"/>
        </w:rPr>
        <w:t>-</w:t>
      </w:r>
      <w:r w:rsidRPr="001C18E5">
        <w:rPr>
          <w:snapToGrid w:val="0"/>
          <w:lang w:eastAsia="en-US"/>
        </w:rPr>
        <w:tab/>
        <w:t>Fifth Avenue Precinct, Coorparoo</w:t>
      </w:r>
    </w:p>
    <w:p w14:paraId="4F226CE3" w14:textId="77777777" w:rsidR="001C18E5" w:rsidRPr="001C18E5" w:rsidRDefault="001C18E5" w:rsidP="003055F5">
      <w:pPr>
        <w:ind w:left="720"/>
        <w:rPr>
          <w:snapToGrid w:val="0"/>
          <w:lang w:eastAsia="en-US"/>
        </w:rPr>
      </w:pPr>
      <w:r w:rsidRPr="001C18E5">
        <w:rPr>
          <w:snapToGrid w:val="0"/>
          <w:lang w:eastAsia="en-US"/>
        </w:rPr>
        <w:t>-</w:t>
      </w:r>
      <w:r w:rsidRPr="001C18E5">
        <w:rPr>
          <w:snapToGrid w:val="0"/>
          <w:lang w:eastAsia="en-US"/>
        </w:rPr>
        <w:tab/>
        <w:t>Chermside Street, Grange</w:t>
      </w:r>
    </w:p>
    <w:p w14:paraId="76B82C95" w14:textId="77777777" w:rsidR="001C18E5" w:rsidRPr="001C18E5" w:rsidRDefault="001C18E5" w:rsidP="003055F5">
      <w:pPr>
        <w:ind w:left="720"/>
        <w:rPr>
          <w:snapToGrid w:val="0"/>
          <w:lang w:eastAsia="en-US"/>
        </w:rPr>
      </w:pPr>
      <w:r w:rsidRPr="001C18E5">
        <w:rPr>
          <w:snapToGrid w:val="0"/>
          <w:lang w:eastAsia="en-US"/>
        </w:rPr>
        <w:t>-</w:t>
      </w:r>
      <w:r w:rsidRPr="001C18E5">
        <w:rPr>
          <w:snapToGrid w:val="0"/>
          <w:lang w:eastAsia="en-US"/>
        </w:rPr>
        <w:tab/>
        <w:t xml:space="preserve">Kamarin Street, Manly West. </w:t>
      </w:r>
    </w:p>
    <w:p w14:paraId="12935475" w14:textId="77777777" w:rsidR="001C18E5" w:rsidRPr="001C18E5" w:rsidRDefault="001C18E5" w:rsidP="003055F5">
      <w:pPr>
        <w:ind w:left="720" w:hanging="720"/>
        <w:rPr>
          <w:snapToGrid w:val="0"/>
          <w:lang w:eastAsia="en-US"/>
        </w:rPr>
      </w:pPr>
    </w:p>
    <w:p w14:paraId="391BB797" w14:textId="77777777" w:rsidR="001C18E5" w:rsidRPr="001C18E5" w:rsidRDefault="001C18E5" w:rsidP="003055F5">
      <w:pPr>
        <w:ind w:left="720" w:hanging="720"/>
        <w:rPr>
          <w:snapToGrid w:val="0"/>
          <w:lang w:eastAsia="en-US"/>
        </w:rPr>
      </w:pPr>
      <w:r w:rsidRPr="001C18E5">
        <w:rPr>
          <w:snapToGrid w:val="0"/>
          <w:lang w:eastAsia="en-US"/>
        </w:rPr>
        <w:t>6.</w:t>
      </w:r>
      <w:r w:rsidRPr="001C18E5">
        <w:rPr>
          <w:snapToGrid w:val="0"/>
          <w:lang w:eastAsia="en-US"/>
        </w:rPr>
        <w:tab/>
        <w:t>The Suburban Works Program will fund $1.715 million for scheduled LATM projects during 2023-24 at the following locations:</w:t>
      </w:r>
    </w:p>
    <w:p w14:paraId="775EE056" w14:textId="77777777" w:rsidR="001C18E5" w:rsidRPr="001C18E5" w:rsidRDefault="001C18E5" w:rsidP="003055F5">
      <w:pPr>
        <w:ind w:left="720" w:hanging="720"/>
        <w:rPr>
          <w:snapToGrid w:val="0"/>
          <w:lang w:eastAsia="en-US"/>
        </w:rPr>
      </w:pPr>
      <w:r w:rsidRPr="001C18E5">
        <w:rPr>
          <w:snapToGrid w:val="0"/>
          <w:lang w:eastAsia="en-US"/>
        </w:rPr>
        <w:tab/>
        <w:t>-</w:t>
      </w:r>
      <w:r w:rsidRPr="001C18E5">
        <w:rPr>
          <w:snapToGrid w:val="0"/>
          <w:lang w:eastAsia="en-US"/>
        </w:rPr>
        <w:tab/>
        <w:t>Batten Street, Kedron (Stage 2)</w:t>
      </w:r>
    </w:p>
    <w:p w14:paraId="0DD14432" w14:textId="77777777" w:rsidR="001C18E5" w:rsidRPr="001C18E5" w:rsidRDefault="001C18E5" w:rsidP="003055F5">
      <w:pPr>
        <w:ind w:left="720" w:hanging="720"/>
        <w:rPr>
          <w:snapToGrid w:val="0"/>
          <w:lang w:eastAsia="en-US"/>
        </w:rPr>
      </w:pPr>
      <w:r w:rsidRPr="001C18E5">
        <w:rPr>
          <w:snapToGrid w:val="0"/>
          <w:lang w:eastAsia="en-US"/>
        </w:rPr>
        <w:tab/>
        <w:t>-</w:t>
      </w:r>
      <w:r w:rsidRPr="001C18E5">
        <w:rPr>
          <w:snapToGrid w:val="0"/>
          <w:lang w:eastAsia="en-US"/>
        </w:rPr>
        <w:tab/>
        <w:t>Emma Street, Holland Park West</w:t>
      </w:r>
    </w:p>
    <w:p w14:paraId="3031FCDE" w14:textId="77777777" w:rsidR="001C18E5" w:rsidRPr="001C18E5" w:rsidRDefault="001C18E5" w:rsidP="003055F5">
      <w:pPr>
        <w:ind w:left="720" w:hanging="720"/>
        <w:rPr>
          <w:snapToGrid w:val="0"/>
          <w:lang w:eastAsia="en-US"/>
        </w:rPr>
      </w:pPr>
      <w:r w:rsidRPr="001C18E5">
        <w:rPr>
          <w:snapToGrid w:val="0"/>
          <w:lang w:eastAsia="en-US"/>
        </w:rPr>
        <w:tab/>
        <w:t>-</w:t>
      </w:r>
      <w:r w:rsidRPr="001C18E5">
        <w:rPr>
          <w:snapToGrid w:val="0"/>
          <w:lang w:eastAsia="en-US"/>
        </w:rPr>
        <w:tab/>
        <w:t>Hutton Road Precinct, Aspley</w:t>
      </w:r>
    </w:p>
    <w:p w14:paraId="08BEAE2A" w14:textId="77777777" w:rsidR="001C18E5" w:rsidRPr="001C18E5" w:rsidRDefault="001C18E5" w:rsidP="003055F5">
      <w:pPr>
        <w:ind w:left="720" w:hanging="720"/>
        <w:rPr>
          <w:snapToGrid w:val="0"/>
          <w:lang w:eastAsia="en-US"/>
        </w:rPr>
      </w:pPr>
      <w:r w:rsidRPr="001C18E5">
        <w:rPr>
          <w:snapToGrid w:val="0"/>
          <w:lang w:eastAsia="en-US"/>
        </w:rPr>
        <w:tab/>
        <w:t>-</w:t>
      </w:r>
      <w:r w:rsidRPr="001C18E5">
        <w:rPr>
          <w:snapToGrid w:val="0"/>
          <w:lang w:eastAsia="en-US"/>
        </w:rPr>
        <w:tab/>
        <w:t>Swan Terrace Precinct, Windsor</w:t>
      </w:r>
    </w:p>
    <w:p w14:paraId="162C28BF" w14:textId="77777777" w:rsidR="001C18E5" w:rsidRPr="001C18E5" w:rsidRDefault="001C18E5" w:rsidP="003055F5">
      <w:pPr>
        <w:ind w:left="720" w:hanging="720"/>
        <w:rPr>
          <w:snapToGrid w:val="0"/>
          <w:lang w:eastAsia="en-US"/>
        </w:rPr>
      </w:pPr>
      <w:r w:rsidRPr="001C18E5">
        <w:rPr>
          <w:snapToGrid w:val="0"/>
          <w:lang w:eastAsia="en-US"/>
        </w:rPr>
        <w:tab/>
        <w:t>-</w:t>
      </w:r>
      <w:r w:rsidRPr="001C18E5">
        <w:rPr>
          <w:snapToGrid w:val="0"/>
          <w:lang w:eastAsia="en-US"/>
        </w:rPr>
        <w:tab/>
        <w:t>Woodlea Street Precinct, Moorooka.</w:t>
      </w:r>
    </w:p>
    <w:p w14:paraId="3723F6A9" w14:textId="77777777" w:rsidR="001C18E5" w:rsidRPr="001C18E5" w:rsidRDefault="001C18E5" w:rsidP="003055F5">
      <w:pPr>
        <w:ind w:left="720" w:hanging="720"/>
        <w:rPr>
          <w:snapToGrid w:val="0"/>
          <w:lang w:eastAsia="en-US"/>
        </w:rPr>
      </w:pPr>
    </w:p>
    <w:p w14:paraId="79BA91F9" w14:textId="77777777" w:rsidR="001C18E5" w:rsidRPr="001C18E5" w:rsidRDefault="001C18E5" w:rsidP="003055F5">
      <w:pPr>
        <w:ind w:left="720" w:hanging="720"/>
        <w:rPr>
          <w:snapToGrid w:val="0"/>
          <w:lang w:eastAsia="en-US"/>
        </w:rPr>
      </w:pPr>
      <w:r w:rsidRPr="001C18E5">
        <w:rPr>
          <w:snapToGrid w:val="0"/>
          <w:lang w:eastAsia="en-US"/>
        </w:rPr>
        <w:t>7.</w:t>
      </w:r>
      <w:r w:rsidRPr="001C18E5">
        <w:rPr>
          <w:snapToGrid w:val="0"/>
          <w:lang w:eastAsia="en-US"/>
        </w:rPr>
        <w:tab/>
        <w:t xml:space="preserve">Following a number of questions from the Committee, the </w:t>
      </w:r>
      <w:r w:rsidRPr="001C18E5">
        <w:rPr>
          <w:snapToGrid w:val="0"/>
          <w:szCs w:val="22"/>
          <w:lang w:eastAsia="en-US"/>
        </w:rPr>
        <w:t>Civic Cabinet Chair</w:t>
      </w:r>
      <w:r w:rsidRPr="001C18E5">
        <w:rPr>
          <w:snapToGrid w:val="0"/>
          <w:lang w:eastAsia="en-US"/>
        </w:rPr>
        <w:t xml:space="preserve"> thanked the </w:t>
      </w:r>
      <w:r w:rsidRPr="001C18E5">
        <w:rPr>
          <w:rFonts w:eastAsiaTheme="minorHAnsi" w:cstheme="minorBidi"/>
          <w:bCs/>
          <w:snapToGrid w:val="0"/>
          <w:szCs w:val="22"/>
          <w:lang w:eastAsia="en-US"/>
        </w:rPr>
        <w:t xml:space="preserve">Program Director </w:t>
      </w:r>
      <w:r w:rsidRPr="001C18E5">
        <w:rPr>
          <w:snapToGrid w:val="0"/>
          <w:lang w:eastAsia="en-US"/>
        </w:rPr>
        <w:t xml:space="preserve">for </w:t>
      </w:r>
      <w:r w:rsidRPr="001C18E5">
        <w:rPr>
          <w:rFonts w:eastAsiaTheme="minorHAnsi" w:cstheme="minorBidi"/>
          <w:bCs/>
          <w:snapToGrid w:val="0"/>
          <w:szCs w:val="22"/>
          <w:lang w:eastAsia="en-US"/>
        </w:rPr>
        <w:t xml:space="preserve">her </w:t>
      </w:r>
      <w:r w:rsidRPr="001C18E5">
        <w:rPr>
          <w:snapToGrid w:val="0"/>
          <w:lang w:eastAsia="en-US"/>
        </w:rPr>
        <w:t>informative presentation.</w:t>
      </w:r>
    </w:p>
    <w:p w14:paraId="057F02D5" w14:textId="77777777" w:rsidR="001C18E5" w:rsidRPr="001C18E5" w:rsidRDefault="001C18E5" w:rsidP="003055F5">
      <w:pPr>
        <w:rPr>
          <w:snapToGrid w:val="0"/>
          <w:lang w:eastAsia="en-US"/>
        </w:rPr>
      </w:pPr>
    </w:p>
    <w:p w14:paraId="749C6524" w14:textId="77777777" w:rsidR="001C18E5" w:rsidRPr="001C18E5" w:rsidRDefault="001C18E5" w:rsidP="003055F5">
      <w:pPr>
        <w:keepNext/>
        <w:keepLines/>
        <w:ind w:left="720" w:hanging="720"/>
        <w:rPr>
          <w:snapToGrid w:val="0"/>
          <w:lang w:eastAsia="en-US"/>
        </w:rPr>
      </w:pPr>
      <w:r w:rsidRPr="001C18E5">
        <w:rPr>
          <w:snapToGrid w:val="0"/>
          <w:lang w:eastAsia="en-US"/>
        </w:rPr>
        <w:t>8.</w:t>
      </w:r>
      <w:r w:rsidRPr="001C18E5">
        <w:rPr>
          <w:snapToGrid w:val="0"/>
          <w:lang w:eastAsia="en-US"/>
        </w:rPr>
        <w:tab/>
      </w:r>
      <w:r w:rsidRPr="001C18E5">
        <w:rPr>
          <w:b/>
          <w:snapToGrid w:val="0"/>
          <w:lang w:eastAsia="en-US"/>
        </w:rPr>
        <w:t>RECOMMENDATION:</w:t>
      </w:r>
    </w:p>
    <w:p w14:paraId="2EE10606" w14:textId="77777777" w:rsidR="001C18E5" w:rsidRPr="001C18E5" w:rsidRDefault="001C18E5" w:rsidP="003055F5">
      <w:pPr>
        <w:keepNext/>
        <w:keepLines/>
        <w:ind w:left="720" w:hanging="720"/>
        <w:rPr>
          <w:snapToGrid w:val="0"/>
          <w:lang w:eastAsia="en-US"/>
        </w:rPr>
      </w:pPr>
    </w:p>
    <w:p w14:paraId="09B0D60C" w14:textId="77777777" w:rsidR="001C18E5" w:rsidRPr="001C18E5" w:rsidRDefault="001C18E5" w:rsidP="003055F5">
      <w:pPr>
        <w:keepNext/>
        <w:keepLines/>
        <w:ind w:left="720" w:hanging="720"/>
        <w:rPr>
          <w:b/>
          <w:snapToGrid w:val="0"/>
          <w:lang w:eastAsia="en-US"/>
        </w:rPr>
      </w:pPr>
      <w:r w:rsidRPr="001C18E5">
        <w:rPr>
          <w:snapToGrid w:val="0"/>
          <w:lang w:eastAsia="en-US"/>
        </w:rPr>
        <w:tab/>
      </w:r>
      <w:r w:rsidRPr="001C18E5">
        <w:rPr>
          <w:b/>
          <w:snapToGrid w:val="0"/>
          <w:lang w:eastAsia="en-US"/>
        </w:rPr>
        <w:t>THAT COUNCIL NOTE THE INFORMATION CONTAINED IN THE ABOVE REPORT.</w:t>
      </w:r>
    </w:p>
    <w:p w14:paraId="76EBC546" w14:textId="77777777" w:rsidR="00D46E85" w:rsidRDefault="00D46E85" w:rsidP="003055F5">
      <w:pPr>
        <w:jc w:val="right"/>
        <w:rPr>
          <w:rFonts w:ascii="Arial" w:hAnsi="Arial"/>
          <w:b/>
          <w:sz w:val="28"/>
        </w:rPr>
      </w:pPr>
      <w:r>
        <w:rPr>
          <w:rFonts w:ascii="Arial" w:hAnsi="Arial"/>
          <w:b/>
          <w:sz w:val="28"/>
        </w:rPr>
        <w:t>ADOPTED</w:t>
      </w:r>
    </w:p>
    <w:p w14:paraId="6D2C1457" w14:textId="77777777" w:rsidR="00D46E85" w:rsidRDefault="00D46E85" w:rsidP="003055F5">
      <w:pPr>
        <w:tabs>
          <w:tab w:val="left" w:pos="-1440"/>
        </w:tabs>
        <w:spacing w:line="218" w:lineRule="auto"/>
        <w:jc w:val="left"/>
        <w:rPr>
          <w:b/>
          <w:szCs w:val="24"/>
        </w:rPr>
      </w:pPr>
    </w:p>
    <w:p w14:paraId="640CCD23" w14:textId="77777777" w:rsidR="00570422" w:rsidRPr="00570422" w:rsidRDefault="00570422" w:rsidP="003055F5">
      <w:pPr>
        <w:ind w:left="2517" w:hanging="2517"/>
        <w:rPr>
          <w:lang w:eastAsia="en-US"/>
        </w:rPr>
      </w:pPr>
      <w:r w:rsidRPr="00570422">
        <w:rPr>
          <w:lang w:eastAsia="en-US"/>
        </w:rPr>
        <w:t>Chair:</w:t>
      </w:r>
      <w:r w:rsidRPr="00570422">
        <w:rPr>
          <w:lang w:eastAsia="en-US"/>
        </w:rPr>
        <w:tab/>
        <w:t>City Planning and Suburban Renewal Committee please, Councillor ALLAN.</w:t>
      </w:r>
    </w:p>
    <w:p w14:paraId="76B3D92F" w14:textId="77777777" w:rsidR="00885F63" w:rsidRDefault="00885F63" w:rsidP="003055F5"/>
    <w:p w14:paraId="6C9FC4C7" w14:textId="60A8BEF6" w:rsidR="00885F63" w:rsidRDefault="00885F63" w:rsidP="003055F5"/>
    <w:p w14:paraId="12E8163E" w14:textId="77777777" w:rsidR="008D508C" w:rsidRDefault="008D508C" w:rsidP="003055F5">
      <w:pPr>
        <w:pStyle w:val="Heading3"/>
      </w:pPr>
      <w:bookmarkStart w:id="51" w:name="_Toc145266391"/>
      <w:r>
        <w:t>CITY PLANNING AND SUBURBAN RENEWAL COMMITTEE</w:t>
      </w:r>
      <w:bookmarkEnd w:id="51"/>
    </w:p>
    <w:p w14:paraId="5199CDA2" w14:textId="77777777" w:rsidR="008D508C" w:rsidRDefault="008D508C" w:rsidP="003055F5"/>
    <w:p w14:paraId="1472B378" w14:textId="279902E1" w:rsidR="008D508C" w:rsidRDefault="008D508C" w:rsidP="003055F5">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6E079D">
        <w:t>Lisa ATWOOD</w:t>
      </w:r>
      <w:r w:rsidR="00E2189B">
        <w:t>,</w:t>
      </w:r>
      <w:r>
        <w:t xml:space="preserve"> that the report of the meeting of that Committee held on </w:t>
      </w:r>
      <w:r w:rsidR="009446BA">
        <w:t>29 August 2023</w:t>
      </w:r>
      <w:r>
        <w:t>, be adopted.</w:t>
      </w:r>
    </w:p>
    <w:p w14:paraId="0F5BC07D" w14:textId="77777777" w:rsidR="008D508C" w:rsidRDefault="008D508C" w:rsidP="003055F5"/>
    <w:p w14:paraId="7DD180F8"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Councillor ALLAN, you’ve got the call.</w:t>
      </w:r>
    </w:p>
    <w:p w14:paraId="694DB766" w14:textId="77777777" w:rsidR="00570422" w:rsidRPr="00570422" w:rsidRDefault="00570422" w:rsidP="003055F5">
      <w:pPr>
        <w:spacing w:after="120"/>
        <w:ind w:left="2517" w:hanging="2517"/>
        <w:rPr>
          <w:lang w:eastAsia="en-US"/>
        </w:rPr>
      </w:pPr>
      <w:r w:rsidRPr="00570422">
        <w:rPr>
          <w:lang w:eastAsia="en-US"/>
        </w:rPr>
        <w:t>Councillor ALLAN:</w:t>
      </w:r>
      <w:r w:rsidRPr="00570422">
        <w:rPr>
          <w:lang w:eastAsia="en-US"/>
        </w:rPr>
        <w:tab/>
        <w:t xml:space="preserve">Thank you, Mr Chair. Item A was a Committee presentation on the State Government’s draft </w:t>
      </w:r>
      <w:r w:rsidRPr="00570422">
        <w:rPr>
          <w:i/>
          <w:iCs/>
          <w:lang w:eastAsia="en-US"/>
        </w:rPr>
        <w:t>Shaping South East Queensland</w:t>
      </w:r>
      <w:r w:rsidRPr="00570422">
        <w:rPr>
          <w:lang w:eastAsia="en-US"/>
        </w:rPr>
        <w:t xml:space="preserve"> 2023 update, so essentially an update of South East Queensland Regional Plan. The South East Queensland Regional Plan helps to guide the region by providing a framework for delivering urban and suburban growth, while protecting our prosperity and liveability. </w:t>
      </w:r>
    </w:p>
    <w:p w14:paraId="6581A4C9" w14:textId="77777777" w:rsidR="00570422" w:rsidRPr="00570422" w:rsidRDefault="00570422" w:rsidP="003055F5">
      <w:pPr>
        <w:spacing w:after="120"/>
        <w:ind w:left="2517"/>
        <w:rPr>
          <w:lang w:eastAsia="en-US"/>
        </w:rPr>
      </w:pPr>
      <w:r w:rsidRPr="00570422">
        <w:rPr>
          <w:lang w:eastAsia="en-US"/>
        </w:rPr>
        <w:t xml:space="preserve">It is expected that six million people will call South East Queensland home by 2046, an increase of 2.2 million people. In Brisbane alone we are expected to grow by 457,000 people with more than 1.7 million people calling the city home by 2046. Due to the expected population growth 209,700 new homes will be required in Brisbane by 2046. </w:t>
      </w:r>
    </w:p>
    <w:p w14:paraId="399B9FF7" w14:textId="77777777" w:rsidR="00570422" w:rsidRPr="00570422" w:rsidRDefault="00570422" w:rsidP="003055F5">
      <w:pPr>
        <w:spacing w:after="120"/>
        <w:ind w:left="2517"/>
        <w:rPr>
          <w:lang w:eastAsia="en-US"/>
        </w:rPr>
      </w:pPr>
      <w:r w:rsidRPr="00570422">
        <w:rPr>
          <w:lang w:eastAsia="en-US"/>
        </w:rPr>
        <w:t xml:space="preserve">As a local government we have been seeking this update as previous data and population growth targets released in 2017, have become largely redundant. As we </w:t>
      </w:r>
      <w:proofErr w:type="gramStart"/>
      <w:r w:rsidRPr="00570422">
        <w:rPr>
          <w:lang w:eastAsia="en-US"/>
        </w:rPr>
        <w:t>know, since</w:t>
      </w:r>
      <w:proofErr w:type="gramEnd"/>
      <w:r w:rsidRPr="00570422">
        <w:rPr>
          <w:lang w:eastAsia="en-US"/>
        </w:rPr>
        <w:t xml:space="preserve"> that time our region has experienced rapid population growth with interstate and overseas migration adding to our organic growth. This has resulted in increased demand for additional housing and infrastructure.</w:t>
      </w:r>
    </w:p>
    <w:p w14:paraId="2254A49E" w14:textId="77777777" w:rsidR="00570422" w:rsidRPr="00570422" w:rsidRDefault="00570422" w:rsidP="003055F5">
      <w:pPr>
        <w:spacing w:after="120"/>
        <w:ind w:left="2517" w:hanging="2517"/>
        <w:rPr>
          <w:lang w:eastAsia="en-US"/>
        </w:rPr>
      </w:pPr>
      <w:r w:rsidRPr="00570422">
        <w:rPr>
          <w:lang w:eastAsia="en-US"/>
        </w:rPr>
        <w:tab/>
        <w:t xml:space="preserve">Whilst the regional priorities focus on housing supply, the draft plan includes the following five themes for South East Queensland. (1) Grow, sustainably accommodate a growing population. (2) Prosper, a globally competitive economic powerhouse. (3) Connect, moving people, </w:t>
      </w:r>
      <w:proofErr w:type="gramStart"/>
      <w:r w:rsidRPr="00570422">
        <w:rPr>
          <w:lang w:eastAsia="en-US"/>
        </w:rPr>
        <w:t>products</w:t>
      </w:r>
      <w:proofErr w:type="gramEnd"/>
      <w:r w:rsidRPr="00570422">
        <w:rPr>
          <w:lang w:eastAsia="en-US"/>
        </w:rPr>
        <w:t xml:space="preserve"> and information efficiently. (4), Sustain, promoting ecological and social sustainability. (5) Live, live in better-designed communities.</w:t>
      </w:r>
    </w:p>
    <w:p w14:paraId="243C0BBB" w14:textId="77777777" w:rsidR="00570422" w:rsidRPr="00570422" w:rsidRDefault="00570422" w:rsidP="003055F5">
      <w:pPr>
        <w:spacing w:after="120"/>
        <w:ind w:left="2517" w:hanging="2517"/>
        <w:rPr>
          <w:lang w:eastAsia="en-US"/>
        </w:rPr>
      </w:pPr>
      <w:r w:rsidRPr="00570422">
        <w:rPr>
          <w:lang w:eastAsia="en-US"/>
        </w:rPr>
        <w:tab/>
        <w:t>The draft plan sets out new dwelling supply targets including diversity and density targets. Although the specific targets are unknown, it is expected that the type and diversity of dwellings required will change, with fewer detached houses and more attached homes, such as townhouses, medium-</w:t>
      </w:r>
      <w:proofErr w:type="gramStart"/>
      <w:r w:rsidRPr="00570422">
        <w:rPr>
          <w:lang w:eastAsia="en-US"/>
        </w:rPr>
        <w:t>density</w:t>
      </w:r>
      <w:proofErr w:type="gramEnd"/>
      <w:r w:rsidRPr="00570422">
        <w:rPr>
          <w:lang w:eastAsia="en-US"/>
        </w:rPr>
        <w:t xml:space="preserve"> and high-density housing. </w:t>
      </w:r>
      <w:r w:rsidRPr="00570422">
        <w:rPr>
          <w:lang w:eastAsia="en-US"/>
        </w:rPr>
        <w:lastRenderedPageBreak/>
        <w:t>The draft plan’s prosper theme relates to South East Queensland’s economic prosperity with a focus on regional centres and industrial land.</w:t>
      </w:r>
    </w:p>
    <w:p w14:paraId="2E9ABF9B" w14:textId="77777777" w:rsidR="00570422" w:rsidRPr="00570422" w:rsidRDefault="00570422" w:rsidP="003055F5">
      <w:pPr>
        <w:spacing w:after="120"/>
        <w:ind w:left="2517" w:hanging="2517"/>
        <w:rPr>
          <w:lang w:eastAsia="en-US"/>
        </w:rPr>
      </w:pPr>
      <w:r w:rsidRPr="00570422">
        <w:rPr>
          <w:lang w:eastAsia="en-US"/>
        </w:rPr>
        <w:tab/>
        <w:t>The draft plan identifies the need for regional activity centres to deliver flexibility of use, acknowledging an increase in residential uses but also a shift to health, community uses and education. The connect theme includes a new draft South East Queensland infrastructure supplement, with a focus on new region shaping infrastructure. The connect theme seeks to promote active transport as a primary mode of travel.</w:t>
      </w:r>
    </w:p>
    <w:p w14:paraId="01B55968" w14:textId="77777777" w:rsidR="00570422" w:rsidRPr="00570422" w:rsidRDefault="00570422" w:rsidP="003055F5">
      <w:pPr>
        <w:spacing w:after="120"/>
        <w:ind w:left="2517" w:hanging="2517"/>
        <w:rPr>
          <w:lang w:eastAsia="en-US"/>
        </w:rPr>
      </w:pPr>
      <w:r w:rsidRPr="00570422">
        <w:rPr>
          <w:lang w:eastAsia="en-US"/>
        </w:rPr>
        <w:tab/>
        <w:t>The sustained theme within the draft plan, outlines the importance of enhancing sustainable management of the region’s cultural heritage and landscapes, as well as continued focus on the region’s unique biodiversity. It aims to balance ecological processes and natural assets, with the ongoing growth of South East Queensland. Additionally, under the live theme of the draft plan, it outlines that good design and placemaking outcomes will be critical to achieving support for growth, including increased density in high amenity areas and gentle density in other locations.</w:t>
      </w:r>
    </w:p>
    <w:p w14:paraId="253391D2" w14:textId="77777777" w:rsidR="00570422" w:rsidRPr="00570422" w:rsidRDefault="00570422" w:rsidP="003055F5">
      <w:pPr>
        <w:spacing w:after="120"/>
        <w:ind w:left="2517" w:hanging="2517"/>
        <w:rPr>
          <w:lang w:eastAsia="en-US"/>
        </w:rPr>
      </w:pPr>
      <w:r w:rsidRPr="00570422">
        <w:rPr>
          <w:lang w:eastAsia="en-US"/>
        </w:rPr>
        <w:tab/>
        <w:t xml:space="preserve">The State Government has indicated that an implementation and assurance framework will be developed to ensure the actions contained within the final plan are clear, </w:t>
      </w:r>
      <w:proofErr w:type="gramStart"/>
      <w:r w:rsidRPr="00570422">
        <w:rPr>
          <w:lang w:eastAsia="en-US"/>
        </w:rPr>
        <w:t>measurable</w:t>
      </w:r>
      <w:proofErr w:type="gramEnd"/>
      <w:r w:rsidRPr="00570422">
        <w:rPr>
          <w:lang w:eastAsia="en-US"/>
        </w:rPr>
        <w:t xml:space="preserve"> and able to be monitored. This will provide the State Government with the ability to intervene should targets not be met, however no clarity has been provided on when or how this would occur. </w:t>
      </w:r>
    </w:p>
    <w:p w14:paraId="466DF11E" w14:textId="77777777" w:rsidR="00570422" w:rsidRPr="00570422" w:rsidRDefault="00570422" w:rsidP="003055F5">
      <w:pPr>
        <w:spacing w:after="120"/>
        <w:ind w:left="2517"/>
        <w:rPr>
          <w:lang w:eastAsia="en-US"/>
        </w:rPr>
      </w:pPr>
      <w:r w:rsidRPr="00570422">
        <w:rPr>
          <w:lang w:eastAsia="en-US"/>
        </w:rPr>
        <w:t xml:space="preserve">As part of the release of the draft plan the State Government also advised they are investigating several areas for consideration as amendments to the </w:t>
      </w:r>
      <w:r w:rsidRPr="00570422">
        <w:rPr>
          <w:i/>
          <w:iCs/>
          <w:lang w:eastAsia="en-US"/>
        </w:rPr>
        <w:t>Planning Regulation 2017</w:t>
      </w:r>
      <w:r w:rsidRPr="00570422">
        <w:rPr>
          <w:lang w:eastAsia="en-US"/>
        </w:rPr>
        <w:t xml:space="preserve">. These potential amendments include changes to distinctly Queensland design series design codes, Build-to-Rent, residential zones such as minimum lot sizes, density expectations and maximum car parking rates, gentle </w:t>
      </w:r>
      <w:proofErr w:type="gramStart"/>
      <w:r w:rsidRPr="00570422">
        <w:rPr>
          <w:lang w:eastAsia="en-US"/>
        </w:rPr>
        <w:t>density</w:t>
      </w:r>
      <w:proofErr w:type="gramEnd"/>
      <w:r w:rsidRPr="00570422">
        <w:rPr>
          <w:lang w:eastAsia="en-US"/>
        </w:rPr>
        <w:t xml:space="preserve"> and inclusion replanning. </w:t>
      </w:r>
    </w:p>
    <w:p w14:paraId="02C7F5DA" w14:textId="05BF926D" w:rsidR="00570422" w:rsidRPr="00570422" w:rsidRDefault="00570422" w:rsidP="003055F5">
      <w:pPr>
        <w:spacing w:after="120"/>
        <w:ind w:left="2517"/>
        <w:rPr>
          <w:lang w:eastAsia="en-US"/>
        </w:rPr>
      </w:pPr>
      <w:r w:rsidRPr="00570422">
        <w:rPr>
          <w:lang w:eastAsia="en-US"/>
        </w:rPr>
        <w:t xml:space="preserve">Public consultation on the draft plan closes on 20 September. However, local governments have been provided additional time to provide a formal response which is due on 9 October. Officers from Council will continue to work with their </w:t>
      </w:r>
      <w:r w:rsidR="00417123">
        <w:rPr>
          <w:lang w:eastAsia="en-US"/>
        </w:rPr>
        <w:t>State</w:t>
      </w:r>
      <w:r w:rsidRPr="00570422">
        <w:rPr>
          <w:lang w:eastAsia="en-US"/>
        </w:rPr>
        <w:t xml:space="preserve"> counterparts in participating in local working groups and providing valuable feedback on the draft plan and I’ll leave further debate to the Chamber.</w:t>
      </w:r>
    </w:p>
    <w:p w14:paraId="4C2F5987" w14:textId="77777777" w:rsidR="00570422" w:rsidRPr="00570422" w:rsidRDefault="00570422" w:rsidP="003055F5">
      <w:pPr>
        <w:spacing w:after="120"/>
        <w:ind w:left="2517" w:hanging="2517"/>
        <w:rPr>
          <w:lang w:eastAsia="en-US"/>
        </w:rPr>
      </w:pPr>
      <w:r w:rsidRPr="00570422">
        <w:rPr>
          <w:lang w:eastAsia="en-US"/>
        </w:rPr>
        <w:t>Chair:</w:t>
      </w:r>
      <w:r w:rsidRPr="00570422">
        <w:rPr>
          <w:lang w:eastAsia="en-US"/>
        </w:rPr>
        <w:tab/>
        <w:t xml:space="preserve">Thank you, Councillor ALLAN. </w:t>
      </w:r>
    </w:p>
    <w:p w14:paraId="4F8A65C3" w14:textId="77777777" w:rsidR="00570422" w:rsidRPr="00570422" w:rsidRDefault="00570422" w:rsidP="003055F5">
      <w:pPr>
        <w:spacing w:after="120"/>
        <w:ind w:left="2517" w:hanging="2517"/>
        <w:rPr>
          <w:lang w:eastAsia="en-US"/>
        </w:rPr>
      </w:pPr>
      <w:r w:rsidRPr="00570422">
        <w:rPr>
          <w:lang w:eastAsia="en-US"/>
        </w:rPr>
        <w:tab/>
        <w:t xml:space="preserve">Are there any further speakers? </w:t>
      </w:r>
    </w:p>
    <w:p w14:paraId="0B6ED2E5" w14:textId="77777777" w:rsidR="00570422" w:rsidRPr="00570422" w:rsidRDefault="00570422" w:rsidP="003055F5">
      <w:pPr>
        <w:spacing w:after="120"/>
        <w:ind w:left="2517" w:hanging="2517"/>
        <w:rPr>
          <w:lang w:eastAsia="en-US"/>
        </w:rPr>
      </w:pPr>
      <w:r w:rsidRPr="00570422">
        <w:rPr>
          <w:lang w:eastAsia="en-US"/>
        </w:rPr>
        <w:tab/>
        <w:t>Councillor MASSEY.</w:t>
      </w:r>
    </w:p>
    <w:p w14:paraId="359D41A1" w14:textId="77777777" w:rsidR="00570422" w:rsidRPr="00570422" w:rsidRDefault="00570422" w:rsidP="003055F5">
      <w:pPr>
        <w:spacing w:after="120"/>
        <w:ind w:left="2517" w:hanging="2517"/>
        <w:rPr>
          <w:lang w:eastAsia="en-US"/>
        </w:rPr>
      </w:pPr>
      <w:r w:rsidRPr="00570422">
        <w:rPr>
          <w:lang w:eastAsia="en-US"/>
        </w:rPr>
        <w:t>Councillor MASSEY:</w:t>
      </w:r>
      <w:r w:rsidRPr="00570422">
        <w:rPr>
          <w:lang w:eastAsia="en-US"/>
        </w:rPr>
        <w:tab/>
        <w:t xml:space="preserve">Thank you, Chair. I rise to speak on the draft </w:t>
      </w:r>
      <w:r w:rsidRPr="00570422">
        <w:rPr>
          <w:i/>
          <w:iCs/>
          <w:lang w:eastAsia="en-US"/>
        </w:rPr>
        <w:t>Shaping South East Queensland</w:t>
      </w:r>
      <w:r w:rsidRPr="00570422">
        <w:rPr>
          <w:lang w:eastAsia="en-US"/>
        </w:rPr>
        <w:t xml:space="preserve"> plan. Firstly, I just want to say it’s great to see that there is a prioritisation of housing density and housing mix. By offering more comprehensive range of lot sizes, promoting various build forms, the provision of greater housing choices means that housing needs of diverse residents and household types, like young families, professionals, </w:t>
      </w:r>
      <w:proofErr w:type="gramStart"/>
      <w:r w:rsidRPr="00570422">
        <w:rPr>
          <w:lang w:eastAsia="en-US"/>
        </w:rPr>
        <w:t>retirees</w:t>
      </w:r>
      <w:proofErr w:type="gramEnd"/>
      <w:r w:rsidRPr="00570422">
        <w:rPr>
          <w:lang w:eastAsia="en-US"/>
        </w:rPr>
        <w:t xml:space="preserve"> and people with disabilities, can be met throughout their life.</w:t>
      </w:r>
    </w:p>
    <w:p w14:paraId="6CEB9E4B" w14:textId="77777777" w:rsidR="00570422" w:rsidRPr="00570422" w:rsidRDefault="00570422" w:rsidP="003055F5">
      <w:pPr>
        <w:spacing w:after="120"/>
        <w:ind w:left="2517" w:hanging="2517"/>
        <w:rPr>
          <w:lang w:eastAsia="en-US"/>
        </w:rPr>
      </w:pPr>
      <w:r w:rsidRPr="00570422">
        <w:rPr>
          <w:lang w:eastAsia="en-US"/>
        </w:rPr>
        <w:tab/>
        <w:t xml:space="preserve">More comprehensive choice of housing attracts a diverse range of people to location, enabling community and social cohesion and not just the delivery of a homogenisation of a group. Housing density makes communities more resilient—sorry, housing diversity, not density, makes communities more resilient and resilience is a good thing. </w:t>
      </w:r>
    </w:p>
    <w:p w14:paraId="26249729" w14:textId="77777777" w:rsidR="00570422" w:rsidRPr="00570422" w:rsidRDefault="00570422" w:rsidP="003055F5">
      <w:pPr>
        <w:spacing w:after="120"/>
        <w:ind w:left="2517"/>
        <w:rPr>
          <w:lang w:eastAsia="en-US"/>
        </w:rPr>
      </w:pPr>
      <w:r w:rsidRPr="00570422">
        <w:rPr>
          <w:lang w:eastAsia="en-US"/>
        </w:rPr>
        <w:t xml:space="preserve">Naturally the ability to cycle and walk to commercial and community facilities become paramount when you’re talking about people living in areas for the course of their lives. It’s good to see that in Goal 3, active transport is a key goal. Of course, with the continuing housing affordability and rental crisis, social affordable housing is critical, and the provision of social and affordable housing cannot just be provided by housing supply alone. It’s good to see that this document at least acknowledges that through inclusionary zoning, which I’ll speak a little bit further on later. </w:t>
      </w:r>
    </w:p>
    <w:p w14:paraId="64C7D9BB" w14:textId="77777777" w:rsidR="00570422" w:rsidRPr="00570422" w:rsidRDefault="00570422" w:rsidP="003055F5">
      <w:pPr>
        <w:spacing w:after="120"/>
        <w:ind w:left="2517" w:hanging="2517"/>
        <w:rPr>
          <w:lang w:eastAsia="en-US"/>
        </w:rPr>
      </w:pPr>
      <w:r w:rsidRPr="00570422">
        <w:rPr>
          <w:lang w:eastAsia="en-US"/>
        </w:rPr>
        <w:lastRenderedPageBreak/>
        <w:tab/>
        <w:t xml:space="preserve">I can see though from this document that there are many pages missing. There’s not a lot of detail in the presentation about how any of these goals will achieve and yes, I understand it’s in draft form and submissions are open, but we don’t really see anywhere in it—we see the goals, we see ideas, but we haven’t yet seen how these goals are going to be achieved. </w:t>
      </w:r>
    </w:p>
    <w:p w14:paraId="61F8D2F8" w14:textId="77777777" w:rsidR="00570422" w:rsidRPr="00570422" w:rsidRDefault="00570422" w:rsidP="003055F5">
      <w:pPr>
        <w:spacing w:after="120"/>
        <w:ind w:left="2517" w:hanging="2517"/>
        <w:rPr>
          <w:lang w:eastAsia="en-US"/>
        </w:rPr>
      </w:pPr>
      <w:r w:rsidRPr="00570422">
        <w:rPr>
          <w:lang w:eastAsia="en-US"/>
        </w:rPr>
        <w:tab/>
        <w:t xml:space="preserve">Nonetheless, many of these goals within this draft plan for South East Queensland, are completely counter to the LNP </w:t>
      </w:r>
      <w:r w:rsidRPr="00F11568">
        <w:rPr>
          <w:lang w:eastAsia="en-US"/>
        </w:rPr>
        <w:t>Temporary Local Planning Instrument</w:t>
      </w:r>
      <w:r w:rsidRPr="00570422">
        <w:rPr>
          <w:lang w:eastAsia="en-US"/>
        </w:rPr>
        <w:t>, Kurilpa. There’s undoubtedly no true housing diversity mix since everything is hyper</w:t>
      </w:r>
      <w:r w:rsidRPr="00570422">
        <w:rPr>
          <w:lang w:eastAsia="en-US"/>
        </w:rPr>
        <w:noBreakHyphen/>
        <w:t xml:space="preserve">development towers. Needed infrastructure, again I’ll state is up in the air with the dramatic cuts to developer infrastructure charges and the fact that they are pooled in general revenue rather than committed to infrastructure in that place. I know I’ve been talking about this a lot because it’s really important for these people. </w:t>
      </w:r>
    </w:p>
    <w:p w14:paraId="21C24D7C" w14:textId="77777777" w:rsidR="00570422" w:rsidRPr="00570422" w:rsidRDefault="00570422" w:rsidP="003055F5">
      <w:pPr>
        <w:spacing w:after="120"/>
        <w:ind w:left="2517"/>
        <w:rPr>
          <w:lang w:eastAsia="en-US"/>
        </w:rPr>
      </w:pPr>
      <w:r w:rsidRPr="00570422">
        <w:rPr>
          <w:lang w:eastAsia="en-US"/>
        </w:rPr>
        <w:t xml:space="preserve">Earlier today the LORD MAYOR mentioned that this area has more than basic transportation infrastructure being delivered, and I’ve touched on that a few times today. With future infrastructure that’s being delivered, apparently, it’s better than basic, but I will just say a couple of examples. </w:t>
      </w:r>
    </w:p>
    <w:p w14:paraId="36235C46" w14:textId="77777777" w:rsidR="00570422" w:rsidRPr="00570422" w:rsidRDefault="00570422" w:rsidP="003055F5">
      <w:pPr>
        <w:spacing w:after="120"/>
        <w:ind w:left="2517"/>
        <w:rPr>
          <w:lang w:eastAsia="en-US"/>
        </w:rPr>
      </w:pPr>
      <w:r w:rsidRPr="00570422">
        <w:rPr>
          <w:lang w:eastAsia="en-US"/>
        </w:rPr>
        <w:t xml:space="preserve">For example, the future Grey and Melbourne Street bikeways delivered via the Metro actually lead nowhere, they end abruptly in dangerous spots and they’re incomplete, so here are some more missing links for that infrastructure of this critical area because of the future density and there’s really no guarantee that they’ll ever be competed. </w:t>
      </w:r>
    </w:p>
    <w:p w14:paraId="0597B530" w14:textId="77777777" w:rsidR="00570422" w:rsidRPr="00570422" w:rsidRDefault="00570422" w:rsidP="003055F5">
      <w:pPr>
        <w:spacing w:after="120"/>
        <w:ind w:left="2517"/>
        <w:rPr>
          <w:lang w:eastAsia="en-US"/>
        </w:rPr>
      </w:pPr>
      <w:r w:rsidRPr="00570422">
        <w:rPr>
          <w:lang w:eastAsia="en-US"/>
        </w:rPr>
        <w:t xml:space="preserve">Another example which I think is pretty important because the draft </w:t>
      </w:r>
      <w:r w:rsidRPr="00570422">
        <w:rPr>
          <w:i/>
          <w:iCs/>
          <w:lang w:eastAsia="en-US"/>
        </w:rPr>
        <w:t>Shaping South East Queensland</w:t>
      </w:r>
      <w:r w:rsidRPr="00570422">
        <w:rPr>
          <w:lang w:eastAsia="en-US"/>
        </w:rPr>
        <w:t xml:space="preserve"> update notes the sustainable transport hierarchy, which puts walking as a top priority. Another example of infrastructure that’s really important, the streets that we walk on. Yet again, I’ll just touch on the delivery of Metro. We see the potential removal of 15-plus year-old leopard trees next to a major transit point and platform. This will undeniably reduce walking amenity for thousands and thousands of people within that area. </w:t>
      </w:r>
    </w:p>
    <w:p w14:paraId="280E980E" w14:textId="77777777" w:rsidR="00570422" w:rsidRPr="00570422" w:rsidRDefault="00570422" w:rsidP="003055F5">
      <w:pPr>
        <w:spacing w:after="120"/>
        <w:ind w:left="2517"/>
        <w:rPr>
          <w:lang w:eastAsia="en-US"/>
        </w:rPr>
      </w:pPr>
      <w:r w:rsidRPr="00570422">
        <w:rPr>
          <w:lang w:eastAsia="en-US"/>
        </w:rPr>
        <w:t xml:space="preserve">We know that the heat from hyper-density buildings will need the delivery of urban greening. Again, the South East Queensland plan talks constantly about health and wellbeing, working with the weather, working with natural systems, so we know that this is actually really important. I think we can all understand why there’s concern with residents at Kurilpa Point, around the delivery of social infrastructure, especially since the infrastructure charges have been cut. </w:t>
      </w:r>
    </w:p>
    <w:p w14:paraId="52EC0B9B" w14:textId="77777777" w:rsidR="00570422" w:rsidRPr="00570422" w:rsidRDefault="00570422" w:rsidP="003055F5">
      <w:pPr>
        <w:spacing w:after="120"/>
        <w:ind w:left="2517"/>
        <w:rPr>
          <w:lang w:eastAsia="en-US"/>
        </w:rPr>
      </w:pPr>
      <w:r w:rsidRPr="00570422">
        <w:rPr>
          <w:lang w:eastAsia="en-US"/>
        </w:rPr>
        <w:t>I’m just going to touch quickly on gentle density which through you, Chair, I know the Chair of this Committee noted was something for other elsewhere areas, but let’s be clear that’s not in this presentation, maybe it was at the Committee but I’m not there. But can I just say clearly that there is nothing gentle about overriding a neighbourhood plan that accommodates for eight, 15 and 30-storey development, with 20 to 30, 50 and then unlimited, I’ve just got to note that again.</w:t>
      </w:r>
    </w:p>
    <w:p w14:paraId="44860DD4" w14:textId="77777777" w:rsidR="00570422" w:rsidRPr="00570422" w:rsidRDefault="00570422" w:rsidP="003055F5">
      <w:pPr>
        <w:spacing w:after="120"/>
        <w:ind w:left="2517"/>
        <w:rPr>
          <w:lang w:eastAsia="en-US"/>
        </w:rPr>
      </w:pPr>
      <w:r w:rsidRPr="00570422">
        <w:rPr>
          <w:lang w:eastAsia="en-US"/>
        </w:rPr>
        <w:t xml:space="preserve">Now, I come to housing affordability, I am—it’s great to see it again in the draft </w:t>
      </w:r>
      <w:r w:rsidRPr="00570422">
        <w:rPr>
          <w:i/>
          <w:iCs/>
          <w:lang w:eastAsia="en-US"/>
        </w:rPr>
        <w:t>Shaping South East Queensland</w:t>
      </w:r>
      <w:r w:rsidRPr="00570422">
        <w:rPr>
          <w:lang w:eastAsia="en-US"/>
        </w:rPr>
        <w:t xml:space="preserve"> 2023 update, but I am dubious if this Council and the Deputy Premier understand the term, since the example of a nurse earning $90,000 a year, paying up to $520 a week of rent, is unaffordable. It is unaffordable for health workers, teachers, construction workers, hospitality, retail and many more residents from across Brisbane. </w:t>
      </w:r>
    </w:p>
    <w:p w14:paraId="65CD53A8" w14:textId="2161049D" w:rsidR="00570422" w:rsidRPr="00570422" w:rsidRDefault="00570422" w:rsidP="003055F5">
      <w:pPr>
        <w:spacing w:after="120"/>
        <w:ind w:left="2517"/>
        <w:rPr>
          <w:lang w:eastAsia="en-US"/>
        </w:rPr>
      </w:pPr>
      <w:r w:rsidRPr="00570422">
        <w:rPr>
          <w:lang w:eastAsia="en-US"/>
        </w:rPr>
        <w:t xml:space="preserve">I will state what I really, really welcome is the potential—well, hopefully the amendments to the regulation of inclusionary planning, something my </w:t>
      </w:r>
      <w:r w:rsidR="00417123">
        <w:rPr>
          <w:lang w:eastAsia="en-US"/>
        </w:rPr>
        <w:t>State</w:t>
      </w:r>
      <w:r w:rsidRPr="00570422">
        <w:rPr>
          <w:lang w:eastAsia="en-US"/>
        </w:rPr>
        <w:t xml:space="preserve"> counterpart, Dr Amy MacMahon, has been working hard on State Government, with the introduction of a bill earlier this year that would deliver inclusionary zoning strategy, which developers would be required to dedicate 25% of new residential dwellings, including apartment buildings, housing estates and public housing. </w:t>
      </w:r>
    </w:p>
    <w:p w14:paraId="110F457A" w14:textId="77777777" w:rsidR="00570422" w:rsidRPr="00570422" w:rsidRDefault="00570422" w:rsidP="003055F5">
      <w:pPr>
        <w:spacing w:after="120"/>
        <w:ind w:left="2517"/>
        <w:rPr>
          <w:lang w:eastAsia="en-US"/>
        </w:rPr>
      </w:pPr>
      <w:r w:rsidRPr="00570422">
        <w:rPr>
          <w:lang w:eastAsia="en-US"/>
        </w:rPr>
        <w:t xml:space="preserve">It’s great to see that pressure from the Greens has been added to the strategy, because inclusionary zoning is going to be really important for the delivery of public and affordable housing. I am happy to see the update, I hope there’s more </w:t>
      </w:r>
      <w:r w:rsidRPr="00570422">
        <w:rPr>
          <w:lang w:eastAsia="en-US"/>
        </w:rPr>
        <w:lastRenderedPageBreak/>
        <w:t>updates that I can get my hands into and read, I want to see the details and yes, I’ll leave it to that. Thank you, Chair.</w:t>
      </w:r>
    </w:p>
    <w:p w14:paraId="62982722" w14:textId="77777777" w:rsidR="00ED36C8" w:rsidRPr="00ED36C8" w:rsidRDefault="00ED36C8" w:rsidP="003055F5">
      <w:pPr>
        <w:spacing w:after="120"/>
        <w:ind w:left="2517" w:hanging="2517"/>
        <w:rPr>
          <w:lang w:eastAsia="en-US"/>
        </w:rPr>
      </w:pPr>
      <w:r w:rsidRPr="00725D55">
        <w:rPr>
          <w:lang w:eastAsia="en-US"/>
        </w:rPr>
        <w:t>Chair:</w:t>
      </w:r>
      <w:r w:rsidRPr="00725D55">
        <w:rPr>
          <w:lang w:eastAsia="en-US"/>
        </w:rPr>
        <w:tab/>
        <w:t>Thank you, Councillor.</w:t>
      </w:r>
      <w:r w:rsidRPr="00ED36C8">
        <w:rPr>
          <w:lang w:eastAsia="en-US"/>
        </w:rPr>
        <w:t xml:space="preserve"> </w:t>
      </w:r>
    </w:p>
    <w:p w14:paraId="02223506" w14:textId="77777777" w:rsidR="00ED36C8" w:rsidRPr="00ED36C8" w:rsidRDefault="00ED36C8" w:rsidP="003055F5">
      <w:pPr>
        <w:spacing w:after="120"/>
        <w:ind w:left="2517" w:hanging="2517"/>
        <w:rPr>
          <w:lang w:eastAsia="en-US"/>
        </w:rPr>
      </w:pPr>
      <w:r w:rsidRPr="00ED36C8">
        <w:rPr>
          <w:lang w:eastAsia="en-US"/>
        </w:rPr>
        <w:tab/>
        <w:t xml:space="preserve">Any further speakers? </w:t>
      </w:r>
    </w:p>
    <w:p w14:paraId="7558C958" w14:textId="77777777" w:rsidR="00ED36C8" w:rsidRPr="00ED36C8" w:rsidRDefault="00ED36C8" w:rsidP="003055F5">
      <w:pPr>
        <w:spacing w:after="120"/>
        <w:ind w:left="2517" w:hanging="2517"/>
        <w:rPr>
          <w:lang w:eastAsia="en-US"/>
        </w:rPr>
      </w:pPr>
      <w:r w:rsidRPr="00ED36C8">
        <w:rPr>
          <w:lang w:eastAsia="en-US"/>
        </w:rPr>
        <w:tab/>
        <w:t>Councillor ALLAN, right of reply.</w:t>
      </w:r>
    </w:p>
    <w:p w14:paraId="6A312E94" w14:textId="77777777" w:rsidR="00ED36C8" w:rsidRPr="00ED36C8" w:rsidRDefault="00ED36C8" w:rsidP="003055F5">
      <w:pPr>
        <w:spacing w:after="120"/>
        <w:ind w:left="2517" w:hanging="2517"/>
        <w:rPr>
          <w:lang w:eastAsia="en-US"/>
        </w:rPr>
      </w:pPr>
      <w:r w:rsidRPr="00ED36C8">
        <w:rPr>
          <w:lang w:eastAsia="en-US"/>
        </w:rPr>
        <w:t>Councillor ALLAN:</w:t>
      </w:r>
      <w:r w:rsidRPr="00ED36C8">
        <w:rPr>
          <w:lang w:eastAsia="en-US"/>
        </w:rPr>
        <w:tab/>
        <w:t>Yes. Thank you, Mr Chair, I will just quickly touch on a couple of points that Councillor MASSEY raised, thank you for her contribution to the debate. This is the State Government’s South East Queensland Regional Plan draft, so they are clearly driving the update of this particular regional plan. Council, along with neighbouring council, are feeding into the drafting process.</w:t>
      </w:r>
    </w:p>
    <w:p w14:paraId="7BD4CD09" w14:textId="77777777" w:rsidR="00ED36C8" w:rsidRPr="00ED36C8" w:rsidRDefault="00ED36C8" w:rsidP="003055F5">
      <w:pPr>
        <w:spacing w:after="120"/>
        <w:ind w:left="2517" w:hanging="2517"/>
        <w:rPr>
          <w:lang w:eastAsia="en-US"/>
        </w:rPr>
      </w:pPr>
      <w:r w:rsidRPr="00ED36C8">
        <w:rPr>
          <w:lang w:eastAsia="en-US"/>
        </w:rPr>
        <w:tab/>
        <w:t xml:space="preserve">The process has been somewhat iterative, I think Councillor MASSEY mentioned that the document itself has got some gaps in it. Partially, that’s a function of the State’s desire to provide a rapid update of this particular plan. We have been progressing with the State Government through a series of workshops to kind of fill in the </w:t>
      </w:r>
      <w:proofErr w:type="gramStart"/>
      <w:r w:rsidRPr="00ED36C8">
        <w:rPr>
          <w:lang w:eastAsia="en-US"/>
        </w:rPr>
        <w:t>gaps, if</w:t>
      </w:r>
      <w:proofErr w:type="gramEnd"/>
      <w:r w:rsidRPr="00ED36C8">
        <w:rPr>
          <w:lang w:eastAsia="en-US"/>
        </w:rPr>
        <w:t xml:space="preserve"> you like. </w:t>
      </w:r>
    </w:p>
    <w:p w14:paraId="2DCADA57" w14:textId="77777777" w:rsidR="00ED36C8" w:rsidRPr="00ED36C8" w:rsidRDefault="00ED36C8" w:rsidP="003055F5">
      <w:pPr>
        <w:spacing w:after="120"/>
        <w:ind w:left="2517"/>
        <w:rPr>
          <w:lang w:eastAsia="en-US"/>
        </w:rPr>
      </w:pPr>
      <w:r w:rsidRPr="00ED36C8">
        <w:rPr>
          <w:lang w:eastAsia="en-US"/>
        </w:rPr>
        <w:t xml:space="preserve">Councillor MASSEY raised the point about the </w:t>
      </w:r>
      <w:r w:rsidRPr="00725D55">
        <w:rPr>
          <w:lang w:eastAsia="en-US"/>
        </w:rPr>
        <w:t>TLPI</w:t>
      </w:r>
      <w:r w:rsidRPr="00ED36C8">
        <w:rPr>
          <w:lang w:eastAsia="en-US"/>
        </w:rPr>
        <w:t xml:space="preserve"> in Kurilpa, which I will note the State has supported. They see it as one of a number of solutions to help provide housing supply. The infrastructure charges discount that the LORD MAYOR announced recently is clearly aimed at encouraging the construction industry to start building much-needed supply. Certainly, our hope is that the incentive will instigate and result in more homes being provided for the city. </w:t>
      </w:r>
    </w:p>
    <w:p w14:paraId="5A27100C" w14:textId="77777777" w:rsidR="00ED36C8" w:rsidRPr="00ED36C8" w:rsidRDefault="00ED36C8" w:rsidP="003055F5">
      <w:pPr>
        <w:spacing w:after="120"/>
        <w:ind w:left="2517"/>
        <w:rPr>
          <w:lang w:eastAsia="en-US"/>
        </w:rPr>
      </w:pPr>
      <w:r w:rsidRPr="00ED36C8">
        <w:rPr>
          <w:lang w:eastAsia="en-US"/>
        </w:rPr>
        <w:t>Now, clearly, Councillor MASSEY had a number of points that she wanted to pursue and what I would say is I’d encourage her to make a submission, the State Government has public consultation and submission mechanism opened until the 20th of this month, so there is an opportunity to provide further input and, certainly, reflect the views of her community. Thank you.</w:t>
      </w:r>
    </w:p>
    <w:p w14:paraId="279F9166" w14:textId="77777777" w:rsidR="00ED36C8" w:rsidRPr="00ED36C8" w:rsidRDefault="00ED36C8" w:rsidP="003055F5">
      <w:pPr>
        <w:spacing w:after="120"/>
        <w:ind w:left="2517" w:hanging="2517"/>
        <w:rPr>
          <w:lang w:eastAsia="en-US"/>
        </w:rPr>
      </w:pPr>
      <w:r w:rsidRPr="00ED36C8">
        <w:rPr>
          <w:lang w:eastAsia="en-US"/>
        </w:rPr>
        <w:t>Chair:</w:t>
      </w:r>
      <w:r w:rsidRPr="00ED36C8">
        <w:rPr>
          <w:lang w:eastAsia="en-US"/>
        </w:rPr>
        <w:tab/>
        <w:t xml:space="preserve">Thank you, Councillor ALLAN. </w:t>
      </w:r>
    </w:p>
    <w:p w14:paraId="2F99C541" w14:textId="77777777" w:rsidR="00ED36C8" w:rsidRPr="00ED36C8" w:rsidRDefault="00ED36C8" w:rsidP="003055F5">
      <w:pPr>
        <w:ind w:left="2517" w:hanging="2517"/>
        <w:rPr>
          <w:lang w:eastAsia="en-US"/>
        </w:rPr>
      </w:pPr>
      <w:r w:rsidRPr="00ED36C8">
        <w:rPr>
          <w:lang w:eastAsia="en-US"/>
        </w:rPr>
        <w:tab/>
        <w:t xml:space="preserve">We will now put the contents of the City Planning and Suburban Renewal Committee report to the vote. </w:t>
      </w:r>
    </w:p>
    <w:p w14:paraId="2BEB49CF" w14:textId="77777777" w:rsidR="008D508C" w:rsidRDefault="008D508C" w:rsidP="003055F5"/>
    <w:p w14:paraId="7C7B6622" w14:textId="77777777" w:rsidR="008D508C" w:rsidRDefault="008D508C" w:rsidP="003055F5">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3055F5"/>
    <w:p w14:paraId="53A5F190" w14:textId="77777777" w:rsidR="00D46E85" w:rsidRDefault="00D46E85" w:rsidP="003055F5">
      <w:r>
        <w:t>The report read as follows</w:t>
      </w:r>
      <w:r>
        <w:sym w:font="Symbol" w:char="F0BE"/>
      </w:r>
    </w:p>
    <w:p w14:paraId="1620AA73" w14:textId="77777777" w:rsidR="001C18E5" w:rsidRPr="001C18E5" w:rsidRDefault="001C18E5" w:rsidP="003055F5">
      <w:pPr>
        <w:jc w:val="left"/>
        <w:rPr>
          <w:rFonts w:eastAsiaTheme="minorHAnsi"/>
          <w:b/>
          <w:bCs/>
          <w:lang w:eastAsia="en-US"/>
        </w:rPr>
      </w:pPr>
      <w:r w:rsidRPr="001C18E5">
        <w:rPr>
          <w:rFonts w:eastAsiaTheme="minorHAnsi"/>
          <w:b/>
          <w:bCs/>
          <w:lang w:eastAsia="en-US"/>
        </w:rPr>
        <w:t>ATTENDANCE:</w:t>
      </w:r>
    </w:p>
    <w:p w14:paraId="7E37C122" w14:textId="77777777" w:rsidR="001C18E5" w:rsidRPr="001C18E5" w:rsidRDefault="001C18E5" w:rsidP="003055F5">
      <w:pPr>
        <w:jc w:val="left"/>
        <w:rPr>
          <w:snapToGrid w:val="0"/>
          <w:szCs w:val="18"/>
          <w:lang w:val="en-US" w:eastAsia="en-US"/>
        </w:rPr>
      </w:pPr>
    </w:p>
    <w:p w14:paraId="2F89A499" w14:textId="325D63A4" w:rsidR="001C18E5" w:rsidRPr="001C18E5" w:rsidRDefault="001C18E5" w:rsidP="003055F5">
      <w:pPr>
        <w:rPr>
          <w:rFonts w:eastAsiaTheme="minorHAnsi"/>
          <w:snapToGrid w:val="0"/>
          <w:lang w:eastAsia="en-US"/>
        </w:rPr>
      </w:pPr>
      <w:r w:rsidRPr="001C18E5">
        <w:rPr>
          <w:rFonts w:eastAsiaTheme="minorHAnsi"/>
          <w:snapToGrid w:val="0"/>
          <w:lang w:eastAsia="en-US"/>
        </w:rPr>
        <w:t>Councillor Adam Allan (Civic Cabinet Chair), Councillor Lisa Atwood (Deputy Chair), and Councillors Lucy</w:t>
      </w:r>
      <w:r>
        <w:rPr>
          <w:rFonts w:eastAsiaTheme="minorHAnsi"/>
          <w:snapToGrid w:val="0"/>
          <w:lang w:eastAsia="en-US"/>
        </w:rPr>
        <w:t> </w:t>
      </w:r>
      <w:r w:rsidRPr="001C18E5">
        <w:rPr>
          <w:rFonts w:eastAsiaTheme="minorHAnsi"/>
          <w:snapToGrid w:val="0"/>
          <w:lang w:eastAsia="en-US"/>
        </w:rPr>
        <w:t xml:space="preserve">Collier, Fiona Hammond, Clare </w:t>
      </w:r>
      <w:proofErr w:type="gramStart"/>
      <w:r w:rsidRPr="001C18E5">
        <w:rPr>
          <w:rFonts w:eastAsiaTheme="minorHAnsi"/>
          <w:snapToGrid w:val="0"/>
          <w:lang w:eastAsia="en-US"/>
        </w:rPr>
        <w:t>Jenkinson</w:t>
      </w:r>
      <w:proofErr w:type="gramEnd"/>
      <w:r w:rsidRPr="001C18E5">
        <w:rPr>
          <w:rFonts w:eastAsiaTheme="minorHAnsi"/>
          <w:snapToGrid w:val="0"/>
          <w:lang w:eastAsia="en-US"/>
        </w:rPr>
        <w:t xml:space="preserve"> and </w:t>
      </w:r>
      <w:r w:rsidRPr="001C18E5">
        <w:rPr>
          <w:rFonts w:eastAsiaTheme="minorHAnsi"/>
          <w:lang w:eastAsia="en-US"/>
        </w:rPr>
        <w:t>Nicole Johnston</w:t>
      </w:r>
      <w:r w:rsidRPr="001C18E5">
        <w:rPr>
          <w:rFonts w:eastAsiaTheme="minorHAnsi"/>
          <w:snapToGrid w:val="0"/>
          <w:lang w:eastAsia="en-US"/>
        </w:rPr>
        <w:t xml:space="preserve">. </w:t>
      </w:r>
    </w:p>
    <w:p w14:paraId="4E7C59C6" w14:textId="0A833657" w:rsidR="001C18E5" w:rsidRPr="001C18E5" w:rsidRDefault="001C18E5" w:rsidP="003055F5">
      <w:pPr>
        <w:pStyle w:val="Heading4"/>
        <w:rPr>
          <w:snapToGrid w:val="0"/>
          <w:szCs w:val="18"/>
          <w:lang w:val="en-US" w:eastAsia="en-US"/>
        </w:rPr>
      </w:pPr>
      <w:bookmarkStart w:id="52" w:name="_Toc124238675"/>
      <w:bookmarkStart w:id="53" w:name="_Toc145266392"/>
      <w:r w:rsidRPr="001C18E5">
        <w:rPr>
          <w:snapToGrid w:val="0"/>
          <w:szCs w:val="18"/>
          <w:u w:val="none"/>
          <w:lang w:val="en-US" w:eastAsia="en-US"/>
        </w:rPr>
        <w:t>A</w:t>
      </w:r>
      <w:r w:rsidRPr="001C18E5">
        <w:rPr>
          <w:snapToGrid w:val="0"/>
          <w:szCs w:val="18"/>
          <w:u w:val="none"/>
          <w:lang w:val="en-US" w:eastAsia="en-US"/>
        </w:rPr>
        <w:tab/>
      </w:r>
      <w:r w:rsidRPr="001C18E5">
        <w:rPr>
          <w:snapToGrid w:val="0"/>
          <w:szCs w:val="18"/>
          <w:lang w:val="en-US" w:eastAsia="en-US"/>
        </w:rPr>
        <w:t xml:space="preserve">COMMITTEE PRESENTATION – </w:t>
      </w:r>
      <w:bookmarkEnd w:id="52"/>
      <w:r w:rsidRPr="001C18E5">
        <w:rPr>
          <w:snapToGrid w:val="0"/>
          <w:lang w:val="en-US" w:eastAsia="en-US"/>
        </w:rPr>
        <w:t xml:space="preserve">THE </w:t>
      </w:r>
      <w:r w:rsidRPr="001C18E5">
        <w:rPr>
          <w:i/>
          <w:iCs/>
          <w:snapToGrid w:val="0"/>
          <w:lang w:val="en-US" w:eastAsia="en-US"/>
        </w:rPr>
        <w:t>DRAFT SHAPINGSEQ 2023 UPDATE</w:t>
      </w:r>
      <w:bookmarkEnd w:id="53"/>
    </w:p>
    <w:p w14:paraId="1E4E0CBE" w14:textId="50D2891B" w:rsidR="001C18E5" w:rsidRDefault="006E079D" w:rsidP="003055F5">
      <w:pPr>
        <w:jc w:val="right"/>
        <w:rPr>
          <w:rFonts w:ascii="Arial" w:hAnsi="Arial"/>
          <w:b/>
          <w:sz w:val="28"/>
        </w:rPr>
      </w:pPr>
      <w:r>
        <w:rPr>
          <w:rFonts w:ascii="Arial" w:hAnsi="Arial"/>
          <w:b/>
          <w:sz w:val="28"/>
        </w:rPr>
        <w:t>156</w:t>
      </w:r>
      <w:r w:rsidR="001C18E5">
        <w:rPr>
          <w:rFonts w:ascii="Arial" w:hAnsi="Arial"/>
          <w:b/>
          <w:sz w:val="28"/>
        </w:rPr>
        <w:t>/2023-24</w:t>
      </w:r>
    </w:p>
    <w:p w14:paraId="1C7DF714" w14:textId="77777777" w:rsidR="001C18E5" w:rsidRPr="001C18E5" w:rsidRDefault="001C18E5" w:rsidP="003055F5">
      <w:pPr>
        <w:ind w:left="720" w:hanging="720"/>
        <w:rPr>
          <w:snapToGrid w:val="0"/>
          <w:lang w:eastAsia="en-US"/>
        </w:rPr>
      </w:pPr>
      <w:r w:rsidRPr="001C18E5">
        <w:rPr>
          <w:snapToGrid w:val="0"/>
          <w:lang w:eastAsia="en-US"/>
        </w:rPr>
        <w:t>1.</w:t>
      </w:r>
      <w:r w:rsidRPr="001C18E5">
        <w:rPr>
          <w:snapToGrid w:val="0"/>
          <w:lang w:eastAsia="en-US"/>
        </w:rPr>
        <w:tab/>
      </w:r>
      <w:r w:rsidRPr="001C18E5">
        <w:rPr>
          <w:rFonts w:eastAsiaTheme="minorHAnsi"/>
          <w:lang w:eastAsia="en-US"/>
        </w:rPr>
        <w:t>The</w:t>
      </w:r>
      <w:r w:rsidRPr="001C18E5">
        <w:rPr>
          <w:rFonts w:eastAsiaTheme="minorHAnsi"/>
          <w:snapToGrid w:val="0"/>
          <w:lang w:eastAsia="en-US"/>
        </w:rPr>
        <w:t xml:space="preserve"> Team Manager, Regional and Citywide Planning, Strategic Planning, City Planning and Economic Development</w:t>
      </w:r>
      <w:r w:rsidRPr="001C18E5">
        <w:rPr>
          <w:rFonts w:eastAsiaTheme="minorHAnsi"/>
          <w:bCs/>
          <w:snapToGrid w:val="0"/>
          <w:szCs w:val="22"/>
          <w:lang w:eastAsia="en-US"/>
        </w:rPr>
        <w:t xml:space="preserve">, City Planning and Sustainability, </w:t>
      </w:r>
      <w:r w:rsidRPr="001C18E5">
        <w:rPr>
          <w:snapToGrid w:val="0"/>
          <w:lang w:eastAsia="en-US"/>
        </w:rPr>
        <w:t xml:space="preserve">attended the meeting to provide an overview on </w:t>
      </w:r>
      <w:r w:rsidRPr="001C18E5">
        <w:rPr>
          <w:rFonts w:eastAsiaTheme="minorHAnsi"/>
          <w:bCs/>
          <w:snapToGrid w:val="0"/>
          <w:lang w:val="en-US" w:eastAsia="en-US"/>
        </w:rPr>
        <w:t>the Queensland Government’s draft</w:t>
      </w:r>
      <w:r w:rsidRPr="001C18E5">
        <w:rPr>
          <w:rFonts w:eastAsiaTheme="minorHAnsi"/>
          <w:bCs/>
          <w:i/>
          <w:iCs/>
          <w:snapToGrid w:val="0"/>
          <w:lang w:val="en-US" w:eastAsia="en-US"/>
        </w:rPr>
        <w:t xml:space="preserve"> ShapingSEQ </w:t>
      </w:r>
      <w:r w:rsidRPr="001C18E5">
        <w:rPr>
          <w:rFonts w:eastAsiaTheme="minorHAnsi"/>
          <w:bCs/>
          <w:snapToGrid w:val="0"/>
          <w:lang w:val="en-US" w:eastAsia="en-US"/>
        </w:rPr>
        <w:t>2023 update</w:t>
      </w:r>
      <w:r w:rsidRPr="001C18E5" w:rsidDel="000F183F">
        <w:rPr>
          <w:rFonts w:eastAsiaTheme="minorHAnsi"/>
          <w:bCs/>
          <w:snapToGrid w:val="0"/>
          <w:lang w:val="en-US" w:eastAsia="en-US"/>
        </w:rPr>
        <w:t xml:space="preserve"> </w:t>
      </w:r>
      <w:r w:rsidRPr="001C18E5">
        <w:rPr>
          <w:rFonts w:eastAsiaTheme="minorHAnsi"/>
          <w:bCs/>
          <w:snapToGrid w:val="0"/>
          <w:lang w:val="en-US" w:eastAsia="en-US"/>
        </w:rPr>
        <w:t>(the plan)</w:t>
      </w:r>
      <w:r w:rsidRPr="001C18E5">
        <w:rPr>
          <w:snapToGrid w:val="0"/>
          <w:lang w:eastAsia="en-US"/>
        </w:rPr>
        <w:t xml:space="preserve">. </w:t>
      </w:r>
      <w:r w:rsidRPr="001C18E5">
        <w:rPr>
          <w:rFonts w:eastAsiaTheme="minorHAnsi"/>
          <w:bCs/>
          <w:snapToGrid w:val="0"/>
          <w:szCs w:val="22"/>
          <w:lang w:eastAsia="en-US"/>
        </w:rPr>
        <w:t xml:space="preserve">She </w:t>
      </w:r>
      <w:r w:rsidRPr="001C18E5">
        <w:rPr>
          <w:snapToGrid w:val="0"/>
          <w:lang w:eastAsia="en-US"/>
        </w:rPr>
        <w:t>provided the information below.</w:t>
      </w:r>
    </w:p>
    <w:p w14:paraId="277C8040" w14:textId="77777777" w:rsidR="001C18E5" w:rsidRPr="001C18E5" w:rsidRDefault="001C18E5" w:rsidP="003055F5">
      <w:pPr>
        <w:ind w:left="720" w:hanging="720"/>
        <w:rPr>
          <w:snapToGrid w:val="0"/>
          <w:lang w:eastAsia="en-US"/>
        </w:rPr>
      </w:pPr>
    </w:p>
    <w:p w14:paraId="6E50E3C0" w14:textId="77777777" w:rsidR="001C18E5" w:rsidRPr="001C18E5" w:rsidRDefault="001C18E5" w:rsidP="003055F5">
      <w:pPr>
        <w:ind w:left="720" w:hanging="720"/>
        <w:rPr>
          <w:snapToGrid w:val="0"/>
          <w:lang w:eastAsia="en-US"/>
        </w:rPr>
      </w:pPr>
      <w:r w:rsidRPr="001C18E5">
        <w:rPr>
          <w:snapToGrid w:val="0"/>
          <w:lang w:eastAsia="en-US"/>
        </w:rPr>
        <w:t>2.</w:t>
      </w:r>
      <w:r w:rsidRPr="001C18E5">
        <w:rPr>
          <w:snapToGrid w:val="0"/>
          <w:lang w:eastAsia="en-US"/>
        </w:rPr>
        <w:tab/>
        <w:t xml:space="preserve">The current </w:t>
      </w:r>
      <w:r w:rsidRPr="001C18E5">
        <w:rPr>
          <w:i/>
          <w:iCs/>
          <w:snapToGrid w:val="0"/>
          <w:lang w:eastAsia="en-US"/>
        </w:rPr>
        <w:t>South East Queensland Regional Plan 2017</w:t>
      </w:r>
      <w:r w:rsidRPr="001C18E5">
        <w:rPr>
          <w:snapToGrid w:val="0"/>
          <w:lang w:eastAsia="en-US"/>
        </w:rPr>
        <w:t xml:space="preserve">, also known as </w:t>
      </w:r>
      <w:r w:rsidRPr="001C18E5">
        <w:rPr>
          <w:i/>
          <w:iCs/>
          <w:snapToGrid w:val="0"/>
          <w:lang w:eastAsia="en-US"/>
        </w:rPr>
        <w:t>ShapingSEQ</w:t>
      </w:r>
      <w:r w:rsidRPr="001C18E5">
        <w:rPr>
          <w:snapToGrid w:val="0"/>
          <w:lang w:eastAsia="en-US"/>
        </w:rPr>
        <w:t>, is the Queensland Government’s 25-year plan for the South East Queensland region and includes 12 local government areas. The current plan is anticipated for review between 2022 and 2024, and at the Queensland Housing Summit held in October 2022, a commitment was made to a review in 2023. Consultation for the plan was released on 2 August 2023 with submissions closing on 20 September 2023. In-person sessions on the plan were held at Brisbane City Hall on Thursday 31 August.</w:t>
      </w:r>
    </w:p>
    <w:p w14:paraId="303E280C" w14:textId="77777777" w:rsidR="001C18E5" w:rsidRPr="001C18E5" w:rsidRDefault="001C18E5" w:rsidP="003055F5">
      <w:pPr>
        <w:rPr>
          <w:snapToGrid w:val="0"/>
          <w:lang w:eastAsia="en-US"/>
        </w:rPr>
      </w:pPr>
    </w:p>
    <w:p w14:paraId="5B933265" w14:textId="77777777" w:rsidR="001C18E5" w:rsidRPr="001C18E5" w:rsidRDefault="001C18E5" w:rsidP="003055F5">
      <w:pPr>
        <w:ind w:left="720" w:hanging="720"/>
        <w:rPr>
          <w:snapToGrid w:val="0"/>
          <w:lang w:eastAsia="en-US"/>
        </w:rPr>
      </w:pPr>
      <w:r w:rsidRPr="001C18E5">
        <w:rPr>
          <w:snapToGrid w:val="0"/>
          <w:lang w:eastAsia="en-US"/>
        </w:rPr>
        <w:t>3.</w:t>
      </w:r>
      <w:r w:rsidRPr="001C18E5">
        <w:rPr>
          <w:snapToGrid w:val="0"/>
          <w:lang w:eastAsia="en-US"/>
        </w:rPr>
        <w:tab/>
        <w:t>The regional priorities will focus on housing supply including the rate of delivery, diversity of housing and limited sprawl. The plan will include the following five themes for South East Queensland.</w:t>
      </w:r>
    </w:p>
    <w:p w14:paraId="390124F5" w14:textId="77777777" w:rsidR="001C18E5" w:rsidRPr="001C18E5" w:rsidRDefault="001C18E5" w:rsidP="003055F5">
      <w:pPr>
        <w:rPr>
          <w:snapToGrid w:val="0"/>
          <w:lang w:eastAsia="en-US"/>
        </w:rPr>
      </w:pPr>
      <w:r w:rsidRPr="001C18E5">
        <w:rPr>
          <w:snapToGrid w:val="0"/>
          <w:lang w:eastAsia="en-US"/>
        </w:rPr>
        <w:tab/>
        <w:t>-</w:t>
      </w:r>
      <w:r w:rsidRPr="001C18E5">
        <w:rPr>
          <w:snapToGrid w:val="0"/>
          <w:lang w:eastAsia="en-US"/>
        </w:rPr>
        <w:tab/>
        <w:t>Grow: Sustainably accommodating a growing population.</w:t>
      </w:r>
    </w:p>
    <w:p w14:paraId="7BF3A3CA" w14:textId="77777777" w:rsidR="001C18E5" w:rsidRPr="001C18E5" w:rsidRDefault="001C18E5" w:rsidP="003055F5">
      <w:pPr>
        <w:rPr>
          <w:snapToGrid w:val="0"/>
          <w:lang w:eastAsia="en-US"/>
        </w:rPr>
      </w:pPr>
      <w:r w:rsidRPr="001C18E5">
        <w:rPr>
          <w:snapToGrid w:val="0"/>
          <w:lang w:eastAsia="en-US"/>
        </w:rPr>
        <w:tab/>
        <w:t>-</w:t>
      </w:r>
      <w:r w:rsidRPr="001C18E5">
        <w:rPr>
          <w:snapToGrid w:val="0"/>
          <w:lang w:eastAsia="en-US"/>
        </w:rPr>
        <w:tab/>
        <w:t>Prosper: A globally competitive economic powerhouse.</w:t>
      </w:r>
    </w:p>
    <w:p w14:paraId="4CDF85F3" w14:textId="77777777" w:rsidR="001C18E5" w:rsidRPr="001C18E5" w:rsidRDefault="001C18E5" w:rsidP="003055F5">
      <w:pPr>
        <w:rPr>
          <w:snapToGrid w:val="0"/>
          <w:lang w:eastAsia="en-US"/>
        </w:rPr>
      </w:pPr>
      <w:r w:rsidRPr="001C18E5">
        <w:rPr>
          <w:snapToGrid w:val="0"/>
          <w:lang w:eastAsia="en-US"/>
        </w:rPr>
        <w:lastRenderedPageBreak/>
        <w:tab/>
        <w:t>-</w:t>
      </w:r>
      <w:r w:rsidRPr="001C18E5">
        <w:rPr>
          <w:snapToGrid w:val="0"/>
          <w:lang w:eastAsia="en-US"/>
        </w:rPr>
        <w:tab/>
        <w:t xml:space="preserve">Connect: Moving people, </w:t>
      </w:r>
      <w:proofErr w:type="gramStart"/>
      <w:r w:rsidRPr="001C18E5">
        <w:rPr>
          <w:snapToGrid w:val="0"/>
          <w:lang w:eastAsia="en-US"/>
        </w:rPr>
        <w:t>products</w:t>
      </w:r>
      <w:proofErr w:type="gramEnd"/>
      <w:r w:rsidRPr="001C18E5">
        <w:rPr>
          <w:snapToGrid w:val="0"/>
          <w:lang w:eastAsia="en-US"/>
        </w:rPr>
        <w:t xml:space="preserve"> and information efficiently.</w:t>
      </w:r>
    </w:p>
    <w:p w14:paraId="3622A800" w14:textId="77777777" w:rsidR="001C18E5" w:rsidRPr="001C18E5" w:rsidRDefault="001C18E5" w:rsidP="003055F5">
      <w:pPr>
        <w:rPr>
          <w:snapToGrid w:val="0"/>
          <w:lang w:eastAsia="en-US"/>
        </w:rPr>
      </w:pPr>
      <w:r w:rsidRPr="001C18E5">
        <w:rPr>
          <w:snapToGrid w:val="0"/>
          <w:lang w:eastAsia="en-US"/>
        </w:rPr>
        <w:tab/>
        <w:t>-</w:t>
      </w:r>
      <w:r w:rsidRPr="001C18E5">
        <w:rPr>
          <w:snapToGrid w:val="0"/>
          <w:lang w:eastAsia="en-US"/>
        </w:rPr>
        <w:tab/>
        <w:t>Sustain: Promoting ecological and social sustainability.</w:t>
      </w:r>
    </w:p>
    <w:p w14:paraId="6A93D0FA" w14:textId="77777777" w:rsidR="001C18E5" w:rsidRPr="001C18E5" w:rsidRDefault="001C18E5" w:rsidP="003055F5">
      <w:pPr>
        <w:rPr>
          <w:snapToGrid w:val="0"/>
          <w:lang w:eastAsia="en-US"/>
        </w:rPr>
      </w:pPr>
      <w:r w:rsidRPr="001C18E5">
        <w:rPr>
          <w:snapToGrid w:val="0"/>
          <w:lang w:eastAsia="en-US"/>
        </w:rPr>
        <w:tab/>
        <w:t>-</w:t>
      </w:r>
      <w:r w:rsidRPr="001C18E5">
        <w:rPr>
          <w:snapToGrid w:val="0"/>
          <w:lang w:eastAsia="en-US"/>
        </w:rPr>
        <w:tab/>
        <w:t>Live: Living better designed communities.</w:t>
      </w:r>
    </w:p>
    <w:p w14:paraId="43C503E0" w14:textId="77777777" w:rsidR="001C18E5" w:rsidRPr="001C18E5" w:rsidRDefault="001C18E5" w:rsidP="003055F5">
      <w:pPr>
        <w:rPr>
          <w:snapToGrid w:val="0"/>
          <w:lang w:eastAsia="en-US"/>
        </w:rPr>
      </w:pPr>
    </w:p>
    <w:p w14:paraId="78328848" w14:textId="6172615A" w:rsidR="001C18E5" w:rsidRPr="001C18E5" w:rsidRDefault="001C18E5" w:rsidP="003055F5">
      <w:pPr>
        <w:ind w:left="720" w:hanging="720"/>
        <w:rPr>
          <w:snapToGrid w:val="0"/>
          <w:lang w:eastAsia="en-US"/>
        </w:rPr>
      </w:pPr>
      <w:r w:rsidRPr="001C18E5">
        <w:rPr>
          <w:snapToGrid w:val="0"/>
          <w:lang w:eastAsia="en-US"/>
        </w:rPr>
        <w:t>4.</w:t>
      </w:r>
      <w:r w:rsidRPr="001C18E5">
        <w:rPr>
          <w:snapToGrid w:val="0"/>
          <w:lang w:eastAsia="en-US"/>
        </w:rPr>
        <w:tab/>
        <w:t>Brisbane’s population was 1.264 million in 2021 and is expected to total 1.721 million by 2046, seeing a growth of 457,000 residents. Due to the expected population growth, supply for dwellings by 2046 will be 209,700 for new homes. It is also expected that the dwelling diversity will change during this time with fewer detached houses and more attached homes such as townhouses, medium density and high</w:t>
      </w:r>
      <w:r>
        <w:rPr>
          <w:snapToGrid w:val="0"/>
          <w:lang w:eastAsia="en-US"/>
        </w:rPr>
        <w:noBreakHyphen/>
      </w:r>
      <w:r w:rsidRPr="001C18E5">
        <w:rPr>
          <w:snapToGrid w:val="0"/>
          <w:lang w:eastAsia="en-US"/>
        </w:rPr>
        <w:t>rises.</w:t>
      </w:r>
    </w:p>
    <w:p w14:paraId="45A31F2D" w14:textId="77777777" w:rsidR="001C18E5" w:rsidRPr="001C18E5" w:rsidRDefault="001C18E5" w:rsidP="003055F5">
      <w:pPr>
        <w:ind w:left="720" w:hanging="720"/>
        <w:rPr>
          <w:snapToGrid w:val="0"/>
          <w:lang w:eastAsia="en-US"/>
        </w:rPr>
      </w:pPr>
    </w:p>
    <w:p w14:paraId="1DEFE647" w14:textId="77777777" w:rsidR="001C18E5" w:rsidRPr="001C18E5" w:rsidRDefault="001C18E5" w:rsidP="003055F5">
      <w:pPr>
        <w:ind w:left="720" w:hanging="720"/>
        <w:rPr>
          <w:snapToGrid w:val="0"/>
          <w:lang w:eastAsia="en-US"/>
        </w:rPr>
      </w:pPr>
      <w:r w:rsidRPr="001C18E5">
        <w:rPr>
          <w:snapToGrid w:val="0"/>
          <w:lang w:eastAsia="en-US"/>
        </w:rPr>
        <w:t>5.</w:t>
      </w:r>
      <w:r w:rsidRPr="001C18E5">
        <w:rPr>
          <w:snapToGrid w:val="0"/>
          <w:lang w:eastAsia="en-US"/>
        </w:rPr>
        <w:tab/>
        <w:t>To enable South East Queensland to grow, the plan proposes new dwelling supply targets including diversity and density targets. High amenity areas have been identified in Principal and Major centres with high-frequency public transport and schools and include open and green space and waterways. Gentle density focuses on slightly increasing the number and variety of homes in existing single detached home neighbourhoods and will be introduced in Low density residential zones with detached homes, duplex, triplex, quadplex and units.</w:t>
      </w:r>
    </w:p>
    <w:p w14:paraId="1761FEF9" w14:textId="77777777" w:rsidR="001C18E5" w:rsidRPr="001C18E5" w:rsidRDefault="001C18E5" w:rsidP="003055F5">
      <w:pPr>
        <w:ind w:left="720" w:hanging="720"/>
        <w:rPr>
          <w:snapToGrid w:val="0"/>
          <w:lang w:eastAsia="en-US"/>
        </w:rPr>
      </w:pPr>
    </w:p>
    <w:p w14:paraId="257F4D62" w14:textId="77777777" w:rsidR="001C18E5" w:rsidRPr="001C18E5" w:rsidRDefault="001C18E5" w:rsidP="003055F5">
      <w:pPr>
        <w:ind w:left="720" w:hanging="720"/>
        <w:rPr>
          <w:snapToGrid w:val="0"/>
          <w:lang w:eastAsia="en-US"/>
        </w:rPr>
      </w:pPr>
      <w:r w:rsidRPr="001C18E5">
        <w:rPr>
          <w:snapToGrid w:val="0"/>
          <w:lang w:eastAsia="en-US"/>
        </w:rPr>
        <w:t>6.</w:t>
      </w:r>
      <w:r w:rsidRPr="001C18E5">
        <w:rPr>
          <w:snapToGrid w:val="0"/>
          <w:lang w:eastAsia="en-US"/>
        </w:rPr>
        <w:tab/>
        <w:t xml:space="preserve">The plan’s Prosper theme relates to South East Queensland’s economic prosperity with a focus on Centres and industrial land. The Queensland Treasury statistics for employment included in the proposed plan reflect those that are in the current </w:t>
      </w:r>
      <w:r w:rsidRPr="001C18E5">
        <w:rPr>
          <w:i/>
          <w:iCs/>
          <w:snapToGrid w:val="0"/>
          <w:lang w:eastAsia="en-US"/>
        </w:rPr>
        <w:t>ShapingSEQ</w:t>
      </w:r>
      <w:r w:rsidRPr="001C18E5">
        <w:rPr>
          <w:snapToGrid w:val="0"/>
          <w:lang w:eastAsia="en-US"/>
        </w:rPr>
        <w:t xml:space="preserve"> and will be updated in the final document. The plan has identified the need for changes to Regional activity centres for flexibility of use, acknowledging an increase in residential uses, but also a shift to health, community uses and education. Recycling Enterprise Precincts are also proposed for Port of Brisbane, however, locations require further investigation.</w:t>
      </w:r>
    </w:p>
    <w:p w14:paraId="1FC8618D" w14:textId="77777777" w:rsidR="001C18E5" w:rsidRPr="001C18E5" w:rsidRDefault="001C18E5" w:rsidP="003055F5">
      <w:pPr>
        <w:ind w:left="720" w:hanging="720"/>
        <w:rPr>
          <w:snapToGrid w:val="0"/>
          <w:lang w:eastAsia="en-US"/>
        </w:rPr>
      </w:pPr>
    </w:p>
    <w:p w14:paraId="6553137F" w14:textId="77777777" w:rsidR="001C18E5" w:rsidRPr="001C18E5" w:rsidRDefault="001C18E5" w:rsidP="003055F5">
      <w:pPr>
        <w:rPr>
          <w:snapToGrid w:val="0"/>
          <w:lang w:eastAsia="en-US"/>
        </w:rPr>
      </w:pPr>
      <w:r w:rsidRPr="001C18E5">
        <w:rPr>
          <w:snapToGrid w:val="0"/>
          <w:lang w:eastAsia="en-US"/>
        </w:rPr>
        <w:t>7.</w:t>
      </w:r>
      <w:r w:rsidRPr="001C18E5">
        <w:rPr>
          <w:snapToGrid w:val="0"/>
          <w:lang w:eastAsia="en-US"/>
        </w:rPr>
        <w:tab/>
        <w:t>The plan outlines the following key changes for Brisbane:</w:t>
      </w:r>
    </w:p>
    <w:p w14:paraId="3F1FCE99" w14:textId="77777777" w:rsidR="001C18E5" w:rsidRPr="001C18E5" w:rsidRDefault="001C18E5" w:rsidP="003055F5">
      <w:pPr>
        <w:ind w:firstLine="720"/>
        <w:rPr>
          <w:snapToGrid w:val="0"/>
          <w:lang w:eastAsia="en-US"/>
        </w:rPr>
      </w:pPr>
      <w:r w:rsidRPr="001C18E5">
        <w:rPr>
          <w:snapToGrid w:val="0"/>
          <w:lang w:eastAsia="en-US"/>
        </w:rPr>
        <w:t>-</w:t>
      </w:r>
      <w:r w:rsidRPr="001C18E5">
        <w:rPr>
          <w:snapToGrid w:val="0"/>
          <w:lang w:eastAsia="en-US"/>
        </w:rPr>
        <w:tab/>
        <w:t xml:space="preserve">new </w:t>
      </w:r>
      <w:r w:rsidRPr="001C18E5">
        <w:rPr>
          <w:i/>
          <w:iCs/>
          <w:snapToGrid w:val="0"/>
          <w:lang w:eastAsia="en-US"/>
        </w:rPr>
        <w:t>draft South East Queensland Infrastructure Supplement 2023</w:t>
      </w:r>
    </w:p>
    <w:p w14:paraId="424586CB" w14:textId="77777777" w:rsidR="001C18E5" w:rsidRPr="001C18E5" w:rsidRDefault="001C18E5" w:rsidP="003055F5">
      <w:pPr>
        <w:ind w:firstLine="720"/>
        <w:rPr>
          <w:snapToGrid w:val="0"/>
          <w:lang w:eastAsia="en-US"/>
        </w:rPr>
      </w:pPr>
      <w:r w:rsidRPr="001C18E5">
        <w:rPr>
          <w:snapToGrid w:val="0"/>
          <w:lang w:eastAsia="en-US"/>
        </w:rPr>
        <w:t>-</w:t>
      </w:r>
      <w:r w:rsidRPr="001C18E5">
        <w:rPr>
          <w:snapToGrid w:val="0"/>
          <w:lang w:eastAsia="en-US"/>
        </w:rPr>
        <w:tab/>
        <w:t>new region-shaping infrastructure</w:t>
      </w:r>
    </w:p>
    <w:p w14:paraId="0050F0F8" w14:textId="77777777" w:rsidR="001C18E5" w:rsidRPr="001C18E5" w:rsidRDefault="001C18E5" w:rsidP="003055F5">
      <w:pPr>
        <w:ind w:firstLine="720"/>
        <w:rPr>
          <w:snapToGrid w:val="0"/>
          <w:lang w:eastAsia="en-US"/>
        </w:rPr>
      </w:pPr>
      <w:r w:rsidRPr="001C18E5">
        <w:rPr>
          <w:snapToGrid w:val="0"/>
          <w:lang w:eastAsia="en-US"/>
        </w:rPr>
        <w:t>-</w:t>
      </w:r>
      <w:r w:rsidRPr="001C18E5">
        <w:rPr>
          <w:snapToGrid w:val="0"/>
          <w:lang w:eastAsia="en-US"/>
        </w:rPr>
        <w:tab/>
        <w:t>promotion of active transport as a primary mode of travel</w:t>
      </w:r>
    </w:p>
    <w:p w14:paraId="3C38F7B1" w14:textId="77777777" w:rsidR="001C18E5" w:rsidRPr="001C18E5" w:rsidRDefault="001C18E5" w:rsidP="003055F5">
      <w:pPr>
        <w:ind w:firstLine="720"/>
        <w:rPr>
          <w:snapToGrid w:val="0"/>
          <w:lang w:eastAsia="en-US"/>
        </w:rPr>
      </w:pPr>
      <w:r w:rsidRPr="001C18E5">
        <w:rPr>
          <w:snapToGrid w:val="0"/>
          <w:lang w:eastAsia="en-US"/>
        </w:rPr>
        <w:t>-</w:t>
      </w:r>
      <w:r w:rsidRPr="001C18E5">
        <w:rPr>
          <w:snapToGrid w:val="0"/>
          <w:lang w:eastAsia="en-US"/>
        </w:rPr>
        <w:tab/>
        <w:t>Department of Transport and Main Roads’ Movement and Place Framework </w:t>
      </w:r>
    </w:p>
    <w:p w14:paraId="70831179" w14:textId="77777777" w:rsidR="001C18E5" w:rsidRPr="001C18E5" w:rsidRDefault="001C18E5" w:rsidP="003055F5">
      <w:pPr>
        <w:ind w:left="720"/>
        <w:rPr>
          <w:snapToGrid w:val="0"/>
          <w:lang w:eastAsia="en-US"/>
        </w:rPr>
      </w:pPr>
      <w:r w:rsidRPr="001C18E5">
        <w:rPr>
          <w:snapToGrid w:val="0"/>
          <w:lang w:eastAsia="en-US"/>
        </w:rPr>
        <w:t>-</w:t>
      </w:r>
      <w:r w:rsidRPr="001C18E5">
        <w:rPr>
          <w:snapToGrid w:val="0"/>
          <w:lang w:eastAsia="en-US"/>
        </w:rPr>
        <w:tab/>
        <w:t>updates to the strategic systems to reflect changes in 2046 network</w:t>
      </w:r>
    </w:p>
    <w:p w14:paraId="6F4244D1" w14:textId="77777777" w:rsidR="001C18E5" w:rsidRPr="001C18E5" w:rsidRDefault="001C18E5" w:rsidP="003055F5">
      <w:pPr>
        <w:ind w:firstLine="720"/>
        <w:rPr>
          <w:snapToGrid w:val="0"/>
          <w:lang w:eastAsia="en-US"/>
        </w:rPr>
      </w:pPr>
      <w:r w:rsidRPr="001C18E5">
        <w:rPr>
          <w:snapToGrid w:val="0"/>
          <w:lang w:eastAsia="en-US"/>
        </w:rPr>
        <w:t>-</w:t>
      </w:r>
      <w:r w:rsidRPr="001C18E5">
        <w:rPr>
          <w:snapToGrid w:val="0"/>
          <w:lang w:eastAsia="en-US"/>
        </w:rPr>
        <w:tab/>
        <w:t>inland rail from Acacia Ridge to Port of Brisbane.</w:t>
      </w:r>
    </w:p>
    <w:p w14:paraId="5C56FB7D" w14:textId="77777777" w:rsidR="001C18E5" w:rsidRPr="001C18E5" w:rsidRDefault="001C18E5" w:rsidP="003055F5">
      <w:pPr>
        <w:rPr>
          <w:snapToGrid w:val="0"/>
          <w:lang w:eastAsia="en-US"/>
        </w:rPr>
      </w:pPr>
    </w:p>
    <w:p w14:paraId="0FFAC41A" w14:textId="77777777" w:rsidR="001C18E5" w:rsidRPr="001C18E5" w:rsidRDefault="001C18E5" w:rsidP="003055F5">
      <w:pPr>
        <w:ind w:left="720" w:hanging="720"/>
        <w:rPr>
          <w:snapToGrid w:val="0"/>
          <w:lang w:eastAsia="en-US"/>
        </w:rPr>
      </w:pPr>
      <w:r w:rsidRPr="001C18E5">
        <w:rPr>
          <w:snapToGrid w:val="0"/>
          <w:lang w:eastAsia="en-US"/>
        </w:rPr>
        <w:t>8.</w:t>
      </w:r>
      <w:r w:rsidRPr="001C18E5">
        <w:rPr>
          <w:snapToGrid w:val="0"/>
          <w:lang w:eastAsia="en-US"/>
        </w:rPr>
        <w:tab/>
        <w:t xml:space="preserve">The Sustain theme outlines the importance to enhance sustainable management of the region’s cultural heritage landscapes, as well as continued focus on the region’s unique biodiversity with an aim to balance ecological processes and natural assets with the ongoing growth of South East Queensland. </w:t>
      </w:r>
    </w:p>
    <w:p w14:paraId="2241DD2F" w14:textId="77777777" w:rsidR="001C18E5" w:rsidRPr="001C18E5" w:rsidRDefault="001C18E5" w:rsidP="003055F5">
      <w:pPr>
        <w:rPr>
          <w:snapToGrid w:val="0"/>
          <w:lang w:eastAsia="en-US"/>
        </w:rPr>
      </w:pPr>
    </w:p>
    <w:p w14:paraId="53CF0F57" w14:textId="77777777" w:rsidR="001C18E5" w:rsidRPr="001C18E5" w:rsidRDefault="001C18E5" w:rsidP="003055F5">
      <w:pPr>
        <w:numPr>
          <w:ilvl w:val="0"/>
          <w:numId w:val="13"/>
        </w:numPr>
        <w:ind w:hanging="720"/>
        <w:contextualSpacing/>
        <w:jc w:val="left"/>
        <w:rPr>
          <w:snapToGrid w:val="0"/>
          <w:szCs w:val="18"/>
          <w:lang w:eastAsia="en-US"/>
        </w:rPr>
      </w:pPr>
      <w:r w:rsidRPr="001C18E5">
        <w:rPr>
          <w:snapToGrid w:val="0"/>
          <w:szCs w:val="18"/>
          <w:lang w:eastAsia="en-US"/>
        </w:rPr>
        <w:t xml:space="preserve">The Live theme has been updated to include the introduction of new policies, </w:t>
      </w:r>
      <w:proofErr w:type="gramStart"/>
      <w:r w:rsidRPr="001C18E5">
        <w:rPr>
          <w:snapToGrid w:val="0"/>
          <w:szCs w:val="18"/>
          <w:lang w:eastAsia="en-US"/>
        </w:rPr>
        <w:t>strategies</w:t>
      </w:r>
      <w:proofErr w:type="gramEnd"/>
      <w:r w:rsidRPr="001C18E5">
        <w:rPr>
          <w:snapToGrid w:val="0"/>
          <w:szCs w:val="18"/>
          <w:lang w:eastAsia="en-US"/>
        </w:rPr>
        <w:t xml:space="preserve"> and design guidance. The plan outlines that good design and place-making outcomes will be critical to achieving support for growth, including increased density in high amenity areas and gentle density across suburbs. </w:t>
      </w:r>
    </w:p>
    <w:p w14:paraId="498C7072" w14:textId="77777777" w:rsidR="001C18E5" w:rsidRPr="001C18E5" w:rsidRDefault="001C18E5" w:rsidP="003055F5">
      <w:pPr>
        <w:ind w:firstLine="720"/>
        <w:rPr>
          <w:snapToGrid w:val="0"/>
          <w:lang w:eastAsia="en-US"/>
        </w:rPr>
      </w:pPr>
    </w:p>
    <w:p w14:paraId="2BC29836" w14:textId="77777777" w:rsidR="001C18E5" w:rsidRPr="001C18E5" w:rsidRDefault="001C18E5" w:rsidP="003055F5">
      <w:pPr>
        <w:ind w:left="720" w:hanging="720"/>
        <w:rPr>
          <w:snapToGrid w:val="0"/>
          <w:lang w:eastAsia="en-US"/>
        </w:rPr>
      </w:pPr>
      <w:r w:rsidRPr="001C18E5">
        <w:rPr>
          <w:snapToGrid w:val="0"/>
          <w:lang w:eastAsia="en-US"/>
        </w:rPr>
        <w:t>10.</w:t>
      </w:r>
      <w:r w:rsidRPr="001C18E5">
        <w:rPr>
          <w:snapToGrid w:val="0"/>
          <w:lang w:eastAsia="en-US"/>
        </w:rPr>
        <w:tab/>
        <w:t xml:space="preserve">An Implementation and Assurance framework will be developed to ensure the actions contained within the final plan are clear, </w:t>
      </w:r>
      <w:proofErr w:type="gramStart"/>
      <w:r w:rsidRPr="001C18E5">
        <w:rPr>
          <w:snapToGrid w:val="0"/>
          <w:lang w:eastAsia="en-US"/>
        </w:rPr>
        <w:t>measurable</w:t>
      </w:r>
      <w:proofErr w:type="gramEnd"/>
      <w:r w:rsidRPr="001C18E5">
        <w:rPr>
          <w:snapToGrid w:val="0"/>
          <w:lang w:eastAsia="en-US"/>
        </w:rPr>
        <w:t xml:space="preserve"> and able to be monitored. This will provide the Queensland Government the ability to intervene should targets not be met, however, no clarity has been provided on when or how this would occur. Additionally, a new Queensland Development Code, developed by the Queensland Government, will apply to all dwelling houses and secondary dwellings.</w:t>
      </w:r>
    </w:p>
    <w:p w14:paraId="63561E71" w14:textId="77777777" w:rsidR="001C18E5" w:rsidRPr="001C18E5" w:rsidRDefault="001C18E5" w:rsidP="003055F5">
      <w:pPr>
        <w:ind w:left="720" w:hanging="720"/>
        <w:rPr>
          <w:snapToGrid w:val="0"/>
          <w:lang w:eastAsia="en-US"/>
        </w:rPr>
      </w:pPr>
    </w:p>
    <w:p w14:paraId="79DAB22F" w14:textId="77777777" w:rsidR="001C18E5" w:rsidRPr="001C18E5" w:rsidRDefault="001C18E5" w:rsidP="003055F5">
      <w:pPr>
        <w:ind w:left="720" w:hanging="720"/>
        <w:jc w:val="left"/>
        <w:rPr>
          <w:snapToGrid w:val="0"/>
          <w:lang w:eastAsia="en-US"/>
        </w:rPr>
      </w:pPr>
      <w:r w:rsidRPr="001C18E5">
        <w:rPr>
          <w:snapToGrid w:val="0"/>
          <w:lang w:eastAsia="en-US"/>
        </w:rPr>
        <w:t>11.</w:t>
      </w:r>
      <w:r w:rsidRPr="001C18E5">
        <w:rPr>
          <w:snapToGrid w:val="0"/>
          <w:lang w:eastAsia="en-US"/>
        </w:rPr>
        <w:tab/>
        <w:t xml:space="preserve">The Queensland Government has outlined they are investigating the following areas for consideration for amendments to the </w:t>
      </w:r>
      <w:r w:rsidRPr="001C18E5">
        <w:rPr>
          <w:i/>
          <w:iCs/>
          <w:snapToGrid w:val="0"/>
          <w:lang w:eastAsia="en-US"/>
        </w:rPr>
        <w:t>Planning Regulation 2017</w:t>
      </w:r>
      <w:r w:rsidRPr="001C18E5">
        <w:rPr>
          <w:snapToGrid w:val="0"/>
          <w:lang w:eastAsia="en-US"/>
        </w:rPr>
        <w:t>:</w:t>
      </w:r>
    </w:p>
    <w:p w14:paraId="55F2ACCF" w14:textId="77777777" w:rsidR="001C18E5" w:rsidRPr="001C18E5" w:rsidRDefault="001C18E5" w:rsidP="003055F5">
      <w:pPr>
        <w:jc w:val="left"/>
        <w:rPr>
          <w:snapToGrid w:val="0"/>
          <w:lang w:eastAsia="en-US"/>
        </w:rPr>
      </w:pPr>
      <w:r w:rsidRPr="001C18E5">
        <w:rPr>
          <w:snapToGrid w:val="0"/>
          <w:lang w:eastAsia="en-US"/>
        </w:rPr>
        <w:tab/>
        <w:t>-</w:t>
      </w:r>
      <w:r w:rsidRPr="001C18E5">
        <w:rPr>
          <w:snapToGrid w:val="0"/>
          <w:lang w:eastAsia="en-US"/>
        </w:rPr>
        <w:tab/>
        <w:t>Distinctly Queensland Design Series design codes</w:t>
      </w:r>
    </w:p>
    <w:p w14:paraId="59DC653A" w14:textId="77777777" w:rsidR="001C18E5" w:rsidRPr="001C18E5" w:rsidRDefault="001C18E5" w:rsidP="003055F5">
      <w:pPr>
        <w:jc w:val="left"/>
        <w:rPr>
          <w:snapToGrid w:val="0"/>
          <w:lang w:eastAsia="en-US"/>
        </w:rPr>
      </w:pPr>
      <w:r w:rsidRPr="001C18E5">
        <w:rPr>
          <w:snapToGrid w:val="0"/>
          <w:lang w:eastAsia="en-US"/>
        </w:rPr>
        <w:tab/>
        <w:t>-</w:t>
      </w:r>
      <w:r w:rsidRPr="001C18E5">
        <w:rPr>
          <w:snapToGrid w:val="0"/>
          <w:lang w:eastAsia="en-US"/>
        </w:rPr>
        <w:tab/>
        <w:t xml:space="preserve">build-to-rent </w:t>
      </w:r>
    </w:p>
    <w:p w14:paraId="77244EB7" w14:textId="77777777" w:rsidR="001C18E5" w:rsidRPr="001C18E5" w:rsidRDefault="001C18E5" w:rsidP="003055F5">
      <w:pPr>
        <w:ind w:left="1440" w:hanging="720"/>
        <w:rPr>
          <w:snapToGrid w:val="0"/>
          <w:lang w:eastAsia="en-US"/>
        </w:rPr>
      </w:pPr>
      <w:r w:rsidRPr="001C18E5">
        <w:rPr>
          <w:snapToGrid w:val="0"/>
          <w:lang w:eastAsia="en-US"/>
        </w:rPr>
        <w:t>-</w:t>
      </w:r>
      <w:r w:rsidRPr="001C18E5">
        <w:rPr>
          <w:snapToGrid w:val="0"/>
          <w:lang w:eastAsia="en-US"/>
        </w:rPr>
        <w:tab/>
        <w:t>Residential zones (minimum lot sizes, density expectations and maximum car parking rates)</w:t>
      </w:r>
    </w:p>
    <w:p w14:paraId="46ECAADB" w14:textId="77777777" w:rsidR="001C18E5" w:rsidRPr="001C18E5" w:rsidRDefault="001C18E5" w:rsidP="003055F5">
      <w:pPr>
        <w:jc w:val="left"/>
        <w:rPr>
          <w:snapToGrid w:val="0"/>
          <w:lang w:eastAsia="en-US"/>
        </w:rPr>
      </w:pPr>
      <w:r w:rsidRPr="001C18E5">
        <w:rPr>
          <w:snapToGrid w:val="0"/>
          <w:lang w:eastAsia="en-US"/>
        </w:rPr>
        <w:tab/>
        <w:t>-</w:t>
      </w:r>
      <w:r w:rsidRPr="001C18E5">
        <w:rPr>
          <w:snapToGrid w:val="0"/>
          <w:lang w:eastAsia="en-US"/>
        </w:rPr>
        <w:tab/>
        <w:t xml:space="preserve">Gentle density </w:t>
      </w:r>
    </w:p>
    <w:p w14:paraId="00636E73" w14:textId="77777777" w:rsidR="001C18E5" w:rsidRPr="001C18E5" w:rsidRDefault="001C18E5" w:rsidP="003055F5">
      <w:pPr>
        <w:jc w:val="left"/>
        <w:rPr>
          <w:snapToGrid w:val="0"/>
          <w:lang w:eastAsia="en-US"/>
        </w:rPr>
      </w:pPr>
      <w:r w:rsidRPr="001C18E5">
        <w:rPr>
          <w:snapToGrid w:val="0"/>
          <w:lang w:eastAsia="en-US"/>
        </w:rPr>
        <w:tab/>
        <w:t>-</w:t>
      </w:r>
      <w:r w:rsidRPr="001C18E5">
        <w:rPr>
          <w:snapToGrid w:val="0"/>
          <w:lang w:eastAsia="en-US"/>
        </w:rPr>
        <w:tab/>
        <w:t>inclusionary planning.</w:t>
      </w:r>
    </w:p>
    <w:p w14:paraId="0190F1EC" w14:textId="77777777" w:rsidR="001C18E5" w:rsidRPr="001C18E5" w:rsidRDefault="001C18E5" w:rsidP="003055F5">
      <w:pPr>
        <w:rPr>
          <w:snapToGrid w:val="0"/>
          <w:lang w:eastAsia="en-US"/>
        </w:rPr>
      </w:pPr>
    </w:p>
    <w:p w14:paraId="309D8A6F" w14:textId="77777777" w:rsidR="001C18E5" w:rsidRPr="001C18E5" w:rsidRDefault="001C18E5" w:rsidP="003055F5">
      <w:pPr>
        <w:ind w:left="720" w:hanging="720"/>
        <w:rPr>
          <w:snapToGrid w:val="0"/>
          <w:lang w:eastAsia="en-US"/>
        </w:rPr>
      </w:pPr>
      <w:r w:rsidRPr="001C18E5">
        <w:rPr>
          <w:snapToGrid w:val="0"/>
          <w:lang w:eastAsia="en-US"/>
        </w:rPr>
        <w:t>12.</w:t>
      </w:r>
      <w:r w:rsidRPr="001C18E5">
        <w:rPr>
          <w:snapToGrid w:val="0"/>
          <w:lang w:eastAsia="en-US"/>
        </w:rPr>
        <w:tab/>
        <w:t xml:space="preserve">Following a number of questions from the Committee, the </w:t>
      </w:r>
      <w:r w:rsidRPr="001C18E5">
        <w:rPr>
          <w:snapToGrid w:val="0"/>
          <w:szCs w:val="22"/>
          <w:lang w:eastAsia="en-US"/>
        </w:rPr>
        <w:t>Civic Cabinet Chair</w:t>
      </w:r>
      <w:r w:rsidRPr="001C18E5">
        <w:rPr>
          <w:snapToGrid w:val="0"/>
          <w:lang w:eastAsia="en-US"/>
        </w:rPr>
        <w:t xml:space="preserve"> thanked </w:t>
      </w:r>
      <w:r w:rsidRPr="001C18E5">
        <w:rPr>
          <w:rFonts w:eastAsiaTheme="minorHAnsi"/>
          <w:bCs/>
          <w:snapToGrid w:val="0"/>
          <w:szCs w:val="22"/>
          <w:lang w:eastAsia="en-US"/>
        </w:rPr>
        <w:t xml:space="preserve">the Team Manager </w:t>
      </w:r>
      <w:r w:rsidRPr="001C18E5">
        <w:rPr>
          <w:snapToGrid w:val="0"/>
          <w:lang w:eastAsia="en-US"/>
        </w:rPr>
        <w:t xml:space="preserve">for </w:t>
      </w:r>
      <w:r w:rsidRPr="001C18E5">
        <w:rPr>
          <w:rFonts w:eastAsiaTheme="minorHAnsi"/>
          <w:bCs/>
          <w:snapToGrid w:val="0"/>
          <w:szCs w:val="22"/>
          <w:lang w:eastAsia="en-US"/>
        </w:rPr>
        <w:t xml:space="preserve">her </w:t>
      </w:r>
      <w:r w:rsidRPr="001C18E5">
        <w:rPr>
          <w:snapToGrid w:val="0"/>
          <w:lang w:eastAsia="en-US"/>
        </w:rPr>
        <w:t>informative presentation.</w:t>
      </w:r>
    </w:p>
    <w:p w14:paraId="26D47FCE" w14:textId="77777777" w:rsidR="001C18E5" w:rsidRPr="001C18E5" w:rsidRDefault="001C18E5" w:rsidP="003055F5">
      <w:pPr>
        <w:rPr>
          <w:snapToGrid w:val="0"/>
          <w:lang w:eastAsia="en-US"/>
        </w:rPr>
      </w:pPr>
    </w:p>
    <w:p w14:paraId="4137D8D4" w14:textId="77777777" w:rsidR="001C18E5" w:rsidRPr="001C18E5" w:rsidRDefault="001C18E5" w:rsidP="003055F5">
      <w:pPr>
        <w:keepNext/>
        <w:keepLines/>
        <w:ind w:left="720" w:hanging="720"/>
        <w:rPr>
          <w:snapToGrid w:val="0"/>
          <w:lang w:eastAsia="en-US"/>
        </w:rPr>
      </w:pPr>
      <w:r w:rsidRPr="001C18E5">
        <w:rPr>
          <w:snapToGrid w:val="0"/>
          <w:lang w:eastAsia="en-US"/>
        </w:rPr>
        <w:lastRenderedPageBreak/>
        <w:t>13.</w:t>
      </w:r>
      <w:r w:rsidRPr="001C18E5">
        <w:rPr>
          <w:snapToGrid w:val="0"/>
          <w:lang w:eastAsia="en-US"/>
        </w:rPr>
        <w:tab/>
      </w:r>
      <w:r w:rsidRPr="001C18E5">
        <w:rPr>
          <w:b/>
          <w:snapToGrid w:val="0"/>
          <w:lang w:eastAsia="en-US"/>
        </w:rPr>
        <w:t>RECOMMENDATION:</w:t>
      </w:r>
    </w:p>
    <w:p w14:paraId="16861270" w14:textId="77777777" w:rsidR="001C18E5" w:rsidRPr="001C18E5" w:rsidRDefault="001C18E5" w:rsidP="003055F5">
      <w:pPr>
        <w:keepNext/>
        <w:keepLines/>
        <w:ind w:left="720" w:hanging="720"/>
        <w:rPr>
          <w:snapToGrid w:val="0"/>
          <w:lang w:eastAsia="en-US"/>
        </w:rPr>
      </w:pPr>
    </w:p>
    <w:p w14:paraId="307E08DD" w14:textId="77777777" w:rsidR="001C18E5" w:rsidRPr="001C18E5" w:rsidRDefault="001C18E5" w:rsidP="003055F5">
      <w:pPr>
        <w:keepNext/>
        <w:keepLines/>
        <w:ind w:left="720" w:hanging="720"/>
        <w:rPr>
          <w:b/>
          <w:snapToGrid w:val="0"/>
          <w:lang w:eastAsia="en-US"/>
        </w:rPr>
      </w:pPr>
      <w:r w:rsidRPr="001C18E5">
        <w:rPr>
          <w:snapToGrid w:val="0"/>
          <w:lang w:eastAsia="en-US"/>
        </w:rPr>
        <w:tab/>
      </w:r>
      <w:r w:rsidRPr="001C18E5">
        <w:rPr>
          <w:b/>
          <w:snapToGrid w:val="0"/>
          <w:lang w:eastAsia="en-US"/>
        </w:rPr>
        <w:t>THAT COUNCIL NOTE THE INFORMATION CONTAINED IN THE ABOVE REPORT.</w:t>
      </w:r>
    </w:p>
    <w:p w14:paraId="4CADADE4" w14:textId="77777777" w:rsidR="00D46E85" w:rsidRDefault="00D46E85" w:rsidP="003055F5">
      <w:pPr>
        <w:jc w:val="right"/>
        <w:rPr>
          <w:rFonts w:ascii="Arial" w:hAnsi="Arial"/>
          <w:b/>
          <w:sz w:val="28"/>
        </w:rPr>
      </w:pPr>
      <w:r>
        <w:rPr>
          <w:rFonts w:ascii="Arial" w:hAnsi="Arial"/>
          <w:b/>
          <w:sz w:val="28"/>
        </w:rPr>
        <w:t>ADOPTED</w:t>
      </w:r>
    </w:p>
    <w:p w14:paraId="66583B74" w14:textId="77777777" w:rsidR="00803C0D" w:rsidRDefault="00803C0D" w:rsidP="003055F5">
      <w:pPr>
        <w:tabs>
          <w:tab w:val="left" w:pos="-1440"/>
        </w:tabs>
        <w:spacing w:line="218" w:lineRule="auto"/>
        <w:jc w:val="left"/>
        <w:rPr>
          <w:highlight w:val="yellow"/>
        </w:rPr>
      </w:pPr>
    </w:p>
    <w:p w14:paraId="68A8BBEF" w14:textId="77777777" w:rsidR="00ED36C8" w:rsidRPr="00ED36C8" w:rsidRDefault="00ED36C8" w:rsidP="003055F5">
      <w:pPr>
        <w:ind w:left="2517" w:hanging="2517"/>
        <w:rPr>
          <w:lang w:eastAsia="en-US"/>
        </w:rPr>
      </w:pPr>
      <w:r w:rsidRPr="00ED36C8">
        <w:rPr>
          <w:lang w:eastAsia="en-US"/>
        </w:rPr>
        <w:t>Chair:</w:t>
      </w:r>
      <w:r w:rsidRPr="00ED36C8">
        <w:rPr>
          <w:lang w:eastAsia="en-US"/>
        </w:rPr>
        <w:tab/>
        <w:t xml:space="preserve">Councillor DAVIS, Environment, </w:t>
      </w:r>
      <w:proofErr w:type="gramStart"/>
      <w:r w:rsidRPr="00ED36C8">
        <w:rPr>
          <w:lang w:eastAsia="en-US"/>
        </w:rPr>
        <w:t>Parks</w:t>
      </w:r>
      <w:proofErr w:type="gramEnd"/>
      <w:r w:rsidRPr="00ED36C8">
        <w:rPr>
          <w:lang w:eastAsia="en-US"/>
        </w:rPr>
        <w:t xml:space="preserve"> and Sustainability Committee please.</w:t>
      </w:r>
    </w:p>
    <w:p w14:paraId="09E3803C" w14:textId="77777777" w:rsidR="008D508C" w:rsidRDefault="008D508C" w:rsidP="003055F5"/>
    <w:p w14:paraId="44B2D391" w14:textId="77777777" w:rsidR="008D508C" w:rsidRDefault="008D508C" w:rsidP="003055F5"/>
    <w:p w14:paraId="484CE4ED" w14:textId="77777777" w:rsidR="00885F63" w:rsidRDefault="00885F63" w:rsidP="003055F5">
      <w:pPr>
        <w:pStyle w:val="Heading3"/>
      </w:pPr>
      <w:bookmarkStart w:id="54" w:name="_Toc145266393"/>
      <w:r>
        <w:t xml:space="preserve">ENVIRONMENT, </w:t>
      </w:r>
      <w:proofErr w:type="gramStart"/>
      <w:r>
        <w:t>PARKS</w:t>
      </w:r>
      <w:proofErr w:type="gramEnd"/>
      <w:r>
        <w:t xml:space="preserve"> AND SUSTAINABILITY COMMITTEE</w:t>
      </w:r>
      <w:bookmarkEnd w:id="54"/>
    </w:p>
    <w:p w14:paraId="48F741D2" w14:textId="77777777" w:rsidR="00885F63" w:rsidRDefault="00885F63" w:rsidP="003055F5"/>
    <w:p w14:paraId="50A4FA71" w14:textId="254BD9B2" w:rsidR="00885F63" w:rsidRDefault="00885F63" w:rsidP="003055F5">
      <w:r>
        <w:t xml:space="preserve">Councillor </w:t>
      </w:r>
      <w:r w:rsidR="00B0352C">
        <w:t>Tracy DAVIS</w:t>
      </w:r>
      <w:r>
        <w:t xml:space="preserve">, </w:t>
      </w:r>
      <w:r w:rsidR="00555F2C">
        <w:t xml:space="preserve">Civic Cabinet </w:t>
      </w:r>
      <w:r w:rsidR="00F10ECB">
        <w:t>Chair</w:t>
      </w:r>
      <w:r>
        <w:t xml:space="preserve"> of the Environment, </w:t>
      </w:r>
      <w:proofErr w:type="gramStart"/>
      <w:r>
        <w:t>Parks</w:t>
      </w:r>
      <w:proofErr w:type="gramEnd"/>
      <w:r>
        <w:t xml:space="preserve"> and Sustainability Committee, moved, seconded by Councillor </w:t>
      </w:r>
      <w:r w:rsidR="006E079D">
        <w:t>James MACKAY</w:t>
      </w:r>
      <w:r>
        <w:t xml:space="preserve">, that the report of the meeting of that Committee held on </w:t>
      </w:r>
      <w:r w:rsidR="009446BA">
        <w:t>29 August 2023</w:t>
      </w:r>
      <w:r>
        <w:t>, be adopted.</w:t>
      </w:r>
    </w:p>
    <w:p w14:paraId="6428A321" w14:textId="77777777" w:rsidR="00885F63" w:rsidRDefault="00885F63" w:rsidP="003055F5"/>
    <w:p w14:paraId="0864ACA5" w14:textId="77777777" w:rsidR="00ED36C8" w:rsidRPr="00ED36C8" w:rsidRDefault="00ED36C8" w:rsidP="003055F5">
      <w:pPr>
        <w:spacing w:after="120"/>
        <w:ind w:left="2517" w:hanging="2517"/>
        <w:rPr>
          <w:lang w:eastAsia="en-US"/>
        </w:rPr>
      </w:pPr>
      <w:r w:rsidRPr="00ED36C8">
        <w:rPr>
          <w:lang w:eastAsia="en-US"/>
        </w:rPr>
        <w:t>Chair:</w:t>
      </w:r>
      <w:r w:rsidRPr="00ED36C8">
        <w:rPr>
          <w:lang w:eastAsia="en-US"/>
        </w:rPr>
        <w:tab/>
        <w:t>Councillor DAVIS, you’ve got the call.</w:t>
      </w:r>
    </w:p>
    <w:p w14:paraId="193FE380" w14:textId="77777777" w:rsidR="00ED36C8" w:rsidRPr="00ED36C8" w:rsidRDefault="00ED36C8" w:rsidP="003055F5">
      <w:pPr>
        <w:spacing w:after="120"/>
        <w:ind w:left="2517" w:hanging="2517"/>
        <w:rPr>
          <w:lang w:eastAsia="en-US"/>
        </w:rPr>
      </w:pPr>
      <w:r w:rsidRPr="00ED36C8">
        <w:rPr>
          <w:lang w:eastAsia="en-US"/>
        </w:rPr>
        <w:t>Councillor DAVIS:</w:t>
      </w:r>
      <w:r w:rsidRPr="00ED36C8">
        <w:rPr>
          <w:lang w:eastAsia="en-US"/>
        </w:rPr>
        <w:tab/>
        <w:t>Thank you, Mr Chair. Last week’s Committee presentation was a 10-year review of the Legacy Way offset project. Back in 2011, Council purchased 30 hectares of former farmland adjoining Anstead Bushland Reserve, with a view to establishing three hectares of native vegetation for every hectare removed as a part of the Legacy Way construction. As the first environmental restoration and offsetting project of this scale, this was a significant project for Brisbane, and it has been hugely successful.</w:t>
      </w:r>
    </w:p>
    <w:p w14:paraId="0B78922F" w14:textId="4566C54A" w:rsidR="006E079D" w:rsidRPr="00A16BF0" w:rsidRDefault="006E079D" w:rsidP="003055F5">
      <w:pPr>
        <w:rPr>
          <w:i/>
        </w:rPr>
      </w:pPr>
      <w:bookmarkStart w:id="55" w:name="_Hlk130978579"/>
      <w:r w:rsidRPr="00A16BF0">
        <w:rPr>
          <w:i/>
        </w:rPr>
        <w:t xml:space="preserve">At that time, </w:t>
      </w:r>
      <w:r>
        <w:rPr>
          <w:i/>
        </w:rPr>
        <w:t>4.55pm</w:t>
      </w:r>
      <w:r w:rsidRPr="00A16BF0">
        <w:rPr>
          <w:i/>
        </w:rPr>
        <w:t xml:space="preserve">, the Deputy Chair, Councillor </w:t>
      </w:r>
      <w:r>
        <w:rPr>
          <w:i/>
        </w:rPr>
        <w:t>Sandy LANDERS</w:t>
      </w:r>
      <w:r w:rsidRPr="00A16BF0">
        <w:rPr>
          <w:i/>
        </w:rPr>
        <w:t xml:space="preserve">, assumed the Chair. </w:t>
      </w:r>
    </w:p>
    <w:bookmarkEnd w:id="55"/>
    <w:p w14:paraId="6504FD5C" w14:textId="7CEA7454" w:rsidR="006E079D" w:rsidRDefault="006E079D" w:rsidP="003055F5"/>
    <w:p w14:paraId="1296433D" w14:textId="77777777" w:rsidR="00ED36C8" w:rsidRPr="00ED36C8" w:rsidRDefault="00ED36C8" w:rsidP="003055F5">
      <w:pPr>
        <w:spacing w:after="120"/>
        <w:ind w:left="2517" w:hanging="2517"/>
        <w:rPr>
          <w:lang w:eastAsia="en-US"/>
        </w:rPr>
      </w:pPr>
      <w:r w:rsidRPr="00ED36C8">
        <w:rPr>
          <w:lang w:eastAsia="en-US"/>
        </w:rPr>
        <w:t>Councillor DAVIS:</w:t>
      </w:r>
      <w:r w:rsidRPr="00ED36C8">
        <w:rPr>
          <w:lang w:eastAsia="en-US"/>
        </w:rPr>
        <w:tab/>
        <w:t>We set out to demonstrate that vegetation offsets could be a viable and practical solution to compensate for unavoidable land clearing, so this was quite an innovative approach. Throughout the course of the project, 23 hectares were restored to a resilient native habitat which connects to established natural areas at the Anstead Bushland Reserve and the Brisbane River. All in all, 92,000 trees and shrubs have been established.</w:t>
      </w:r>
    </w:p>
    <w:p w14:paraId="299E23A0" w14:textId="77777777" w:rsidR="00ED36C8" w:rsidRPr="00ED36C8" w:rsidRDefault="00ED36C8" w:rsidP="003055F5">
      <w:pPr>
        <w:spacing w:after="120"/>
        <w:ind w:left="2517" w:hanging="2517"/>
        <w:rPr>
          <w:lang w:eastAsia="en-US"/>
        </w:rPr>
      </w:pPr>
      <w:r w:rsidRPr="00ED36C8">
        <w:rPr>
          <w:lang w:eastAsia="en-US"/>
        </w:rPr>
        <w:tab/>
        <w:t xml:space="preserve">But creating a native forest from scratch isn’t as simple as planting a lot of trees, they take time to develop, sometimes, in fact, hundreds of years. As well as plantings, more than 100 tonnes of natural debris, native </w:t>
      </w:r>
      <w:proofErr w:type="gramStart"/>
      <w:r w:rsidRPr="00ED36C8">
        <w:rPr>
          <w:lang w:eastAsia="en-US"/>
        </w:rPr>
        <w:t>logs</w:t>
      </w:r>
      <w:proofErr w:type="gramEnd"/>
      <w:r w:rsidRPr="00ED36C8">
        <w:rPr>
          <w:lang w:eastAsia="en-US"/>
        </w:rPr>
        <w:t xml:space="preserve"> and root balls, were brought to the site to help accelerate the process of creating a resilient and healthy habitat. As you would be aware, Mr Chair, many of native species can be found nesting in logs and hollows, but as I said, these can take more than 100 years to naturally develop.</w:t>
      </w:r>
    </w:p>
    <w:p w14:paraId="32C967E6" w14:textId="77777777" w:rsidR="00ED36C8" w:rsidRPr="00ED36C8" w:rsidRDefault="00ED36C8" w:rsidP="003055F5">
      <w:pPr>
        <w:spacing w:after="120"/>
        <w:ind w:left="2517" w:hanging="2517"/>
        <w:rPr>
          <w:lang w:eastAsia="en-US"/>
        </w:rPr>
      </w:pPr>
      <w:r w:rsidRPr="00ED36C8">
        <w:rPr>
          <w:lang w:eastAsia="en-US"/>
        </w:rPr>
        <w:tab/>
        <w:t xml:space="preserve">To address this, we installed 130 artificial hollows across the site to help create habitat for microbats, </w:t>
      </w:r>
      <w:proofErr w:type="gramStart"/>
      <w:r w:rsidRPr="00ED36C8">
        <w:rPr>
          <w:lang w:eastAsia="en-US"/>
        </w:rPr>
        <w:t>gliders</w:t>
      </w:r>
      <w:proofErr w:type="gramEnd"/>
      <w:r w:rsidRPr="00ED36C8">
        <w:rPr>
          <w:lang w:eastAsia="en-US"/>
        </w:rPr>
        <w:t xml:space="preserve"> and birds. This was actually the first time we’d installed anything like habitat holes or boxes, and they were so successful at this site, they are now used to support habitat across the city. The hollows were mounted on habitat poles installed across the site to complement the existing network of habitat trees. As the Committee saw, they have become very popular with all sorts of native wildlife.</w:t>
      </w:r>
    </w:p>
    <w:p w14:paraId="73A3B3ED" w14:textId="77777777" w:rsidR="00ED36C8" w:rsidRPr="00ED36C8" w:rsidRDefault="00ED36C8" w:rsidP="003055F5">
      <w:pPr>
        <w:spacing w:after="120"/>
        <w:ind w:left="2517" w:hanging="2517"/>
        <w:rPr>
          <w:lang w:eastAsia="en-US"/>
        </w:rPr>
      </w:pPr>
      <w:r w:rsidRPr="00ED36C8">
        <w:rPr>
          <w:lang w:eastAsia="en-US"/>
        </w:rPr>
        <w:tab/>
        <w:t xml:space="preserve">Six months after they were installed, an audit found that evidence of use was at 13%. This has increased steadily in 2017, it was up to 60%; and in 2021, it was at 91%. The forest has come a long way, some of the before and after pictures that we saw were quite incredible and it’s difficult to believe that 10 years ago this rich and healthy native forest didn’t actually exist. </w:t>
      </w:r>
    </w:p>
    <w:p w14:paraId="6A3A6EFA" w14:textId="409AAFAA" w:rsidR="00ED36C8" w:rsidRPr="00ED36C8" w:rsidRDefault="00ED36C8" w:rsidP="003055F5">
      <w:pPr>
        <w:spacing w:after="120"/>
        <w:ind w:left="2517"/>
        <w:rPr>
          <w:lang w:eastAsia="en-US"/>
        </w:rPr>
      </w:pPr>
      <w:r w:rsidRPr="00ED36C8">
        <w:rPr>
          <w:lang w:eastAsia="en-US"/>
        </w:rPr>
        <w:t xml:space="preserve">Although planting is complete, maintenance and site surveys continue, we also continue to expand nearby habitat through the Environmental offsets program. The Environmental offsets program commenced in 2015 on the back of the success of the Legacy Way offsets program. I can report that through the Environmental offsets program, we have now delivered and established almost 400 hectares of native vegetation and habitat at 61 sites across the city, including the planting of 89,000 stems in the last year alone. Madam Deputy Chair, I’d like to thank the officers in the </w:t>
      </w:r>
      <w:r w:rsidRPr="00725D55">
        <w:rPr>
          <w:lang w:eastAsia="en-US"/>
        </w:rPr>
        <w:t>NEWS</w:t>
      </w:r>
      <w:r w:rsidRPr="00ED36C8">
        <w:rPr>
          <w:lang w:eastAsia="en-US"/>
        </w:rPr>
        <w:t xml:space="preserve"> </w:t>
      </w:r>
      <w:r w:rsidR="00725D55">
        <w:rPr>
          <w:lang w:eastAsia="en-US"/>
        </w:rPr>
        <w:t xml:space="preserve">(Natural Environment, Water and Sustainability) </w:t>
      </w:r>
      <w:r w:rsidRPr="00ED36C8">
        <w:rPr>
          <w:lang w:eastAsia="en-US"/>
        </w:rPr>
        <w:t>branch for the very informative presentation and I leave further debate to the Chamber.</w:t>
      </w:r>
    </w:p>
    <w:p w14:paraId="5EC04B9A" w14:textId="77777777" w:rsidR="00ED36C8" w:rsidRPr="00ED36C8" w:rsidRDefault="00ED36C8" w:rsidP="003055F5">
      <w:pPr>
        <w:spacing w:after="120"/>
        <w:ind w:left="2517" w:hanging="2517"/>
        <w:rPr>
          <w:lang w:eastAsia="en-US"/>
        </w:rPr>
      </w:pPr>
      <w:r w:rsidRPr="00ED36C8">
        <w:rPr>
          <w:lang w:eastAsia="en-US"/>
        </w:rPr>
        <w:lastRenderedPageBreak/>
        <w:t>Deputy Chair:</w:t>
      </w:r>
      <w:r w:rsidRPr="00ED36C8">
        <w:rPr>
          <w:lang w:eastAsia="en-US"/>
        </w:rPr>
        <w:tab/>
        <w:t xml:space="preserve">Thank you. </w:t>
      </w:r>
    </w:p>
    <w:p w14:paraId="12214A89" w14:textId="77777777" w:rsidR="00ED36C8" w:rsidRPr="00ED36C8" w:rsidRDefault="00ED36C8" w:rsidP="003055F5">
      <w:pPr>
        <w:spacing w:after="120"/>
        <w:ind w:left="2517" w:hanging="2517"/>
        <w:rPr>
          <w:lang w:eastAsia="en-US"/>
        </w:rPr>
      </w:pPr>
      <w:r w:rsidRPr="00ED36C8">
        <w:rPr>
          <w:lang w:eastAsia="en-US"/>
        </w:rPr>
        <w:tab/>
        <w:t xml:space="preserve">Is there any further debate? </w:t>
      </w:r>
    </w:p>
    <w:p w14:paraId="2235195A" w14:textId="77777777" w:rsidR="00ED36C8" w:rsidRPr="00ED36C8" w:rsidRDefault="00ED36C8" w:rsidP="003055F5">
      <w:pPr>
        <w:ind w:left="2517" w:hanging="2517"/>
        <w:rPr>
          <w:lang w:eastAsia="en-US"/>
        </w:rPr>
      </w:pPr>
      <w:r w:rsidRPr="00ED36C8">
        <w:rPr>
          <w:lang w:eastAsia="en-US"/>
        </w:rPr>
        <w:tab/>
        <w:t xml:space="preserve">Councillor DAVIS? </w:t>
      </w:r>
    </w:p>
    <w:p w14:paraId="497DB253" w14:textId="77777777" w:rsidR="006E079D" w:rsidRDefault="006E079D" w:rsidP="003055F5"/>
    <w:p w14:paraId="48B0D85B" w14:textId="77777777" w:rsidR="00885F63" w:rsidRDefault="00885F63" w:rsidP="003055F5">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3055F5"/>
    <w:p w14:paraId="5FD5DB6D" w14:textId="77777777" w:rsidR="00D46E85" w:rsidRDefault="00D46E85" w:rsidP="003055F5">
      <w:r>
        <w:t>The report read as follows</w:t>
      </w:r>
      <w:r>
        <w:sym w:font="Symbol" w:char="F0BE"/>
      </w:r>
    </w:p>
    <w:p w14:paraId="2A4FC508" w14:textId="77777777" w:rsidR="00D46E85" w:rsidRDefault="00D46E85" w:rsidP="003055F5"/>
    <w:p w14:paraId="1247B7C1" w14:textId="77777777" w:rsidR="001C18E5" w:rsidRPr="001C18E5" w:rsidRDefault="001C18E5" w:rsidP="003055F5">
      <w:pPr>
        <w:jc w:val="left"/>
        <w:rPr>
          <w:rFonts w:eastAsiaTheme="minorHAnsi" w:cstheme="minorBidi"/>
          <w:b/>
          <w:bCs/>
          <w:lang w:eastAsia="en-US"/>
        </w:rPr>
      </w:pPr>
      <w:r w:rsidRPr="001C18E5">
        <w:rPr>
          <w:rFonts w:eastAsiaTheme="minorHAnsi" w:cstheme="minorBidi"/>
          <w:b/>
          <w:bCs/>
          <w:lang w:eastAsia="en-US"/>
        </w:rPr>
        <w:t>ATTENDANCE:</w:t>
      </w:r>
    </w:p>
    <w:p w14:paraId="646129A6" w14:textId="77777777" w:rsidR="001C18E5" w:rsidRPr="001C18E5" w:rsidRDefault="001C18E5" w:rsidP="003055F5">
      <w:pPr>
        <w:jc w:val="left"/>
        <w:rPr>
          <w:rFonts w:ascii="Times New (W1)" w:hAnsi="Times New (W1)"/>
          <w:snapToGrid w:val="0"/>
          <w:szCs w:val="18"/>
          <w:lang w:val="en-US" w:eastAsia="en-US"/>
        </w:rPr>
      </w:pPr>
    </w:p>
    <w:p w14:paraId="7E87AA88" w14:textId="1EC28137" w:rsidR="001C18E5" w:rsidRPr="001C18E5" w:rsidRDefault="001C18E5" w:rsidP="003055F5">
      <w:pPr>
        <w:rPr>
          <w:snapToGrid w:val="0"/>
          <w:szCs w:val="22"/>
          <w:lang w:eastAsia="en-US"/>
        </w:rPr>
      </w:pPr>
      <w:r w:rsidRPr="001C18E5">
        <w:rPr>
          <w:snapToGrid w:val="0"/>
          <w:szCs w:val="22"/>
          <w:lang w:eastAsia="en-US"/>
        </w:rPr>
        <w:t>Councillor Tracy Davis (Civic Cabinet Chair), Councillor James Mackay (Deputy Chair), and Councillors Julia</w:t>
      </w:r>
      <w:r>
        <w:rPr>
          <w:snapToGrid w:val="0"/>
          <w:szCs w:val="22"/>
          <w:lang w:eastAsia="en-US"/>
        </w:rPr>
        <w:t> </w:t>
      </w:r>
      <w:r w:rsidRPr="001C18E5">
        <w:rPr>
          <w:snapToGrid w:val="0"/>
          <w:szCs w:val="22"/>
          <w:lang w:eastAsia="en-US"/>
        </w:rPr>
        <w:t xml:space="preserve">Dixon, Steve Griffiths, Sandy </w:t>
      </w:r>
      <w:proofErr w:type="gramStart"/>
      <w:r w:rsidRPr="001C18E5">
        <w:rPr>
          <w:snapToGrid w:val="0"/>
          <w:szCs w:val="22"/>
          <w:lang w:eastAsia="en-US"/>
        </w:rPr>
        <w:t>Landers</w:t>
      </w:r>
      <w:proofErr w:type="gramEnd"/>
      <w:r w:rsidRPr="001C18E5">
        <w:rPr>
          <w:snapToGrid w:val="0"/>
          <w:szCs w:val="22"/>
          <w:lang w:eastAsia="en-US"/>
        </w:rPr>
        <w:t xml:space="preserve"> and Charles Strunk.</w:t>
      </w:r>
    </w:p>
    <w:p w14:paraId="1FFC9DE3" w14:textId="7B29960E" w:rsidR="001C18E5" w:rsidRPr="001C18E5" w:rsidRDefault="001C18E5" w:rsidP="003055F5">
      <w:pPr>
        <w:pStyle w:val="Heading4"/>
        <w:rPr>
          <w:snapToGrid w:val="0"/>
          <w:lang w:val="en-US" w:eastAsia="en-US"/>
        </w:rPr>
      </w:pPr>
      <w:bookmarkStart w:id="56" w:name="_Toc144117794"/>
      <w:bookmarkStart w:id="57" w:name="_Toc145266394"/>
      <w:r w:rsidRPr="001C18E5">
        <w:rPr>
          <w:snapToGrid w:val="0"/>
          <w:u w:val="none"/>
          <w:lang w:val="en-US" w:eastAsia="en-US"/>
        </w:rPr>
        <w:t>A</w:t>
      </w:r>
      <w:r w:rsidRPr="001C18E5">
        <w:rPr>
          <w:snapToGrid w:val="0"/>
          <w:u w:val="none"/>
          <w:lang w:val="en-US" w:eastAsia="en-US"/>
        </w:rPr>
        <w:tab/>
      </w:r>
      <w:r w:rsidRPr="001C18E5">
        <w:rPr>
          <w:snapToGrid w:val="0"/>
          <w:lang w:val="en-US" w:eastAsia="en-US"/>
        </w:rPr>
        <w:t>COMMITTEE PRESENTATION – LEGACY WAY OFFSET PROJECT</w:t>
      </w:r>
      <w:bookmarkEnd w:id="56"/>
      <w:bookmarkEnd w:id="57"/>
    </w:p>
    <w:p w14:paraId="53F6192D" w14:textId="7704E0D8" w:rsidR="001C18E5" w:rsidRDefault="006E079D" w:rsidP="003055F5">
      <w:pPr>
        <w:keepNext/>
        <w:jc w:val="right"/>
        <w:rPr>
          <w:rFonts w:ascii="Arial" w:hAnsi="Arial"/>
          <w:b/>
          <w:sz w:val="28"/>
        </w:rPr>
      </w:pPr>
      <w:r>
        <w:rPr>
          <w:rFonts w:ascii="Arial" w:hAnsi="Arial"/>
          <w:b/>
          <w:sz w:val="28"/>
        </w:rPr>
        <w:t>157</w:t>
      </w:r>
      <w:r w:rsidR="001C18E5">
        <w:rPr>
          <w:rFonts w:ascii="Arial" w:hAnsi="Arial"/>
          <w:b/>
          <w:sz w:val="28"/>
        </w:rPr>
        <w:t>/2023-24</w:t>
      </w:r>
    </w:p>
    <w:p w14:paraId="2D3FD072" w14:textId="77777777" w:rsidR="001C18E5" w:rsidRPr="001C18E5" w:rsidRDefault="001C18E5" w:rsidP="003055F5">
      <w:pPr>
        <w:ind w:left="720" w:hanging="720"/>
        <w:rPr>
          <w:snapToGrid w:val="0"/>
          <w:lang w:eastAsia="en-US"/>
        </w:rPr>
      </w:pPr>
      <w:r w:rsidRPr="001C18E5">
        <w:rPr>
          <w:snapToGrid w:val="0"/>
          <w:lang w:eastAsia="en-US"/>
        </w:rPr>
        <w:t>1.</w:t>
      </w:r>
      <w:r w:rsidRPr="001C18E5">
        <w:rPr>
          <w:snapToGrid w:val="0"/>
          <w:lang w:eastAsia="en-US"/>
        </w:rPr>
        <w:tab/>
        <w:t xml:space="preserve">The </w:t>
      </w:r>
      <w:r w:rsidRPr="001C18E5">
        <w:rPr>
          <w:rFonts w:eastAsiaTheme="minorHAnsi" w:cstheme="minorBidi"/>
          <w:lang w:eastAsia="en-US"/>
        </w:rPr>
        <w:t>Manager, Parks and Natural Resources, Natural Environment, Water and Sustainability, City Planning and Sustainability,</w:t>
      </w:r>
      <w:r w:rsidRPr="001C18E5">
        <w:rPr>
          <w:rFonts w:eastAsiaTheme="minorHAnsi" w:cstheme="minorBidi"/>
          <w:bCs/>
          <w:snapToGrid w:val="0"/>
          <w:szCs w:val="22"/>
          <w:lang w:eastAsia="en-US"/>
        </w:rPr>
        <w:t xml:space="preserve"> </w:t>
      </w:r>
      <w:r w:rsidRPr="001C18E5">
        <w:rPr>
          <w:snapToGrid w:val="0"/>
          <w:lang w:eastAsia="en-US"/>
        </w:rPr>
        <w:t>attended the meeting to provide an update on</w:t>
      </w:r>
      <w:r w:rsidRPr="001C18E5">
        <w:rPr>
          <w:rFonts w:eastAsiaTheme="minorHAnsi" w:cstheme="minorBidi"/>
          <w:bCs/>
          <w:snapToGrid w:val="0"/>
          <w:szCs w:val="22"/>
          <w:lang w:eastAsia="en-US"/>
        </w:rPr>
        <w:t xml:space="preserve"> the Legacy Way Offset Project (the project). He </w:t>
      </w:r>
      <w:r w:rsidRPr="001C18E5">
        <w:rPr>
          <w:snapToGrid w:val="0"/>
          <w:lang w:eastAsia="en-US"/>
        </w:rPr>
        <w:t>provided the information below.</w:t>
      </w:r>
    </w:p>
    <w:p w14:paraId="042C6914" w14:textId="77777777" w:rsidR="001C18E5" w:rsidRPr="001C18E5" w:rsidRDefault="001C18E5" w:rsidP="003055F5">
      <w:pPr>
        <w:tabs>
          <w:tab w:val="left" w:pos="3765"/>
        </w:tabs>
        <w:ind w:left="720" w:hanging="720"/>
        <w:rPr>
          <w:snapToGrid w:val="0"/>
          <w:lang w:eastAsia="en-US"/>
        </w:rPr>
      </w:pPr>
    </w:p>
    <w:p w14:paraId="36C7D891" w14:textId="77777777" w:rsidR="001C18E5" w:rsidRPr="001C18E5" w:rsidRDefault="001C18E5" w:rsidP="003055F5">
      <w:pPr>
        <w:ind w:left="720" w:hanging="720"/>
        <w:rPr>
          <w:snapToGrid w:val="0"/>
          <w:lang w:eastAsia="en-US"/>
        </w:rPr>
      </w:pPr>
      <w:r w:rsidRPr="001C18E5">
        <w:rPr>
          <w:snapToGrid w:val="0"/>
          <w:lang w:eastAsia="en-US"/>
        </w:rPr>
        <w:t>2.</w:t>
      </w:r>
      <w:r w:rsidRPr="001C18E5">
        <w:rPr>
          <w:snapToGrid w:val="0"/>
          <w:lang w:eastAsia="en-US"/>
        </w:rPr>
        <w:tab/>
        <w:t xml:space="preserve">Council’s environmental offsets and restoration program plays a vital role in achieving the goal of 40% natural habitat coverage on mainland Brisbane by 2031 as outlined in </w:t>
      </w:r>
      <w:r w:rsidRPr="001C18E5">
        <w:rPr>
          <w:i/>
          <w:iCs/>
          <w:snapToGrid w:val="0"/>
          <w:lang w:eastAsia="en-US"/>
        </w:rPr>
        <w:t>Brisbane. Clean, Green, Sustainable 2017-2031</w:t>
      </w:r>
      <w:r w:rsidRPr="001C18E5">
        <w:rPr>
          <w:snapToGrid w:val="0"/>
          <w:lang w:eastAsia="en-US"/>
        </w:rPr>
        <w:t>. The offset site (the site), located in Anstead, serves to offset the environmental impact from the construction of Legacy Way.</w:t>
      </w:r>
    </w:p>
    <w:p w14:paraId="2BCC0446" w14:textId="77777777" w:rsidR="001C18E5" w:rsidRPr="001C18E5" w:rsidRDefault="001C18E5" w:rsidP="003055F5">
      <w:pPr>
        <w:rPr>
          <w:snapToGrid w:val="0"/>
          <w:lang w:eastAsia="en-US"/>
        </w:rPr>
      </w:pPr>
    </w:p>
    <w:p w14:paraId="4CCCC3DA" w14:textId="77777777" w:rsidR="001C18E5" w:rsidRPr="001C18E5" w:rsidRDefault="001C18E5" w:rsidP="003055F5">
      <w:pPr>
        <w:ind w:left="720" w:hanging="720"/>
        <w:rPr>
          <w:snapToGrid w:val="0"/>
          <w:lang w:eastAsia="en-US"/>
        </w:rPr>
      </w:pPr>
      <w:r w:rsidRPr="001C18E5">
        <w:rPr>
          <w:snapToGrid w:val="0"/>
          <w:lang w:eastAsia="en-US"/>
        </w:rPr>
        <w:t>3.</w:t>
      </w:r>
      <w:r w:rsidRPr="001C18E5">
        <w:rPr>
          <w:snapToGrid w:val="0"/>
          <w:lang w:eastAsia="en-US"/>
        </w:rPr>
        <w:tab/>
        <w:t xml:space="preserve">The site was previously farmland and had minimal vegetation when purchased by Council in 2011. Three hectares of vegetation was established for every hectare removed to offset the construction of Legacy Way. Restoration works took place between 2011 and 2015. </w:t>
      </w:r>
    </w:p>
    <w:p w14:paraId="6682548A" w14:textId="77777777" w:rsidR="001C18E5" w:rsidRPr="001C18E5" w:rsidRDefault="001C18E5" w:rsidP="003055F5">
      <w:pPr>
        <w:ind w:left="720" w:hanging="720"/>
        <w:rPr>
          <w:snapToGrid w:val="0"/>
          <w:lang w:eastAsia="en-US"/>
        </w:rPr>
      </w:pPr>
    </w:p>
    <w:p w14:paraId="30F223E0" w14:textId="77777777" w:rsidR="001C18E5" w:rsidRPr="001C18E5" w:rsidRDefault="001C18E5" w:rsidP="003055F5">
      <w:pPr>
        <w:ind w:left="720" w:hanging="720"/>
        <w:rPr>
          <w:snapToGrid w:val="0"/>
          <w:lang w:eastAsia="en-US"/>
        </w:rPr>
      </w:pPr>
      <w:r w:rsidRPr="001C18E5">
        <w:rPr>
          <w:snapToGrid w:val="0"/>
          <w:lang w:eastAsia="en-US"/>
        </w:rPr>
        <w:t>4.</w:t>
      </w:r>
      <w:r w:rsidRPr="001C18E5">
        <w:rPr>
          <w:snapToGrid w:val="0"/>
          <w:lang w:eastAsia="en-US"/>
        </w:rPr>
        <w:tab/>
        <w:t>The goals of the project included:</w:t>
      </w:r>
    </w:p>
    <w:p w14:paraId="545717DF" w14:textId="77777777" w:rsidR="001C18E5" w:rsidRPr="001C18E5" w:rsidRDefault="001C18E5" w:rsidP="003055F5">
      <w:pPr>
        <w:ind w:left="1440" w:hanging="720"/>
        <w:rPr>
          <w:snapToGrid w:val="0"/>
          <w:lang w:eastAsia="en-US"/>
        </w:rPr>
      </w:pPr>
      <w:r w:rsidRPr="001C18E5">
        <w:rPr>
          <w:snapToGrid w:val="0"/>
          <w:lang w:eastAsia="en-US"/>
        </w:rPr>
        <w:t>-</w:t>
      </w:r>
      <w:r w:rsidRPr="001C18E5">
        <w:rPr>
          <w:snapToGrid w:val="0"/>
          <w:lang w:eastAsia="en-US"/>
        </w:rPr>
        <w:tab/>
        <w:t>demonstrating that vegetation offsets are a viable and practical solution to compensate for land clearing and habitat loss</w:t>
      </w:r>
    </w:p>
    <w:p w14:paraId="2C3BBB80" w14:textId="77777777" w:rsidR="001C18E5" w:rsidRPr="001C18E5" w:rsidRDefault="001C18E5" w:rsidP="003055F5">
      <w:pPr>
        <w:ind w:left="1440" w:hanging="720"/>
        <w:rPr>
          <w:snapToGrid w:val="0"/>
          <w:lang w:eastAsia="en-US"/>
        </w:rPr>
      </w:pPr>
      <w:r w:rsidRPr="001C18E5">
        <w:rPr>
          <w:snapToGrid w:val="0"/>
          <w:lang w:eastAsia="en-US"/>
        </w:rPr>
        <w:t>-</w:t>
      </w:r>
      <w:r w:rsidRPr="001C18E5">
        <w:rPr>
          <w:snapToGrid w:val="0"/>
          <w:lang w:eastAsia="en-US"/>
        </w:rPr>
        <w:tab/>
        <w:t>trialling innovative habitat restoration practices such as assisted regeneration, habitat poles and providing coarse woody debris for immediate habitat and refuge for fauna</w:t>
      </w:r>
    </w:p>
    <w:p w14:paraId="0A94F026" w14:textId="77777777" w:rsidR="001C18E5" w:rsidRPr="001C18E5" w:rsidRDefault="001C18E5" w:rsidP="003055F5">
      <w:pPr>
        <w:ind w:left="1440" w:hanging="720"/>
        <w:rPr>
          <w:snapToGrid w:val="0"/>
          <w:lang w:eastAsia="en-US"/>
        </w:rPr>
      </w:pPr>
      <w:r w:rsidRPr="001C18E5">
        <w:rPr>
          <w:snapToGrid w:val="0"/>
          <w:lang w:eastAsia="en-US"/>
        </w:rPr>
        <w:t>-</w:t>
      </w:r>
      <w:r w:rsidRPr="001C18E5">
        <w:rPr>
          <w:snapToGrid w:val="0"/>
          <w:lang w:eastAsia="en-US"/>
        </w:rPr>
        <w:tab/>
        <w:t>establishing a large restoration site and showcasing its successful delivery.</w:t>
      </w:r>
    </w:p>
    <w:p w14:paraId="0ECDA2B2" w14:textId="77777777" w:rsidR="001C18E5" w:rsidRPr="001C18E5" w:rsidRDefault="001C18E5" w:rsidP="003055F5">
      <w:pPr>
        <w:ind w:left="1440" w:hanging="720"/>
        <w:rPr>
          <w:snapToGrid w:val="0"/>
          <w:lang w:eastAsia="en-US"/>
        </w:rPr>
      </w:pPr>
    </w:p>
    <w:p w14:paraId="01E745AF" w14:textId="77777777" w:rsidR="001C18E5" w:rsidRPr="001C18E5" w:rsidRDefault="001C18E5" w:rsidP="003055F5">
      <w:pPr>
        <w:ind w:left="720" w:hanging="720"/>
        <w:rPr>
          <w:snapToGrid w:val="0"/>
          <w:lang w:eastAsia="en-US"/>
        </w:rPr>
      </w:pPr>
      <w:r w:rsidRPr="001C18E5">
        <w:rPr>
          <w:snapToGrid w:val="0"/>
          <w:lang w:eastAsia="en-US"/>
        </w:rPr>
        <w:t>5.</w:t>
      </w:r>
      <w:r w:rsidRPr="001C18E5">
        <w:rPr>
          <w:snapToGrid w:val="0"/>
          <w:lang w:eastAsia="en-US"/>
        </w:rPr>
        <w:tab/>
        <w:t>Since its launch, the project has:</w:t>
      </w:r>
    </w:p>
    <w:p w14:paraId="2068F4D6" w14:textId="77777777" w:rsidR="001C18E5" w:rsidRPr="001C18E5" w:rsidRDefault="001C18E5" w:rsidP="003055F5">
      <w:pPr>
        <w:ind w:left="1440" w:hanging="720"/>
        <w:rPr>
          <w:snapToGrid w:val="0"/>
          <w:lang w:eastAsia="en-US"/>
        </w:rPr>
      </w:pPr>
      <w:r w:rsidRPr="001C18E5">
        <w:rPr>
          <w:snapToGrid w:val="0"/>
          <w:lang w:eastAsia="en-US"/>
        </w:rPr>
        <w:t>-</w:t>
      </w:r>
      <w:r w:rsidRPr="001C18E5">
        <w:rPr>
          <w:snapToGrid w:val="0"/>
          <w:lang w:eastAsia="en-US"/>
        </w:rPr>
        <w:tab/>
        <w:t>restored 23 hectares of land to resilient native habitat which connects to the existing natural assets of the Anstead Bushland Reserve and Brisbane River</w:t>
      </w:r>
    </w:p>
    <w:p w14:paraId="75857A4D" w14:textId="77777777" w:rsidR="001C18E5" w:rsidRPr="001C18E5" w:rsidRDefault="001C18E5" w:rsidP="003055F5">
      <w:pPr>
        <w:ind w:left="1440" w:hanging="720"/>
        <w:rPr>
          <w:snapToGrid w:val="0"/>
          <w:lang w:eastAsia="en-US"/>
        </w:rPr>
      </w:pPr>
      <w:r w:rsidRPr="001C18E5">
        <w:rPr>
          <w:snapToGrid w:val="0"/>
          <w:lang w:eastAsia="en-US"/>
        </w:rPr>
        <w:t>-</w:t>
      </w:r>
      <w:r w:rsidRPr="001C18E5">
        <w:rPr>
          <w:snapToGrid w:val="0"/>
          <w:lang w:eastAsia="en-US"/>
        </w:rPr>
        <w:tab/>
        <w:t xml:space="preserve">planted 92,000 trees, </w:t>
      </w:r>
      <w:proofErr w:type="gramStart"/>
      <w:r w:rsidRPr="001C18E5">
        <w:rPr>
          <w:snapToGrid w:val="0"/>
          <w:lang w:eastAsia="en-US"/>
        </w:rPr>
        <w:t>shrubs</w:t>
      </w:r>
      <w:proofErr w:type="gramEnd"/>
      <w:r w:rsidRPr="001C18E5">
        <w:rPr>
          <w:snapToGrid w:val="0"/>
          <w:lang w:eastAsia="en-US"/>
        </w:rPr>
        <w:t xml:space="preserve"> and groundcovers</w:t>
      </w:r>
    </w:p>
    <w:p w14:paraId="1CB1D489" w14:textId="77777777" w:rsidR="001C18E5" w:rsidRPr="001C18E5" w:rsidRDefault="001C18E5" w:rsidP="003055F5">
      <w:pPr>
        <w:ind w:left="1440" w:hanging="720"/>
        <w:rPr>
          <w:snapToGrid w:val="0"/>
          <w:lang w:eastAsia="en-US"/>
        </w:rPr>
      </w:pPr>
      <w:r w:rsidRPr="001C18E5">
        <w:rPr>
          <w:snapToGrid w:val="0"/>
          <w:lang w:eastAsia="en-US"/>
        </w:rPr>
        <w:t>-</w:t>
      </w:r>
      <w:r w:rsidRPr="001C18E5">
        <w:rPr>
          <w:snapToGrid w:val="0"/>
          <w:lang w:eastAsia="en-US"/>
        </w:rPr>
        <w:tab/>
        <w:t>established 104 tonnes of coarse woody debris</w:t>
      </w:r>
    </w:p>
    <w:p w14:paraId="6D334949" w14:textId="77777777" w:rsidR="001C18E5" w:rsidRPr="001C18E5" w:rsidRDefault="001C18E5" w:rsidP="003055F5">
      <w:pPr>
        <w:ind w:left="1440" w:hanging="720"/>
        <w:rPr>
          <w:snapToGrid w:val="0"/>
          <w:lang w:eastAsia="en-US"/>
        </w:rPr>
      </w:pPr>
      <w:r w:rsidRPr="001C18E5">
        <w:rPr>
          <w:snapToGrid w:val="0"/>
          <w:lang w:eastAsia="en-US"/>
        </w:rPr>
        <w:t>-</w:t>
      </w:r>
      <w:r w:rsidRPr="001C18E5">
        <w:rPr>
          <w:snapToGrid w:val="0"/>
          <w:lang w:eastAsia="en-US"/>
        </w:rPr>
        <w:tab/>
        <w:t xml:space="preserve">installed 130 artificial hollows on 38 habitat poles, providing habitat for microbats, </w:t>
      </w:r>
      <w:proofErr w:type="gramStart"/>
      <w:r w:rsidRPr="001C18E5">
        <w:rPr>
          <w:snapToGrid w:val="0"/>
          <w:lang w:eastAsia="en-US"/>
        </w:rPr>
        <w:t>gliders</w:t>
      </w:r>
      <w:proofErr w:type="gramEnd"/>
      <w:r w:rsidRPr="001C18E5">
        <w:rPr>
          <w:snapToGrid w:val="0"/>
          <w:lang w:eastAsia="en-US"/>
        </w:rPr>
        <w:t xml:space="preserve"> and birds.</w:t>
      </w:r>
    </w:p>
    <w:p w14:paraId="638F543A" w14:textId="77777777" w:rsidR="001C18E5" w:rsidRPr="001C18E5" w:rsidRDefault="001C18E5" w:rsidP="003055F5">
      <w:pPr>
        <w:ind w:left="1440" w:hanging="720"/>
        <w:rPr>
          <w:snapToGrid w:val="0"/>
          <w:lang w:eastAsia="en-US"/>
        </w:rPr>
      </w:pPr>
    </w:p>
    <w:p w14:paraId="0C9F25B1" w14:textId="77777777" w:rsidR="001C18E5" w:rsidRPr="001C18E5" w:rsidRDefault="001C18E5" w:rsidP="003055F5">
      <w:pPr>
        <w:ind w:left="720" w:hanging="720"/>
        <w:rPr>
          <w:snapToGrid w:val="0"/>
          <w:lang w:eastAsia="en-US"/>
        </w:rPr>
      </w:pPr>
      <w:r w:rsidRPr="001C18E5">
        <w:rPr>
          <w:snapToGrid w:val="0"/>
          <w:lang w:eastAsia="en-US"/>
        </w:rPr>
        <w:t>6.</w:t>
      </w:r>
      <w:r w:rsidRPr="001C18E5">
        <w:rPr>
          <w:snapToGrid w:val="0"/>
          <w:lang w:eastAsia="en-US"/>
        </w:rPr>
        <w:tab/>
        <w:t xml:space="preserve">During a site visit in 2014, it was found that fauna had damaged most of the infant trees. To protect this vegetation, Council installed habitat poles to provide temporary roosts, </w:t>
      </w:r>
      <w:proofErr w:type="gramStart"/>
      <w:r w:rsidRPr="001C18E5">
        <w:rPr>
          <w:snapToGrid w:val="0"/>
          <w:lang w:eastAsia="en-US"/>
        </w:rPr>
        <w:t>shelter</w:t>
      </w:r>
      <w:proofErr w:type="gramEnd"/>
      <w:r w:rsidRPr="001C18E5">
        <w:rPr>
          <w:snapToGrid w:val="0"/>
          <w:lang w:eastAsia="en-US"/>
        </w:rPr>
        <w:t xml:space="preserve"> and nesting places for fauna. Box types were chosen to capture a variety of species known to be using the site including microbats, parrots, </w:t>
      </w:r>
      <w:proofErr w:type="gramStart"/>
      <w:r w:rsidRPr="001C18E5">
        <w:rPr>
          <w:snapToGrid w:val="0"/>
          <w:lang w:eastAsia="en-US"/>
        </w:rPr>
        <w:t>nightjars</w:t>
      </w:r>
      <w:proofErr w:type="gramEnd"/>
      <w:r w:rsidRPr="001C18E5">
        <w:rPr>
          <w:snapToGrid w:val="0"/>
          <w:lang w:eastAsia="en-US"/>
        </w:rPr>
        <w:t xml:space="preserve"> and gliders. Cross beams were designed to serve as a perch or roosting location for birds. </w:t>
      </w:r>
    </w:p>
    <w:p w14:paraId="5075AB00" w14:textId="77777777" w:rsidR="001C18E5" w:rsidRPr="001C18E5" w:rsidRDefault="001C18E5" w:rsidP="003055F5">
      <w:pPr>
        <w:ind w:left="720" w:hanging="720"/>
        <w:rPr>
          <w:snapToGrid w:val="0"/>
          <w:lang w:eastAsia="en-US"/>
        </w:rPr>
      </w:pPr>
    </w:p>
    <w:p w14:paraId="4D2E0594" w14:textId="77777777" w:rsidR="001C18E5" w:rsidRPr="001C18E5" w:rsidRDefault="001C18E5" w:rsidP="003055F5">
      <w:pPr>
        <w:ind w:left="720" w:hanging="720"/>
        <w:rPr>
          <w:snapToGrid w:val="0"/>
          <w:lang w:eastAsia="en-US"/>
        </w:rPr>
      </w:pPr>
      <w:r w:rsidRPr="001C18E5">
        <w:rPr>
          <w:snapToGrid w:val="0"/>
          <w:lang w:eastAsia="en-US"/>
        </w:rPr>
        <w:t>7.</w:t>
      </w:r>
      <w:r w:rsidRPr="001C18E5">
        <w:rPr>
          <w:snapToGrid w:val="0"/>
          <w:lang w:eastAsia="en-US"/>
        </w:rPr>
        <w:tab/>
        <w:t>Audits of the habitat boxes have found the following use rate:</w:t>
      </w:r>
    </w:p>
    <w:p w14:paraId="7998CBCA" w14:textId="77777777" w:rsidR="001C18E5" w:rsidRPr="001C18E5" w:rsidRDefault="001C18E5" w:rsidP="003055F5">
      <w:pPr>
        <w:ind w:left="1440" w:hanging="720"/>
        <w:rPr>
          <w:snapToGrid w:val="0"/>
          <w:lang w:eastAsia="en-US"/>
        </w:rPr>
      </w:pPr>
      <w:r w:rsidRPr="001C18E5">
        <w:rPr>
          <w:snapToGrid w:val="0"/>
          <w:lang w:eastAsia="en-US"/>
        </w:rPr>
        <w:t>-</w:t>
      </w:r>
      <w:r w:rsidRPr="001C18E5">
        <w:rPr>
          <w:snapToGrid w:val="0"/>
          <w:lang w:eastAsia="en-US"/>
        </w:rPr>
        <w:tab/>
        <w:t>13% in 2014</w:t>
      </w:r>
    </w:p>
    <w:p w14:paraId="75CEFA18" w14:textId="77777777" w:rsidR="001C18E5" w:rsidRPr="001C18E5" w:rsidRDefault="001C18E5" w:rsidP="003055F5">
      <w:pPr>
        <w:ind w:left="1440" w:hanging="720"/>
        <w:rPr>
          <w:snapToGrid w:val="0"/>
          <w:lang w:eastAsia="en-US"/>
        </w:rPr>
      </w:pPr>
      <w:r w:rsidRPr="001C18E5">
        <w:rPr>
          <w:snapToGrid w:val="0"/>
          <w:lang w:eastAsia="en-US"/>
        </w:rPr>
        <w:t>-</w:t>
      </w:r>
      <w:r w:rsidRPr="001C18E5">
        <w:rPr>
          <w:snapToGrid w:val="0"/>
          <w:lang w:eastAsia="en-US"/>
        </w:rPr>
        <w:tab/>
        <w:t>60% in 2017</w:t>
      </w:r>
    </w:p>
    <w:p w14:paraId="205D5259" w14:textId="77777777" w:rsidR="001C18E5" w:rsidRPr="001C18E5" w:rsidRDefault="001C18E5" w:rsidP="003055F5">
      <w:pPr>
        <w:ind w:left="1440" w:hanging="720"/>
        <w:rPr>
          <w:snapToGrid w:val="0"/>
          <w:lang w:eastAsia="en-US"/>
        </w:rPr>
      </w:pPr>
      <w:r w:rsidRPr="001C18E5">
        <w:rPr>
          <w:snapToGrid w:val="0"/>
          <w:lang w:eastAsia="en-US"/>
        </w:rPr>
        <w:t>-</w:t>
      </w:r>
      <w:r w:rsidRPr="001C18E5">
        <w:rPr>
          <w:snapToGrid w:val="0"/>
          <w:lang w:eastAsia="en-US"/>
        </w:rPr>
        <w:tab/>
        <w:t>91% in 2021.</w:t>
      </w:r>
    </w:p>
    <w:p w14:paraId="372CDBE7" w14:textId="77777777" w:rsidR="001C18E5" w:rsidRPr="001C18E5" w:rsidRDefault="001C18E5" w:rsidP="003055F5">
      <w:pPr>
        <w:ind w:left="720" w:hanging="720"/>
        <w:rPr>
          <w:snapToGrid w:val="0"/>
          <w:lang w:eastAsia="en-US"/>
        </w:rPr>
      </w:pPr>
      <w:r w:rsidRPr="001C18E5">
        <w:rPr>
          <w:snapToGrid w:val="0"/>
          <w:lang w:eastAsia="en-US"/>
        </w:rPr>
        <w:tab/>
        <w:t>Although the vegetation around the habitat poles has matured, there is evidence suggesting the boxes are still being used by fauna. This indicates that habitat poles are supporting species diversity in a forest that would typically be too young to produce hollow-bearing trees. The Committee was shown videos of pale-headed rosella chicks and Australian owlet</w:t>
      </w:r>
      <w:r w:rsidRPr="001C18E5">
        <w:rPr>
          <w:snapToGrid w:val="0"/>
          <w:lang w:eastAsia="en-US"/>
        </w:rPr>
        <w:noBreakHyphen/>
        <w:t>nightjar chicks using the boxes.</w:t>
      </w:r>
    </w:p>
    <w:p w14:paraId="4EFCEFE7" w14:textId="77777777" w:rsidR="001C18E5" w:rsidRPr="001C18E5" w:rsidRDefault="001C18E5" w:rsidP="003055F5">
      <w:pPr>
        <w:ind w:left="720" w:hanging="720"/>
        <w:rPr>
          <w:snapToGrid w:val="0"/>
          <w:lang w:eastAsia="en-US"/>
        </w:rPr>
      </w:pPr>
    </w:p>
    <w:p w14:paraId="588C5997" w14:textId="77777777" w:rsidR="001C18E5" w:rsidRPr="001C18E5" w:rsidRDefault="001C18E5" w:rsidP="003055F5">
      <w:pPr>
        <w:ind w:left="720" w:hanging="720"/>
        <w:rPr>
          <w:snapToGrid w:val="0"/>
          <w:lang w:eastAsia="en-US"/>
        </w:rPr>
      </w:pPr>
      <w:r w:rsidRPr="001C18E5">
        <w:rPr>
          <w:snapToGrid w:val="0"/>
          <w:lang w:eastAsia="en-US"/>
        </w:rPr>
        <w:t>8.</w:t>
      </w:r>
      <w:r w:rsidRPr="001C18E5">
        <w:rPr>
          <w:snapToGrid w:val="0"/>
          <w:lang w:eastAsia="en-US"/>
        </w:rPr>
        <w:tab/>
        <w:t>The future of the site will continue to be managed and maintained by Council with the potential for future works including:</w:t>
      </w:r>
    </w:p>
    <w:p w14:paraId="1B55EC8B" w14:textId="77777777" w:rsidR="001C18E5" w:rsidRPr="001C18E5" w:rsidRDefault="001C18E5" w:rsidP="003055F5">
      <w:pPr>
        <w:ind w:left="1440" w:hanging="720"/>
        <w:rPr>
          <w:snapToGrid w:val="0"/>
          <w:lang w:eastAsia="en-US"/>
        </w:rPr>
      </w:pPr>
      <w:r w:rsidRPr="001C18E5">
        <w:rPr>
          <w:snapToGrid w:val="0"/>
          <w:lang w:eastAsia="en-US"/>
        </w:rPr>
        <w:lastRenderedPageBreak/>
        <w:t>-</w:t>
      </w:r>
      <w:r w:rsidRPr="001C18E5">
        <w:rPr>
          <w:snapToGrid w:val="0"/>
          <w:lang w:eastAsia="en-US"/>
        </w:rPr>
        <w:tab/>
        <w:t>restoration and repair of existing habitat poles</w:t>
      </w:r>
    </w:p>
    <w:p w14:paraId="4A605F8C" w14:textId="77777777" w:rsidR="001C18E5" w:rsidRPr="001C18E5" w:rsidRDefault="001C18E5" w:rsidP="003055F5">
      <w:pPr>
        <w:ind w:left="1440" w:hanging="720"/>
        <w:rPr>
          <w:snapToGrid w:val="0"/>
          <w:lang w:eastAsia="en-US"/>
        </w:rPr>
      </w:pPr>
      <w:r w:rsidRPr="001C18E5">
        <w:rPr>
          <w:snapToGrid w:val="0"/>
          <w:lang w:eastAsia="en-US"/>
        </w:rPr>
        <w:t>-</w:t>
      </w:r>
      <w:r w:rsidRPr="001C18E5">
        <w:rPr>
          <w:snapToGrid w:val="0"/>
          <w:lang w:eastAsia="en-US"/>
        </w:rPr>
        <w:tab/>
        <w:t>additional audits</w:t>
      </w:r>
    </w:p>
    <w:p w14:paraId="6E3E4989" w14:textId="77777777" w:rsidR="001C18E5" w:rsidRPr="001C18E5" w:rsidRDefault="001C18E5" w:rsidP="003055F5">
      <w:pPr>
        <w:ind w:left="1440" w:hanging="720"/>
        <w:rPr>
          <w:snapToGrid w:val="0"/>
          <w:lang w:eastAsia="en-US"/>
        </w:rPr>
      </w:pPr>
      <w:r w:rsidRPr="001C18E5">
        <w:rPr>
          <w:snapToGrid w:val="0"/>
          <w:lang w:eastAsia="en-US"/>
        </w:rPr>
        <w:t>-</w:t>
      </w:r>
      <w:r w:rsidRPr="001C18E5">
        <w:rPr>
          <w:snapToGrid w:val="0"/>
          <w:lang w:eastAsia="en-US"/>
        </w:rPr>
        <w:tab/>
        <w:t>wildlife or ecological survey</w:t>
      </w:r>
    </w:p>
    <w:p w14:paraId="6697F824" w14:textId="77777777" w:rsidR="001C18E5" w:rsidRPr="001C18E5" w:rsidRDefault="001C18E5" w:rsidP="003055F5">
      <w:pPr>
        <w:ind w:left="1440" w:hanging="720"/>
        <w:rPr>
          <w:snapToGrid w:val="0"/>
          <w:lang w:eastAsia="en-US"/>
        </w:rPr>
      </w:pPr>
      <w:r w:rsidRPr="001C18E5">
        <w:rPr>
          <w:snapToGrid w:val="0"/>
          <w:lang w:eastAsia="en-US"/>
        </w:rPr>
        <w:t>-</w:t>
      </w:r>
      <w:r w:rsidRPr="001C18E5">
        <w:rPr>
          <w:snapToGrid w:val="0"/>
          <w:lang w:eastAsia="en-US"/>
        </w:rPr>
        <w:tab/>
        <w:t xml:space="preserve">developing a vegetation management plan to assess tree strength and vigour and determine if thinning is required. </w:t>
      </w:r>
    </w:p>
    <w:p w14:paraId="6F176227" w14:textId="77777777" w:rsidR="001C18E5" w:rsidRPr="001C18E5" w:rsidRDefault="001C18E5" w:rsidP="003055F5">
      <w:pPr>
        <w:rPr>
          <w:snapToGrid w:val="0"/>
          <w:lang w:eastAsia="en-US"/>
        </w:rPr>
      </w:pPr>
    </w:p>
    <w:p w14:paraId="6F1D73A4" w14:textId="77777777" w:rsidR="001C18E5" w:rsidRPr="001C18E5" w:rsidRDefault="001C18E5" w:rsidP="003055F5">
      <w:pPr>
        <w:ind w:left="720" w:hanging="720"/>
        <w:rPr>
          <w:snapToGrid w:val="0"/>
          <w:lang w:eastAsia="en-US"/>
        </w:rPr>
      </w:pPr>
      <w:r w:rsidRPr="001C18E5">
        <w:rPr>
          <w:snapToGrid w:val="0"/>
          <w:lang w:eastAsia="en-US"/>
        </w:rPr>
        <w:t>9.</w:t>
      </w:r>
      <w:r w:rsidRPr="001C18E5">
        <w:rPr>
          <w:snapToGrid w:val="0"/>
          <w:lang w:eastAsia="en-US"/>
        </w:rPr>
        <w:tab/>
        <w:t xml:space="preserve">Following a number of questions from the Committee, the </w:t>
      </w:r>
      <w:r w:rsidRPr="001C18E5">
        <w:rPr>
          <w:snapToGrid w:val="0"/>
          <w:szCs w:val="22"/>
          <w:lang w:eastAsia="en-US"/>
        </w:rPr>
        <w:t>Civic Cabinet Chair</w:t>
      </w:r>
      <w:r w:rsidRPr="001C18E5">
        <w:rPr>
          <w:snapToGrid w:val="0"/>
          <w:lang w:eastAsia="en-US"/>
        </w:rPr>
        <w:t xml:space="preserve"> thanked </w:t>
      </w:r>
      <w:r w:rsidRPr="001C18E5">
        <w:rPr>
          <w:rFonts w:eastAsiaTheme="minorHAnsi" w:cstheme="minorBidi"/>
          <w:bCs/>
          <w:snapToGrid w:val="0"/>
          <w:szCs w:val="22"/>
          <w:lang w:eastAsia="en-US"/>
        </w:rPr>
        <w:t xml:space="preserve">the Manager </w:t>
      </w:r>
      <w:r w:rsidRPr="001C18E5">
        <w:rPr>
          <w:snapToGrid w:val="0"/>
          <w:lang w:eastAsia="en-US"/>
        </w:rPr>
        <w:t xml:space="preserve">for </w:t>
      </w:r>
      <w:r w:rsidRPr="001C18E5">
        <w:rPr>
          <w:rFonts w:eastAsiaTheme="minorHAnsi" w:cstheme="minorBidi"/>
          <w:bCs/>
          <w:snapToGrid w:val="0"/>
          <w:szCs w:val="22"/>
          <w:lang w:eastAsia="en-US"/>
        </w:rPr>
        <w:t xml:space="preserve">his </w:t>
      </w:r>
      <w:r w:rsidRPr="001C18E5">
        <w:rPr>
          <w:snapToGrid w:val="0"/>
          <w:lang w:eastAsia="en-US"/>
        </w:rPr>
        <w:t>informative presentation.</w:t>
      </w:r>
    </w:p>
    <w:p w14:paraId="57EA55FC" w14:textId="77777777" w:rsidR="001C18E5" w:rsidRPr="001C18E5" w:rsidRDefault="001C18E5" w:rsidP="003055F5">
      <w:pPr>
        <w:rPr>
          <w:snapToGrid w:val="0"/>
          <w:lang w:eastAsia="en-US"/>
        </w:rPr>
      </w:pPr>
    </w:p>
    <w:p w14:paraId="53F184AE" w14:textId="77777777" w:rsidR="001C18E5" w:rsidRPr="001C18E5" w:rsidRDefault="001C18E5" w:rsidP="003055F5">
      <w:pPr>
        <w:keepNext/>
        <w:keepLines/>
        <w:ind w:left="720" w:hanging="720"/>
        <w:rPr>
          <w:snapToGrid w:val="0"/>
          <w:lang w:eastAsia="en-US"/>
        </w:rPr>
      </w:pPr>
      <w:r w:rsidRPr="001C18E5">
        <w:rPr>
          <w:snapToGrid w:val="0"/>
          <w:lang w:eastAsia="en-US"/>
        </w:rPr>
        <w:t>10.</w:t>
      </w:r>
      <w:r w:rsidRPr="001C18E5">
        <w:rPr>
          <w:snapToGrid w:val="0"/>
          <w:lang w:eastAsia="en-US"/>
        </w:rPr>
        <w:tab/>
      </w:r>
      <w:r w:rsidRPr="001C18E5">
        <w:rPr>
          <w:b/>
          <w:snapToGrid w:val="0"/>
          <w:lang w:eastAsia="en-US"/>
        </w:rPr>
        <w:t>RECOMMENDATION:</w:t>
      </w:r>
    </w:p>
    <w:p w14:paraId="737BE2C5" w14:textId="77777777" w:rsidR="001C18E5" w:rsidRPr="001C18E5" w:rsidRDefault="001C18E5" w:rsidP="003055F5">
      <w:pPr>
        <w:keepNext/>
        <w:keepLines/>
        <w:ind w:left="720" w:hanging="720"/>
        <w:rPr>
          <w:snapToGrid w:val="0"/>
          <w:lang w:eastAsia="en-US"/>
        </w:rPr>
      </w:pPr>
    </w:p>
    <w:p w14:paraId="72B79E6B" w14:textId="77777777" w:rsidR="001C18E5" w:rsidRPr="001C18E5" w:rsidRDefault="001C18E5" w:rsidP="003055F5">
      <w:pPr>
        <w:keepNext/>
        <w:keepLines/>
        <w:ind w:left="720" w:hanging="720"/>
        <w:rPr>
          <w:b/>
          <w:snapToGrid w:val="0"/>
          <w:lang w:eastAsia="en-US"/>
        </w:rPr>
      </w:pPr>
      <w:r w:rsidRPr="001C18E5">
        <w:rPr>
          <w:snapToGrid w:val="0"/>
          <w:lang w:eastAsia="en-US"/>
        </w:rPr>
        <w:tab/>
      </w:r>
      <w:r w:rsidRPr="001C18E5">
        <w:rPr>
          <w:b/>
          <w:snapToGrid w:val="0"/>
          <w:lang w:eastAsia="en-US"/>
        </w:rPr>
        <w:t>THAT COUNCIL NOTE THE INFORMATION CONTAINED IN THE ABOVE REPORT.</w:t>
      </w:r>
    </w:p>
    <w:p w14:paraId="63A2CDD3" w14:textId="77777777" w:rsidR="00D46E85" w:rsidRDefault="00D46E85" w:rsidP="003055F5">
      <w:pPr>
        <w:jc w:val="right"/>
        <w:rPr>
          <w:rFonts w:ascii="Arial" w:hAnsi="Arial"/>
          <w:b/>
          <w:sz w:val="28"/>
        </w:rPr>
      </w:pPr>
      <w:r>
        <w:rPr>
          <w:rFonts w:ascii="Arial" w:hAnsi="Arial"/>
          <w:b/>
          <w:sz w:val="28"/>
        </w:rPr>
        <w:t>ADOPTED</w:t>
      </w:r>
    </w:p>
    <w:p w14:paraId="6A5FB3AA" w14:textId="77777777" w:rsidR="00803C0D" w:rsidRDefault="00803C0D" w:rsidP="003055F5">
      <w:pPr>
        <w:tabs>
          <w:tab w:val="left" w:pos="-1440"/>
        </w:tabs>
        <w:spacing w:line="218" w:lineRule="auto"/>
        <w:jc w:val="left"/>
        <w:rPr>
          <w:highlight w:val="yellow"/>
        </w:rPr>
      </w:pPr>
    </w:p>
    <w:p w14:paraId="77DD9994" w14:textId="77777777" w:rsidR="00ED36C8" w:rsidRPr="00ED36C8" w:rsidRDefault="00ED36C8" w:rsidP="003055F5">
      <w:pPr>
        <w:ind w:left="2517" w:hanging="2517"/>
        <w:rPr>
          <w:lang w:eastAsia="en-US"/>
        </w:rPr>
      </w:pPr>
      <w:r w:rsidRPr="00ED36C8">
        <w:rPr>
          <w:lang w:eastAsia="en-US"/>
        </w:rPr>
        <w:t>Deputy Chair:</w:t>
      </w:r>
      <w:r w:rsidRPr="00ED36C8">
        <w:rPr>
          <w:lang w:eastAsia="en-US"/>
        </w:rPr>
        <w:tab/>
        <w:t>Councillor MARX, City Standards Committee.</w:t>
      </w:r>
    </w:p>
    <w:p w14:paraId="1B734BBA" w14:textId="77777777" w:rsidR="00885F63" w:rsidRDefault="00885F63" w:rsidP="003055F5"/>
    <w:p w14:paraId="312CF20B" w14:textId="77777777" w:rsidR="002A6383" w:rsidRDefault="002A6383" w:rsidP="003055F5"/>
    <w:p w14:paraId="244E50D0" w14:textId="02FF5849" w:rsidR="002A6383" w:rsidRDefault="002A6383" w:rsidP="003055F5">
      <w:pPr>
        <w:pStyle w:val="Heading3"/>
      </w:pPr>
      <w:bookmarkStart w:id="58" w:name="_Toc145266395"/>
      <w:r w:rsidRPr="00A90E82">
        <w:t>C</w:t>
      </w:r>
      <w:r>
        <w:t>ITY STANDARDS COMMITTEE</w:t>
      </w:r>
      <w:bookmarkEnd w:id="58"/>
    </w:p>
    <w:p w14:paraId="6B7EF39B" w14:textId="77777777" w:rsidR="002A6383" w:rsidRDefault="002A6383" w:rsidP="003055F5"/>
    <w:p w14:paraId="00547C6C" w14:textId="1740E04E" w:rsidR="002A6383" w:rsidRDefault="002A6383" w:rsidP="003055F5">
      <w:r>
        <w:t xml:space="preserve">Councillor </w:t>
      </w:r>
      <w:r w:rsidR="001E17B5">
        <w:t>Kim MARX</w:t>
      </w:r>
      <w:r>
        <w:t xml:space="preserve">, </w:t>
      </w:r>
      <w:r w:rsidR="00555F2C">
        <w:t xml:space="preserve">Civic Cabinet </w:t>
      </w:r>
      <w:r>
        <w:t xml:space="preserve">Chair of the </w:t>
      </w:r>
      <w:r w:rsidRPr="00A90E82">
        <w:t xml:space="preserve">City Standards </w:t>
      </w:r>
      <w:r>
        <w:t xml:space="preserve">Committee, moved, seconded by Councillor </w:t>
      </w:r>
      <w:r w:rsidR="006E079D">
        <w:t>Greg ADERMANN</w:t>
      </w:r>
      <w:r>
        <w:t xml:space="preserve">, that the report of the meeting of that Committee held on </w:t>
      </w:r>
      <w:r w:rsidR="009446BA">
        <w:t>29 August 2023</w:t>
      </w:r>
      <w:r>
        <w:t>, be adopted.</w:t>
      </w:r>
    </w:p>
    <w:p w14:paraId="4435D921" w14:textId="77777777" w:rsidR="002A6383" w:rsidRDefault="002A6383" w:rsidP="003055F5"/>
    <w:p w14:paraId="09640047" w14:textId="77777777" w:rsidR="00ED36C8" w:rsidRPr="00ED36C8" w:rsidRDefault="00ED36C8" w:rsidP="003055F5">
      <w:pPr>
        <w:spacing w:after="120"/>
        <w:ind w:left="2517" w:hanging="2517"/>
        <w:rPr>
          <w:lang w:eastAsia="en-US"/>
        </w:rPr>
      </w:pPr>
      <w:r w:rsidRPr="00ED36C8">
        <w:rPr>
          <w:lang w:eastAsia="en-US"/>
        </w:rPr>
        <w:t>Deputy Chair:</w:t>
      </w:r>
      <w:r w:rsidRPr="00ED36C8">
        <w:rPr>
          <w:lang w:eastAsia="en-US"/>
        </w:rPr>
        <w:tab/>
        <w:t>Is there any debate?</w:t>
      </w:r>
    </w:p>
    <w:p w14:paraId="5C6B608F" w14:textId="77777777" w:rsidR="00ED36C8" w:rsidRPr="00ED36C8" w:rsidRDefault="00ED36C8" w:rsidP="003055F5">
      <w:pPr>
        <w:spacing w:after="120"/>
        <w:ind w:left="2517" w:hanging="2517"/>
        <w:rPr>
          <w:lang w:eastAsia="en-US"/>
        </w:rPr>
      </w:pPr>
      <w:r w:rsidRPr="00ED36C8">
        <w:rPr>
          <w:lang w:eastAsia="en-US"/>
        </w:rPr>
        <w:t>Councillor MARX:</w:t>
      </w:r>
      <w:r w:rsidRPr="00ED36C8">
        <w:rPr>
          <w:lang w:eastAsia="en-US"/>
        </w:rPr>
        <w:tab/>
        <w:t>Thank you, Acting Deputy Chair. Before I go to the report, I just want to briefly touch on an event that both Councillor OWEN and myself attended this morning—mid</w:t>
      </w:r>
      <w:r w:rsidRPr="00ED36C8">
        <w:rPr>
          <w:lang w:eastAsia="en-US"/>
        </w:rPr>
        <w:noBreakHyphen/>
        <w:t xml:space="preserve">morning, hence we were both late for Chambers and we’re grateful that the LORD MAYOR gave us the opportunity to attend the funeral of Ian James Cameron. </w:t>
      </w:r>
    </w:p>
    <w:p w14:paraId="1E6433B4" w14:textId="4CAD701A" w:rsidR="00ED36C8" w:rsidRPr="00ED36C8" w:rsidRDefault="00ED36C8" w:rsidP="003055F5">
      <w:pPr>
        <w:spacing w:after="120"/>
        <w:ind w:left="2517"/>
        <w:rPr>
          <w:lang w:eastAsia="en-US"/>
        </w:rPr>
      </w:pPr>
      <w:r w:rsidRPr="00ED36C8">
        <w:rPr>
          <w:lang w:eastAsia="en-US"/>
        </w:rPr>
        <w:t xml:space="preserve">He was a much-loved OIC </w:t>
      </w:r>
      <w:r w:rsidR="003055F5">
        <w:rPr>
          <w:lang w:eastAsia="en-US"/>
        </w:rPr>
        <w:t>(</w:t>
      </w:r>
      <w:r w:rsidR="003055F5" w:rsidRPr="003055F5">
        <w:rPr>
          <w:lang w:eastAsia="en-US"/>
        </w:rPr>
        <w:t>Officer in Charge</w:t>
      </w:r>
      <w:r w:rsidR="003055F5">
        <w:rPr>
          <w:lang w:eastAsia="en-US"/>
        </w:rPr>
        <w:t xml:space="preserve">) </w:t>
      </w:r>
      <w:r w:rsidRPr="00ED36C8">
        <w:rPr>
          <w:lang w:eastAsia="en-US"/>
        </w:rPr>
        <w:t>from Acacia Ridge, it was a real shock to hear of his sudden death. He was due to retire at the age of 60 on 10 November this year, he was looking forward to retiring and then he was planning on coming back in some of—that special capacity of sergeant that the Premier has been talking about recently in the media.</w:t>
      </w:r>
    </w:p>
    <w:p w14:paraId="05204D7F" w14:textId="77777777" w:rsidR="00ED36C8" w:rsidRPr="00ED36C8" w:rsidRDefault="00ED36C8" w:rsidP="003055F5">
      <w:pPr>
        <w:spacing w:after="120"/>
        <w:ind w:left="2517" w:hanging="2517"/>
        <w:rPr>
          <w:lang w:eastAsia="en-US"/>
        </w:rPr>
      </w:pPr>
      <w:r w:rsidRPr="00ED36C8">
        <w:rPr>
          <w:lang w:eastAsia="en-US"/>
        </w:rPr>
        <w:tab/>
        <w:t xml:space="preserve">The funeral, as good as funeral </w:t>
      </w:r>
      <w:proofErr w:type="gramStart"/>
      <w:r w:rsidRPr="00ED36C8">
        <w:rPr>
          <w:lang w:eastAsia="en-US"/>
        </w:rPr>
        <w:t>get</w:t>
      </w:r>
      <w:proofErr w:type="gramEnd"/>
      <w:r w:rsidRPr="00ED36C8">
        <w:rPr>
          <w:lang w:eastAsia="en-US"/>
        </w:rPr>
        <w:t xml:space="preserve"> I guess, was a lot of laughter, which was interesting, I learnt a lot more about Ian than I ever knew. He was always politically incorrect, and we had some very robust politically incorrect conversations at our monthly Coffee with a Cop. </w:t>
      </w:r>
    </w:p>
    <w:p w14:paraId="4349B117" w14:textId="77777777" w:rsidR="00ED36C8" w:rsidRPr="00ED36C8" w:rsidRDefault="00ED36C8" w:rsidP="003055F5">
      <w:pPr>
        <w:spacing w:after="120"/>
        <w:ind w:left="2517"/>
        <w:rPr>
          <w:lang w:eastAsia="en-US"/>
        </w:rPr>
      </w:pPr>
      <w:r w:rsidRPr="00ED36C8">
        <w:rPr>
          <w:lang w:eastAsia="en-US"/>
        </w:rPr>
        <w:t>Unfortunately, I didn’t get to see him at my last one on the previous Thursday, I was at my mother-in-law’s unveiling and he’s not going to be there this Thursday, which is really sad. Like I say, our heart goes out to him and his family, he was a great, great guy and as I reminded my children this morning, he’s the same age as their father, and it was very, very sudden so should never have happened.</w:t>
      </w:r>
    </w:p>
    <w:p w14:paraId="7D1BA2C8" w14:textId="120AE788" w:rsidR="00ED36C8" w:rsidRPr="00ED36C8" w:rsidRDefault="00ED36C8" w:rsidP="003055F5">
      <w:pPr>
        <w:spacing w:after="120"/>
        <w:ind w:left="2517" w:hanging="2517"/>
        <w:rPr>
          <w:lang w:eastAsia="en-US"/>
        </w:rPr>
      </w:pPr>
      <w:r w:rsidRPr="00ED36C8">
        <w:rPr>
          <w:lang w:eastAsia="en-US"/>
        </w:rPr>
        <w:tab/>
        <w:t>Anyway, onto the report, we had a Committee meeting last week on the program called ASPIRE</w:t>
      </w:r>
      <w:r w:rsidR="003055F5">
        <w:rPr>
          <w:lang w:eastAsia="en-US"/>
        </w:rPr>
        <w:t xml:space="preserve"> (</w:t>
      </w:r>
      <w:r w:rsidR="003055F5" w:rsidRPr="003055F5">
        <w:rPr>
          <w:lang w:eastAsia="en-US"/>
        </w:rPr>
        <w:t>Advisory System for Process Innovation and Resource Exchange</w:t>
      </w:r>
      <w:r w:rsidR="003055F5">
        <w:rPr>
          <w:lang w:eastAsia="en-US"/>
        </w:rPr>
        <w:t>)</w:t>
      </w:r>
      <w:r w:rsidRPr="00ED36C8">
        <w:rPr>
          <w:lang w:eastAsia="en-US"/>
        </w:rPr>
        <w:t xml:space="preserve">. This is another initiative offered by the Schrinner Council aimed at boosting recycling for businesses with fewer than 100 employees. Council has invested in a licence for Brisbane’s local businesses to have free access to ASPIRE. It was something that was developed by CSIRO </w:t>
      </w:r>
      <w:r w:rsidR="003055F5">
        <w:rPr>
          <w:lang w:eastAsia="en-US"/>
        </w:rPr>
        <w:t>(</w:t>
      </w:r>
      <w:r w:rsidR="003055F5" w:rsidRPr="003055F5">
        <w:rPr>
          <w:lang w:eastAsia="en-US"/>
        </w:rPr>
        <w:t>Commonwealth Scientific and Industrial Research Organisation</w:t>
      </w:r>
      <w:r w:rsidR="003055F5">
        <w:rPr>
          <w:lang w:eastAsia="en-US"/>
        </w:rPr>
        <w:t>)</w:t>
      </w:r>
      <w:r w:rsidR="003055F5" w:rsidRPr="003055F5">
        <w:rPr>
          <w:lang w:eastAsia="en-US"/>
        </w:rPr>
        <w:t xml:space="preserve"> </w:t>
      </w:r>
      <w:r w:rsidRPr="00ED36C8">
        <w:rPr>
          <w:lang w:eastAsia="en-US"/>
        </w:rPr>
        <w:t xml:space="preserve">and Data61. ASPIRE serves as a powerful tool, enabling businesses to effortlessly sell, exchange and trade unwanted waste materials, thereby minimising </w:t>
      </w:r>
      <w:proofErr w:type="gramStart"/>
      <w:r w:rsidRPr="00ED36C8">
        <w:rPr>
          <w:lang w:eastAsia="en-US"/>
        </w:rPr>
        <w:t>waste</w:t>
      </w:r>
      <w:proofErr w:type="gramEnd"/>
      <w:r w:rsidRPr="00ED36C8">
        <w:rPr>
          <w:lang w:eastAsia="en-US"/>
        </w:rPr>
        <w:t xml:space="preserve"> and environmental impact.</w:t>
      </w:r>
    </w:p>
    <w:p w14:paraId="2840D449" w14:textId="77777777" w:rsidR="00ED36C8" w:rsidRPr="00ED36C8" w:rsidRDefault="00ED36C8" w:rsidP="003055F5">
      <w:pPr>
        <w:spacing w:after="120"/>
        <w:ind w:left="2517" w:hanging="2517"/>
        <w:rPr>
          <w:lang w:eastAsia="en-US"/>
        </w:rPr>
      </w:pPr>
      <w:r w:rsidRPr="00ED36C8">
        <w:rPr>
          <w:lang w:eastAsia="en-US"/>
        </w:rPr>
        <w:tab/>
        <w:t xml:space="preserve">Materials that can be traded via ASPIRE include e-waste, furniture, glass, metals, </w:t>
      </w:r>
      <w:proofErr w:type="gramStart"/>
      <w:r w:rsidRPr="00ED36C8">
        <w:rPr>
          <w:lang w:eastAsia="en-US"/>
        </w:rPr>
        <w:t>textiles</w:t>
      </w:r>
      <w:proofErr w:type="gramEnd"/>
      <w:r w:rsidRPr="00ED36C8">
        <w:rPr>
          <w:lang w:eastAsia="en-US"/>
        </w:rPr>
        <w:t xml:space="preserve"> and timber. Registering for ASPIRE is hassle-free and the best part is, it’s free for a business with fewer than 100 employees. But this platform isn’t limited to businesses alone, it’s also accessible to early learning centres, schools, community groups and social enterprises, all holding a valid Australian business number. So investment in initiatives like ASPIRE underscores the Schrinner Council’s commitment to broadening recycling opportunities for both residents </w:t>
      </w:r>
      <w:r w:rsidRPr="00ED36C8">
        <w:rPr>
          <w:lang w:eastAsia="en-US"/>
        </w:rPr>
        <w:lastRenderedPageBreak/>
        <w:t xml:space="preserve">and businesses throughout Brisbane. As I mentioned in the Committee report, we have these little flyers, which I’m happy to leave at the back of the room here. </w:t>
      </w:r>
    </w:p>
    <w:p w14:paraId="5A1CB149" w14:textId="77777777" w:rsidR="00ED36C8" w:rsidRPr="00ED36C8" w:rsidRDefault="00ED36C8" w:rsidP="003055F5">
      <w:pPr>
        <w:spacing w:after="120"/>
        <w:ind w:left="2517"/>
        <w:rPr>
          <w:lang w:eastAsia="en-US"/>
        </w:rPr>
      </w:pPr>
      <w:r w:rsidRPr="00ED36C8">
        <w:rPr>
          <w:lang w:eastAsia="en-US"/>
        </w:rPr>
        <w:t>If anyone’s interested, I really would be keen for all the Councillors to promote this—ASPIRE as a way of commercial getting rid of some of their waste without it having to go to landfill, and potentially even making a little bit of money on the side as well. So, to me, it’s a win-win, so I really appreciate us taking part and joining that initiative. Thank you, Deputy Chair.</w:t>
      </w:r>
    </w:p>
    <w:p w14:paraId="19CA2346" w14:textId="77777777" w:rsidR="00ED36C8" w:rsidRPr="00ED36C8" w:rsidRDefault="00ED36C8" w:rsidP="003055F5">
      <w:pPr>
        <w:spacing w:after="120"/>
        <w:ind w:left="2517" w:hanging="2517"/>
        <w:rPr>
          <w:lang w:eastAsia="en-US"/>
        </w:rPr>
      </w:pPr>
      <w:r w:rsidRPr="00ED36C8">
        <w:rPr>
          <w:lang w:eastAsia="en-US"/>
        </w:rPr>
        <w:t>Deputy Chair:</w:t>
      </w:r>
      <w:r w:rsidRPr="00ED36C8">
        <w:rPr>
          <w:lang w:eastAsia="en-US"/>
        </w:rPr>
        <w:tab/>
        <w:t xml:space="preserve">Thank you, Councillor MARX. </w:t>
      </w:r>
    </w:p>
    <w:p w14:paraId="7AB80187" w14:textId="77777777" w:rsidR="00ED36C8" w:rsidRPr="00ED36C8" w:rsidRDefault="00ED36C8" w:rsidP="003055F5">
      <w:pPr>
        <w:spacing w:after="120"/>
        <w:ind w:left="2517" w:hanging="2517"/>
        <w:rPr>
          <w:lang w:eastAsia="en-US"/>
        </w:rPr>
      </w:pPr>
      <w:r w:rsidRPr="00ED36C8">
        <w:rPr>
          <w:lang w:eastAsia="en-US"/>
        </w:rPr>
        <w:tab/>
        <w:t xml:space="preserve">Is there any further debate? Thank you. </w:t>
      </w:r>
    </w:p>
    <w:p w14:paraId="001F94BA" w14:textId="77777777" w:rsidR="00ED36C8" w:rsidRPr="00ED36C8" w:rsidRDefault="00ED36C8" w:rsidP="003055F5">
      <w:pPr>
        <w:ind w:left="2517" w:hanging="2517"/>
        <w:rPr>
          <w:lang w:eastAsia="en-US"/>
        </w:rPr>
      </w:pPr>
      <w:r w:rsidRPr="00ED36C8">
        <w:rPr>
          <w:lang w:eastAsia="en-US"/>
        </w:rPr>
        <w:tab/>
        <w:t xml:space="preserve">Councillor MARX, do you want to sum up? </w:t>
      </w:r>
    </w:p>
    <w:p w14:paraId="4DFC45A6" w14:textId="77777777" w:rsidR="002A6383" w:rsidRDefault="002A6383" w:rsidP="003055F5"/>
    <w:p w14:paraId="6208C1ED" w14:textId="542CEAE6" w:rsidR="002A6383" w:rsidRDefault="002A6383" w:rsidP="003055F5">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3055F5"/>
    <w:p w14:paraId="43A52C59" w14:textId="77777777" w:rsidR="00D46E85" w:rsidRDefault="00D46E85" w:rsidP="003055F5">
      <w:pPr>
        <w:keepNext/>
      </w:pPr>
      <w:r>
        <w:t>The report read as follows</w:t>
      </w:r>
      <w:r>
        <w:sym w:font="Symbol" w:char="F0BE"/>
      </w:r>
    </w:p>
    <w:p w14:paraId="32A31ED6" w14:textId="77777777" w:rsidR="00D46E85" w:rsidRDefault="00D46E85" w:rsidP="003055F5"/>
    <w:p w14:paraId="5CE923FD" w14:textId="77777777" w:rsidR="001C18E5" w:rsidRPr="001C18E5" w:rsidRDefault="001C18E5" w:rsidP="003055F5">
      <w:pPr>
        <w:jc w:val="left"/>
        <w:rPr>
          <w:rFonts w:eastAsiaTheme="minorHAnsi"/>
          <w:b/>
          <w:bCs/>
          <w:lang w:eastAsia="en-US"/>
        </w:rPr>
      </w:pPr>
      <w:r w:rsidRPr="001C18E5">
        <w:rPr>
          <w:rFonts w:eastAsiaTheme="minorHAnsi"/>
          <w:b/>
          <w:bCs/>
          <w:lang w:eastAsia="en-US"/>
        </w:rPr>
        <w:t>ATTENDANCE:</w:t>
      </w:r>
    </w:p>
    <w:p w14:paraId="771681CA" w14:textId="77777777" w:rsidR="001C18E5" w:rsidRPr="001C18E5" w:rsidRDefault="001C18E5" w:rsidP="003055F5">
      <w:pPr>
        <w:jc w:val="left"/>
        <w:rPr>
          <w:snapToGrid w:val="0"/>
          <w:szCs w:val="18"/>
          <w:lang w:val="en-US" w:eastAsia="en-US"/>
        </w:rPr>
      </w:pPr>
    </w:p>
    <w:p w14:paraId="357E1D44" w14:textId="77777777" w:rsidR="001C18E5" w:rsidRPr="001C18E5" w:rsidRDefault="001C18E5" w:rsidP="003055F5">
      <w:pPr>
        <w:rPr>
          <w:rFonts w:eastAsiaTheme="minorHAnsi"/>
          <w:lang w:eastAsia="en-US"/>
        </w:rPr>
      </w:pPr>
      <w:r w:rsidRPr="001C18E5">
        <w:rPr>
          <w:rFonts w:eastAsiaTheme="minorHAnsi"/>
          <w:snapToGrid w:val="0"/>
          <w:lang w:val="en-US" w:eastAsia="en-US"/>
        </w:rPr>
        <w:t xml:space="preserve">Councillor Kim Marx (Civic Cabinet Chair), Councillor Greg Adermann, (Deputy Chair), and Councillors Sarah Hutton, Nicole Johnston, Steven </w:t>
      </w:r>
      <w:proofErr w:type="gramStart"/>
      <w:r w:rsidRPr="001C18E5">
        <w:rPr>
          <w:rFonts w:eastAsiaTheme="minorHAnsi"/>
          <w:snapToGrid w:val="0"/>
          <w:lang w:val="en-US" w:eastAsia="en-US"/>
        </w:rPr>
        <w:t>Toomey</w:t>
      </w:r>
      <w:proofErr w:type="gramEnd"/>
      <w:r w:rsidRPr="001C18E5">
        <w:rPr>
          <w:rFonts w:eastAsiaTheme="minorHAnsi"/>
          <w:snapToGrid w:val="0"/>
          <w:lang w:val="en-US" w:eastAsia="en-US"/>
        </w:rPr>
        <w:t xml:space="preserve"> and Sara Whitmee</w:t>
      </w:r>
      <w:r w:rsidRPr="001C18E5">
        <w:rPr>
          <w:rFonts w:eastAsiaTheme="minorHAnsi"/>
          <w:lang w:eastAsia="en-US"/>
        </w:rPr>
        <w:t>.</w:t>
      </w:r>
    </w:p>
    <w:p w14:paraId="0C20DA23" w14:textId="5937071F" w:rsidR="001C18E5" w:rsidRPr="001C18E5" w:rsidRDefault="001C18E5" w:rsidP="003055F5">
      <w:pPr>
        <w:pStyle w:val="Heading4"/>
        <w:rPr>
          <w:snapToGrid w:val="0"/>
          <w:lang w:val="en-US" w:eastAsia="en-US"/>
        </w:rPr>
      </w:pPr>
      <w:bookmarkStart w:id="59" w:name="_Toc145266396"/>
      <w:r w:rsidRPr="001C18E5">
        <w:rPr>
          <w:snapToGrid w:val="0"/>
          <w:u w:val="none"/>
          <w:lang w:val="en-US" w:eastAsia="en-US"/>
        </w:rPr>
        <w:t>A</w:t>
      </w:r>
      <w:r w:rsidRPr="001C18E5">
        <w:rPr>
          <w:snapToGrid w:val="0"/>
          <w:u w:val="none"/>
          <w:lang w:val="en-US" w:eastAsia="en-US"/>
        </w:rPr>
        <w:tab/>
      </w:r>
      <w:r w:rsidRPr="001C18E5">
        <w:rPr>
          <w:snapToGrid w:val="0"/>
          <w:lang w:val="en-US" w:eastAsia="en-US"/>
        </w:rPr>
        <w:t>COMMITTEE PRESENTATION – ASPIRE – BUSINESS WASTE REDUCTION</w:t>
      </w:r>
      <w:bookmarkEnd w:id="59"/>
    </w:p>
    <w:p w14:paraId="16D7233D" w14:textId="26959D37" w:rsidR="001C18E5" w:rsidRDefault="006E079D" w:rsidP="003055F5">
      <w:pPr>
        <w:jc w:val="right"/>
        <w:rPr>
          <w:rFonts w:ascii="Arial" w:hAnsi="Arial"/>
          <w:b/>
          <w:sz w:val="28"/>
        </w:rPr>
      </w:pPr>
      <w:r>
        <w:rPr>
          <w:rFonts w:ascii="Arial" w:hAnsi="Arial"/>
          <w:b/>
          <w:sz w:val="28"/>
        </w:rPr>
        <w:t>158</w:t>
      </w:r>
      <w:r w:rsidR="001C18E5">
        <w:rPr>
          <w:rFonts w:ascii="Arial" w:hAnsi="Arial"/>
          <w:b/>
          <w:sz w:val="28"/>
        </w:rPr>
        <w:t>/2023-24</w:t>
      </w:r>
    </w:p>
    <w:p w14:paraId="081F9385" w14:textId="77777777" w:rsidR="001C18E5" w:rsidRPr="001C18E5" w:rsidRDefault="001C18E5" w:rsidP="003055F5">
      <w:pPr>
        <w:ind w:left="720" w:hanging="720"/>
        <w:rPr>
          <w:snapToGrid w:val="0"/>
          <w:lang w:eastAsia="en-US"/>
        </w:rPr>
      </w:pPr>
      <w:r w:rsidRPr="001C18E5">
        <w:rPr>
          <w:snapToGrid w:val="0"/>
          <w:lang w:eastAsia="en-US"/>
        </w:rPr>
        <w:t>1.</w:t>
      </w:r>
      <w:r w:rsidRPr="001C18E5">
        <w:rPr>
          <w:snapToGrid w:val="0"/>
          <w:lang w:eastAsia="en-US"/>
        </w:rPr>
        <w:tab/>
        <w:t>The A/Manager</w:t>
      </w:r>
      <w:r w:rsidRPr="001C18E5">
        <w:rPr>
          <w:rFonts w:eastAsiaTheme="minorHAnsi"/>
          <w:bCs/>
          <w:snapToGrid w:val="0"/>
          <w:szCs w:val="22"/>
          <w:lang w:eastAsia="en-US"/>
        </w:rPr>
        <w:t xml:space="preserve">, Communications and Engagement, Waste and Resource Recovery Services, City Standards, Brisbane Infrastructure, </w:t>
      </w:r>
      <w:r w:rsidRPr="001C18E5">
        <w:rPr>
          <w:snapToGrid w:val="0"/>
          <w:lang w:eastAsia="en-US"/>
        </w:rPr>
        <w:t xml:space="preserve">attended the meeting to provide an update on business waste reduction. </w:t>
      </w:r>
      <w:r w:rsidRPr="001C18E5">
        <w:rPr>
          <w:rFonts w:eastAsiaTheme="minorHAnsi"/>
          <w:bCs/>
          <w:snapToGrid w:val="0"/>
          <w:szCs w:val="22"/>
          <w:lang w:eastAsia="en-US"/>
        </w:rPr>
        <w:t xml:space="preserve">She </w:t>
      </w:r>
      <w:r w:rsidRPr="001C18E5">
        <w:rPr>
          <w:snapToGrid w:val="0"/>
          <w:lang w:eastAsia="en-US"/>
        </w:rPr>
        <w:t>provided the information below.</w:t>
      </w:r>
    </w:p>
    <w:p w14:paraId="3E6AFDEE" w14:textId="77777777" w:rsidR="001C18E5" w:rsidRPr="001C18E5" w:rsidRDefault="001C18E5" w:rsidP="003055F5">
      <w:pPr>
        <w:ind w:left="720" w:hanging="720"/>
        <w:rPr>
          <w:snapToGrid w:val="0"/>
          <w:lang w:eastAsia="en-US"/>
        </w:rPr>
      </w:pPr>
    </w:p>
    <w:p w14:paraId="299C582C" w14:textId="77777777" w:rsidR="001C18E5" w:rsidRPr="001C18E5" w:rsidRDefault="001C18E5" w:rsidP="003055F5">
      <w:pPr>
        <w:ind w:left="720" w:hanging="720"/>
        <w:rPr>
          <w:snapToGrid w:val="0"/>
          <w:lang w:eastAsia="en-US"/>
        </w:rPr>
      </w:pPr>
      <w:r w:rsidRPr="001C18E5">
        <w:rPr>
          <w:snapToGrid w:val="0"/>
          <w:lang w:eastAsia="en-US"/>
        </w:rPr>
        <w:t>2.</w:t>
      </w:r>
      <w:r w:rsidRPr="001C18E5">
        <w:rPr>
          <w:snapToGrid w:val="0"/>
          <w:lang w:eastAsia="en-US"/>
        </w:rPr>
        <w:tab/>
        <w:t xml:space="preserve">Council partnered with the </w:t>
      </w:r>
      <w:bookmarkStart w:id="60" w:name="_Hlk145266630"/>
      <w:r w:rsidRPr="001C18E5">
        <w:rPr>
          <w:snapToGrid w:val="0"/>
          <w:lang w:eastAsia="en-US"/>
        </w:rPr>
        <w:t xml:space="preserve">Commonwealth Scientific and Industrial Research Organisation </w:t>
      </w:r>
      <w:bookmarkEnd w:id="60"/>
      <w:r w:rsidRPr="001C18E5">
        <w:rPr>
          <w:snapToGrid w:val="0"/>
          <w:lang w:eastAsia="en-US"/>
        </w:rPr>
        <w:t>(CSIRO) on the Advisory System for Process Innovation and Resource Exchange (ASPIRE), a free online marketplace for exchanging resources which can:</w:t>
      </w:r>
    </w:p>
    <w:p w14:paraId="6DEF591D" w14:textId="77777777" w:rsidR="001C18E5" w:rsidRPr="001C18E5" w:rsidRDefault="001C18E5" w:rsidP="003055F5">
      <w:pPr>
        <w:ind w:left="720" w:hanging="720"/>
        <w:rPr>
          <w:snapToGrid w:val="0"/>
          <w:lang w:eastAsia="en-US"/>
        </w:rPr>
      </w:pPr>
      <w:r w:rsidRPr="001C18E5">
        <w:rPr>
          <w:snapToGrid w:val="0"/>
          <w:lang w:eastAsia="en-US"/>
        </w:rPr>
        <w:tab/>
        <w:t>-</w:t>
      </w:r>
      <w:r w:rsidRPr="001C18E5">
        <w:rPr>
          <w:snapToGrid w:val="0"/>
          <w:lang w:eastAsia="en-US"/>
        </w:rPr>
        <w:tab/>
        <w:t xml:space="preserve">match businesses with potential manufacturers, </w:t>
      </w:r>
      <w:proofErr w:type="gramStart"/>
      <w:r w:rsidRPr="001C18E5">
        <w:rPr>
          <w:snapToGrid w:val="0"/>
          <w:lang w:eastAsia="en-US"/>
        </w:rPr>
        <w:t>purchasers</w:t>
      </w:r>
      <w:proofErr w:type="gramEnd"/>
      <w:r w:rsidRPr="001C18E5">
        <w:rPr>
          <w:snapToGrid w:val="0"/>
          <w:lang w:eastAsia="en-US"/>
        </w:rPr>
        <w:t xml:space="preserve"> or recyclers</w:t>
      </w:r>
    </w:p>
    <w:p w14:paraId="123A922B" w14:textId="77777777" w:rsidR="001C18E5" w:rsidRPr="001C18E5" w:rsidRDefault="001C18E5" w:rsidP="003055F5">
      <w:pPr>
        <w:ind w:left="720"/>
        <w:rPr>
          <w:snapToGrid w:val="0"/>
          <w:lang w:eastAsia="en-US"/>
        </w:rPr>
      </w:pPr>
      <w:r w:rsidRPr="001C18E5">
        <w:rPr>
          <w:snapToGrid w:val="0"/>
          <w:lang w:eastAsia="en-US"/>
        </w:rPr>
        <w:t>-</w:t>
      </w:r>
      <w:r w:rsidRPr="001C18E5">
        <w:rPr>
          <w:snapToGrid w:val="0"/>
          <w:lang w:eastAsia="en-US"/>
        </w:rPr>
        <w:tab/>
        <w:t>help businesses measure impact across the supply chain</w:t>
      </w:r>
    </w:p>
    <w:p w14:paraId="6C062CFF" w14:textId="77777777" w:rsidR="001C18E5" w:rsidRPr="001C18E5" w:rsidRDefault="001C18E5" w:rsidP="003055F5">
      <w:pPr>
        <w:ind w:left="720" w:hanging="720"/>
        <w:rPr>
          <w:snapToGrid w:val="0"/>
          <w:lang w:eastAsia="en-US"/>
        </w:rPr>
      </w:pPr>
      <w:r w:rsidRPr="001C18E5">
        <w:rPr>
          <w:snapToGrid w:val="0"/>
          <w:lang w:eastAsia="en-US"/>
        </w:rPr>
        <w:tab/>
        <w:t>-</w:t>
      </w:r>
      <w:r w:rsidRPr="001C18E5">
        <w:rPr>
          <w:snapToGrid w:val="0"/>
          <w:lang w:eastAsia="en-US"/>
        </w:rPr>
        <w:tab/>
        <w:t>change how businesses view waste</w:t>
      </w:r>
    </w:p>
    <w:p w14:paraId="43F92760" w14:textId="77777777" w:rsidR="001C18E5" w:rsidRPr="001C18E5" w:rsidRDefault="001C18E5" w:rsidP="003055F5">
      <w:pPr>
        <w:ind w:left="720" w:hanging="720"/>
        <w:rPr>
          <w:snapToGrid w:val="0"/>
          <w:lang w:eastAsia="en-US"/>
        </w:rPr>
      </w:pPr>
      <w:r w:rsidRPr="001C18E5">
        <w:rPr>
          <w:snapToGrid w:val="0"/>
          <w:lang w:eastAsia="en-US"/>
        </w:rPr>
        <w:tab/>
        <w:t>-</w:t>
      </w:r>
      <w:r w:rsidRPr="001C18E5">
        <w:rPr>
          <w:snapToGrid w:val="0"/>
          <w:lang w:eastAsia="en-US"/>
        </w:rPr>
        <w:tab/>
        <w:t>prevent resources and waste materials going to landfill.</w:t>
      </w:r>
    </w:p>
    <w:p w14:paraId="486867B7" w14:textId="77777777" w:rsidR="001C18E5" w:rsidRPr="001C18E5" w:rsidRDefault="001C18E5" w:rsidP="003055F5">
      <w:pPr>
        <w:rPr>
          <w:snapToGrid w:val="0"/>
          <w:lang w:eastAsia="en-US"/>
        </w:rPr>
      </w:pPr>
    </w:p>
    <w:p w14:paraId="685FA926" w14:textId="77777777" w:rsidR="001C18E5" w:rsidRPr="001C18E5" w:rsidRDefault="001C18E5" w:rsidP="003055F5">
      <w:pPr>
        <w:ind w:left="720" w:hanging="720"/>
        <w:rPr>
          <w:snapToGrid w:val="0"/>
          <w:lang w:eastAsia="en-US"/>
        </w:rPr>
      </w:pPr>
      <w:r w:rsidRPr="001C18E5">
        <w:rPr>
          <w:snapToGrid w:val="0"/>
          <w:lang w:eastAsia="en-US"/>
        </w:rPr>
        <w:t xml:space="preserve">3. </w:t>
      </w:r>
      <w:r w:rsidRPr="001C18E5">
        <w:rPr>
          <w:snapToGrid w:val="0"/>
          <w:lang w:eastAsia="en-US"/>
        </w:rPr>
        <w:tab/>
        <w:t xml:space="preserve">The types of resources which can be traded or purchased include chemicals, electronic waste, furniture, glass, liquids, metals, organic materials, paper, cardboard, plastics, </w:t>
      </w:r>
      <w:proofErr w:type="gramStart"/>
      <w:r w:rsidRPr="001C18E5">
        <w:rPr>
          <w:snapToGrid w:val="0"/>
          <w:lang w:eastAsia="en-US"/>
        </w:rPr>
        <w:t>textiles</w:t>
      </w:r>
      <w:proofErr w:type="gramEnd"/>
      <w:r w:rsidRPr="001C18E5">
        <w:rPr>
          <w:snapToGrid w:val="0"/>
          <w:lang w:eastAsia="en-US"/>
        </w:rPr>
        <w:t xml:space="preserve"> and wood.</w:t>
      </w:r>
    </w:p>
    <w:p w14:paraId="38E9168F" w14:textId="77777777" w:rsidR="001C18E5" w:rsidRPr="001C18E5" w:rsidRDefault="001C18E5" w:rsidP="003055F5">
      <w:pPr>
        <w:rPr>
          <w:snapToGrid w:val="0"/>
          <w:lang w:eastAsia="en-US"/>
        </w:rPr>
      </w:pPr>
    </w:p>
    <w:p w14:paraId="61133A2C" w14:textId="77777777" w:rsidR="001C18E5" w:rsidRPr="001C18E5" w:rsidRDefault="001C18E5" w:rsidP="003055F5">
      <w:pPr>
        <w:keepNext/>
        <w:keepLines/>
        <w:ind w:left="720" w:hanging="720"/>
        <w:rPr>
          <w:snapToGrid w:val="0"/>
          <w:lang w:eastAsia="en-US"/>
        </w:rPr>
      </w:pPr>
      <w:r w:rsidRPr="001C18E5">
        <w:rPr>
          <w:snapToGrid w:val="0"/>
          <w:lang w:eastAsia="en-US"/>
        </w:rPr>
        <w:t>4.</w:t>
      </w:r>
      <w:r w:rsidRPr="001C18E5">
        <w:rPr>
          <w:snapToGrid w:val="0"/>
          <w:lang w:eastAsia="en-US"/>
        </w:rPr>
        <w:tab/>
        <w:t>Council promotes ASPIRE through the economic growth and development program, via social media posts, e-newsletters and scheduled workshops at the Suburban Business Hub, Nundah. Council also works with external parties to promote ASPIRE including:</w:t>
      </w:r>
    </w:p>
    <w:p w14:paraId="39AB9C1A" w14:textId="77777777" w:rsidR="001C18E5" w:rsidRPr="001C18E5" w:rsidRDefault="001C18E5" w:rsidP="003055F5">
      <w:pPr>
        <w:ind w:left="720" w:hanging="720"/>
        <w:rPr>
          <w:snapToGrid w:val="0"/>
          <w:lang w:eastAsia="en-US"/>
        </w:rPr>
      </w:pPr>
      <w:r w:rsidRPr="001C18E5">
        <w:rPr>
          <w:snapToGrid w:val="0"/>
          <w:lang w:eastAsia="en-US"/>
        </w:rPr>
        <w:tab/>
        <w:t>-</w:t>
      </w:r>
      <w:r w:rsidRPr="001C18E5">
        <w:rPr>
          <w:snapToGrid w:val="0"/>
          <w:lang w:eastAsia="en-US"/>
        </w:rPr>
        <w:tab/>
        <w:t>Brisbane Sustainability Agency</w:t>
      </w:r>
    </w:p>
    <w:p w14:paraId="07905D6D" w14:textId="77777777" w:rsidR="001C18E5" w:rsidRPr="001C18E5" w:rsidRDefault="001C18E5" w:rsidP="003055F5">
      <w:pPr>
        <w:ind w:left="720"/>
        <w:rPr>
          <w:snapToGrid w:val="0"/>
          <w:lang w:eastAsia="en-US"/>
        </w:rPr>
      </w:pPr>
      <w:r w:rsidRPr="001C18E5">
        <w:rPr>
          <w:snapToGrid w:val="0"/>
          <w:lang w:eastAsia="en-US"/>
        </w:rPr>
        <w:t>-</w:t>
      </w:r>
      <w:r w:rsidRPr="001C18E5">
        <w:rPr>
          <w:snapToGrid w:val="0"/>
          <w:lang w:eastAsia="en-US"/>
        </w:rPr>
        <w:tab/>
        <w:t>the Department of State Development, Infrastructure, Local Government and Planning</w:t>
      </w:r>
    </w:p>
    <w:p w14:paraId="485CD91E" w14:textId="77777777" w:rsidR="001C18E5" w:rsidRPr="001C18E5" w:rsidRDefault="001C18E5" w:rsidP="003055F5">
      <w:pPr>
        <w:ind w:left="720"/>
        <w:rPr>
          <w:snapToGrid w:val="0"/>
          <w:lang w:eastAsia="en-US"/>
        </w:rPr>
      </w:pPr>
      <w:r w:rsidRPr="001C18E5">
        <w:rPr>
          <w:snapToGrid w:val="0"/>
          <w:lang w:eastAsia="en-US"/>
        </w:rPr>
        <w:t>-</w:t>
      </w:r>
      <w:r w:rsidRPr="001C18E5">
        <w:rPr>
          <w:snapToGrid w:val="0"/>
          <w:lang w:eastAsia="en-US"/>
        </w:rPr>
        <w:tab/>
        <w:t>Brisbane Economic Development Agency</w:t>
      </w:r>
    </w:p>
    <w:p w14:paraId="2D02286B" w14:textId="77777777" w:rsidR="001C18E5" w:rsidRPr="001C18E5" w:rsidRDefault="001C18E5" w:rsidP="003055F5">
      <w:pPr>
        <w:ind w:left="720"/>
        <w:rPr>
          <w:snapToGrid w:val="0"/>
          <w:lang w:eastAsia="en-US"/>
        </w:rPr>
      </w:pPr>
      <w:r w:rsidRPr="001C18E5">
        <w:rPr>
          <w:snapToGrid w:val="0"/>
          <w:lang w:eastAsia="en-US"/>
        </w:rPr>
        <w:t>-</w:t>
      </w:r>
      <w:r w:rsidRPr="001C18E5">
        <w:rPr>
          <w:snapToGrid w:val="0"/>
          <w:lang w:eastAsia="en-US"/>
        </w:rPr>
        <w:tab/>
        <w:t>Business Chamber Queensland’s ecoBiz program.</w:t>
      </w:r>
    </w:p>
    <w:p w14:paraId="46D56684" w14:textId="77777777" w:rsidR="001C18E5" w:rsidRPr="001C18E5" w:rsidRDefault="001C18E5" w:rsidP="003055F5">
      <w:pPr>
        <w:ind w:left="720"/>
        <w:rPr>
          <w:snapToGrid w:val="0"/>
          <w:lang w:eastAsia="en-US"/>
        </w:rPr>
      </w:pPr>
    </w:p>
    <w:p w14:paraId="03CAA109" w14:textId="77777777" w:rsidR="001C18E5" w:rsidRPr="001C18E5" w:rsidRDefault="001C18E5" w:rsidP="003055F5">
      <w:pPr>
        <w:ind w:left="720" w:hanging="720"/>
        <w:rPr>
          <w:snapToGrid w:val="0"/>
          <w:lang w:eastAsia="en-US"/>
        </w:rPr>
      </w:pPr>
      <w:r w:rsidRPr="001C18E5">
        <w:rPr>
          <w:snapToGrid w:val="0"/>
          <w:lang w:eastAsia="en-US"/>
        </w:rPr>
        <w:t>5.</w:t>
      </w:r>
      <w:r w:rsidRPr="001C18E5">
        <w:rPr>
          <w:snapToGrid w:val="0"/>
          <w:lang w:eastAsia="en-US"/>
        </w:rPr>
        <w:tab/>
        <w:t xml:space="preserve">Following a number of questions from the Committee, the </w:t>
      </w:r>
      <w:r w:rsidRPr="001C18E5">
        <w:rPr>
          <w:snapToGrid w:val="0"/>
          <w:szCs w:val="22"/>
          <w:lang w:eastAsia="en-US"/>
        </w:rPr>
        <w:t>Civic Cabinet Chair</w:t>
      </w:r>
      <w:r w:rsidRPr="001C18E5">
        <w:rPr>
          <w:snapToGrid w:val="0"/>
          <w:lang w:eastAsia="en-US"/>
        </w:rPr>
        <w:t xml:space="preserve"> thanked the A/</w:t>
      </w:r>
      <w:r w:rsidRPr="001C18E5">
        <w:rPr>
          <w:rFonts w:eastAsiaTheme="minorHAnsi"/>
          <w:bCs/>
          <w:snapToGrid w:val="0"/>
          <w:szCs w:val="22"/>
          <w:lang w:eastAsia="en-US"/>
        </w:rPr>
        <w:t xml:space="preserve">Manager </w:t>
      </w:r>
      <w:r w:rsidRPr="001C18E5">
        <w:rPr>
          <w:snapToGrid w:val="0"/>
          <w:lang w:eastAsia="en-US"/>
        </w:rPr>
        <w:t xml:space="preserve">for </w:t>
      </w:r>
      <w:r w:rsidRPr="001C18E5">
        <w:rPr>
          <w:rFonts w:eastAsiaTheme="minorHAnsi"/>
          <w:bCs/>
          <w:snapToGrid w:val="0"/>
          <w:szCs w:val="22"/>
          <w:lang w:eastAsia="en-US"/>
        </w:rPr>
        <w:t xml:space="preserve">her </w:t>
      </w:r>
      <w:r w:rsidRPr="001C18E5">
        <w:rPr>
          <w:snapToGrid w:val="0"/>
          <w:lang w:eastAsia="en-US"/>
        </w:rPr>
        <w:t>informative presentation.</w:t>
      </w:r>
    </w:p>
    <w:p w14:paraId="0F9089E6" w14:textId="77777777" w:rsidR="001C18E5" w:rsidRPr="001C18E5" w:rsidRDefault="001C18E5" w:rsidP="003055F5">
      <w:pPr>
        <w:rPr>
          <w:snapToGrid w:val="0"/>
          <w:lang w:eastAsia="en-US"/>
        </w:rPr>
      </w:pPr>
    </w:p>
    <w:p w14:paraId="3706F5CD" w14:textId="77777777" w:rsidR="001C18E5" w:rsidRPr="001C18E5" w:rsidRDefault="001C18E5" w:rsidP="003055F5">
      <w:pPr>
        <w:keepNext/>
        <w:keepLines/>
        <w:ind w:left="720" w:hanging="720"/>
        <w:rPr>
          <w:snapToGrid w:val="0"/>
          <w:lang w:eastAsia="en-US"/>
        </w:rPr>
      </w:pPr>
      <w:r w:rsidRPr="001C18E5">
        <w:rPr>
          <w:snapToGrid w:val="0"/>
          <w:lang w:eastAsia="en-US"/>
        </w:rPr>
        <w:t>6.</w:t>
      </w:r>
      <w:r w:rsidRPr="001C18E5">
        <w:rPr>
          <w:snapToGrid w:val="0"/>
          <w:lang w:eastAsia="en-US"/>
        </w:rPr>
        <w:tab/>
      </w:r>
      <w:r w:rsidRPr="001C18E5">
        <w:rPr>
          <w:b/>
          <w:snapToGrid w:val="0"/>
          <w:lang w:eastAsia="en-US"/>
        </w:rPr>
        <w:t>RECOMMENDATION:</w:t>
      </w:r>
    </w:p>
    <w:p w14:paraId="21108A9F" w14:textId="77777777" w:rsidR="001C18E5" w:rsidRPr="001C18E5" w:rsidRDefault="001C18E5" w:rsidP="003055F5">
      <w:pPr>
        <w:keepNext/>
        <w:keepLines/>
        <w:ind w:left="720" w:hanging="720"/>
        <w:rPr>
          <w:snapToGrid w:val="0"/>
          <w:lang w:eastAsia="en-US"/>
        </w:rPr>
      </w:pPr>
    </w:p>
    <w:p w14:paraId="12A2C4BD" w14:textId="77777777" w:rsidR="001C18E5" w:rsidRPr="001C18E5" w:rsidRDefault="001C18E5" w:rsidP="003055F5">
      <w:pPr>
        <w:keepNext/>
        <w:keepLines/>
        <w:ind w:left="720" w:hanging="720"/>
        <w:rPr>
          <w:b/>
          <w:snapToGrid w:val="0"/>
          <w:lang w:eastAsia="en-US"/>
        </w:rPr>
      </w:pPr>
      <w:r w:rsidRPr="001C18E5">
        <w:rPr>
          <w:snapToGrid w:val="0"/>
          <w:lang w:eastAsia="en-US"/>
        </w:rPr>
        <w:tab/>
      </w:r>
      <w:r w:rsidRPr="001C18E5">
        <w:rPr>
          <w:b/>
          <w:snapToGrid w:val="0"/>
          <w:lang w:eastAsia="en-US"/>
        </w:rPr>
        <w:t>THAT COUNCIL NOTE THE INFORMATION CONTAINED IN THE ABOVE REPORT.</w:t>
      </w:r>
    </w:p>
    <w:p w14:paraId="3B548E98" w14:textId="77777777" w:rsidR="00D46E85" w:rsidRDefault="00D46E85" w:rsidP="003055F5">
      <w:pPr>
        <w:jc w:val="right"/>
        <w:rPr>
          <w:rFonts w:ascii="Arial" w:hAnsi="Arial"/>
          <w:b/>
          <w:sz w:val="28"/>
        </w:rPr>
      </w:pPr>
      <w:r>
        <w:rPr>
          <w:rFonts w:ascii="Arial" w:hAnsi="Arial"/>
          <w:b/>
          <w:sz w:val="28"/>
        </w:rPr>
        <w:t>ADOPTED</w:t>
      </w:r>
    </w:p>
    <w:p w14:paraId="77859CAD" w14:textId="77777777" w:rsidR="00803C0D" w:rsidRDefault="00803C0D" w:rsidP="003055F5">
      <w:pPr>
        <w:tabs>
          <w:tab w:val="left" w:pos="-1440"/>
        </w:tabs>
        <w:spacing w:line="218" w:lineRule="auto"/>
        <w:jc w:val="left"/>
        <w:rPr>
          <w:highlight w:val="yellow"/>
        </w:rPr>
      </w:pPr>
    </w:p>
    <w:p w14:paraId="2622E37C" w14:textId="77777777" w:rsidR="00ED36C8" w:rsidRPr="00ED36C8" w:rsidRDefault="00ED36C8" w:rsidP="003055F5">
      <w:pPr>
        <w:ind w:left="2517" w:hanging="2517"/>
        <w:rPr>
          <w:lang w:eastAsia="en-US"/>
        </w:rPr>
      </w:pPr>
      <w:r w:rsidRPr="00ED36C8">
        <w:rPr>
          <w:lang w:eastAsia="en-US"/>
        </w:rPr>
        <w:t>Deputy Chair:</w:t>
      </w:r>
      <w:r w:rsidRPr="00ED36C8">
        <w:rPr>
          <w:lang w:eastAsia="en-US"/>
        </w:rPr>
        <w:tab/>
        <w:t>Councillor HOWARD. Community, Arts and Nighttime Economy Committee.</w:t>
      </w:r>
    </w:p>
    <w:p w14:paraId="43B30CC4" w14:textId="77777777" w:rsidR="002A6383" w:rsidRDefault="002A6383" w:rsidP="003055F5"/>
    <w:p w14:paraId="46FD9BEF" w14:textId="77777777" w:rsidR="002A6383" w:rsidRDefault="002A6383" w:rsidP="003055F5"/>
    <w:p w14:paraId="0A540CC6" w14:textId="77777777" w:rsidR="00885F63" w:rsidRDefault="00A90E82" w:rsidP="003055F5">
      <w:pPr>
        <w:pStyle w:val="Heading3"/>
        <w:keepNext/>
      </w:pPr>
      <w:bookmarkStart w:id="61" w:name="_Toc145266397"/>
      <w:bookmarkStart w:id="62" w:name="_Toc114546769"/>
      <w:r w:rsidRPr="00A90E82">
        <w:lastRenderedPageBreak/>
        <w:t>C</w:t>
      </w:r>
      <w:r>
        <w:t>OMMUNITY, ARTS AND NIGHTTIME</w:t>
      </w:r>
      <w:r w:rsidRPr="00A90E82">
        <w:t xml:space="preserve"> E</w:t>
      </w:r>
      <w:r>
        <w:t>CONOMY</w:t>
      </w:r>
      <w:r w:rsidRPr="00A90E82">
        <w:t xml:space="preserve"> </w:t>
      </w:r>
      <w:r w:rsidR="00885F63" w:rsidRPr="00E863C6">
        <w:t>COMMITTEE</w:t>
      </w:r>
      <w:bookmarkEnd w:id="61"/>
      <w:r w:rsidR="00885F63">
        <w:t xml:space="preserve"> </w:t>
      </w:r>
      <w:bookmarkEnd w:id="62"/>
    </w:p>
    <w:p w14:paraId="557ABF73" w14:textId="77777777" w:rsidR="00885F63" w:rsidRDefault="00885F63" w:rsidP="003055F5">
      <w:pPr>
        <w:keepNext/>
      </w:pPr>
    </w:p>
    <w:p w14:paraId="610F8F78" w14:textId="65918749" w:rsidR="00885F63" w:rsidRDefault="00885F63" w:rsidP="003055F5">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B715EC">
        <w:t>Sarah HUTTON</w:t>
      </w:r>
      <w:r>
        <w:t xml:space="preserve">, that the report </w:t>
      </w:r>
      <w:r w:rsidR="00DE0926">
        <w:t xml:space="preserve">of the meeting of that </w:t>
      </w:r>
      <w:r>
        <w:t xml:space="preserve">Committee </w:t>
      </w:r>
      <w:bookmarkStart w:id="63" w:name="Text31"/>
      <w:r>
        <w:t xml:space="preserve">held on </w:t>
      </w:r>
      <w:bookmarkEnd w:id="63"/>
      <w:r w:rsidR="009446BA">
        <w:t>29</w:t>
      </w:r>
      <w:r w:rsidR="00B715EC">
        <w:t> </w:t>
      </w:r>
      <w:r w:rsidR="009446BA">
        <w:t>August 2023</w:t>
      </w:r>
      <w:r>
        <w:t>, be adopted.</w:t>
      </w:r>
    </w:p>
    <w:p w14:paraId="2CFFCFA1" w14:textId="77777777" w:rsidR="00885F63" w:rsidRDefault="00885F63" w:rsidP="003055F5"/>
    <w:p w14:paraId="1DA94421" w14:textId="77777777" w:rsidR="00ED36C8" w:rsidRPr="00ED36C8" w:rsidRDefault="00ED36C8" w:rsidP="003055F5">
      <w:pPr>
        <w:spacing w:after="120"/>
        <w:ind w:left="2517" w:hanging="2517"/>
        <w:rPr>
          <w:lang w:eastAsia="en-US"/>
        </w:rPr>
      </w:pPr>
      <w:r w:rsidRPr="00ED36C8">
        <w:rPr>
          <w:lang w:eastAsia="en-US"/>
        </w:rPr>
        <w:t>Deputy Chair:</w:t>
      </w:r>
      <w:r w:rsidRPr="00ED36C8">
        <w:rPr>
          <w:lang w:eastAsia="en-US"/>
        </w:rPr>
        <w:tab/>
        <w:t>Councillor HOWARD.</w:t>
      </w:r>
    </w:p>
    <w:p w14:paraId="01A76F6C" w14:textId="77777777" w:rsidR="00ED36C8" w:rsidRPr="00ED36C8" w:rsidRDefault="00ED36C8" w:rsidP="003055F5">
      <w:pPr>
        <w:spacing w:after="120"/>
        <w:ind w:left="2517" w:hanging="2517"/>
        <w:rPr>
          <w:lang w:eastAsia="en-US"/>
        </w:rPr>
      </w:pPr>
      <w:r w:rsidRPr="00ED36C8">
        <w:rPr>
          <w:lang w:eastAsia="en-US"/>
        </w:rPr>
        <w:t>Councillor HOWARD:</w:t>
      </w:r>
      <w:r w:rsidRPr="00ED36C8">
        <w:rPr>
          <w:lang w:eastAsia="en-US"/>
        </w:rPr>
        <w:tab/>
        <w:t xml:space="preserve">Thank you, Madam Deputy Chair. Just before moving to the report—I’ll be very quick, because there’s been so many wonderful things that have been happening over the last week, and we’ve mentioned some of them already tonight. Of course, Brisbane Festival is one of those, with </w:t>
      </w:r>
      <w:r w:rsidRPr="00ED36C8">
        <w:rPr>
          <w:i/>
          <w:iCs/>
          <w:lang w:eastAsia="en-US"/>
        </w:rPr>
        <w:t>Lightscape</w:t>
      </w:r>
      <w:r w:rsidRPr="00ED36C8">
        <w:rPr>
          <w:lang w:eastAsia="en-US"/>
        </w:rPr>
        <w:t xml:space="preserve"> and Riverfire, being such a huge number of people attending. </w:t>
      </w:r>
    </w:p>
    <w:p w14:paraId="0F6A3603" w14:textId="77777777" w:rsidR="00ED36C8" w:rsidRPr="00ED36C8" w:rsidRDefault="00ED36C8" w:rsidP="003055F5">
      <w:pPr>
        <w:spacing w:after="120"/>
        <w:ind w:left="2517"/>
        <w:rPr>
          <w:lang w:eastAsia="en-US"/>
        </w:rPr>
      </w:pPr>
      <w:r w:rsidRPr="00ED36C8">
        <w:rPr>
          <w:lang w:eastAsia="en-US"/>
        </w:rPr>
        <w:t xml:space="preserve">I was also delighted to attend the book launch of James Tolcher, and I really want to congratulate James on writing his book about his life. I know how difficult that can be, and so I want to say a huge thank you to him. Our Brisbane Square Library Gold Star and Little Star awards ceremony happened on the weekend, and it was absolutely amazing to see so many wonderful little readers. I actually received an email from one of the mothers saying how special it was for her daughter to attend, and that’s what makes our life all about, really. </w:t>
      </w:r>
    </w:p>
    <w:p w14:paraId="78A6D845" w14:textId="77777777" w:rsidR="00ED36C8" w:rsidRPr="00ED36C8" w:rsidRDefault="00ED36C8" w:rsidP="003055F5">
      <w:pPr>
        <w:spacing w:after="120"/>
        <w:ind w:left="2517"/>
        <w:rPr>
          <w:lang w:eastAsia="en-US"/>
        </w:rPr>
      </w:pPr>
      <w:r w:rsidRPr="00ED36C8">
        <w:rPr>
          <w:lang w:eastAsia="en-US"/>
        </w:rPr>
        <w:t xml:space="preserve">I also attended the Rotary New Farm 2023 Arts Show, and again, Rotary New Farm and the work that they do with some of our more vulnerable residents, and the fact that they join with the local church to have a fantastic art show annually has just become one of those things that the community really gets behind. I want to say a big congratulations to Danielle for all of the work that she does with her art classes, and to say a big thank you to Rotary New Farm for continuing to do the good work that they do within the community. </w:t>
      </w:r>
    </w:p>
    <w:p w14:paraId="33C3C9D6" w14:textId="77777777" w:rsidR="00ED36C8" w:rsidRPr="00ED36C8" w:rsidRDefault="00ED36C8" w:rsidP="003055F5">
      <w:pPr>
        <w:spacing w:after="120"/>
        <w:ind w:left="2517"/>
        <w:rPr>
          <w:lang w:eastAsia="en-US"/>
        </w:rPr>
      </w:pPr>
      <w:r w:rsidRPr="00ED36C8">
        <w:rPr>
          <w:lang w:eastAsia="en-US"/>
        </w:rPr>
        <w:t>Earlier today, I attended the launch of BIGSOUND 2023, and I just encourage everybody to download the app. It is BIGSOUND 2023. There are some amazing things that are happening in Fortitude Valley over the next week. We should be very, very proud of the work that QMusic is doing with BIGSOUND. It is really something that is an industry forum, and it’s something that they proudly have international people attending this festival and really showcasing the amazing work of our local artists.</w:t>
      </w:r>
    </w:p>
    <w:p w14:paraId="7922F539" w14:textId="77777777" w:rsidR="00ED36C8" w:rsidRPr="00ED36C8" w:rsidRDefault="00ED36C8" w:rsidP="003055F5">
      <w:pPr>
        <w:spacing w:after="120"/>
        <w:ind w:left="2517"/>
        <w:rPr>
          <w:lang w:eastAsia="en-US"/>
        </w:rPr>
      </w:pPr>
      <w:r w:rsidRPr="00ED36C8">
        <w:rPr>
          <w:lang w:eastAsia="en-US"/>
        </w:rPr>
        <w:t xml:space="preserve">Before I move to the report, just one final thing—is a happy birthday to Councillor James MACKAY for tomorrow. I missed him this morning, so just wanted to sort of put that on the record. Moving to the report, which was about the Minnippi Golf Course, and through you, Madam Deputy Chair, I know how very excited everybody on the southside was, apparently, about Minnippi Golf Course. </w:t>
      </w:r>
    </w:p>
    <w:p w14:paraId="4D268DC8" w14:textId="77777777" w:rsidR="00ED36C8" w:rsidRPr="00ED36C8" w:rsidRDefault="00ED36C8" w:rsidP="003055F5">
      <w:pPr>
        <w:spacing w:after="120"/>
        <w:ind w:left="2517"/>
        <w:rPr>
          <w:lang w:eastAsia="en-US"/>
        </w:rPr>
      </w:pPr>
      <w:r w:rsidRPr="00ED36C8">
        <w:rPr>
          <w:lang w:eastAsia="en-US"/>
        </w:rPr>
        <w:t>I think we had about 4,000 people that attended the event, but I know that the local Councillor, who has been a great advocate for this, will want to say more about this wonderful, wonderful event. Can I just say what a great opportunity it was for us to hear about the history of how this golf course came about. We heard that it was situated on a floodplain and that there were unique challenges. We heard that it was a former landfill site that needed to be remediated.</w:t>
      </w:r>
    </w:p>
    <w:p w14:paraId="5B1A1815" w14:textId="77777777" w:rsidR="00ED36C8" w:rsidRPr="00ED36C8" w:rsidRDefault="00ED36C8" w:rsidP="003055F5">
      <w:pPr>
        <w:spacing w:after="120"/>
        <w:ind w:left="2517"/>
        <w:rPr>
          <w:lang w:eastAsia="en-US"/>
        </w:rPr>
      </w:pPr>
      <w:r w:rsidRPr="00ED36C8">
        <w:rPr>
          <w:lang w:eastAsia="en-US"/>
        </w:rPr>
        <w:t>What we also heard was that 75,000 native trees and shrubs have been planted as part of the project’s regeneration, which of course, protects and enhances the habitat of the local squirrel glider population, and I think that’s an amazing outcome. But Minnippi will create a hub for community members to gather, connect and engage in a shared passion for golf and I will sort of just leave further debate to the Chamber. Thank you.</w:t>
      </w:r>
    </w:p>
    <w:p w14:paraId="131AC316" w14:textId="77777777" w:rsidR="00ED36C8" w:rsidRPr="00ED36C8" w:rsidRDefault="00ED36C8" w:rsidP="003055F5">
      <w:pPr>
        <w:spacing w:after="120"/>
        <w:ind w:left="2517" w:hanging="2517"/>
        <w:rPr>
          <w:lang w:eastAsia="en-US"/>
        </w:rPr>
      </w:pPr>
      <w:r w:rsidRPr="00ED36C8">
        <w:rPr>
          <w:lang w:eastAsia="en-US"/>
        </w:rPr>
        <w:t>Deputy Chair:</w:t>
      </w:r>
      <w:r w:rsidRPr="00ED36C8">
        <w:rPr>
          <w:lang w:eastAsia="en-US"/>
        </w:rPr>
        <w:tab/>
        <w:t xml:space="preserve">Thank you. </w:t>
      </w:r>
    </w:p>
    <w:p w14:paraId="04BAD439" w14:textId="77777777" w:rsidR="00ED36C8" w:rsidRPr="00ED36C8" w:rsidRDefault="00ED36C8" w:rsidP="003055F5">
      <w:pPr>
        <w:spacing w:after="120"/>
        <w:ind w:left="2517" w:hanging="2517"/>
        <w:rPr>
          <w:lang w:eastAsia="en-US"/>
        </w:rPr>
      </w:pPr>
      <w:r w:rsidRPr="00ED36C8">
        <w:rPr>
          <w:lang w:eastAsia="en-US"/>
        </w:rPr>
        <w:tab/>
        <w:t xml:space="preserve">Is there any further debate? </w:t>
      </w:r>
    </w:p>
    <w:p w14:paraId="0E6C4F26" w14:textId="77777777" w:rsidR="00ED36C8" w:rsidRPr="00ED36C8" w:rsidRDefault="00ED36C8" w:rsidP="003055F5">
      <w:pPr>
        <w:spacing w:after="120"/>
        <w:ind w:left="2517" w:hanging="2517"/>
        <w:rPr>
          <w:lang w:eastAsia="en-US"/>
        </w:rPr>
      </w:pPr>
      <w:r w:rsidRPr="00ED36C8">
        <w:rPr>
          <w:lang w:eastAsia="en-US"/>
        </w:rPr>
        <w:tab/>
        <w:t>Councillor WHITMEE.</w:t>
      </w:r>
    </w:p>
    <w:p w14:paraId="6C25205F" w14:textId="77777777" w:rsidR="00ED36C8" w:rsidRPr="00ED36C8" w:rsidRDefault="00ED36C8" w:rsidP="003055F5">
      <w:pPr>
        <w:spacing w:after="120"/>
        <w:ind w:left="2517" w:hanging="2517"/>
        <w:rPr>
          <w:lang w:eastAsia="en-US"/>
        </w:rPr>
      </w:pPr>
      <w:r w:rsidRPr="00ED36C8">
        <w:rPr>
          <w:lang w:eastAsia="en-US"/>
        </w:rPr>
        <w:t>Councillor WHITMEE:</w:t>
      </w:r>
      <w:r w:rsidRPr="00ED36C8">
        <w:rPr>
          <w:lang w:eastAsia="en-US"/>
        </w:rPr>
        <w:tab/>
        <w:t xml:space="preserve">Thank you. Now, I rise to speak on the Community, Arts and Nighttime Economy Committee report. Now, I thought that the report was absolutely fantastic, and I was really glad to hear about the dams that seemed to have helped solve the notorious issue golf courses have with their water usage. I was a little bit </w:t>
      </w:r>
      <w:r w:rsidRPr="00ED36C8">
        <w:rPr>
          <w:lang w:eastAsia="en-US"/>
        </w:rPr>
        <w:lastRenderedPageBreak/>
        <w:t xml:space="preserve">disappointed and confused, though, that there was nothing mentioned about pesticides, weed killers and fertilisers which are used, which are also notorious for golf courses, so I’m hoping that the Chair might address that in her reply and any kind of mitigation that’s been put in place to stop those chemicals getting washed away in rainwater. </w:t>
      </w:r>
    </w:p>
    <w:p w14:paraId="6757C5DC" w14:textId="77777777" w:rsidR="00ED36C8" w:rsidRPr="00ED36C8" w:rsidRDefault="00ED36C8" w:rsidP="003055F5">
      <w:pPr>
        <w:spacing w:after="120"/>
        <w:ind w:left="2517"/>
        <w:rPr>
          <w:lang w:eastAsia="en-US"/>
        </w:rPr>
      </w:pPr>
      <w:r w:rsidRPr="00ED36C8">
        <w:rPr>
          <w:lang w:eastAsia="en-US"/>
        </w:rPr>
        <w:t xml:space="preserve">Something that I was left a bit confused about, and I’m hoping for some clarity—so I asked a very direct question in the Committee about how much was spent by Council in land remediation. The Chair and the presenter were very clear that nothing was spent by Council and that it was all done by BMD, and we paid BMD nothing for the privilege. </w:t>
      </w:r>
    </w:p>
    <w:p w14:paraId="2D4E71BF" w14:textId="77777777" w:rsidR="00ED36C8" w:rsidRPr="00ED36C8" w:rsidRDefault="00ED36C8" w:rsidP="003055F5">
      <w:pPr>
        <w:spacing w:after="120"/>
        <w:ind w:left="2517"/>
        <w:rPr>
          <w:lang w:eastAsia="en-US"/>
        </w:rPr>
      </w:pPr>
      <w:r w:rsidRPr="00ED36C8">
        <w:rPr>
          <w:lang w:eastAsia="en-US"/>
        </w:rPr>
        <w:t>Now, according to the BCC website—and I’m going to quote it directly here—it says, “as part of the development agreement between Council and BMD, BMD was responsible for the remediating of the former Cannon Hill tip prior to construction of the Minnippi residential precinct and public golf course. Remediation works were fully funded by Council.” That one paragraph does seem to contradict the answers that I got last week in the Committee, so I guess, which one is it? Is the Administration deliberately misleading me or the city? Thank you.</w:t>
      </w:r>
    </w:p>
    <w:p w14:paraId="356E8AA6" w14:textId="77777777" w:rsidR="00ED36C8" w:rsidRPr="00ED36C8" w:rsidRDefault="00ED36C8" w:rsidP="003055F5">
      <w:pPr>
        <w:spacing w:after="120"/>
        <w:ind w:left="2517" w:hanging="2517"/>
        <w:rPr>
          <w:lang w:eastAsia="en-US"/>
        </w:rPr>
      </w:pPr>
      <w:r w:rsidRPr="00ED36C8">
        <w:rPr>
          <w:lang w:eastAsia="en-US"/>
        </w:rPr>
        <w:t>Deputy Chair:</w:t>
      </w:r>
      <w:r w:rsidRPr="00ED36C8">
        <w:rPr>
          <w:lang w:eastAsia="en-US"/>
        </w:rPr>
        <w:tab/>
        <w:t xml:space="preserve">Any further debate? </w:t>
      </w:r>
    </w:p>
    <w:p w14:paraId="6CC9C91C" w14:textId="77777777" w:rsidR="00ED36C8" w:rsidRPr="00ED36C8" w:rsidRDefault="00ED36C8" w:rsidP="003055F5">
      <w:pPr>
        <w:spacing w:after="120"/>
        <w:ind w:left="2517" w:hanging="2517"/>
        <w:rPr>
          <w:lang w:eastAsia="en-US"/>
        </w:rPr>
      </w:pPr>
      <w:r w:rsidRPr="00ED36C8">
        <w:rPr>
          <w:lang w:eastAsia="en-US"/>
        </w:rPr>
        <w:tab/>
        <w:t>Councillor ATWOOD.</w:t>
      </w:r>
    </w:p>
    <w:p w14:paraId="143529F7" w14:textId="77777777" w:rsidR="00ED36C8" w:rsidRPr="00ED36C8" w:rsidRDefault="00ED36C8" w:rsidP="003055F5">
      <w:pPr>
        <w:spacing w:after="120"/>
        <w:ind w:left="2517" w:hanging="2517"/>
        <w:rPr>
          <w:lang w:eastAsia="en-US"/>
        </w:rPr>
      </w:pPr>
      <w:r w:rsidRPr="00ED36C8">
        <w:rPr>
          <w:lang w:eastAsia="en-US"/>
        </w:rPr>
        <w:t>Councillor ATWOOD:</w:t>
      </w:r>
      <w:r w:rsidRPr="00ED36C8">
        <w:rPr>
          <w:lang w:eastAsia="en-US"/>
        </w:rPr>
        <w:tab/>
        <w:t xml:space="preserve">Thank you, Chair. I rise to also join the debate on the Minnippi Golf Course and what an incredible new community facility for our community. </w:t>
      </w:r>
    </w:p>
    <w:p w14:paraId="5697A6B2" w14:textId="77777777" w:rsidR="00ED36C8" w:rsidRPr="00ED36C8" w:rsidRDefault="00ED36C8" w:rsidP="003055F5">
      <w:pPr>
        <w:spacing w:after="120"/>
        <w:ind w:left="2517" w:hanging="2517"/>
        <w:rPr>
          <w:i/>
          <w:iCs/>
          <w:lang w:eastAsia="en-US"/>
        </w:rPr>
      </w:pPr>
      <w:r w:rsidRPr="00ED36C8">
        <w:rPr>
          <w:i/>
          <w:iCs/>
          <w:lang w:eastAsia="en-US"/>
        </w:rPr>
        <w:t>Councillor interjecting.</w:t>
      </w:r>
    </w:p>
    <w:p w14:paraId="12E2DCD3" w14:textId="77777777" w:rsidR="00ED36C8" w:rsidRPr="00ED36C8" w:rsidRDefault="00ED36C8" w:rsidP="003055F5">
      <w:pPr>
        <w:spacing w:after="120"/>
        <w:ind w:left="2517" w:hanging="2517"/>
        <w:rPr>
          <w:lang w:eastAsia="en-US"/>
        </w:rPr>
      </w:pPr>
      <w:r w:rsidRPr="00ED36C8">
        <w:rPr>
          <w:lang w:eastAsia="en-US"/>
        </w:rPr>
        <w:t>Councillor ATWOOD:</w:t>
      </w:r>
      <w:r w:rsidRPr="00ED36C8">
        <w:rPr>
          <w:lang w:eastAsia="en-US"/>
        </w:rPr>
        <w:tab/>
        <w:t>Well, Father’s Day in the Doboy—sorry, the Doboy Ward went down an absolute treat on Father’s Day. Right across the eastern suburbs, thousands of fathers turned out for the ultimate Father’s Day gift—the official opening with a Family Fun Day at the Minnippi Golf Course. To say residents were excited, is truly an understatement. As Councillor HOWARD pointed out, it’s been a long time coming, but as a result, we have delivered an incredible community facility.</w:t>
      </w:r>
    </w:p>
    <w:p w14:paraId="243E3C2F" w14:textId="77777777" w:rsidR="00ED36C8" w:rsidRPr="00ED36C8" w:rsidRDefault="00ED36C8" w:rsidP="003055F5">
      <w:pPr>
        <w:spacing w:after="120"/>
        <w:ind w:left="2517" w:hanging="2517"/>
        <w:rPr>
          <w:i/>
          <w:iCs/>
          <w:lang w:eastAsia="en-US"/>
        </w:rPr>
      </w:pPr>
      <w:r w:rsidRPr="00ED36C8">
        <w:rPr>
          <w:i/>
          <w:iCs/>
          <w:lang w:eastAsia="en-US"/>
        </w:rPr>
        <w:t>Councillor interjecting.</w:t>
      </w:r>
    </w:p>
    <w:p w14:paraId="02978D07" w14:textId="77777777" w:rsidR="00ED36C8" w:rsidRPr="00ED36C8" w:rsidRDefault="00ED36C8" w:rsidP="003055F5">
      <w:pPr>
        <w:spacing w:after="120"/>
        <w:ind w:left="2517" w:hanging="2517"/>
        <w:rPr>
          <w:lang w:eastAsia="en-US"/>
        </w:rPr>
      </w:pPr>
      <w:r w:rsidRPr="00ED36C8">
        <w:rPr>
          <w:lang w:eastAsia="en-US"/>
        </w:rPr>
        <w:t>Councillor ATWOOD:</w:t>
      </w:r>
      <w:r w:rsidRPr="00ED36C8">
        <w:rPr>
          <w:lang w:eastAsia="en-US"/>
        </w:rPr>
        <w:tab/>
        <w:t>Last Friday, I had the opportunity to walk around the course with Mick Power—he is the father of BMD, as we all know—and to hear the stories dating back to when him and the former Lord Mayor, Jim Soorley, had the initial conversation out in Burbank about what the possibilities were for Minnippi Golf Course. So, I just wanted to take a moment to really thank Mick Power, Scott Power and all the team from BMD. There were a lot of headaches, but they persevered, and as a result 30 years later, we have an incredible facility, and it is a true credit to them.</w:t>
      </w:r>
    </w:p>
    <w:p w14:paraId="0B09F0A1" w14:textId="77777777" w:rsidR="00ED36C8" w:rsidRPr="00ED36C8" w:rsidRDefault="00ED36C8" w:rsidP="003055F5">
      <w:pPr>
        <w:spacing w:after="120"/>
        <w:ind w:left="2517" w:hanging="2517"/>
        <w:rPr>
          <w:lang w:eastAsia="en-US"/>
        </w:rPr>
      </w:pPr>
      <w:r w:rsidRPr="00ED36C8">
        <w:rPr>
          <w:lang w:eastAsia="en-US"/>
        </w:rPr>
        <w:tab/>
        <w:t xml:space="preserve">On Saturday morning at 8am, we welcomed the first golfers to the golf course, and it was nothing but pure joy on everyone’s face. Feedback from the golfers was that it is one of the best golf courses in Brisbane, and I may be bias, but it is so beautiful out there. They loved not having the sand bunkers. They loved having the vast amount of gumtrees to weave around. They loved the ponds around the course, and they loved the railway sleepers as a different type of obstacle. But the only negative comment I had was that there was no tee markers, and that’s a simple fix that they will get right onto. </w:t>
      </w:r>
    </w:p>
    <w:p w14:paraId="176114FA" w14:textId="77777777" w:rsidR="00ED36C8" w:rsidRPr="00ED36C8" w:rsidRDefault="00ED36C8" w:rsidP="003055F5">
      <w:pPr>
        <w:spacing w:after="120"/>
        <w:ind w:left="2517" w:hanging="2517"/>
        <w:rPr>
          <w:lang w:eastAsia="en-US"/>
        </w:rPr>
      </w:pPr>
      <w:r w:rsidRPr="00ED36C8">
        <w:rPr>
          <w:lang w:eastAsia="en-US"/>
        </w:rPr>
        <w:tab/>
        <w:t>As Councillor HOWARD mentioned, on Sunday, it was an absolute pleasure to open the golf course with the LORD MAYOR and Councillor MURPHY—two Councillors who have been very passionate about this community facility and have been championing it, long before I have, since they came into office. Resident after resident came up to us just to thank us for this incredible new facility. Even one resident, who I’ve met with many a times about it who was staunchly against it, when she was there on Sunday, couldn’t believe her eyes and thanked us, so it was really beautiful to hear from her.</w:t>
      </w:r>
    </w:p>
    <w:p w14:paraId="026E860B" w14:textId="77777777" w:rsidR="00ED36C8" w:rsidRPr="00ED36C8" w:rsidRDefault="00ED36C8" w:rsidP="003055F5">
      <w:pPr>
        <w:spacing w:after="120"/>
        <w:ind w:left="2517" w:hanging="2517"/>
        <w:rPr>
          <w:lang w:eastAsia="en-US"/>
        </w:rPr>
      </w:pPr>
      <w:r w:rsidRPr="00ED36C8">
        <w:rPr>
          <w:lang w:eastAsia="en-US"/>
        </w:rPr>
        <w:tab/>
        <w:t xml:space="preserve">This is just another example of how the Schrinner Council is delivering for the suburbs. We all want a better Brisbane, and the Minnippi Golf Course is delivering on that promise. I feel so incredibly lucky to have this golf course in the Doboy </w:t>
      </w:r>
      <w:r w:rsidRPr="00ED36C8">
        <w:rPr>
          <w:lang w:eastAsia="en-US"/>
        </w:rPr>
        <w:lastRenderedPageBreak/>
        <w:t xml:space="preserve">Ward and if anyone wants a tour, shout out, because I would love to take you around. Thank you, Chair. </w:t>
      </w:r>
    </w:p>
    <w:p w14:paraId="6519064F" w14:textId="77777777" w:rsidR="00ED36C8" w:rsidRPr="00ED36C8" w:rsidRDefault="00ED36C8" w:rsidP="003055F5">
      <w:pPr>
        <w:spacing w:after="120"/>
        <w:ind w:left="2517" w:hanging="2517"/>
        <w:rPr>
          <w:lang w:eastAsia="en-US"/>
        </w:rPr>
      </w:pPr>
      <w:r w:rsidRPr="00ED36C8">
        <w:rPr>
          <w:lang w:eastAsia="en-US"/>
        </w:rPr>
        <w:t>Deputy Chair:</w:t>
      </w:r>
      <w:r w:rsidRPr="00ED36C8">
        <w:rPr>
          <w:lang w:eastAsia="en-US"/>
        </w:rPr>
        <w:tab/>
        <w:t xml:space="preserve">Is there any further debate? </w:t>
      </w:r>
    </w:p>
    <w:p w14:paraId="0C13F0A4" w14:textId="77777777" w:rsidR="00ED36C8" w:rsidRPr="00ED36C8" w:rsidRDefault="00ED36C8" w:rsidP="003055F5">
      <w:pPr>
        <w:spacing w:after="120"/>
        <w:ind w:left="2517" w:hanging="2517"/>
        <w:rPr>
          <w:lang w:eastAsia="en-US"/>
        </w:rPr>
      </w:pPr>
      <w:r w:rsidRPr="00ED36C8">
        <w:rPr>
          <w:lang w:eastAsia="en-US"/>
        </w:rPr>
        <w:tab/>
        <w:t>Councillor HOWARD.</w:t>
      </w:r>
    </w:p>
    <w:p w14:paraId="74036D89" w14:textId="77777777" w:rsidR="00ED36C8" w:rsidRPr="00ED36C8" w:rsidRDefault="00ED36C8" w:rsidP="003055F5">
      <w:pPr>
        <w:spacing w:after="120"/>
        <w:ind w:left="2517" w:hanging="2517"/>
        <w:rPr>
          <w:lang w:eastAsia="en-US"/>
        </w:rPr>
      </w:pPr>
      <w:r w:rsidRPr="00ED36C8">
        <w:rPr>
          <w:lang w:eastAsia="en-US"/>
        </w:rPr>
        <w:t>Councillor HOWARD:</w:t>
      </w:r>
      <w:r w:rsidRPr="00ED36C8">
        <w:rPr>
          <w:lang w:eastAsia="en-US"/>
        </w:rPr>
        <w:tab/>
        <w:t>Thank you, Madam Deputy Chair. Through you to Councillor WHITMEE—it is a bit of a shame that you didn’t ask the question about pesticides and weed killers in the Committee because, probably, the people that were there might have been able to answer you, because unfortunately I am not an expert on pesticides and weed killers, but I will certainly find the answer and provide that. The information that I provided at the Committee was the information that I’d been provided. So, again, I’m very happy to go and check that information that was provided at the Committee, and I look forward to letting everyone know, next week, the answer to that. Thank you.</w:t>
      </w:r>
    </w:p>
    <w:p w14:paraId="428E162F" w14:textId="77777777" w:rsidR="00ED36C8" w:rsidRPr="00ED36C8" w:rsidRDefault="00ED36C8" w:rsidP="003055F5">
      <w:pPr>
        <w:ind w:left="2517" w:hanging="2517"/>
        <w:rPr>
          <w:lang w:eastAsia="en-US"/>
        </w:rPr>
      </w:pPr>
      <w:r w:rsidRPr="00ED36C8">
        <w:rPr>
          <w:lang w:eastAsia="en-US"/>
        </w:rPr>
        <w:t>Deputy Chair:</w:t>
      </w:r>
      <w:r w:rsidRPr="00ED36C8">
        <w:rPr>
          <w:lang w:eastAsia="en-US"/>
        </w:rPr>
        <w:tab/>
        <w:t xml:space="preserve">Thank you, Councillor HOWARD. </w:t>
      </w:r>
    </w:p>
    <w:p w14:paraId="11DB9488" w14:textId="77777777" w:rsidR="00885F63" w:rsidRDefault="00885F63" w:rsidP="003055F5"/>
    <w:p w14:paraId="2FDDF14F" w14:textId="77777777" w:rsidR="00885F63" w:rsidRDefault="00885F63" w:rsidP="003055F5">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3055F5"/>
    <w:p w14:paraId="24560D21" w14:textId="77777777" w:rsidR="00D46E85" w:rsidRDefault="00D46E85" w:rsidP="003055F5">
      <w:r>
        <w:t>The report read as follows</w:t>
      </w:r>
      <w:r>
        <w:sym w:font="Symbol" w:char="F0BE"/>
      </w:r>
    </w:p>
    <w:p w14:paraId="14427BB0" w14:textId="77777777" w:rsidR="00D46E85" w:rsidRDefault="00D46E85" w:rsidP="003055F5"/>
    <w:p w14:paraId="120CC291" w14:textId="77777777" w:rsidR="005D7F59" w:rsidRPr="005D7F59" w:rsidRDefault="005D7F59" w:rsidP="003055F5">
      <w:pPr>
        <w:jc w:val="left"/>
        <w:rPr>
          <w:rFonts w:eastAsiaTheme="minorHAnsi" w:cstheme="minorBidi"/>
          <w:b/>
          <w:bCs/>
          <w:lang w:eastAsia="en-US"/>
        </w:rPr>
      </w:pPr>
      <w:r w:rsidRPr="005D7F59">
        <w:rPr>
          <w:rFonts w:eastAsiaTheme="minorHAnsi" w:cstheme="minorBidi"/>
          <w:b/>
          <w:bCs/>
          <w:lang w:eastAsia="en-US"/>
        </w:rPr>
        <w:t>ATTENDANCE:</w:t>
      </w:r>
    </w:p>
    <w:p w14:paraId="0E90F69E" w14:textId="77777777" w:rsidR="005D7F59" w:rsidRPr="005D7F59" w:rsidRDefault="005D7F59" w:rsidP="003055F5">
      <w:pPr>
        <w:jc w:val="left"/>
        <w:rPr>
          <w:rFonts w:ascii="Times New (W1)" w:hAnsi="Times New (W1)"/>
          <w:snapToGrid w:val="0"/>
          <w:szCs w:val="18"/>
          <w:lang w:val="en-US" w:eastAsia="en-US"/>
        </w:rPr>
      </w:pPr>
    </w:p>
    <w:p w14:paraId="6A51B8E1" w14:textId="77777777" w:rsidR="005D7F59" w:rsidRPr="005D7F59" w:rsidRDefault="005D7F59" w:rsidP="003055F5">
      <w:pPr>
        <w:rPr>
          <w:rFonts w:eastAsiaTheme="minorHAnsi" w:cstheme="minorBidi"/>
          <w:lang w:eastAsia="en-US"/>
        </w:rPr>
      </w:pPr>
      <w:r w:rsidRPr="005D7F59">
        <w:rPr>
          <w:rFonts w:eastAsiaTheme="minorHAnsi" w:cstheme="minorBidi"/>
          <w:lang w:eastAsia="en-US"/>
        </w:rPr>
        <w:t>Councillor Vicki Howard (Civic Cabinet Chair), Councillor Sandy Landers (Deputy Chair), and Councillors Steve Griffiths, James Mackay, Steven </w:t>
      </w:r>
      <w:proofErr w:type="gramStart"/>
      <w:r w:rsidRPr="005D7F59">
        <w:rPr>
          <w:rFonts w:eastAsiaTheme="minorHAnsi" w:cstheme="minorBidi"/>
          <w:lang w:eastAsia="en-US"/>
        </w:rPr>
        <w:t>Toomey</w:t>
      </w:r>
      <w:proofErr w:type="gramEnd"/>
      <w:r w:rsidRPr="005D7F59">
        <w:rPr>
          <w:rFonts w:eastAsiaTheme="minorHAnsi" w:cstheme="minorBidi"/>
          <w:lang w:eastAsia="en-US"/>
        </w:rPr>
        <w:t xml:space="preserve"> and Sara Whitmee.</w:t>
      </w:r>
    </w:p>
    <w:p w14:paraId="11ABE5C2" w14:textId="27517454" w:rsidR="005D7F59" w:rsidRPr="005D7F59" w:rsidRDefault="005D7F59" w:rsidP="003055F5">
      <w:pPr>
        <w:pStyle w:val="Heading4"/>
        <w:rPr>
          <w:snapToGrid w:val="0"/>
          <w:lang w:val="en-US" w:eastAsia="en-US"/>
        </w:rPr>
      </w:pPr>
      <w:bookmarkStart w:id="64" w:name="_Toc143698705"/>
      <w:bookmarkStart w:id="65" w:name="_Toc145266398"/>
      <w:r w:rsidRPr="005D7F59">
        <w:rPr>
          <w:snapToGrid w:val="0"/>
          <w:u w:val="none"/>
          <w:lang w:val="en-US" w:eastAsia="en-US"/>
        </w:rPr>
        <w:t>A</w:t>
      </w:r>
      <w:r w:rsidRPr="005D7F59">
        <w:rPr>
          <w:snapToGrid w:val="0"/>
          <w:u w:val="none"/>
          <w:lang w:val="en-US" w:eastAsia="en-US"/>
        </w:rPr>
        <w:tab/>
      </w:r>
      <w:r w:rsidRPr="005D7F59">
        <w:rPr>
          <w:snapToGrid w:val="0"/>
          <w:lang w:val="en-US" w:eastAsia="en-US"/>
        </w:rPr>
        <w:t>COMMITTEE PRESENTATION – MINNIPPI GOLF COURSE</w:t>
      </w:r>
      <w:bookmarkEnd w:id="64"/>
      <w:bookmarkEnd w:id="65"/>
    </w:p>
    <w:p w14:paraId="364D2A86" w14:textId="37EFC71A" w:rsidR="005D7F59" w:rsidRDefault="00B715EC" w:rsidP="003055F5">
      <w:pPr>
        <w:jc w:val="right"/>
        <w:rPr>
          <w:rFonts w:ascii="Arial" w:hAnsi="Arial"/>
          <w:b/>
          <w:sz w:val="28"/>
        </w:rPr>
      </w:pPr>
      <w:r>
        <w:rPr>
          <w:rFonts w:ascii="Arial" w:hAnsi="Arial"/>
          <w:b/>
          <w:sz w:val="28"/>
        </w:rPr>
        <w:t>159</w:t>
      </w:r>
      <w:r w:rsidR="005D7F59">
        <w:rPr>
          <w:rFonts w:ascii="Arial" w:hAnsi="Arial"/>
          <w:b/>
          <w:sz w:val="28"/>
        </w:rPr>
        <w:t>/2023-24</w:t>
      </w:r>
    </w:p>
    <w:p w14:paraId="4F8141DD" w14:textId="77777777" w:rsidR="005D7F59" w:rsidRPr="005D7F59" w:rsidRDefault="005D7F59" w:rsidP="003055F5">
      <w:pPr>
        <w:ind w:left="720" w:hanging="720"/>
        <w:rPr>
          <w:snapToGrid w:val="0"/>
          <w:lang w:eastAsia="en-US"/>
        </w:rPr>
      </w:pPr>
      <w:r w:rsidRPr="005D7F59">
        <w:rPr>
          <w:snapToGrid w:val="0"/>
          <w:lang w:eastAsia="en-US"/>
        </w:rPr>
        <w:t>1.</w:t>
      </w:r>
      <w:r w:rsidRPr="005D7F59">
        <w:rPr>
          <w:snapToGrid w:val="0"/>
          <w:lang w:eastAsia="en-US"/>
        </w:rPr>
        <w:tab/>
        <w:t xml:space="preserve">The </w:t>
      </w:r>
      <w:r w:rsidRPr="005D7F59">
        <w:rPr>
          <w:rFonts w:eastAsiaTheme="minorHAnsi" w:cstheme="minorBidi"/>
          <w:lang w:eastAsia="en-US"/>
        </w:rPr>
        <w:t>Manager, Venues and Cemeteries, Community Facilities, Lifestyle and Community Services</w:t>
      </w:r>
      <w:r w:rsidRPr="005D7F59">
        <w:rPr>
          <w:rFonts w:eastAsiaTheme="minorHAnsi" w:cstheme="minorBidi"/>
          <w:bCs/>
          <w:snapToGrid w:val="0"/>
          <w:szCs w:val="22"/>
          <w:lang w:eastAsia="en-US"/>
        </w:rPr>
        <w:t xml:space="preserve">, </w:t>
      </w:r>
      <w:r w:rsidRPr="005D7F59">
        <w:rPr>
          <w:snapToGrid w:val="0"/>
          <w:lang w:eastAsia="en-US"/>
        </w:rPr>
        <w:t xml:space="preserve">attended the meeting to provide an update on </w:t>
      </w:r>
      <w:r w:rsidRPr="005D7F59">
        <w:rPr>
          <w:rFonts w:eastAsiaTheme="minorHAnsi" w:cstheme="minorBidi"/>
          <w:bCs/>
          <w:snapToGrid w:val="0"/>
          <w:szCs w:val="22"/>
          <w:lang w:eastAsia="en-US"/>
        </w:rPr>
        <w:t>the Minnippi Golf Course (Minnippi)</w:t>
      </w:r>
      <w:r w:rsidRPr="005D7F59">
        <w:rPr>
          <w:snapToGrid w:val="0"/>
          <w:lang w:eastAsia="en-US"/>
        </w:rPr>
        <w:t xml:space="preserve">. </w:t>
      </w:r>
      <w:r w:rsidRPr="005D7F59">
        <w:rPr>
          <w:rFonts w:eastAsiaTheme="minorHAnsi" w:cstheme="minorBidi"/>
          <w:bCs/>
          <w:snapToGrid w:val="0"/>
          <w:szCs w:val="22"/>
          <w:lang w:eastAsia="en-US"/>
        </w:rPr>
        <w:t xml:space="preserve">He </w:t>
      </w:r>
      <w:r w:rsidRPr="005D7F59">
        <w:rPr>
          <w:snapToGrid w:val="0"/>
          <w:lang w:eastAsia="en-US"/>
        </w:rPr>
        <w:t>provided the information below.</w:t>
      </w:r>
    </w:p>
    <w:p w14:paraId="2CC89FC4" w14:textId="77777777" w:rsidR="005D7F59" w:rsidRPr="005D7F59" w:rsidRDefault="005D7F59" w:rsidP="003055F5">
      <w:pPr>
        <w:ind w:left="720" w:hanging="720"/>
        <w:rPr>
          <w:snapToGrid w:val="0"/>
          <w:lang w:eastAsia="en-US"/>
        </w:rPr>
      </w:pPr>
    </w:p>
    <w:p w14:paraId="27A5EBEF" w14:textId="67C77652" w:rsidR="005D7F59" w:rsidRPr="005D7F59" w:rsidRDefault="005D7F59" w:rsidP="003055F5">
      <w:pPr>
        <w:ind w:left="720" w:hanging="720"/>
        <w:rPr>
          <w:rFonts w:eastAsiaTheme="minorHAnsi" w:cstheme="minorBidi"/>
          <w:snapToGrid w:val="0"/>
          <w:lang w:eastAsia="en-US"/>
        </w:rPr>
      </w:pPr>
      <w:r w:rsidRPr="005D7F59">
        <w:rPr>
          <w:snapToGrid w:val="0"/>
          <w:lang w:eastAsia="en-US"/>
        </w:rPr>
        <w:t>2.</w:t>
      </w:r>
      <w:r w:rsidRPr="005D7F59">
        <w:rPr>
          <w:snapToGrid w:val="0"/>
          <w:lang w:eastAsia="en-US"/>
        </w:rPr>
        <w:tab/>
      </w:r>
      <w:r w:rsidRPr="005D7F59">
        <w:rPr>
          <w:rFonts w:cstheme="minorBidi"/>
          <w:snapToGrid w:val="0"/>
          <w:lang w:eastAsia="en-US"/>
        </w:rPr>
        <w:t>Council worked with BMD Construction Pty Ltd (BMD) to deliver an 18-hole public golf course behind the residential precinct at Minnippi Estate, Cannon Hill. Construction of the golf course began in late</w:t>
      </w:r>
      <w:r>
        <w:rPr>
          <w:rFonts w:cstheme="minorBidi"/>
          <w:snapToGrid w:val="0"/>
          <w:lang w:eastAsia="en-US"/>
        </w:rPr>
        <w:noBreakHyphen/>
      </w:r>
      <w:r w:rsidRPr="005D7F59">
        <w:rPr>
          <w:rFonts w:cstheme="minorBidi"/>
          <w:snapToGrid w:val="0"/>
          <w:lang w:eastAsia="en-US"/>
        </w:rPr>
        <w:t xml:space="preserve">2020 and was completed in June 2023. Minnippi aims to provide users of all ages, </w:t>
      </w:r>
      <w:proofErr w:type="gramStart"/>
      <w:r w:rsidRPr="005D7F59">
        <w:rPr>
          <w:rFonts w:cstheme="minorBidi"/>
          <w:snapToGrid w:val="0"/>
          <w:lang w:eastAsia="en-US"/>
        </w:rPr>
        <w:t>abilities</w:t>
      </w:r>
      <w:proofErr w:type="gramEnd"/>
      <w:r w:rsidRPr="005D7F59">
        <w:rPr>
          <w:rFonts w:cstheme="minorBidi"/>
          <w:snapToGrid w:val="0"/>
          <w:lang w:eastAsia="en-US"/>
        </w:rPr>
        <w:t xml:space="preserve"> and backgrounds with the opportunity to achieve active and healthy lifestyles. </w:t>
      </w:r>
    </w:p>
    <w:p w14:paraId="2358FF7A" w14:textId="77777777" w:rsidR="005D7F59" w:rsidRPr="005D7F59" w:rsidRDefault="005D7F59" w:rsidP="003055F5">
      <w:pPr>
        <w:rPr>
          <w:snapToGrid w:val="0"/>
          <w:lang w:eastAsia="en-US"/>
        </w:rPr>
      </w:pPr>
    </w:p>
    <w:p w14:paraId="284DA205" w14:textId="77777777" w:rsidR="005D7F59" w:rsidRPr="005D7F59" w:rsidRDefault="005D7F59" w:rsidP="003055F5">
      <w:pPr>
        <w:ind w:left="720" w:hanging="720"/>
        <w:rPr>
          <w:rFonts w:eastAsiaTheme="minorHAnsi" w:cstheme="minorBidi"/>
          <w:snapToGrid w:val="0"/>
          <w:lang w:eastAsia="en-US"/>
        </w:rPr>
      </w:pPr>
      <w:r w:rsidRPr="005D7F59">
        <w:rPr>
          <w:snapToGrid w:val="0"/>
          <w:lang w:eastAsia="en-US"/>
        </w:rPr>
        <w:t>3.</w:t>
      </w:r>
      <w:r w:rsidRPr="005D7F59">
        <w:rPr>
          <w:snapToGrid w:val="0"/>
          <w:lang w:eastAsia="en-US"/>
        </w:rPr>
        <w:tab/>
      </w:r>
      <w:r w:rsidRPr="005D7F59">
        <w:rPr>
          <w:rFonts w:eastAsiaTheme="minorHAnsi" w:cstheme="minorBidi"/>
          <w:snapToGrid w:val="0"/>
          <w:lang w:eastAsia="en-US"/>
        </w:rPr>
        <w:t>Minnippi is a par 72, six-kilometre course situated alongside Bulimba Creek and will soon feature a pro shop and café with outdoor seating. The development approval was conditioned to ensure that appropriate rehabilitation was undertaken, habitats were maintained and ecological features were preserved. The environmental management plan includes limiting impacts to the squirrel glider population within the site.</w:t>
      </w:r>
    </w:p>
    <w:p w14:paraId="454D6438" w14:textId="77777777" w:rsidR="005D7F59" w:rsidRPr="005D7F59" w:rsidRDefault="005D7F59" w:rsidP="003055F5">
      <w:pPr>
        <w:ind w:left="720" w:hanging="720"/>
        <w:rPr>
          <w:rFonts w:eastAsiaTheme="minorHAnsi" w:cstheme="minorBidi"/>
          <w:snapToGrid w:val="0"/>
          <w:lang w:eastAsia="en-US"/>
        </w:rPr>
      </w:pPr>
    </w:p>
    <w:p w14:paraId="450AA058" w14:textId="77777777" w:rsidR="005D7F59" w:rsidRPr="005D7F59" w:rsidRDefault="005D7F59" w:rsidP="003055F5">
      <w:pPr>
        <w:ind w:left="720" w:hanging="720"/>
        <w:rPr>
          <w:rFonts w:eastAsiaTheme="minorHAnsi" w:cstheme="minorBidi"/>
          <w:snapToGrid w:val="0"/>
          <w:lang w:eastAsia="en-US"/>
        </w:rPr>
      </w:pPr>
      <w:r w:rsidRPr="005D7F59">
        <w:rPr>
          <w:rFonts w:eastAsiaTheme="minorHAnsi" w:cstheme="minorBidi"/>
          <w:snapToGrid w:val="0"/>
          <w:lang w:eastAsia="en-US"/>
        </w:rPr>
        <w:t>4.</w:t>
      </w:r>
      <w:r w:rsidRPr="005D7F59">
        <w:rPr>
          <w:rFonts w:eastAsiaTheme="minorHAnsi" w:cstheme="minorBidi"/>
          <w:snapToGrid w:val="0"/>
          <w:lang w:eastAsia="en-US"/>
        </w:rPr>
        <w:tab/>
        <w:t>Development of Minnippi and the neighbouring residential estate was undertaken in the following stages:</w:t>
      </w:r>
    </w:p>
    <w:p w14:paraId="43B62E4E" w14:textId="77777777" w:rsidR="005D7F59" w:rsidRPr="005D7F59" w:rsidRDefault="005D7F59" w:rsidP="003055F5">
      <w:pPr>
        <w:ind w:left="1440" w:hanging="720"/>
        <w:rPr>
          <w:rFonts w:eastAsiaTheme="minorHAnsi" w:cstheme="minorBidi"/>
          <w:snapToGrid w:val="0"/>
          <w:lang w:eastAsia="en-US"/>
        </w:rPr>
      </w:pPr>
      <w:r w:rsidRPr="005D7F59">
        <w:rPr>
          <w:rFonts w:eastAsiaTheme="minorHAnsi" w:cstheme="minorBidi"/>
          <w:snapToGrid w:val="0"/>
          <w:lang w:eastAsia="en-US"/>
        </w:rPr>
        <w:t>-</w:t>
      </w:r>
      <w:r w:rsidRPr="005D7F59">
        <w:rPr>
          <w:rFonts w:eastAsiaTheme="minorHAnsi" w:cstheme="minorBidi"/>
          <w:snapToGrid w:val="0"/>
          <w:lang w:eastAsia="en-US"/>
        </w:rPr>
        <w:tab/>
        <w:t>landfill remediation works from May 2015 to July 2016</w:t>
      </w:r>
    </w:p>
    <w:p w14:paraId="3F1B341D" w14:textId="77777777" w:rsidR="005D7F59" w:rsidRPr="005D7F59" w:rsidRDefault="005D7F59" w:rsidP="003055F5">
      <w:pPr>
        <w:ind w:left="1440" w:hanging="720"/>
        <w:rPr>
          <w:rFonts w:eastAsiaTheme="minorHAnsi" w:cstheme="minorBidi"/>
          <w:snapToGrid w:val="0"/>
          <w:lang w:eastAsia="en-US"/>
        </w:rPr>
      </w:pPr>
      <w:r w:rsidRPr="005D7F59">
        <w:rPr>
          <w:rFonts w:eastAsiaTheme="minorHAnsi" w:cstheme="minorBidi"/>
          <w:snapToGrid w:val="0"/>
          <w:lang w:eastAsia="en-US"/>
        </w:rPr>
        <w:t>-</w:t>
      </w:r>
      <w:r w:rsidRPr="005D7F59">
        <w:rPr>
          <w:rFonts w:eastAsiaTheme="minorHAnsi" w:cstheme="minorBidi"/>
          <w:snapToGrid w:val="0"/>
          <w:lang w:eastAsia="en-US"/>
        </w:rPr>
        <w:tab/>
        <w:t>construction of the neighbouring residential precinct commenced in late 2016</w:t>
      </w:r>
    </w:p>
    <w:p w14:paraId="11AB04D8" w14:textId="77777777" w:rsidR="005D7F59" w:rsidRPr="005D7F59" w:rsidRDefault="005D7F59" w:rsidP="003055F5">
      <w:pPr>
        <w:ind w:left="1440" w:hanging="720"/>
        <w:rPr>
          <w:rFonts w:eastAsiaTheme="minorHAnsi" w:cstheme="minorBidi"/>
          <w:snapToGrid w:val="0"/>
          <w:lang w:eastAsia="en-US"/>
        </w:rPr>
      </w:pPr>
      <w:r w:rsidRPr="005D7F59">
        <w:rPr>
          <w:rFonts w:eastAsiaTheme="minorHAnsi" w:cstheme="minorBidi"/>
          <w:snapToGrid w:val="0"/>
          <w:lang w:eastAsia="en-US"/>
        </w:rPr>
        <w:t>-</w:t>
      </w:r>
      <w:r w:rsidRPr="005D7F59">
        <w:rPr>
          <w:rFonts w:eastAsiaTheme="minorHAnsi" w:cstheme="minorBidi"/>
          <w:snapToGrid w:val="0"/>
          <w:lang w:eastAsia="en-US"/>
        </w:rPr>
        <w:tab/>
        <w:t>construction of the golf course from September 2020 to June 2023</w:t>
      </w:r>
    </w:p>
    <w:p w14:paraId="68E590CF" w14:textId="77777777" w:rsidR="005D7F59" w:rsidRPr="005D7F59" w:rsidRDefault="005D7F59" w:rsidP="003055F5">
      <w:pPr>
        <w:ind w:left="1440" w:hanging="720"/>
        <w:rPr>
          <w:rFonts w:eastAsiaTheme="minorHAnsi" w:cstheme="minorBidi"/>
          <w:snapToGrid w:val="0"/>
          <w:lang w:eastAsia="en-US"/>
        </w:rPr>
      </w:pPr>
      <w:r w:rsidRPr="005D7F59">
        <w:rPr>
          <w:rFonts w:eastAsiaTheme="minorHAnsi" w:cstheme="minorBidi"/>
          <w:snapToGrid w:val="0"/>
          <w:lang w:eastAsia="en-US"/>
        </w:rPr>
        <w:t>-</w:t>
      </w:r>
      <w:r w:rsidRPr="005D7F59">
        <w:rPr>
          <w:rFonts w:eastAsiaTheme="minorHAnsi" w:cstheme="minorBidi"/>
          <w:snapToGrid w:val="0"/>
          <w:lang w:eastAsia="en-US"/>
        </w:rPr>
        <w:tab/>
        <w:t>continued development of the residential estate commenced in 2021.</w:t>
      </w:r>
    </w:p>
    <w:p w14:paraId="49F133D5" w14:textId="77777777" w:rsidR="005D7F59" w:rsidRPr="005D7F59" w:rsidRDefault="005D7F59" w:rsidP="003055F5">
      <w:pPr>
        <w:ind w:left="1440" w:hanging="720"/>
        <w:rPr>
          <w:rFonts w:eastAsiaTheme="minorHAnsi" w:cstheme="minorBidi"/>
          <w:snapToGrid w:val="0"/>
          <w:lang w:eastAsia="en-US"/>
        </w:rPr>
      </w:pPr>
      <w:r w:rsidRPr="005D7F59">
        <w:rPr>
          <w:rFonts w:eastAsiaTheme="minorHAnsi" w:cstheme="minorBidi"/>
          <w:snapToGrid w:val="0"/>
          <w:lang w:eastAsia="en-US"/>
        </w:rPr>
        <w:t>The Committee was shown a timelapse video of the development of Minnippi.</w:t>
      </w:r>
    </w:p>
    <w:p w14:paraId="455E5C07" w14:textId="77777777" w:rsidR="005D7F59" w:rsidRPr="005D7F59" w:rsidRDefault="005D7F59" w:rsidP="003055F5">
      <w:pPr>
        <w:ind w:left="1440" w:hanging="720"/>
        <w:rPr>
          <w:rFonts w:eastAsiaTheme="minorHAnsi" w:cstheme="minorBidi"/>
          <w:snapToGrid w:val="0"/>
          <w:lang w:eastAsia="en-US"/>
        </w:rPr>
      </w:pPr>
    </w:p>
    <w:p w14:paraId="4FFD56BA" w14:textId="77777777" w:rsidR="005D7F59" w:rsidRPr="005D7F59" w:rsidRDefault="005D7F59" w:rsidP="003055F5">
      <w:pPr>
        <w:ind w:left="720" w:hanging="720"/>
        <w:rPr>
          <w:rFonts w:eastAsiaTheme="minorHAnsi" w:cstheme="minorBidi"/>
          <w:snapToGrid w:val="0"/>
          <w:lang w:eastAsia="en-US"/>
        </w:rPr>
      </w:pPr>
      <w:r w:rsidRPr="005D7F59">
        <w:rPr>
          <w:rFonts w:eastAsiaTheme="minorHAnsi" w:cstheme="minorBidi"/>
          <w:snapToGrid w:val="0"/>
          <w:lang w:eastAsia="en-US"/>
        </w:rPr>
        <w:t>5.</w:t>
      </w:r>
      <w:r w:rsidRPr="005D7F59">
        <w:rPr>
          <w:rFonts w:eastAsiaTheme="minorHAnsi" w:cstheme="minorBidi"/>
          <w:snapToGrid w:val="0"/>
          <w:lang w:eastAsia="en-US"/>
        </w:rPr>
        <w:tab/>
        <w:t>Situated on a floodplain, there were unique challenges in developing Minnippi. Rigorous planning processes, including environmental considerations and community engagement, and collaboration with experts, architects and landscapers led to a sustainable and visually appealing design for Minnippi. The remediation of a former landfill site, which makes up 11 ha of the course, required that appropriate controls be taken. Council contracted Pacific Coast Design to design Minnippi and work around these challenges, resulting in an Australian-first by installing treated timber fences instead of sand bunkers.</w:t>
      </w:r>
    </w:p>
    <w:p w14:paraId="44F503C6" w14:textId="77777777" w:rsidR="005D7F59" w:rsidRPr="005D7F59" w:rsidRDefault="005D7F59" w:rsidP="003055F5">
      <w:pPr>
        <w:ind w:left="720" w:hanging="720"/>
        <w:rPr>
          <w:rFonts w:eastAsiaTheme="minorHAnsi" w:cstheme="minorBidi"/>
          <w:snapToGrid w:val="0"/>
          <w:lang w:eastAsia="en-US"/>
        </w:rPr>
      </w:pPr>
    </w:p>
    <w:p w14:paraId="069E937B" w14:textId="77777777" w:rsidR="005D7F59" w:rsidRPr="005D7F59" w:rsidRDefault="005D7F59" w:rsidP="003055F5">
      <w:pPr>
        <w:ind w:left="720" w:hanging="720"/>
        <w:rPr>
          <w:rFonts w:eastAsiaTheme="minorHAnsi" w:cstheme="minorBidi"/>
          <w:snapToGrid w:val="0"/>
          <w:lang w:eastAsia="en-US"/>
        </w:rPr>
      </w:pPr>
      <w:r w:rsidRPr="005D7F59">
        <w:rPr>
          <w:rFonts w:eastAsiaTheme="minorHAnsi" w:cstheme="minorBidi"/>
          <w:snapToGrid w:val="0"/>
          <w:lang w:eastAsia="en-US"/>
        </w:rPr>
        <w:t>6.</w:t>
      </w:r>
      <w:r w:rsidRPr="005D7F59">
        <w:rPr>
          <w:rFonts w:eastAsiaTheme="minorHAnsi" w:cstheme="minorBidi"/>
          <w:snapToGrid w:val="0"/>
          <w:lang w:eastAsia="en-US"/>
        </w:rPr>
        <w:tab/>
        <w:t xml:space="preserve">BMD worked closely with the government to ensure Minnippi’s design reflected best practice in environmental management and features a fully integrated water management system, two large dams to be used to irrigate the course and approximately 75,000 native trees and shrubs have been planted as a part of the project’s regeneration and revegetation plan. </w:t>
      </w:r>
    </w:p>
    <w:p w14:paraId="0C8C9347" w14:textId="77777777" w:rsidR="005D7F59" w:rsidRPr="005D7F59" w:rsidRDefault="005D7F59" w:rsidP="003055F5">
      <w:pPr>
        <w:ind w:left="720" w:hanging="720"/>
        <w:rPr>
          <w:rFonts w:eastAsiaTheme="minorHAnsi" w:cstheme="minorBidi"/>
          <w:snapToGrid w:val="0"/>
          <w:lang w:eastAsia="en-US"/>
        </w:rPr>
      </w:pPr>
    </w:p>
    <w:p w14:paraId="07FACA1C" w14:textId="77777777" w:rsidR="005D7F59" w:rsidRPr="005D7F59" w:rsidRDefault="005D7F59" w:rsidP="003055F5">
      <w:pPr>
        <w:ind w:left="720" w:hanging="720"/>
        <w:rPr>
          <w:rFonts w:eastAsiaTheme="minorHAnsi" w:cstheme="minorBidi"/>
          <w:snapToGrid w:val="0"/>
          <w:lang w:eastAsia="en-US"/>
        </w:rPr>
      </w:pPr>
      <w:r w:rsidRPr="005D7F59">
        <w:rPr>
          <w:rFonts w:eastAsiaTheme="minorHAnsi" w:cstheme="minorBidi"/>
          <w:snapToGrid w:val="0"/>
          <w:lang w:eastAsia="en-US"/>
        </w:rPr>
        <w:t>7.</w:t>
      </w:r>
      <w:r w:rsidRPr="005D7F59">
        <w:rPr>
          <w:rFonts w:eastAsiaTheme="minorHAnsi" w:cstheme="minorBidi"/>
          <w:snapToGrid w:val="0"/>
          <w:lang w:eastAsia="en-US"/>
        </w:rPr>
        <w:tab/>
        <w:t xml:space="preserve">Protecting and enhancing the habitat of the local squirrel glider population has been a key concern throughout Minnippi’s development. The 30 ha of squirrel glider habitat has been enhanced with an additional 30 ha of food trees planted through landscaping and revegetation. </w:t>
      </w:r>
    </w:p>
    <w:p w14:paraId="3B285A4E" w14:textId="77777777" w:rsidR="005D7F59" w:rsidRPr="005D7F59" w:rsidRDefault="005D7F59" w:rsidP="003055F5">
      <w:pPr>
        <w:ind w:left="720" w:hanging="720"/>
        <w:rPr>
          <w:rFonts w:eastAsiaTheme="minorHAnsi" w:cstheme="minorBidi"/>
          <w:snapToGrid w:val="0"/>
          <w:lang w:eastAsia="en-US"/>
        </w:rPr>
      </w:pPr>
    </w:p>
    <w:p w14:paraId="161D3CC7" w14:textId="77777777" w:rsidR="005D7F59" w:rsidRPr="005D7F59" w:rsidRDefault="005D7F59" w:rsidP="003055F5">
      <w:pPr>
        <w:ind w:left="720" w:hanging="720"/>
        <w:rPr>
          <w:rFonts w:eastAsiaTheme="minorHAnsi" w:cstheme="minorBidi"/>
          <w:snapToGrid w:val="0"/>
          <w:lang w:eastAsia="en-US"/>
        </w:rPr>
      </w:pPr>
      <w:r w:rsidRPr="005D7F59">
        <w:rPr>
          <w:rFonts w:eastAsiaTheme="minorHAnsi" w:cstheme="minorBidi"/>
          <w:snapToGrid w:val="0"/>
          <w:lang w:eastAsia="en-US"/>
        </w:rPr>
        <w:t>8.</w:t>
      </w:r>
      <w:r w:rsidRPr="005D7F59">
        <w:rPr>
          <w:rFonts w:eastAsiaTheme="minorHAnsi" w:cstheme="minorBidi"/>
          <w:snapToGrid w:val="0"/>
          <w:lang w:eastAsia="en-US"/>
        </w:rPr>
        <w:tab/>
        <w:t xml:space="preserve">Council approved a contracting plan in September 2021 to select a suitable and experienced lessee to operate Minnippi for up to 25 years. Clublinks Management Pty Ltd was the successful tenderer and has proposed to deliver family-friendly community events and night activities at the venue. </w:t>
      </w:r>
    </w:p>
    <w:p w14:paraId="7AB15AFB" w14:textId="77777777" w:rsidR="005D7F59" w:rsidRPr="005D7F59" w:rsidRDefault="005D7F59" w:rsidP="003055F5">
      <w:pPr>
        <w:ind w:left="720" w:hanging="720"/>
        <w:rPr>
          <w:rFonts w:eastAsiaTheme="minorHAnsi" w:cstheme="minorBidi"/>
          <w:snapToGrid w:val="0"/>
          <w:lang w:eastAsia="en-US"/>
        </w:rPr>
      </w:pPr>
    </w:p>
    <w:p w14:paraId="00FC5456" w14:textId="77777777" w:rsidR="005D7F59" w:rsidRPr="005D7F59" w:rsidRDefault="005D7F59" w:rsidP="003055F5">
      <w:pPr>
        <w:ind w:left="720" w:hanging="720"/>
        <w:rPr>
          <w:rFonts w:eastAsiaTheme="minorHAnsi" w:cstheme="minorBidi"/>
          <w:snapToGrid w:val="0"/>
          <w:lang w:eastAsia="en-US"/>
        </w:rPr>
      </w:pPr>
      <w:r w:rsidRPr="005D7F59">
        <w:rPr>
          <w:rFonts w:eastAsiaTheme="minorHAnsi" w:cstheme="minorBidi"/>
          <w:snapToGrid w:val="0"/>
          <w:lang w:eastAsia="en-US"/>
        </w:rPr>
        <w:t>9.</w:t>
      </w:r>
      <w:r w:rsidRPr="005D7F59">
        <w:rPr>
          <w:rFonts w:eastAsiaTheme="minorHAnsi" w:cstheme="minorBidi"/>
          <w:snapToGrid w:val="0"/>
          <w:lang w:eastAsia="en-US"/>
        </w:rPr>
        <w:tab/>
        <w:t>Minnippi will create a hub for community members to gather, connect and engage in a shared passion for golf. Access to greenspaces and natural surroundings will offer patrons relaxation and an opportunity to connect with nature.</w:t>
      </w:r>
    </w:p>
    <w:p w14:paraId="6B3C122C" w14:textId="77777777" w:rsidR="005D7F59" w:rsidRPr="005D7F59" w:rsidRDefault="005D7F59" w:rsidP="003055F5">
      <w:pPr>
        <w:ind w:left="720" w:hanging="720"/>
        <w:rPr>
          <w:rFonts w:eastAsiaTheme="minorHAnsi" w:cstheme="minorBidi"/>
          <w:snapToGrid w:val="0"/>
          <w:lang w:eastAsia="en-US"/>
        </w:rPr>
      </w:pPr>
    </w:p>
    <w:p w14:paraId="7A922542" w14:textId="5E74BBD1" w:rsidR="005D7F59" w:rsidRPr="005D7F59" w:rsidRDefault="005D7F59" w:rsidP="003055F5">
      <w:pPr>
        <w:ind w:left="720" w:hanging="720"/>
        <w:rPr>
          <w:rFonts w:eastAsiaTheme="minorHAnsi" w:cstheme="minorBidi"/>
          <w:snapToGrid w:val="0"/>
          <w:lang w:eastAsia="en-US"/>
        </w:rPr>
      </w:pPr>
      <w:r w:rsidRPr="005D7F59">
        <w:rPr>
          <w:rFonts w:eastAsiaTheme="minorHAnsi" w:cstheme="minorBidi"/>
          <w:snapToGrid w:val="0"/>
          <w:lang w:eastAsia="en-US"/>
        </w:rPr>
        <w:t>10.</w:t>
      </w:r>
      <w:r w:rsidRPr="005D7F59">
        <w:rPr>
          <w:rFonts w:eastAsiaTheme="minorHAnsi" w:cstheme="minorBidi"/>
          <w:snapToGrid w:val="0"/>
          <w:lang w:eastAsia="en-US"/>
        </w:rPr>
        <w:tab/>
        <w:t>Official opening weekend dates for Minnippi were announced during a 7News exclusive in August 2023. Additional media mentions in early August 2023 reached a potential audience of more than 400,000</w:t>
      </w:r>
      <w:r>
        <w:rPr>
          <w:rFonts w:eastAsiaTheme="minorHAnsi" w:cstheme="minorBidi"/>
          <w:snapToGrid w:val="0"/>
          <w:lang w:eastAsia="en-US"/>
        </w:rPr>
        <w:t> </w:t>
      </w:r>
      <w:r w:rsidRPr="005D7F59">
        <w:rPr>
          <w:rFonts w:eastAsiaTheme="minorHAnsi" w:cstheme="minorBidi"/>
          <w:snapToGrid w:val="0"/>
          <w:lang w:eastAsia="en-US"/>
        </w:rPr>
        <w:t>people. Minnippi’s opening weekend will be 2 and 3 September 2023.</w:t>
      </w:r>
    </w:p>
    <w:p w14:paraId="53AC4358" w14:textId="77777777" w:rsidR="005D7F59" w:rsidRPr="005D7F59" w:rsidRDefault="005D7F59" w:rsidP="003055F5">
      <w:pPr>
        <w:ind w:left="1440" w:hanging="720"/>
        <w:rPr>
          <w:rFonts w:eastAsiaTheme="minorHAnsi" w:cstheme="minorBidi"/>
          <w:snapToGrid w:val="0"/>
          <w:lang w:eastAsia="en-US"/>
        </w:rPr>
      </w:pPr>
      <w:r w:rsidRPr="005D7F59">
        <w:rPr>
          <w:rFonts w:eastAsiaTheme="minorHAnsi" w:cstheme="minorBidi"/>
          <w:snapToGrid w:val="0"/>
          <w:lang w:eastAsia="en-US"/>
        </w:rPr>
        <w:t>-</w:t>
      </w:r>
      <w:r w:rsidRPr="005D7F59">
        <w:rPr>
          <w:rFonts w:eastAsiaTheme="minorHAnsi" w:cstheme="minorBidi"/>
          <w:snapToGrid w:val="0"/>
          <w:lang w:eastAsia="en-US"/>
        </w:rPr>
        <w:tab/>
        <w:t>Saturday will be ‘Golfer’s Day’, the course will be open to the public with live music and food and beverages available.</w:t>
      </w:r>
    </w:p>
    <w:p w14:paraId="12A0763E" w14:textId="77777777" w:rsidR="005D7F59" w:rsidRPr="005D7F59" w:rsidRDefault="005D7F59" w:rsidP="003055F5">
      <w:pPr>
        <w:ind w:left="1440" w:hanging="720"/>
        <w:rPr>
          <w:rFonts w:eastAsiaTheme="minorHAnsi" w:cstheme="minorBidi"/>
          <w:snapToGrid w:val="0"/>
          <w:lang w:eastAsia="en-US"/>
        </w:rPr>
      </w:pPr>
      <w:r w:rsidRPr="005D7F59">
        <w:rPr>
          <w:rFonts w:eastAsiaTheme="minorHAnsi" w:cstheme="minorBidi"/>
          <w:snapToGrid w:val="0"/>
          <w:lang w:eastAsia="en-US"/>
        </w:rPr>
        <w:t>-</w:t>
      </w:r>
      <w:r w:rsidRPr="005D7F59">
        <w:rPr>
          <w:rFonts w:eastAsiaTheme="minorHAnsi" w:cstheme="minorBidi"/>
          <w:snapToGrid w:val="0"/>
          <w:lang w:eastAsia="en-US"/>
        </w:rPr>
        <w:tab/>
        <w:t xml:space="preserve">Sunday will be ‘Family Fun Day’ and will include a ribbon cutting, plaque unveiling, live entertainment, food trucks and activities for all ages. </w:t>
      </w:r>
    </w:p>
    <w:p w14:paraId="30E4D1E3" w14:textId="77777777" w:rsidR="005D7F59" w:rsidRPr="005D7F59" w:rsidRDefault="005D7F59" w:rsidP="003055F5">
      <w:pPr>
        <w:ind w:left="720" w:hanging="720"/>
        <w:rPr>
          <w:rFonts w:eastAsiaTheme="minorHAnsi" w:cstheme="minorBidi"/>
          <w:snapToGrid w:val="0"/>
          <w:lang w:eastAsia="en-US"/>
        </w:rPr>
      </w:pPr>
      <w:r w:rsidRPr="005D7F59">
        <w:rPr>
          <w:rFonts w:eastAsiaTheme="minorHAnsi" w:cstheme="minorBidi"/>
          <w:snapToGrid w:val="0"/>
          <w:lang w:eastAsia="en-US"/>
        </w:rPr>
        <w:t xml:space="preserve"> </w:t>
      </w:r>
    </w:p>
    <w:p w14:paraId="5554AF21" w14:textId="77777777" w:rsidR="005D7F59" w:rsidRPr="005D7F59" w:rsidRDefault="005D7F59" w:rsidP="003055F5">
      <w:pPr>
        <w:ind w:left="720" w:hanging="720"/>
        <w:rPr>
          <w:snapToGrid w:val="0"/>
          <w:lang w:eastAsia="en-US"/>
        </w:rPr>
      </w:pPr>
      <w:r w:rsidRPr="005D7F59">
        <w:rPr>
          <w:snapToGrid w:val="0"/>
          <w:lang w:eastAsia="en-US"/>
        </w:rPr>
        <w:t>11.</w:t>
      </w:r>
      <w:r w:rsidRPr="005D7F59">
        <w:rPr>
          <w:snapToGrid w:val="0"/>
          <w:lang w:eastAsia="en-US"/>
        </w:rPr>
        <w:tab/>
        <w:t xml:space="preserve">Following a number of questions from the Committee, the </w:t>
      </w:r>
      <w:r w:rsidRPr="005D7F59">
        <w:rPr>
          <w:snapToGrid w:val="0"/>
          <w:szCs w:val="22"/>
          <w:lang w:eastAsia="en-US"/>
        </w:rPr>
        <w:t>Civic Cabinet Chair</w:t>
      </w:r>
      <w:r w:rsidRPr="005D7F59">
        <w:rPr>
          <w:snapToGrid w:val="0"/>
          <w:lang w:eastAsia="en-US"/>
        </w:rPr>
        <w:t xml:space="preserve"> thanked </w:t>
      </w:r>
      <w:r w:rsidRPr="005D7F59">
        <w:rPr>
          <w:rFonts w:eastAsiaTheme="minorHAnsi" w:cstheme="minorBidi"/>
          <w:bCs/>
          <w:snapToGrid w:val="0"/>
          <w:szCs w:val="22"/>
          <w:lang w:eastAsia="en-US"/>
        </w:rPr>
        <w:t xml:space="preserve">the Manager </w:t>
      </w:r>
      <w:r w:rsidRPr="005D7F59">
        <w:rPr>
          <w:snapToGrid w:val="0"/>
          <w:lang w:eastAsia="en-US"/>
        </w:rPr>
        <w:t xml:space="preserve">for </w:t>
      </w:r>
      <w:r w:rsidRPr="005D7F59">
        <w:rPr>
          <w:rFonts w:eastAsiaTheme="minorHAnsi" w:cstheme="minorBidi"/>
          <w:bCs/>
          <w:snapToGrid w:val="0"/>
          <w:szCs w:val="22"/>
          <w:lang w:eastAsia="en-US"/>
        </w:rPr>
        <w:t xml:space="preserve">his </w:t>
      </w:r>
      <w:r w:rsidRPr="005D7F59">
        <w:rPr>
          <w:snapToGrid w:val="0"/>
          <w:lang w:eastAsia="en-US"/>
        </w:rPr>
        <w:t>informative presentation.</w:t>
      </w:r>
    </w:p>
    <w:p w14:paraId="2CCF71A3" w14:textId="77777777" w:rsidR="005D7F59" w:rsidRPr="005D7F59" w:rsidRDefault="005D7F59" w:rsidP="003055F5">
      <w:pPr>
        <w:rPr>
          <w:snapToGrid w:val="0"/>
          <w:lang w:eastAsia="en-US"/>
        </w:rPr>
      </w:pPr>
    </w:p>
    <w:p w14:paraId="2D473C3A" w14:textId="77777777" w:rsidR="005D7F59" w:rsidRPr="005D7F59" w:rsidRDefault="005D7F59" w:rsidP="003055F5">
      <w:pPr>
        <w:keepNext/>
        <w:keepLines/>
        <w:ind w:left="720" w:hanging="720"/>
        <w:rPr>
          <w:snapToGrid w:val="0"/>
          <w:lang w:eastAsia="en-US"/>
        </w:rPr>
      </w:pPr>
      <w:r w:rsidRPr="005D7F59">
        <w:rPr>
          <w:snapToGrid w:val="0"/>
          <w:lang w:eastAsia="en-US"/>
        </w:rPr>
        <w:t>12.</w:t>
      </w:r>
      <w:r w:rsidRPr="005D7F59">
        <w:rPr>
          <w:snapToGrid w:val="0"/>
          <w:lang w:eastAsia="en-US"/>
        </w:rPr>
        <w:tab/>
      </w:r>
      <w:r w:rsidRPr="005D7F59">
        <w:rPr>
          <w:b/>
          <w:snapToGrid w:val="0"/>
          <w:lang w:eastAsia="en-US"/>
        </w:rPr>
        <w:t>RECOMMENDATION:</w:t>
      </w:r>
    </w:p>
    <w:p w14:paraId="20DE57E3" w14:textId="77777777" w:rsidR="005D7F59" w:rsidRPr="005D7F59" w:rsidRDefault="005D7F59" w:rsidP="003055F5">
      <w:pPr>
        <w:keepNext/>
        <w:keepLines/>
        <w:ind w:left="720" w:hanging="720"/>
        <w:rPr>
          <w:snapToGrid w:val="0"/>
          <w:lang w:eastAsia="en-US"/>
        </w:rPr>
      </w:pPr>
    </w:p>
    <w:p w14:paraId="0CDE58A3" w14:textId="77777777" w:rsidR="005D7F59" w:rsidRPr="005D7F59" w:rsidRDefault="005D7F59" w:rsidP="003055F5">
      <w:pPr>
        <w:keepNext/>
        <w:keepLines/>
        <w:ind w:left="720" w:hanging="720"/>
        <w:rPr>
          <w:b/>
          <w:snapToGrid w:val="0"/>
          <w:lang w:eastAsia="en-US"/>
        </w:rPr>
      </w:pPr>
      <w:r w:rsidRPr="005D7F59">
        <w:rPr>
          <w:snapToGrid w:val="0"/>
          <w:lang w:eastAsia="en-US"/>
        </w:rPr>
        <w:tab/>
      </w:r>
      <w:r w:rsidRPr="005D7F59">
        <w:rPr>
          <w:b/>
          <w:snapToGrid w:val="0"/>
          <w:lang w:eastAsia="en-US"/>
        </w:rPr>
        <w:t>THAT COUNCIL NOTE THE INFORMATION CONTAINED IN THE ABOVE REPORT.</w:t>
      </w:r>
    </w:p>
    <w:p w14:paraId="22EA162E" w14:textId="77777777" w:rsidR="00D46E85" w:rsidRDefault="00D46E85" w:rsidP="003055F5">
      <w:pPr>
        <w:jc w:val="right"/>
        <w:rPr>
          <w:rFonts w:ascii="Arial" w:hAnsi="Arial"/>
          <w:b/>
          <w:sz w:val="28"/>
        </w:rPr>
      </w:pPr>
      <w:r>
        <w:rPr>
          <w:rFonts w:ascii="Arial" w:hAnsi="Arial"/>
          <w:b/>
          <w:sz w:val="28"/>
        </w:rPr>
        <w:t>ADOPTED</w:t>
      </w:r>
    </w:p>
    <w:p w14:paraId="0961AA92" w14:textId="77777777" w:rsidR="00D46E85" w:rsidRDefault="00D46E85" w:rsidP="003055F5">
      <w:pPr>
        <w:tabs>
          <w:tab w:val="left" w:pos="-1440"/>
        </w:tabs>
        <w:spacing w:line="218" w:lineRule="auto"/>
        <w:jc w:val="left"/>
        <w:rPr>
          <w:b/>
          <w:szCs w:val="24"/>
        </w:rPr>
      </w:pPr>
    </w:p>
    <w:p w14:paraId="5FB9FE9B" w14:textId="77777777" w:rsidR="00ED36C8" w:rsidRPr="00ED36C8" w:rsidRDefault="00ED36C8" w:rsidP="003055F5">
      <w:pPr>
        <w:ind w:left="2517" w:hanging="2517"/>
        <w:rPr>
          <w:lang w:eastAsia="en-US"/>
        </w:rPr>
      </w:pPr>
      <w:r w:rsidRPr="00ED36C8">
        <w:rPr>
          <w:lang w:eastAsia="en-US"/>
        </w:rPr>
        <w:t>Deputy Chair:</w:t>
      </w:r>
      <w:r w:rsidRPr="00ED36C8">
        <w:rPr>
          <w:lang w:eastAsia="en-US"/>
        </w:rPr>
        <w:tab/>
        <w:t>Councillor CUNNINGHAM. Finance and City Governance Committee.</w:t>
      </w:r>
    </w:p>
    <w:p w14:paraId="051F53A0" w14:textId="77777777" w:rsidR="002E6B3F" w:rsidRDefault="002E6B3F" w:rsidP="003055F5"/>
    <w:p w14:paraId="1DD7D8E0" w14:textId="77777777" w:rsidR="002A6383" w:rsidRDefault="002A6383" w:rsidP="003055F5"/>
    <w:p w14:paraId="7CA7C23E" w14:textId="1FFD753D" w:rsidR="00885F63" w:rsidRPr="00DD3A7A" w:rsidRDefault="00885F63" w:rsidP="003055F5">
      <w:pPr>
        <w:pStyle w:val="Heading3"/>
      </w:pPr>
      <w:bookmarkStart w:id="66" w:name="_Toc114546466"/>
      <w:bookmarkStart w:id="67" w:name="_Toc114546755"/>
      <w:bookmarkStart w:id="68" w:name="_Toc145266399"/>
      <w:r w:rsidRPr="00DD3A7A">
        <w:t xml:space="preserve">FINANCE </w:t>
      </w:r>
      <w:r w:rsidR="00A90E82">
        <w:t xml:space="preserve">AND </w:t>
      </w:r>
      <w:r w:rsidR="00B0352C">
        <w:t>CITY GOVERNANCE</w:t>
      </w:r>
      <w:r w:rsidR="00A90E82">
        <w:t xml:space="preserve"> </w:t>
      </w:r>
      <w:r w:rsidRPr="00DD3A7A">
        <w:t>COMMITTEE</w:t>
      </w:r>
      <w:bookmarkEnd w:id="66"/>
      <w:bookmarkEnd w:id="67"/>
      <w:bookmarkEnd w:id="68"/>
    </w:p>
    <w:p w14:paraId="4AD3BF8E" w14:textId="77777777" w:rsidR="00885F63" w:rsidRDefault="00885F63" w:rsidP="003055F5"/>
    <w:p w14:paraId="38688E51" w14:textId="3542C7BC" w:rsidR="00885F63" w:rsidRDefault="00885F63" w:rsidP="003055F5">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B715EC">
        <w:t>Steven HUANG</w:t>
      </w:r>
      <w:r>
        <w:t xml:space="preserve">, that </w:t>
      </w:r>
      <w:r w:rsidR="00BE6B17">
        <w:t xml:space="preserve">the report of the meeting of that </w:t>
      </w:r>
      <w:r>
        <w:t xml:space="preserve">Committee held on </w:t>
      </w:r>
      <w:r w:rsidR="009446BA">
        <w:t>29 August 2023</w:t>
      </w:r>
      <w:r>
        <w:t>, be adopted.</w:t>
      </w:r>
    </w:p>
    <w:p w14:paraId="1E288A33" w14:textId="77777777" w:rsidR="00885F63" w:rsidRDefault="00885F63" w:rsidP="003055F5"/>
    <w:p w14:paraId="79A53EBC" w14:textId="77777777" w:rsidR="00ED36C8" w:rsidRPr="00ED36C8" w:rsidRDefault="00ED36C8" w:rsidP="003055F5">
      <w:pPr>
        <w:spacing w:after="120"/>
        <w:ind w:left="2517" w:hanging="2517"/>
        <w:rPr>
          <w:lang w:eastAsia="en-US"/>
        </w:rPr>
      </w:pPr>
      <w:r w:rsidRPr="00ED36C8">
        <w:rPr>
          <w:lang w:eastAsia="en-US"/>
        </w:rPr>
        <w:t>Deputy Chair:</w:t>
      </w:r>
      <w:r w:rsidRPr="00ED36C8">
        <w:rPr>
          <w:lang w:eastAsia="en-US"/>
        </w:rPr>
        <w:tab/>
        <w:t>Councillor CUNNINGHAM.</w:t>
      </w:r>
    </w:p>
    <w:p w14:paraId="53649F64" w14:textId="77777777" w:rsidR="00ED36C8" w:rsidRPr="00ED36C8" w:rsidRDefault="00ED36C8" w:rsidP="003055F5">
      <w:pPr>
        <w:ind w:left="2517" w:hanging="2517"/>
        <w:rPr>
          <w:lang w:eastAsia="en-US"/>
        </w:rPr>
      </w:pPr>
      <w:r w:rsidRPr="00ED36C8">
        <w:rPr>
          <w:lang w:eastAsia="en-US"/>
        </w:rPr>
        <w:t>Councillor CUNNINGHAM:</w:t>
      </w:r>
      <w:r w:rsidRPr="00ED36C8">
        <w:rPr>
          <w:lang w:eastAsia="en-US"/>
        </w:rPr>
        <w:tab/>
        <w:t>Yes. Thank you. Our presentation last week was from the Lord Mayor’s Administration and Engagement (LMA) branch, and we learnt all about the amazing achievement that they had with pulling off the Keys to the City event that they held at Riverstage to recognise the incredible efforts of our Matildas. The LMA team worked incredibly quickly—within 48 hours, in fact—to pull off a nationally-televised event attended by thousands and thousands of people, so I just wanted to place on record my thanks to Trish and her team for all their efforts. We also had the Finance Committee reports and a bank and investment report, and I’ll leave the rest to the Chamber.</w:t>
      </w:r>
    </w:p>
    <w:p w14:paraId="4651258B" w14:textId="77777777" w:rsidR="00B715EC" w:rsidRDefault="00B715EC" w:rsidP="003055F5">
      <w:pPr>
        <w:rPr>
          <w:i/>
        </w:rPr>
      </w:pPr>
    </w:p>
    <w:p w14:paraId="321A100D" w14:textId="51EB03E8" w:rsidR="00B715EC" w:rsidRPr="00A16BF0" w:rsidRDefault="00B715EC" w:rsidP="003055F5">
      <w:pPr>
        <w:rPr>
          <w:i/>
        </w:rPr>
      </w:pPr>
      <w:r w:rsidRPr="00A16BF0">
        <w:rPr>
          <w:i/>
        </w:rPr>
        <w:t xml:space="preserve">At that time, </w:t>
      </w:r>
      <w:r>
        <w:rPr>
          <w:i/>
        </w:rPr>
        <w:t>5.11pm</w:t>
      </w:r>
      <w:r w:rsidRPr="00A16BF0">
        <w:rPr>
          <w:i/>
        </w:rPr>
        <w:t xml:space="preserve">, the Chair, Councillor </w:t>
      </w:r>
      <w:r>
        <w:rPr>
          <w:i/>
        </w:rPr>
        <w:t>Steven TOOMEY</w:t>
      </w:r>
      <w:r w:rsidRPr="00A16BF0">
        <w:rPr>
          <w:i/>
        </w:rPr>
        <w:t>, resumed the Chair.</w:t>
      </w:r>
    </w:p>
    <w:p w14:paraId="33EA59B8" w14:textId="67D7DEA2" w:rsidR="00B715EC" w:rsidRDefault="00B715EC" w:rsidP="003055F5">
      <w:pPr>
        <w:pStyle w:val="BodyTextIndent2Transcript"/>
        <w:spacing w:before="0"/>
      </w:pPr>
      <w:r>
        <w:t xml:space="preserve"> </w:t>
      </w:r>
    </w:p>
    <w:p w14:paraId="26E36579" w14:textId="77777777" w:rsidR="00ED36C8" w:rsidRPr="00ED36C8" w:rsidRDefault="00ED36C8" w:rsidP="003055F5">
      <w:pPr>
        <w:spacing w:after="120"/>
        <w:ind w:left="2517" w:hanging="2517"/>
        <w:rPr>
          <w:lang w:eastAsia="en-US"/>
        </w:rPr>
      </w:pPr>
      <w:r w:rsidRPr="00ED36C8">
        <w:rPr>
          <w:lang w:eastAsia="en-US"/>
        </w:rPr>
        <w:t>Chair:</w:t>
      </w:r>
      <w:r w:rsidRPr="00ED36C8">
        <w:rPr>
          <w:lang w:eastAsia="en-US"/>
        </w:rPr>
        <w:tab/>
        <w:t xml:space="preserve">Thank you, Councillor CUNNINGHAM. </w:t>
      </w:r>
    </w:p>
    <w:p w14:paraId="7CB8AC7E" w14:textId="77777777" w:rsidR="00ED36C8" w:rsidRPr="00ED36C8" w:rsidRDefault="00ED36C8" w:rsidP="003055F5">
      <w:pPr>
        <w:ind w:left="2517" w:hanging="2517"/>
        <w:rPr>
          <w:lang w:eastAsia="en-US"/>
        </w:rPr>
      </w:pPr>
      <w:r w:rsidRPr="00ED36C8">
        <w:rPr>
          <w:lang w:eastAsia="en-US"/>
        </w:rPr>
        <w:tab/>
        <w:t xml:space="preserve">Are there any further speakers to the finance report? Being none standed, we will now—nobody standing, we will now put the report. </w:t>
      </w:r>
    </w:p>
    <w:p w14:paraId="0CDD547F" w14:textId="77777777" w:rsidR="00885F63" w:rsidRDefault="00885F63" w:rsidP="003055F5"/>
    <w:p w14:paraId="21FF5365" w14:textId="7D20171A" w:rsidR="00885F63" w:rsidRDefault="00885F63" w:rsidP="003055F5">
      <w:r>
        <w:t xml:space="preserve">Upon being submitted to the Chamber, the motion for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3055F5"/>
    <w:p w14:paraId="2E1804EE" w14:textId="77777777" w:rsidR="00D46E85" w:rsidRDefault="00D46E85" w:rsidP="00725D55">
      <w:pPr>
        <w:keepNext/>
      </w:pPr>
      <w:r>
        <w:lastRenderedPageBreak/>
        <w:t>The report read as follows</w:t>
      </w:r>
      <w:r>
        <w:sym w:font="Symbol" w:char="F0BE"/>
      </w:r>
    </w:p>
    <w:p w14:paraId="6A81E950" w14:textId="77777777" w:rsidR="00D46E85" w:rsidRDefault="00D46E85" w:rsidP="00725D55">
      <w:pPr>
        <w:keepNext/>
      </w:pPr>
    </w:p>
    <w:p w14:paraId="53CFFD2D" w14:textId="77777777" w:rsidR="005D7F59" w:rsidRPr="005D7F59" w:rsidRDefault="005D7F59" w:rsidP="00725D55">
      <w:pPr>
        <w:keepNext/>
        <w:jc w:val="left"/>
        <w:rPr>
          <w:rFonts w:eastAsiaTheme="minorHAnsi"/>
          <w:b/>
          <w:bCs/>
          <w:lang w:eastAsia="en-US"/>
        </w:rPr>
      </w:pPr>
      <w:r w:rsidRPr="005D7F59">
        <w:rPr>
          <w:rFonts w:eastAsiaTheme="minorHAnsi"/>
          <w:b/>
          <w:bCs/>
          <w:lang w:eastAsia="en-US"/>
        </w:rPr>
        <w:t>ATTENDANCE:</w:t>
      </w:r>
    </w:p>
    <w:p w14:paraId="6D30883A" w14:textId="77777777" w:rsidR="005D7F59" w:rsidRPr="005D7F59" w:rsidRDefault="005D7F59" w:rsidP="003055F5">
      <w:pPr>
        <w:jc w:val="left"/>
        <w:rPr>
          <w:snapToGrid w:val="0"/>
          <w:lang w:val="en-US" w:eastAsia="en-US"/>
        </w:rPr>
      </w:pPr>
    </w:p>
    <w:p w14:paraId="79E713F3" w14:textId="77777777" w:rsidR="005D7F59" w:rsidRPr="005D7F59" w:rsidRDefault="005D7F59" w:rsidP="003055F5">
      <w:pPr>
        <w:rPr>
          <w:rFonts w:eastAsiaTheme="minorHAnsi"/>
          <w:lang w:eastAsia="en-US"/>
        </w:rPr>
      </w:pPr>
      <w:r w:rsidRPr="005D7F59">
        <w:rPr>
          <w:rFonts w:eastAsiaTheme="minorHAnsi"/>
          <w:lang w:eastAsia="en-US"/>
        </w:rPr>
        <w:t xml:space="preserve">Councillor Fiona Cunningham (Civic Cabinet Chair), Councillor Steven Huang (Deputy Chair), and Councillors Lisa Atwood, Angela Owen, Trina </w:t>
      </w:r>
      <w:proofErr w:type="gramStart"/>
      <w:r w:rsidRPr="005D7F59">
        <w:rPr>
          <w:rFonts w:eastAsiaTheme="minorHAnsi"/>
          <w:lang w:eastAsia="en-US"/>
        </w:rPr>
        <w:t>Massey</w:t>
      </w:r>
      <w:proofErr w:type="gramEnd"/>
      <w:r w:rsidRPr="005D7F59">
        <w:rPr>
          <w:rFonts w:eastAsiaTheme="minorHAnsi"/>
          <w:lang w:eastAsia="en-US"/>
        </w:rPr>
        <w:t xml:space="preserve"> and Charles Strunk.</w:t>
      </w:r>
    </w:p>
    <w:p w14:paraId="75FA0B70" w14:textId="77777777" w:rsidR="005D7F59" w:rsidRPr="005D7F59" w:rsidRDefault="005D7F59" w:rsidP="003055F5">
      <w:pPr>
        <w:pStyle w:val="Heading4"/>
        <w:rPr>
          <w:snapToGrid w:val="0"/>
          <w:lang w:val="en-US" w:eastAsia="en-US"/>
        </w:rPr>
      </w:pPr>
      <w:bookmarkStart w:id="69" w:name="_Toc144454189"/>
      <w:bookmarkStart w:id="70" w:name="_Toc145266400"/>
      <w:r w:rsidRPr="005D7F59">
        <w:rPr>
          <w:snapToGrid w:val="0"/>
          <w:u w:val="none"/>
          <w:lang w:val="en-US" w:eastAsia="en-US"/>
        </w:rPr>
        <w:t>A</w:t>
      </w:r>
      <w:r w:rsidRPr="005D7F59">
        <w:rPr>
          <w:snapToGrid w:val="0"/>
          <w:u w:val="none"/>
          <w:lang w:val="en-US" w:eastAsia="en-US"/>
        </w:rPr>
        <w:tab/>
      </w:r>
      <w:r w:rsidRPr="005D7F59">
        <w:rPr>
          <w:snapToGrid w:val="0"/>
          <w:lang w:val="en-US" w:eastAsia="en-US"/>
        </w:rPr>
        <w:t>COMMITTEE PRESENTATION – KEYS TO THE CITY</w:t>
      </w:r>
      <w:bookmarkEnd w:id="69"/>
      <w:bookmarkEnd w:id="70"/>
    </w:p>
    <w:p w14:paraId="25D434D6" w14:textId="6338BD87" w:rsidR="005D7F59" w:rsidRDefault="00B715EC" w:rsidP="003055F5">
      <w:pPr>
        <w:jc w:val="right"/>
        <w:rPr>
          <w:rFonts w:ascii="Arial" w:hAnsi="Arial"/>
          <w:b/>
          <w:sz w:val="28"/>
        </w:rPr>
      </w:pPr>
      <w:r>
        <w:rPr>
          <w:rFonts w:ascii="Arial" w:hAnsi="Arial"/>
          <w:b/>
          <w:sz w:val="28"/>
        </w:rPr>
        <w:t>160</w:t>
      </w:r>
      <w:r w:rsidR="005D7F59">
        <w:rPr>
          <w:rFonts w:ascii="Arial" w:hAnsi="Arial"/>
          <w:b/>
          <w:sz w:val="28"/>
        </w:rPr>
        <w:t>/2023-24</w:t>
      </w:r>
    </w:p>
    <w:p w14:paraId="516184BB" w14:textId="77777777" w:rsidR="005D7F59" w:rsidRPr="005D7F59" w:rsidRDefault="005D7F59" w:rsidP="003055F5">
      <w:pPr>
        <w:ind w:left="720" w:hanging="720"/>
        <w:rPr>
          <w:snapToGrid w:val="0"/>
          <w:lang w:eastAsia="en-US"/>
        </w:rPr>
      </w:pPr>
      <w:r w:rsidRPr="005D7F59">
        <w:rPr>
          <w:snapToGrid w:val="0"/>
          <w:lang w:eastAsia="en-US"/>
        </w:rPr>
        <w:t>1.</w:t>
      </w:r>
      <w:r w:rsidRPr="005D7F59">
        <w:rPr>
          <w:snapToGrid w:val="0"/>
          <w:lang w:eastAsia="en-US"/>
        </w:rPr>
        <w:tab/>
      </w:r>
      <w:r w:rsidRPr="005D7F59">
        <w:rPr>
          <w:rFonts w:eastAsiaTheme="minorHAnsi"/>
          <w:lang w:eastAsia="en-US"/>
        </w:rPr>
        <w:t>The General Manager, Lord Mayors Administration and Engagement, City Administration and Governance</w:t>
      </w:r>
      <w:r w:rsidRPr="005D7F59">
        <w:rPr>
          <w:rFonts w:eastAsiaTheme="minorHAnsi"/>
          <w:bCs/>
          <w:snapToGrid w:val="0"/>
          <w:lang w:eastAsia="en-US"/>
        </w:rPr>
        <w:t xml:space="preserve">, </w:t>
      </w:r>
      <w:r w:rsidRPr="005D7F59">
        <w:rPr>
          <w:snapToGrid w:val="0"/>
          <w:lang w:eastAsia="en-US"/>
        </w:rPr>
        <w:t xml:space="preserve">attended the meeting to provide an update on </w:t>
      </w:r>
      <w:r w:rsidRPr="005D7F59">
        <w:rPr>
          <w:rFonts w:eastAsiaTheme="minorHAnsi"/>
          <w:bCs/>
          <w:snapToGrid w:val="0"/>
          <w:lang w:eastAsia="en-US"/>
        </w:rPr>
        <w:t>Keys to the City</w:t>
      </w:r>
      <w:r w:rsidRPr="005D7F59">
        <w:rPr>
          <w:snapToGrid w:val="0"/>
          <w:lang w:eastAsia="en-US"/>
        </w:rPr>
        <w:t xml:space="preserve">. </w:t>
      </w:r>
      <w:r w:rsidRPr="005D7F59">
        <w:rPr>
          <w:rFonts w:eastAsiaTheme="minorHAnsi"/>
          <w:bCs/>
          <w:snapToGrid w:val="0"/>
          <w:lang w:eastAsia="en-US"/>
        </w:rPr>
        <w:t xml:space="preserve">She </w:t>
      </w:r>
      <w:r w:rsidRPr="005D7F59">
        <w:rPr>
          <w:snapToGrid w:val="0"/>
          <w:lang w:eastAsia="en-US"/>
        </w:rPr>
        <w:t>provided the information below.</w:t>
      </w:r>
    </w:p>
    <w:p w14:paraId="252DCC5B" w14:textId="77777777" w:rsidR="005D7F59" w:rsidRPr="005D7F59" w:rsidRDefault="005D7F59" w:rsidP="003055F5">
      <w:pPr>
        <w:tabs>
          <w:tab w:val="left" w:pos="3765"/>
        </w:tabs>
        <w:ind w:left="720" w:hanging="720"/>
        <w:rPr>
          <w:snapToGrid w:val="0"/>
          <w:lang w:eastAsia="en-US"/>
        </w:rPr>
      </w:pPr>
    </w:p>
    <w:p w14:paraId="69059167" w14:textId="3E46DE85" w:rsidR="005D7F59" w:rsidRPr="005D7F59" w:rsidRDefault="005D7F59" w:rsidP="003055F5">
      <w:pPr>
        <w:ind w:left="720" w:hanging="720"/>
        <w:rPr>
          <w:snapToGrid w:val="0"/>
          <w:lang w:eastAsia="en-US"/>
        </w:rPr>
      </w:pPr>
      <w:r w:rsidRPr="005D7F59">
        <w:rPr>
          <w:snapToGrid w:val="0"/>
          <w:lang w:eastAsia="en-US"/>
        </w:rPr>
        <w:t>2.</w:t>
      </w:r>
      <w:r w:rsidRPr="005D7F59">
        <w:rPr>
          <w:snapToGrid w:val="0"/>
          <w:lang w:eastAsia="en-US"/>
        </w:rPr>
        <w:tab/>
        <w:t>The granting of the Keys to the City is a symbolic presentation that represents the highest honour a city can bestow</w:t>
      </w:r>
      <w:r w:rsidRPr="005D7F59" w:rsidDel="006C56AB">
        <w:rPr>
          <w:snapToGrid w:val="0"/>
          <w:lang w:eastAsia="en-US"/>
        </w:rPr>
        <w:t xml:space="preserve"> </w:t>
      </w:r>
      <w:r w:rsidRPr="005D7F59">
        <w:rPr>
          <w:snapToGrid w:val="0"/>
          <w:lang w:eastAsia="en-US"/>
        </w:rPr>
        <w:t xml:space="preserve">on an individual, </w:t>
      </w:r>
      <w:proofErr w:type="gramStart"/>
      <w:r w:rsidRPr="005D7F59">
        <w:rPr>
          <w:snapToGrid w:val="0"/>
          <w:lang w:eastAsia="en-US"/>
        </w:rPr>
        <w:t>team</w:t>
      </w:r>
      <w:proofErr w:type="gramEnd"/>
      <w:r w:rsidRPr="005D7F59">
        <w:rPr>
          <w:snapToGrid w:val="0"/>
          <w:lang w:eastAsia="en-US"/>
        </w:rPr>
        <w:t xml:space="preserve"> or organisation.</w:t>
      </w:r>
      <w:r w:rsidR="00D139AF">
        <w:rPr>
          <w:snapToGrid w:val="0"/>
          <w:lang w:eastAsia="en-US"/>
        </w:rPr>
        <w:t xml:space="preserve"> </w:t>
      </w:r>
      <w:r w:rsidRPr="005D7F59">
        <w:rPr>
          <w:snapToGrid w:val="0"/>
          <w:lang w:eastAsia="en-US"/>
        </w:rPr>
        <w:t xml:space="preserve">The tradition of using a key as an honour </w:t>
      </w:r>
      <w:proofErr w:type="gramStart"/>
      <w:r w:rsidRPr="005D7F59">
        <w:rPr>
          <w:snapToGrid w:val="0"/>
          <w:lang w:eastAsia="en-US"/>
        </w:rPr>
        <w:t>dates back to</w:t>
      </w:r>
      <w:proofErr w:type="gramEnd"/>
      <w:r w:rsidRPr="005D7F59">
        <w:rPr>
          <w:snapToGrid w:val="0"/>
          <w:lang w:eastAsia="en-US"/>
        </w:rPr>
        <w:t xml:space="preserve"> medieval times, when many cities were enclosed within walled fortifications. The Keys to the City of Brisbane is traditionally presented by the Lord Mayor at a Civic Reception or public event to acknowledge an achievement or contribution of an individual, </w:t>
      </w:r>
      <w:proofErr w:type="gramStart"/>
      <w:r w:rsidRPr="005D7F59">
        <w:rPr>
          <w:snapToGrid w:val="0"/>
          <w:lang w:eastAsia="en-US"/>
        </w:rPr>
        <w:t>team</w:t>
      </w:r>
      <w:proofErr w:type="gramEnd"/>
      <w:r w:rsidRPr="005D7F59">
        <w:rPr>
          <w:snapToGrid w:val="0"/>
          <w:lang w:eastAsia="en-US"/>
        </w:rPr>
        <w:t xml:space="preserve"> or organisation in furthering the ideals of the city. </w:t>
      </w:r>
    </w:p>
    <w:p w14:paraId="15A80E29" w14:textId="77777777" w:rsidR="005D7F59" w:rsidRPr="005D7F59" w:rsidRDefault="005D7F59" w:rsidP="003055F5">
      <w:pPr>
        <w:ind w:left="720" w:hanging="720"/>
        <w:rPr>
          <w:snapToGrid w:val="0"/>
          <w:lang w:eastAsia="en-US"/>
        </w:rPr>
      </w:pPr>
    </w:p>
    <w:p w14:paraId="6B340A64" w14:textId="77777777" w:rsidR="005D7F59" w:rsidRPr="005D7F59" w:rsidRDefault="005D7F59" w:rsidP="003055F5">
      <w:pPr>
        <w:ind w:left="720" w:hanging="720"/>
        <w:rPr>
          <w:snapToGrid w:val="0"/>
          <w:lang w:eastAsia="en-US"/>
        </w:rPr>
      </w:pPr>
      <w:r w:rsidRPr="005D7F59">
        <w:rPr>
          <w:snapToGrid w:val="0"/>
          <w:lang w:eastAsia="en-US"/>
        </w:rPr>
        <w:t>3.</w:t>
      </w:r>
      <w:r w:rsidRPr="005D7F59">
        <w:rPr>
          <w:snapToGrid w:val="0"/>
          <w:lang w:eastAsia="en-US"/>
        </w:rPr>
        <w:tab/>
        <w:t xml:space="preserve">To be selected, the recipient should be closely affiliated with the City of Brisbane by way of birth or that the achievement or contribution was significant to the city. The achievement or contribution should be proven to raise the profile of the City of Brisbane and create a sense of civic pride. </w:t>
      </w:r>
    </w:p>
    <w:p w14:paraId="467F93D1" w14:textId="77777777" w:rsidR="005D7F59" w:rsidRPr="005D7F59" w:rsidRDefault="005D7F59" w:rsidP="003055F5">
      <w:pPr>
        <w:ind w:left="720" w:hanging="720"/>
        <w:rPr>
          <w:snapToGrid w:val="0"/>
          <w:lang w:eastAsia="en-US"/>
        </w:rPr>
      </w:pPr>
    </w:p>
    <w:p w14:paraId="27568B93" w14:textId="77777777" w:rsidR="005D7F59" w:rsidRPr="005D7F59" w:rsidRDefault="005D7F59" w:rsidP="003055F5">
      <w:pPr>
        <w:ind w:left="720" w:hanging="720"/>
        <w:rPr>
          <w:snapToGrid w:val="0"/>
          <w:lang w:eastAsia="en-US"/>
        </w:rPr>
      </w:pPr>
      <w:r w:rsidRPr="005D7F59">
        <w:rPr>
          <w:snapToGrid w:val="0"/>
          <w:lang w:eastAsia="en-US"/>
        </w:rPr>
        <w:t>4.</w:t>
      </w:r>
      <w:r w:rsidRPr="005D7F59">
        <w:rPr>
          <w:snapToGrid w:val="0"/>
          <w:lang w:eastAsia="en-US"/>
        </w:rPr>
        <w:tab/>
        <w:t xml:space="preserve">When preparing for a Keys to the City presentation, consultation takes place with the recipient or representatives of the recipient to address security concerns, any partner agreements and availability. Other preparations and considerations include: </w:t>
      </w:r>
    </w:p>
    <w:p w14:paraId="3E35474A" w14:textId="77777777" w:rsidR="005D7F59" w:rsidRPr="005D7F59" w:rsidRDefault="005D7F59" w:rsidP="003055F5">
      <w:pPr>
        <w:ind w:left="720"/>
        <w:rPr>
          <w:snapToGrid w:val="0"/>
          <w:lang w:eastAsia="en-US"/>
        </w:rPr>
      </w:pPr>
      <w:r w:rsidRPr="005D7F59">
        <w:rPr>
          <w:snapToGrid w:val="0"/>
          <w:lang w:eastAsia="en-US"/>
        </w:rPr>
        <w:t>-</w:t>
      </w:r>
      <w:r w:rsidRPr="005D7F59">
        <w:rPr>
          <w:snapToGrid w:val="0"/>
          <w:lang w:eastAsia="en-US"/>
        </w:rPr>
        <w:tab/>
        <w:t>booking and availability of venues</w:t>
      </w:r>
    </w:p>
    <w:p w14:paraId="1CFCC743" w14:textId="77777777" w:rsidR="005D7F59" w:rsidRPr="005D7F59" w:rsidRDefault="005D7F59" w:rsidP="003055F5">
      <w:pPr>
        <w:ind w:left="720"/>
        <w:rPr>
          <w:snapToGrid w:val="0"/>
          <w:lang w:eastAsia="en-US"/>
        </w:rPr>
      </w:pPr>
      <w:r w:rsidRPr="005D7F59">
        <w:rPr>
          <w:snapToGrid w:val="0"/>
          <w:lang w:eastAsia="en-US"/>
        </w:rPr>
        <w:t>-</w:t>
      </w:r>
      <w:r w:rsidRPr="005D7F59">
        <w:rPr>
          <w:snapToGrid w:val="0"/>
          <w:lang w:eastAsia="en-US"/>
        </w:rPr>
        <w:tab/>
        <w:t>availability of appropriate dignitaries</w:t>
      </w:r>
    </w:p>
    <w:p w14:paraId="287525F7" w14:textId="77777777" w:rsidR="005D7F59" w:rsidRPr="005D7F59" w:rsidRDefault="005D7F59" w:rsidP="003055F5">
      <w:pPr>
        <w:ind w:left="720"/>
        <w:rPr>
          <w:snapToGrid w:val="0"/>
          <w:lang w:eastAsia="en-US"/>
        </w:rPr>
      </w:pPr>
      <w:r w:rsidRPr="005D7F59">
        <w:rPr>
          <w:snapToGrid w:val="0"/>
          <w:lang w:eastAsia="en-US"/>
        </w:rPr>
        <w:t>-</w:t>
      </w:r>
      <w:r w:rsidRPr="005D7F59">
        <w:rPr>
          <w:snapToGrid w:val="0"/>
          <w:lang w:eastAsia="en-US"/>
        </w:rPr>
        <w:tab/>
        <w:t>approval from Queensland Police Service for road closures and crowd safety</w:t>
      </w:r>
    </w:p>
    <w:p w14:paraId="313E394B" w14:textId="77777777" w:rsidR="005D7F59" w:rsidRPr="005D7F59" w:rsidRDefault="005D7F59" w:rsidP="003055F5">
      <w:pPr>
        <w:ind w:left="720"/>
        <w:rPr>
          <w:snapToGrid w:val="0"/>
          <w:lang w:eastAsia="en-US"/>
        </w:rPr>
      </w:pPr>
      <w:r w:rsidRPr="005D7F59">
        <w:rPr>
          <w:snapToGrid w:val="0"/>
          <w:lang w:eastAsia="en-US"/>
        </w:rPr>
        <w:t>-</w:t>
      </w:r>
      <w:r w:rsidRPr="005D7F59">
        <w:rPr>
          <w:snapToGrid w:val="0"/>
          <w:lang w:eastAsia="en-US"/>
        </w:rPr>
        <w:tab/>
        <w:t>getting keys framed, plaques made and certificates printed</w:t>
      </w:r>
    </w:p>
    <w:p w14:paraId="3B28AD71" w14:textId="77777777" w:rsidR="005D7F59" w:rsidRPr="005D7F59" w:rsidRDefault="005D7F59" w:rsidP="003055F5">
      <w:pPr>
        <w:ind w:left="720"/>
        <w:rPr>
          <w:snapToGrid w:val="0"/>
          <w:lang w:eastAsia="en-US"/>
        </w:rPr>
      </w:pPr>
      <w:r w:rsidRPr="005D7F59">
        <w:rPr>
          <w:snapToGrid w:val="0"/>
          <w:lang w:eastAsia="en-US"/>
        </w:rPr>
        <w:t>-</w:t>
      </w:r>
      <w:r w:rsidRPr="005D7F59">
        <w:rPr>
          <w:snapToGrid w:val="0"/>
          <w:lang w:eastAsia="en-US"/>
        </w:rPr>
        <w:tab/>
        <w:t>creation of run sheets and Master of Ceremonies notes</w:t>
      </w:r>
    </w:p>
    <w:p w14:paraId="22928E8F" w14:textId="77777777" w:rsidR="005D7F59" w:rsidRPr="005D7F59" w:rsidRDefault="005D7F59" w:rsidP="003055F5">
      <w:pPr>
        <w:ind w:left="720"/>
        <w:rPr>
          <w:snapToGrid w:val="0"/>
          <w:lang w:eastAsia="en-US"/>
        </w:rPr>
      </w:pPr>
      <w:r w:rsidRPr="005D7F59">
        <w:rPr>
          <w:snapToGrid w:val="0"/>
          <w:lang w:eastAsia="en-US"/>
        </w:rPr>
        <w:t>-</w:t>
      </w:r>
      <w:r w:rsidRPr="005D7F59">
        <w:rPr>
          <w:snapToGrid w:val="0"/>
          <w:lang w:eastAsia="en-US"/>
        </w:rPr>
        <w:tab/>
        <w:t>sourcing of volunteers if required.</w:t>
      </w:r>
    </w:p>
    <w:p w14:paraId="6B73DADD" w14:textId="77777777" w:rsidR="005D7F59" w:rsidRPr="005D7F59" w:rsidRDefault="005D7F59" w:rsidP="003055F5">
      <w:pPr>
        <w:ind w:left="720" w:hanging="720"/>
        <w:rPr>
          <w:snapToGrid w:val="0"/>
          <w:lang w:eastAsia="en-US"/>
        </w:rPr>
      </w:pPr>
      <w:r w:rsidRPr="005D7F59">
        <w:rPr>
          <w:snapToGrid w:val="0"/>
          <w:lang w:eastAsia="en-US"/>
        </w:rPr>
        <w:tab/>
      </w:r>
    </w:p>
    <w:p w14:paraId="56A04519" w14:textId="77777777" w:rsidR="005D7F59" w:rsidRPr="005D7F59" w:rsidRDefault="005D7F59" w:rsidP="003055F5">
      <w:pPr>
        <w:ind w:left="720" w:hanging="720"/>
        <w:rPr>
          <w:snapToGrid w:val="0"/>
          <w:lang w:val="en-US" w:eastAsia="en-US"/>
        </w:rPr>
      </w:pPr>
      <w:r w:rsidRPr="005D7F59">
        <w:rPr>
          <w:snapToGrid w:val="0"/>
          <w:lang w:eastAsia="en-US"/>
        </w:rPr>
        <w:t>5.</w:t>
      </w:r>
      <w:r w:rsidRPr="005D7F59">
        <w:rPr>
          <w:snapToGrid w:val="0"/>
          <w:lang w:eastAsia="en-US"/>
        </w:rPr>
        <w:tab/>
        <w:t xml:space="preserve">There has been a total of 53 recipients of the Keys to the City since 1969 including athletes and sporting teams, musicians, volunteer organisations and most recently, the Matildas, the Australian women’s national football team. </w:t>
      </w:r>
      <w:r w:rsidRPr="005D7F59">
        <w:rPr>
          <w:snapToGrid w:val="0"/>
          <w:lang w:val="en-US" w:eastAsia="en-US"/>
        </w:rPr>
        <w:t>Council agreed to co-host this event with the Queensland Government, and in a short timeframe, was responsible for organising:</w:t>
      </w:r>
    </w:p>
    <w:p w14:paraId="5D87B0D0" w14:textId="77777777" w:rsidR="005D7F59" w:rsidRPr="005D7F59" w:rsidRDefault="005D7F59" w:rsidP="003055F5">
      <w:pPr>
        <w:ind w:left="1440" w:hanging="720"/>
        <w:rPr>
          <w:snapToGrid w:val="0"/>
          <w:lang w:eastAsia="en-US"/>
        </w:rPr>
      </w:pPr>
      <w:r w:rsidRPr="005D7F59">
        <w:rPr>
          <w:snapToGrid w:val="0"/>
          <w:lang w:val="en-US" w:eastAsia="en-US"/>
        </w:rPr>
        <w:t>-</w:t>
      </w:r>
      <w:r w:rsidRPr="005D7F59">
        <w:rPr>
          <w:snapToGrid w:val="0"/>
          <w:lang w:val="en-US" w:eastAsia="en-US"/>
        </w:rPr>
        <w:tab/>
        <w:t>a plan that met the Matildas’ requirements including timing, safety and player well</w:t>
      </w:r>
      <w:r w:rsidRPr="005D7F59">
        <w:rPr>
          <w:snapToGrid w:val="0"/>
          <w:lang w:val="en-US" w:eastAsia="en-US"/>
        </w:rPr>
        <w:noBreakHyphen/>
        <w:t>being </w:t>
      </w:r>
    </w:p>
    <w:p w14:paraId="39970882" w14:textId="77777777" w:rsidR="005D7F59" w:rsidRPr="005D7F59" w:rsidRDefault="005D7F59" w:rsidP="003055F5">
      <w:pPr>
        <w:ind w:left="1440" w:hanging="720"/>
        <w:rPr>
          <w:snapToGrid w:val="0"/>
          <w:lang w:val="en-US" w:eastAsia="en-US"/>
        </w:rPr>
      </w:pPr>
      <w:r w:rsidRPr="005D7F59">
        <w:rPr>
          <w:snapToGrid w:val="0"/>
          <w:lang w:val="en-US" w:eastAsia="en-US"/>
        </w:rPr>
        <w:t>-</w:t>
      </w:r>
      <w:r w:rsidRPr="005D7F59">
        <w:rPr>
          <w:snapToGrid w:val="0"/>
          <w:lang w:val="en-US" w:eastAsia="en-US"/>
        </w:rPr>
        <w:tab/>
        <w:t>Welcome to Country, entertainment and Auslan interpreters</w:t>
      </w:r>
    </w:p>
    <w:p w14:paraId="722E411C" w14:textId="77777777" w:rsidR="005D7F59" w:rsidRPr="005D7F59" w:rsidRDefault="005D7F59" w:rsidP="003055F5">
      <w:pPr>
        <w:ind w:left="1440" w:hanging="720"/>
        <w:rPr>
          <w:snapToGrid w:val="0"/>
          <w:lang w:val="en-US" w:eastAsia="en-US"/>
        </w:rPr>
      </w:pPr>
      <w:r w:rsidRPr="005D7F59">
        <w:rPr>
          <w:snapToGrid w:val="0"/>
          <w:lang w:val="en-US" w:eastAsia="en-US"/>
        </w:rPr>
        <w:t>-</w:t>
      </w:r>
      <w:r w:rsidRPr="005D7F59">
        <w:rPr>
          <w:snapToGrid w:val="0"/>
          <w:lang w:val="en-US" w:eastAsia="en-US"/>
        </w:rPr>
        <w:tab/>
        <w:t>live broadcast with Channel 7</w:t>
      </w:r>
    </w:p>
    <w:p w14:paraId="7384BFDC" w14:textId="77777777" w:rsidR="005D7F59" w:rsidRPr="005D7F59" w:rsidRDefault="005D7F59" w:rsidP="003055F5">
      <w:pPr>
        <w:ind w:left="1440" w:hanging="720"/>
        <w:rPr>
          <w:snapToGrid w:val="0"/>
          <w:lang w:val="en-US" w:eastAsia="en-US"/>
        </w:rPr>
      </w:pPr>
      <w:r w:rsidRPr="005D7F59">
        <w:rPr>
          <w:snapToGrid w:val="0"/>
          <w:lang w:val="en-US" w:eastAsia="en-US"/>
        </w:rPr>
        <w:t>-</w:t>
      </w:r>
      <w:r w:rsidRPr="005D7F59">
        <w:rPr>
          <w:snapToGrid w:val="0"/>
          <w:lang w:val="en-US" w:eastAsia="en-US"/>
        </w:rPr>
        <w:tab/>
        <w:t>booking the Riverstage and required audio visual equipment</w:t>
      </w:r>
    </w:p>
    <w:p w14:paraId="46C16251" w14:textId="77777777" w:rsidR="005D7F59" w:rsidRPr="005D7F59" w:rsidRDefault="005D7F59" w:rsidP="003055F5">
      <w:pPr>
        <w:ind w:left="1440" w:hanging="720"/>
        <w:rPr>
          <w:snapToGrid w:val="0"/>
          <w:lang w:val="en-US" w:eastAsia="en-US"/>
        </w:rPr>
      </w:pPr>
      <w:r w:rsidRPr="005D7F59">
        <w:rPr>
          <w:snapToGrid w:val="0"/>
          <w:lang w:val="en-US" w:eastAsia="en-US"/>
        </w:rPr>
        <w:t>-</w:t>
      </w:r>
      <w:r w:rsidRPr="005D7F59">
        <w:rPr>
          <w:snapToGrid w:val="0"/>
          <w:lang w:val="en-US" w:eastAsia="en-US"/>
        </w:rPr>
        <w:tab/>
        <w:t>liaising with Football Australia to brand the venue appropriately and to secure hand</w:t>
      </w:r>
      <w:r w:rsidRPr="005D7F59">
        <w:rPr>
          <w:snapToGrid w:val="0"/>
          <w:lang w:val="en-US" w:eastAsia="en-US"/>
        </w:rPr>
        <w:noBreakHyphen/>
        <w:t>outs for the event</w:t>
      </w:r>
    </w:p>
    <w:p w14:paraId="03E59FF6" w14:textId="77777777" w:rsidR="005D7F59" w:rsidRPr="005D7F59" w:rsidRDefault="005D7F59" w:rsidP="003055F5">
      <w:pPr>
        <w:ind w:left="1440" w:hanging="720"/>
        <w:rPr>
          <w:snapToGrid w:val="0"/>
          <w:lang w:val="en-US" w:eastAsia="en-US"/>
        </w:rPr>
      </w:pPr>
      <w:r w:rsidRPr="005D7F59">
        <w:rPr>
          <w:snapToGrid w:val="0"/>
          <w:lang w:val="en-US" w:eastAsia="en-US"/>
        </w:rPr>
        <w:t>-</w:t>
      </w:r>
      <w:r w:rsidRPr="005D7F59">
        <w:rPr>
          <w:snapToGrid w:val="0"/>
          <w:lang w:val="en-US" w:eastAsia="en-US"/>
        </w:rPr>
        <w:tab/>
        <w:t>the physical key and certificates</w:t>
      </w:r>
    </w:p>
    <w:p w14:paraId="1B364E60" w14:textId="77777777" w:rsidR="005D7F59" w:rsidRPr="005D7F59" w:rsidRDefault="005D7F59" w:rsidP="003055F5">
      <w:pPr>
        <w:ind w:left="1440" w:hanging="720"/>
        <w:rPr>
          <w:snapToGrid w:val="0"/>
          <w:lang w:val="en-US" w:eastAsia="en-US"/>
        </w:rPr>
      </w:pPr>
      <w:r w:rsidRPr="005D7F59">
        <w:rPr>
          <w:snapToGrid w:val="0"/>
          <w:lang w:val="en-US" w:eastAsia="en-US"/>
        </w:rPr>
        <w:t>-</w:t>
      </w:r>
      <w:r w:rsidRPr="005D7F59">
        <w:rPr>
          <w:snapToGrid w:val="0"/>
          <w:lang w:val="en-US" w:eastAsia="en-US"/>
        </w:rPr>
        <w:tab/>
        <w:t>promotion of the event on Council social media channels</w:t>
      </w:r>
    </w:p>
    <w:p w14:paraId="0D698096" w14:textId="77777777" w:rsidR="005D7F59" w:rsidRPr="005D7F59" w:rsidRDefault="005D7F59" w:rsidP="003055F5">
      <w:pPr>
        <w:ind w:left="1440" w:hanging="720"/>
        <w:rPr>
          <w:snapToGrid w:val="0"/>
          <w:lang w:val="en-US" w:eastAsia="en-US"/>
        </w:rPr>
      </w:pPr>
      <w:r w:rsidRPr="005D7F59">
        <w:rPr>
          <w:snapToGrid w:val="0"/>
          <w:lang w:val="en-US" w:eastAsia="en-US"/>
        </w:rPr>
        <w:t>-</w:t>
      </w:r>
      <w:r w:rsidRPr="005D7F59">
        <w:rPr>
          <w:snapToGrid w:val="0"/>
          <w:lang w:val="en-US" w:eastAsia="en-US"/>
        </w:rPr>
        <w:tab/>
        <w:t>run sheets and Master of Ceremony notes</w:t>
      </w:r>
    </w:p>
    <w:p w14:paraId="2376A774" w14:textId="77777777" w:rsidR="005D7F59" w:rsidRPr="005D7F59" w:rsidRDefault="005D7F59" w:rsidP="003055F5">
      <w:pPr>
        <w:ind w:left="1440" w:hanging="720"/>
        <w:rPr>
          <w:snapToGrid w:val="0"/>
          <w:lang w:val="en-US" w:eastAsia="en-US"/>
        </w:rPr>
      </w:pPr>
      <w:r w:rsidRPr="005D7F59">
        <w:rPr>
          <w:snapToGrid w:val="0"/>
          <w:lang w:val="en-US" w:eastAsia="en-US"/>
        </w:rPr>
        <w:t>-</w:t>
      </w:r>
      <w:r w:rsidRPr="005D7F59">
        <w:rPr>
          <w:snapToGrid w:val="0"/>
          <w:lang w:val="en-US" w:eastAsia="en-US"/>
        </w:rPr>
        <w:tab/>
        <w:t>a surprise performance by Nikki Webster to perform the Matildas’ unofficial team song, ‘Strawberry Kisses’.</w:t>
      </w:r>
    </w:p>
    <w:p w14:paraId="1A02C005" w14:textId="77777777" w:rsidR="005D7F59" w:rsidRPr="005D7F59" w:rsidRDefault="005D7F59" w:rsidP="003055F5">
      <w:pPr>
        <w:ind w:left="1440" w:hanging="720"/>
        <w:rPr>
          <w:snapToGrid w:val="0"/>
          <w:lang w:eastAsia="en-US"/>
        </w:rPr>
      </w:pPr>
    </w:p>
    <w:p w14:paraId="768D401A" w14:textId="77777777" w:rsidR="005D7F59" w:rsidRPr="005D7F59" w:rsidRDefault="005D7F59" w:rsidP="003055F5">
      <w:pPr>
        <w:ind w:left="720" w:hanging="720"/>
        <w:rPr>
          <w:snapToGrid w:val="0"/>
          <w:lang w:eastAsia="en-US"/>
        </w:rPr>
      </w:pPr>
      <w:r w:rsidRPr="005D7F59">
        <w:rPr>
          <w:snapToGrid w:val="0"/>
          <w:lang w:eastAsia="en-US"/>
        </w:rPr>
        <w:t>6.</w:t>
      </w:r>
      <w:r w:rsidRPr="005D7F59">
        <w:rPr>
          <w:snapToGrid w:val="0"/>
          <w:lang w:eastAsia="en-US"/>
        </w:rPr>
        <w:tab/>
        <w:t xml:space="preserve">Following a number of questions from the Committee, the Civic Cabinet Chair thanked </w:t>
      </w:r>
      <w:r w:rsidRPr="005D7F59">
        <w:rPr>
          <w:rFonts w:eastAsiaTheme="minorHAnsi"/>
          <w:lang w:eastAsia="en-US"/>
        </w:rPr>
        <w:t xml:space="preserve">General Manager </w:t>
      </w:r>
      <w:r w:rsidRPr="005D7F59">
        <w:rPr>
          <w:snapToGrid w:val="0"/>
          <w:lang w:eastAsia="en-US"/>
        </w:rPr>
        <w:t xml:space="preserve">for </w:t>
      </w:r>
      <w:r w:rsidRPr="005D7F59">
        <w:rPr>
          <w:rFonts w:eastAsiaTheme="minorHAnsi"/>
          <w:bCs/>
          <w:snapToGrid w:val="0"/>
          <w:lang w:eastAsia="en-US"/>
        </w:rPr>
        <w:t xml:space="preserve">her </w:t>
      </w:r>
      <w:r w:rsidRPr="005D7F59">
        <w:rPr>
          <w:snapToGrid w:val="0"/>
          <w:lang w:eastAsia="en-US"/>
        </w:rPr>
        <w:t>informative presentation.</w:t>
      </w:r>
    </w:p>
    <w:p w14:paraId="23E11FCE" w14:textId="77777777" w:rsidR="005D7F59" w:rsidRPr="005D7F59" w:rsidRDefault="005D7F59" w:rsidP="003055F5">
      <w:pPr>
        <w:rPr>
          <w:snapToGrid w:val="0"/>
          <w:lang w:eastAsia="en-US"/>
        </w:rPr>
      </w:pPr>
    </w:p>
    <w:p w14:paraId="0E8DED24" w14:textId="77777777" w:rsidR="005D7F59" w:rsidRPr="005D7F59" w:rsidRDefault="005D7F59" w:rsidP="003055F5">
      <w:pPr>
        <w:keepNext/>
        <w:keepLines/>
        <w:ind w:left="720" w:hanging="720"/>
        <w:rPr>
          <w:snapToGrid w:val="0"/>
          <w:lang w:eastAsia="en-US"/>
        </w:rPr>
      </w:pPr>
      <w:r w:rsidRPr="005D7F59">
        <w:rPr>
          <w:snapToGrid w:val="0"/>
          <w:lang w:eastAsia="en-US"/>
        </w:rPr>
        <w:t>7.</w:t>
      </w:r>
      <w:r w:rsidRPr="005D7F59">
        <w:rPr>
          <w:snapToGrid w:val="0"/>
          <w:lang w:eastAsia="en-US"/>
        </w:rPr>
        <w:tab/>
      </w:r>
      <w:r w:rsidRPr="005D7F59">
        <w:rPr>
          <w:b/>
          <w:snapToGrid w:val="0"/>
          <w:lang w:eastAsia="en-US"/>
        </w:rPr>
        <w:t>RECOMMENDATION:</w:t>
      </w:r>
    </w:p>
    <w:p w14:paraId="75CF469B" w14:textId="77777777" w:rsidR="005D7F59" w:rsidRPr="005D7F59" w:rsidRDefault="005D7F59" w:rsidP="003055F5">
      <w:pPr>
        <w:keepNext/>
        <w:keepLines/>
        <w:ind w:left="720" w:hanging="720"/>
        <w:rPr>
          <w:snapToGrid w:val="0"/>
          <w:lang w:eastAsia="en-US"/>
        </w:rPr>
      </w:pPr>
    </w:p>
    <w:p w14:paraId="2BD4A1EB" w14:textId="77777777" w:rsidR="005D7F59" w:rsidRPr="005D7F59" w:rsidRDefault="005D7F59" w:rsidP="003055F5">
      <w:pPr>
        <w:keepNext/>
        <w:keepLines/>
        <w:ind w:left="720" w:hanging="720"/>
        <w:rPr>
          <w:b/>
          <w:snapToGrid w:val="0"/>
          <w:lang w:eastAsia="en-US"/>
        </w:rPr>
      </w:pPr>
      <w:r w:rsidRPr="005D7F59">
        <w:rPr>
          <w:snapToGrid w:val="0"/>
          <w:lang w:eastAsia="en-US"/>
        </w:rPr>
        <w:tab/>
      </w:r>
      <w:r w:rsidRPr="005D7F59">
        <w:rPr>
          <w:b/>
          <w:snapToGrid w:val="0"/>
          <w:lang w:eastAsia="en-US"/>
        </w:rPr>
        <w:t>THAT COUNCIL NOTE THE INFORMATION CONTAINED IN THE ABOVE REPORT.</w:t>
      </w:r>
    </w:p>
    <w:p w14:paraId="6A113389" w14:textId="77777777" w:rsidR="005D7F59" w:rsidRDefault="005D7F59" w:rsidP="003055F5">
      <w:pPr>
        <w:jc w:val="right"/>
        <w:rPr>
          <w:rFonts w:ascii="Arial" w:hAnsi="Arial"/>
          <w:b/>
          <w:sz w:val="28"/>
        </w:rPr>
      </w:pPr>
      <w:r>
        <w:rPr>
          <w:rFonts w:ascii="Arial" w:hAnsi="Arial"/>
          <w:b/>
          <w:sz w:val="28"/>
        </w:rPr>
        <w:t>ADOPTED</w:t>
      </w:r>
    </w:p>
    <w:p w14:paraId="20C10C39" w14:textId="77777777" w:rsidR="005D7F59" w:rsidRPr="005D7F59" w:rsidRDefault="005D7F59" w:rsidP="003055F5">
      <w:pPr>
        <w:rPr>
          <w:snapToGrid w:val="0"/>
          <w:lang w:eastAsia="en-US"/>
        </w:rPr>
      </w:pPr>
    </w:p>
    <w:p w14:paraId="28FEB635" w14:textId="34300F2A" w:rsidR="005D7F59" w:rsidRPr="005D7F59" w:rsidRDefault="005D7F59" w:rsidP="003055F5">
      <w:pPr>
        <w:pStyle w:val="Heading4"/>
        <w:rPr>
          <w:snapToGrid w:val="0"/>
          <w:highlight w:val="lightGray"/>
          <w:lang w:val="en-US" w:eastAsia="en-US"/>
        </w:rPr>
      </w:pPr>
      <w:bookmarkStart w:id="71" w:name="_Toc144454190"/>
      <w:bookmarkStart w:id="72" w:name="_Toc145266401"/>
      <w:bookmarkStart w:id="73" w:name="_Toc124166589"/>
      <w:r w:rsidRPr="005D7F59">
        <w:rPr>
          <w:snapToGrid w:val="0"/>
          <w:u w:val="none"/>
          <w:lang w:val="en-US" w:eastAsia="en-US"/>
        </w:rPr>
        <w:lastRenderedPageBreak/>
        <w:t>B</w:t>
      </w:r>
      <w:r w:rsidRPr="005D7F59">
        <w:rPr>
          <w:snapToGrid w:val="0"/>
          <w:u w:val="none"/>
          <w:lang w:val="en-US" w:eastAsia="en-US"/>
        </w:rPr>
        <w:tab/>
      </w:r>
      <w:r w:rsidRPr="005D7F59">
        <w:rPr>
          <w:snapToGrid w:val="0"/>
          <w:lang w:val="en-US" w:eastAsia="en-US"/>
        </w:rPr>
        <w:t xml:space="preserve">COMMITTEE REPORT – BANK AND INVESTMENT REPORT – </w:t>
      </w:r>
      <w:r w:rsidRPr="005D7F59">
        <w:rPr>
          <w:noProof/>
          <w:snapToGrid w:val="0"/>
          <w:lang w:val="en-US" w:eastAsia="en-US"/>
        </w:rPr>
        <w:t>JULY 2023</w:t>
      </w:r>
      <w:bookmarkEnd w:id="71"/>
      <w:bookmarkEnd w:id="72"/>
    </w:p>
    <w:p w14:paraId="4EA0DE61" w14:textId="77777777" w:rsidR="005D7F59" w:rsidRPr="005D7F59" w:rsidRDefault="005D7F59" w:rsidP="003055F5">
      <w:pPr>
        <w:keepNext/>
        <w:keepLines/>
        <w:ind w:left="720" w:firstLine="720"/>
        <w:jc w:val="left"/>
        <w:rPr>
          <w:rFonts w:eastAsiaTheme="minorHAnsi"/>
          <w:b/>
          <w:bCs/>
          <w:lang w:eastAsia="en-US"/>
        </w:rPr>
      </w:pPr>
      <w:r w:rsidRPr="005D7F59">
        <w:rPr>
          <w:rFonts w:eastAsiaTheme="minorHAnsi"/>
          <w:b/>
          <w:bCs/>
          <w:lang w:eastAsia="en-US"/>
        </w:rPr>
        <w:t>134/695/317/1228-002</w:t>
      </w:r>
    </w:p>
    <w:p w14:paraId="534A0096" w14:textId="0A942B62" w:rsidR="005D7F59" w:rsidRDefault="00B715EC" w:rsidP="003055F5">
      <w:pPr>
        <w:keepNext/>
        <w:jc w:val="right"/>
        <w:rPr>
          <w:rFonts w:ascii="Arial" w:hAnsi="Arial"/>
          <w:b/>
          <w:sz w:val="28"/>
        </w:rPr>
      </w:pPr>
      <w:r>
        <w:rPr>
          <w:rFonts w:ascii="Arial" w:hAnsi="Arial"/>
          <w:b/>
          <w:sz w:val="28"/>
        </w:rPr>
        <w:t>161</w:t>
      </w:r>
      <w:r w:rsidR="005D7F59">
        <w:rPr>
          <w:rFonts w:ascii="Arial" w:hAnsi="Arial"/>
          <w:b/>
          <w:sz w:val="28"/>
        </w:rPr>
        <w:t>/2023-24</w:t>
      </w:r>
    </w:p>
    <w:p w14:paraId="25D5225B" w14:textId="77777777" w:rsidR="005D7F59" w:rsidRPr="005D7F59" w:rsidRDefault="005D7F59" w:rsidP="003055F5">
      <w:pPr>
        <w:keepNext/>
        <w:keepLines/>
        <w:ind w:left="720" w:hanging="720"/>
        <w:rPr>
          <w:rFonts w:eastAsiaTheme="minorHAnsi"/>
          <w:lang w:eastAsia="en-US"/>
        </w:rPr>
      </w:pPr>
      <w:r w:rsidRPr="005D7F59">
        <w:rPr>
          <w:snapToGrid w:val="0"/>
          <w:lang w:val="en-US" w:eastAsia="en-US"/>
        </w:rPr>
        <w:t>8.</w:t>
      </w:r>
      <w:r w:rsidRPr="005D7F59">
        <w:rPr>
          <w:snapToGrid w:val="0"/>
          <w:lang w:val="en-US" w:eastAsia="en-US"/>
        </w:rPr>
        <w:tab/>
      </w:r>
      <w:r w:rsidRPr="005D7F59">
        <w:rPr>
          <w:rFonts w:eastAsiaTheme="minorHAnsi"/>
          <w:lang w:eastAsia="en-US"/>
        </w:rPr>
        <w:t xml:space="preserve">The Chief Financial Officer, Corporate Finance, Organisational Services, provided an overview of Council’s cash and cash investment positions as </w:t>
      </w:r>
      <w:proofErr w:type="gramStart"/>
      <w:r w:rsidRPr="005D7F59">
        <w:rPr>
          <w:rFonts w:eastAsiaTheme="minorHAnsi"/>
          <w:lang w:eastAsia="en-US"/>
        </w:rPr>
        <w:t>at</w:t>
      </w:r>
      <w:proofErr w:type="gramEnd"/>
      <w:r w:rsidRPr="005D7F59">
        <w:rPr>
          <w:rFonts w:eastAsiaTheme="minorHAnsi"/>
          <w:lang w:eastAsia="en-US"/>
        </w:rPr>
        <w:t xml:space="preserve"> 4 August 2023.</w:t>
      </w:r>
    </w:p>
    <w:p w14:paraId="7C93BC12" w14:textId="77777777" w:rsidR="005D7F59" w:rsidRPr="005D7F59" w:rsidRDefault="005D7F59" w:rsidP="003055F5">
      <w:pPr>
        <w:ind w:left="720" w:hanging="720"/>
        <w:rPr>
          <w:rFonts w:eastAsiaTheme="minorHAnsi"/>
          <w:lang w:eastAsia="en-US"/>
        </w:rPr>
      </w:pPr>
    </w:p>
    <w:p w14:paraId="4AA2F586" w14:textId="77777777" w:rsidR="005D7F59" w:rsidRPr="005D7F59" w:rsidRDefault="005D7F59" w:rsidP="003055F5">
      <w:pPr>
        <w:ind w:left="720" w:hanging="720"/>
        <w:rPr>
          <w:rFonts w:eastAsiaTheme="minorHAnsi"/>
          <w:lang w:eastAsia="en-US"/>
        </w:rPr>
      </w:pPr>
      <w:r w:rsidRPr="005D7F59">
        <w:rPr>
          <w:rFonts w:eastAsiaTheme="minorHAnsi"/>
          <w:lang w:eastAsia="en-US"/>
        </w:rPr>
        <w:t>9.</w:t>
      </w:r>
      <w:r w:rsidRPr="005D7F59">
        <w:rPr>
          <w:rFonts w:eastAsiaTheme="minorHAnsi"/>
          <w:lang w:eastAsia="en-US"/>
        </w:rPr>
        <w:tab/>
        <w:t>Page 2 of the report (submitted on file) outlines Council’s cash and investments with financial counter parties as recorded in Council’s financial systems.</w:t>
      </w:r>
    </w:p>
    <w:p w14:paraId="68B2009A" w14:textId="77777777" w:rsidR="005D7F59" w:rsidRPr="005D7F59" w:rsidRDefault="005D7F59" w:rsidP="003055F5">
      <w:pPr>
        <w:ind w:left="720" w:hanging="720"/>
        <w:rPr>
          <w:rFonts w:eastAsiaTheme="minorHAnsi"/>
          <w:lang w:eastAsia="en-US"/>
        </w:rPr>
      </w:pPr>
    </w:p>
    <w:p w14:paraId="0FCDF581" w14:textId="77777777" w:rsidR="005D7F59" w:rsidRPr="005D7F59" w:rsidRDefault="005D7F59" w:rsidP="003055F5">
      <w:pPr>
        <w:ind w:left="720" w:hanging="720"/>
        <w:rPr>
          <w:rFonts w:eastAsiaTheme="minorHAnsi"/>
          <w:lang w:eastAsia="en-US"/>
        </w:rPr>
      </w:pPr>
      <w:r w:rsidRPr="005D7F59">
        <w:rPr>
          <w:rFonts w:eastAsiaTheme="minorHAnsi"/>
          <w:lang w:eastAsia="en-US"/>
        </w:rPr>
        <w:t>10.</w:t>
      </w:r>
      <w:r w:rsidRPr="005D7F59">
        <w:rPr>
          <w:rFonts w:eastAsiaTheme="minorHAnsi"/>
          <w:lang w:eastAsia="en-US"/>
        </w:rPr>
        <w:tab/>
        <w:t>The increase of cash and investments of $225 million in July was larger than Council’s usual business cycle activities during the period due to:</w:t>
      </w:r>
    </w:p>
    <w:p w14:paraId="6B501C5E" w14:textId="77777777" w:rsidR="005D7F59" w:rsidRPr="005D7F59" w:rsidRDefault="005D7F59" w:rsidP="003055F5">
      <w:pPr>
        <w:ind w:left="1440" w:hanging="720"/>
        <w:rPr>
          <w:rFonts w:eastAsiaTheme="minorHAnsi"/>
          <w:lang w:eastAsia="en-US"/>
        </w:rPr>
      </w:pPr>
      <w:r w:rsidRPr="005D7F59">
        <w:rPr>
          <w:rFonts w:eastAsiaTheme="minorHAnsi"/>
          <w:lang w:eastAsia="en-US"/>
        </w:rPr>
        <w:t>-</w:t>
      </w:r>
      <w:r w:rsidRPr="005D7F59">
        <w:rPr>
          <w:rFonts w:eastAsiaTheme="minorHAnsi"/>
          <w:lang w:eastAsia="en-US"/>
        </w:rPr>
        <w:tab/>
        <w:t>Receipts:</w:t>
      </w:r>
    </w:p>
    <w:p w14:paraId="7B5D3F6D" w14:textId="77777777" w:rsidR="005D7F59" w:rsidRPr="005D7F59" w:rsidRDefault="005D7F59" w:rsidP="003055F5">
      <w:pPr>
        <w:ind w:left="2160" w:hanging="720"/>
        <w:rPr>
          <w:rFonts w:eastAsiaTheme="minorHAnsi"/>
          <w:lang w:eastAsia="en-US"/>
        </w:rPr>
      </w:pPr>
      <w:r w:rsidRPr="005D7F59">
        <w:rPr>
          <w:rFonts w:eastAsiaTheme="minorHAnsi"/>
          <w:lang w:eastAsia="en-US"/>
        </w:rPr>
        <w:t>-</w:t>
      </w:r>
      <w:r w:rsidRPr="005D7F59">
        <w:rPr>
          <w:rFonts w:eastAsiaTheme="minorHAnsi"/>
          <w:lang w:eastAsia="en-US"/>
        </w:rPr>
        <w:tab/>
        <w:t>Brisbane Square lease incentive</w:t>
      </w:r>
    </w:p>
    <w:p w14:paraId="43572D69" w14:textId="77777777" w:rsidR="005D7F59" w:rsidRPr="005D7F59" w:rsidRDefault="005D7F59" w:rsidP="003055F5">
      <w:pPr>
        <w:ind w:left="2160" w:hanging="720"/>
        <w:rPr>
          <w:rFonts w:eastAsiaTheme="minorHAnsi"/>
          <w:lang w:eastAsia="en-US"/>
        </w:rPr>
      </w:pPr>
      <w:r w:rsidRPr="005D7F59">
        <w:rPr>
          <w:rFonts w:eastAsiaTheme="minorHAnsi"/>
          <w:lang w:eastAsia="en-US"/>
        </w:rPr>
        <w:t>-</w:t>
      </w:r>
      <w:r w:rsidRPr="005D7F59">
        <w:rPr>
          <w:rFonts w:eastAsiaTheme="minorHAnsi"/>
          <w:lang w:eastAsia="en-US"/>
        </w:rPr>
        <w:tab/>
        <w:t>Queensland Reconstruction Authority grant</w:t>
      </w:r>
    </w:p>
    <w:p w14:paraId="0275F5E2" w14:textId="77777777" w:rsidR="005D7F59" w:rsidRPr="005D7F59" w:rsidRDefault="005D7F59" w:rsidP="003055F5">
      <w:pPr>
        <w:ind w:left="2160" w:hanging="720"/>
        <w:rPr>
          <w:rFonts w:eastAsiaTheme="minorHAnsi"/>
          <w:lang w:eastAsia="en-US"/>
        </w:rPr>
      </w:pPr>
      <w:r w:rsidRPr="005D7F59">
        <w:rPr>
          <w:rFonts w:eastAsiaTheme="minorHAnsi"/>
          <w:lang w:eastAsia="en-US"/>
        </w:rPr>
        <w:t>-</w:t>
      </w:r>
      <w:r w:rsidRPr="005D7F59">
        <w:rPr>
          <w:rFonts w:eastAsiaTheme="minorHAnsi"/>
          <w:lang w:eastAsia="en-US"/>
        </w:rPr>
        <w:tab/>
        <w:t>Department of Transport and Main Roads grants</w:t>
      </w:r>
    </w:p>
    <w:p w14:paraId="02667F53" w14:textId="77777777" w:rsidR="005D7F59" w:rsidRPr="005D7F59" w:rsidRDefault="005D7F59" w:rsidP="003055F5">
      <w:pPr>
        <w:ind w:left="1440" w:hanging="720"/>
        <w:rPr>
          <w:rFonts w:eastAsiaTheme="minorHAnsi"/>
          <w:lang w:eastAsia="en-US"/>
        </w:rPr>
      </w:pPr>
      <w:r w:rsidRPr="005D7F59">
        <w:rPr>
          <w:rFonts w:eastAsiaTheme="minorHAnsi"/>
          <w:lang w:eastAsia="en-US"/>
        </w:rPr>
        <w:t>-</w:t>
      </w:r>
      <w:r w:rsidRPr="005D7F59">
        <w:rPr>
          <w:rFonts w:eastAsiaTheme="minorHAnsi"/>
          <w:lang w:eastAsia="en-US"/>
        </w:rPr>
        <w:tab/>
        <w:t>Payments:</w:t>
      </w:r>
    </w:p>
    <w:p w14:paraId="312F4AAE" w14:textId="77777777" w:rsidR="005D7F59" w:rsidRPr="005D7F59" w:rsidRDefault="005D7F59" w:rsidP="003055F5">
      <w:pPr>
        <w:ind w:left="2160" w:hanging="720"/>
        <w:rPr>
          <w:rFonts w:eastAsiaTheme="minorHAnsi"/>
          <w:lang w:eastAsia="en-US"/>
        </w:rPr>
      </w:pPr>
      <w:r w:rsidRPr="005D7F59">
        <w:rPr>
          <w:rFonts w:eastAsiaTheme="minorHAnsi"/>
          <w:lang w:eastAsia="en-US"/>
        </w:rPr>
        <w:t>-</w:t>
      </w:r>
      <w:r w:rsidRPr="005D7F59">
        <w:rPr>
          <w:rFonts w:eastAsiaTheme="minorHAnsi"/>
          <w:lang w:eastAsia="en-US"/>
        </w:rPr>
        <w:tab/>
        <w:t>CapEx (capital expenditure) Outflows.</w:t>
      </w:r>
    </w:p>
    <w:p w14:paraId="7E50B02C" w14:textId="77777777" w:rsidR="005D7F59" w:rsidRPr="005D7F59" w:rsidRDefault="005D7F59" w:rsidP="003055F5">
      <w:pPr>
        <w:ind w:left="720" w:hanging="720"/>
        <w:rPr>
          <w:rFonts w:eastAsiaTheme="minorHAnsi"/>
          <w:lang w:eastAsia="en-US"/>
        </w:rPr>
      </w:pPr>
    </w:p>
    <w:p w14:paraId="78837EAB" w14:textId="77777777" w:rsidR="005D7F59" w:rsidRPr="005D7F59" w:rsidRDefault="005D7F59" w:rsidP="003055F5">
      <w:pPr>
        <w:keepNext/>
        <w:ind w:left="720" w:hanging="720"/>
        <w:rPr>
          <w:rFonts w:eastAsiaTheme="minorHAnsi"/>
          <w:lang w:eastAsia="en-US"/>
        </w:rPr>
      </w:pPr>
      <w:r w:rsidRPr="005D7F59">
        <w:rPr>
          <w:rFonts w:eastAsiaTheme="minorHAnsi"/>
          <w:lang w:eastAsia="en-US"/>
        </w:rPr>
        <w:t>11.</w:t>
      </w:r>
      <w:r w:rsidRPr="005D7F59">
        <w:rPr>
          <w:rFonts w:eastAsiaTheme="minorHAnsi"/>
          <w:lang w:eastAsia="en-US"/>
        </w:rPr>
        <w:tab/>
        <w:t>Explanation of the significant items include:</w:t>
      </w:r>
    </w:p>
    <w:p w14:paraId="679F5B88" w14:textId="77777777" w:rsidR="005D7F59" w:rsidRPr="005D7F59" w:rsidRDefault="005D7F59" w:rsidP="003055F5">
      <w:pPr>
        <w:ind w:left="1440" w:hanging="720"/>
        <w:rPr>
          <w:rFonts w:eastAsiaTheme="minorHAnsi"/>
          <w:lang w:eastAsia="en-US"/>
        </w:rPr>
      </w:pPr>
      <w:r w:rsidRPr="005D7F59">
        <w:rPr>
          <w:rFonts w:eastAsiaTheme="minorHAnsi"/>
          <w:lang w:eastAsia="en-US"/>
        </w:rPr>
        <w:t>-</w:t>
      </w:r>
      <w:r w:rsidRPr="005D7F59">
        <w:rPr>
          <w:rFonts w:eastAsiaTheme="minorHAnsi"/>
          <w:lang w:eastAsia="en-US"/>
        </w:rPr>
        <w:tab/>
        <w:t>Cash at Bank in Australian Dollars (AUD):</w:t>
      </w:r>
    </w:p>
    <w:p w14:paraId="67876285" w14:textId="77777777" w:rsidR="005D7F59" w:rsidRPr="005D7F59" w:rsidRDefault="005D7F59" w:rsidP="003055F5">
      <w:pPr>
        <w:ind w:left="2160" w:hanging="720"/>
        <w:rPr>
          <w:rFonts w:eastAsiaTheme="minorHAnsi"/>
          <w:lang w:eastAsia="en-US"/>
        </w:rPr>
      </w:pPr>
      <w:r w:rsidRPr="005D7F59">
        <w:rPr>
          <w:rFonts w:eastAsiaTheme="minorHAnsi"/>
          <w:lang w:eastAsia="en-US"/>
        </w:rPr>
        <w:t>-</w:t>
      </w:r>
      <w:r w:rsidRPr="005D7F59">
        <w:rPr>
          <w:rFonts w:eastAsiaTheme="minorHAnsi"/>
          <w:lang w:eastAsia="en-US"/>
        </w:rPr>
        <w:tab/>
        <w:t>transactional banking account with Commonwealth Bank of Australia (CBA) – this is Council’s operational bank account for receipts and payments for day</w:t>
      </w:r>
      <w:r w:rsidRPr="005D7F59">
        <w:rPr>
          <w:rFonts w:eastAsiaTheme="minorHAnsi"/>
          <w:lang w:eastAsia="en-US"/>
        </w:rPr>
        <w:noBreakHyphen/>
        <w:t>to-day transactions in AUD</w:t>
      </w:r>
    </w:p>
    <w:p w14:paraId="4FDB7AA8" w14:textId="77777777" w:rsidR="005D7F59" w:rsidRPr="005D7F59" w:rsidRDefault="005D7F59" w:rsidP="003055F5">
      <w:pPr>
        <w:ind w:left="2160" w:hanging="720"/>
        <w:rPr>
          <w:rFonts w:eastAsiaTheme="minorHAnsi"/>
          <w:lang w:eastAsia="en-US"/>
        </w:rPr>
      </w:pPr>
      <w:r w:rsidRPr="005D7F59">
        <w:rPr>
          <w:rFonts w:eastAsiaTheme="minorHAnsi"/>
          <w:lang w:eastAsia="en-US"/>
        </w:rPr>
        <w:t>-</w:t>
      </w:r>
      <w:r w:rsidRPr="005D7F59">
        <w:rPr>
          <w:rFonts w:eastAsiaTheme="minorHAnsi"/>
          <w:lang w:eastAsia="en-US"/>
        </w:rPr>
        <w:tab/>
        <w:t>the variance between the balance as per the general ledger and the balance as per bank statements relates to timing differences in recognition</w:t>
      </w:r>
    </w:p>
    <w:p w14:paraId="31FD5FEA" w14:textId="77777777" w:rsidR="005D7F59" w:rsidRPr="005D7F59" w:rsidRDefault="005D7F59" w:rsidP="003055F5">
      <w:pPr>
        <w:ind w:left="1440" w:hanging="720"/>
        <w:rPr>
          <w:rFonts w:eastAsiaTheme="minorHAnsi"/>
          <w:lang w:eastAsia="en-US"/>
        </w:rPr>
      </w:pPr>
      <w:r w:rsidRPr="005D7F59">
        <w:rPr>
          <w:rFonts w:eastAsiaTheme="minorHAnsi"/>
          <w:lang w:eastAsia="en-US"/>
        </w:rPr>
        <w:t>-</w:t>
      </w:r>
      <w:r w:rsidRPr="005D7F59">
        <w:rPr>
          <w:rFonts w:eastAsiaTheme="minorHAnsi"/>
          <w:lang w:eastAsia="en-US"/>
        </w:rPr>
        <w:tab/>
        <w:t>Swiss Francs (CHF) Bank Account – AUD equivalent:</w:t>
      </w:r>
    </w:p>
    <w:p w14:paraId="60556886" w14:textId="77777777" w:rsidR="005D7F59" w:rsidRPr="005D7F59" w:rsidRDefault="005D7F59" w:rsidP="003055F5">
      <w:pPr>
        <w:ind w:left="2160" w:hanging="720"/>
        <w:rPr>
          <w:rFonts w:eastAsiaTheme="minorHAnsi"/>
          <w:lang w:eastAsia="en-US"/>
        </w:rPr>
      </w:pPr>
      <w:r w:rsidRPr="005D7F59">
        <w:rPr>
          <w:rFonts w:eastAsiaTheme="minorHAnsi"/>
          <w:lang w:eastAsia="en-US"/>
        </w:rPr>
        <w:t>-</w:t>
      </w:r>
      <w:r w:rsidRPr="005D7F59">
        <w:rPr>
          <w:rFonts w:eastAsiaTheme="minorHAnsi"/>
          <w:lang w:eastAsia="en-US"/>
        </w:rPr>
        <w:tab/>
        <w:t>AUD equivalent of Swiss Francs held in a CBA account which is solely used for Brisbane Metro project hedge settlements and invoice payments in CHF</w:t>
      </w:r>
    </w:p>
    <w:p w14:paraId="4797D8B0" w14:textId="77777777" w:rsidR="005D7F59" w:rsidRPr="005D7F59" w:rsidRDefault="005D7F59" w:rsidP="003055F5">
      <w:pPr>
        <w:ind w:left="1440" w:hanging="720"/>
        <w:rPr>
          <w:rFonts w:eastAsiaTheme="minorHAnsi"/>
          <w:lang w:eastAsia="en-US"/>
        </w:rPr>
      </w:pPr>
      <w:r w:rsidRPr="005D7F59">
        <w:rPr>
          <w:rFonts w:eastAsiaTheme="minorHAnsi"/>
          <w:lang w:eastAsia="en-US"/>
        </w:rPr>
        <w:t>-</w:t>
      </w:r>
      <w:r w:rsidRPr="005D7F59">
        <w:rPr>
          <w:rFonts w:eastAsiaTheme="minorHAnsi"/>
          <w:lang w:eastAsia="en-US"/>
        </w:rPr>
        <w:tab/>
        <w:t xml:space="preserve">Cash investments: </w:t>
      </w:r>
    </w:p>
    <w:p w14:paraId="2760A304" w14:textId="77777777" w:rsidR="005D7F59" w:rsidRPr="005D7F59" w:rsidRDefault="005D7F59" w:rsidP="003055F5">
      <w:pPr>
        <w:ind w:left="2160" w:hanging="720"/>
        <w:rPr>
          <w:rFonts w:eastAsiaTheme="minorHAnsi"/>
          <w:lang w:eastAsia="en-US"/>
        </w:rPr>
      </w:pPr>
      <w:r w:rsidRPr="005D7F59">
        <w:rPr>
          <w:rFonts w:eastAsiaTheme="minorHAnsi"/>
          <w:lang w:eastAsia="en-US"/>
        </w:rPr>
        <w:t>-</w:t>
      </w:r>
      <w:r w:rsidRPr="005D7F59">
        <w:rPr>
          <w:rFonts w:eastAsiaTheme="minorHAnsi"/>
          <w:lang w:eastAsia="en-US"/>
        </w:rPr>
        <w:tab/>
        <w:t>Council is holding a total of $265 million cash investments with $95 million placed in longer-term investments (with maturities up until 31 October 2023) and $170 million held in at call accounts</w:t>
      </w:r>
    </w:p>
    <w:p w14:paraId="415AAA71" w14:textId="77777777" w:rsidR="005D7F59" w:rsidRPr="005D7F59" w:rsidRDefault="005D7F59" w:rsidP="003055F5">
      <w:pPr>
        <w:ind w:left="2160" w:hanging="720"/>
        <w:rPr>
          <w:rFonts w:eastAsiaTheme="minorHAnsi"/>
          <w:lang w:eastAsia="en-US"/>
        </w:rPr>
      </w:pPr>
      <w:r w:rsidRPr="005D7F59">
        <w:rPr>
          <w:rFonts w:eastAsiaTheme="minorHAnsi"/>
          <w:lang w:eastAsia="en-US"/>
        </w:rPr>
        <w:t>-</w:t>
      </w:r>
      <w:r w:rsidRPr="005D7F59">
        <w:rPr>
          <w:rFonts w:eastAsiaTheme="minorHAnsi"/>
          <w:lang w:eastAsia="en-US"/>
        </w:rPr>
        <w:tab/>
        <w:t>the variance between the balance as per the general ledger and the balance as per the investment statements relates to the accrued interests and fees which have not yet been processed to the bank statement</w:t>
      </w:r>
    </w:p>
    <w:p w14:paraId="4E4990A9" w14:textId="77777777" w:rsidR="005D7F59" w:rsidRPr="005D7F59" w:rsidRDefault="005D7F59" w:rsidP="003055F5">
      <w:pPr>
        <w:ind w:left="1440" w:hanging="720"/>
        <w:rPr>
          <w:rFonts w:eastAsiaTheme="minorHAnsi"/>
          <w:lang w:eastAsia="en-US"/>
        </w:rPr>
      </w:pPr>
      <w:r w:rsidRPr="005D7F59">
        <w:rPr>
          <w:rFonts w:eastAsiaTheme="minorHAnsi"/>
          <w:lang w:eastAsia="en-US"/>
        </w:rPr>
        <w:t>-</w:t>
      </w:r>
      <w:r w:rsidRPr="005D7F59">
        <w:rPr>
          <w:rFonts w:eastAsiaTheme="minorHAnsi"/>
          <w:lang w:eastAsia="en-US"/>
        </w:rPr>
        <w:tab/>
        <w:t xml:space="preserve">Queensland Investment Corporation (QIC) Investment: </w:t>
      </w:r>
    </w:p>
    <w:p w14:paraId="773F748A" w14:textId="0341425C" w:rsidR="005D7F59" w:rsidRPr="005D7F59" w:rsidRDefault="005D7F59" w:rsidP="003055F5">
      <w:pPr>
        <w:ind w:left="2160" w:hanging="720"/>
        <w:rPr>
          <w:rFonts w:eastAsiaTheme="minorHAnsi"/>
          <w:lang w:eastAsia="en-US"/>
        </w:rPr>
      </w:pPr>
      <w:r w:rsidRPr="005D7F59">
        <w:rPr>
          <w:rFonts w:eastAsiaTheme="minorHAnsi"/>
          <w:lang w:eastAsia="en-US"/>
        </w:rPr>
        <w:t>-</w:t>
      </w:r>
      <w:r w:rsidRPr="005D7F59">
        <w:rPr>
          <w:rFonts w:eastAsiaTheme="minorHAnsi"/>
          <w:lang w:eastAsia="en-US"/>
        </w:rPr>
        <w:tab/>
        <w:t>The QIC investment account is set up to provide asset backing for Council’s self</w:t>
      </w:r>
      <w:r>
        <w:rPr>
          <w:rFonts w:eastAsiaTheme="minorHAnsi"/>
          <w:lang w:eastAsia="en-US"/>
        </w:rPr>
        <w:noBreakHyphen/>
      </w:r>
      <w:r w:rsidRPr="005D7F59">
        <w:rPr>
          <w:rFonts w:eastAsiaTheme="minorHAnsi"/>
          <w:lang w:eastAsia="en-US"/>
        </w:rPr>
        <w:t xml:space="preserve">managed insurance fund. </w:t>
      </w:r>
    </w:p>
    <w:p w14:paraId="5866C778" w14:textId="77777777" w:rsidR="005D7F59" w:rsidRPr="005D7F59" w:rsidRDefault="005D7F59" w:rsidP="003055F5">
      <w:pPr>
        <w:ind w:left="720" w:hanging="720"/>
        <w:rPr>
          <w:rFonts w:eastAsiaTheme="minorHAnsi"/>
          <w:lang w:eastAsia="en-US"/>
        </w:rPr>
      </w:pPr>
    </w:p>
    <w:p w14:paraId="79FF31D0" w14:textId="77777777" w:rsidR="005D7F59" w:rsidRPr="005D7F59" w:rsidRDefault="005D7F59" w:rsidP="003055F5">
      <w:pPr>
        <w:ind w:left="720" w:hanging="720"/>
        <w:rPr>
          <w:rFonts w:eastAsiaTheme="minorHAnsi"/>
          <w:lang w:eastAsia="en-US"/>
        </w:rPr>
      </w:pPr>
      <w:r w:rsidRPr="005D7F59">
        <w:rPr>
          <w:rFonts w:eastAsiaTheme="minorHAnsi"/>
          <w:lang w:eastAsia="en-US"/>
        </w:rPr>
        <w:t>12.</w:t>
      </w:r>
      <w:r w:rsidRPr="005D7F59">
        <w:rPr>
          <w:rFonts w:eastAsiaTheme="minorHAnsi"/>
          <w:lang w:eastAsia="en-US"/>
        </w:rPr>
        <w:tab/>
        <w:t>The variance for the period is due to accruals of interest and fees not yet recorded in the bank statements and timing of transactions processed. These are normal variances due to timing of transactions and information received.</w:t>
      </w:r>
    </w:p>
    <w:p w14:paraId="4E26F5FE" w14:textId="77777777" w:rsidR="005D7F59" w:rsidRPr="005D7F59" w:rsidRDefault="005D7F59" w:rsidP="003055F5">
      <w:pPr>
        <w:ind w:left="720" w:hanging="720"/>
        <w:rPr>
          <w:rFonts w:eastAsiaTheme="minorHAnsi"/>
          <w:lang w:eastAsia="en-US"/>
        </w:rPr>
      </w:pPr>
    </w:p>
    <w:p w14:paraId="47B7EDCF" w14:textId="77777777" w:rsidR="005D7F59" w:rsidRPr="005D7F59" w:rsidRDefault="005D7F59" w:rsidP="003055F5">
      <w:pPr>
        <w:ind w:left="720" w:hanging="720"/>
        <w:rPr>
          <w:rFonts w:eastAsiaTheme="minorHAnsi"/>
          <w:lang w:eastAsia="en-US"/>
        </w:rPr>
      </w:pPr>
      <w:r w:rsidRPr="005D7F59">
        <w:rPr>
          <w:rFonts w:eastAsiaTheme="minorHAnsi"/>
          <w:lang w:eastAsia="en-US"/>
        </w:rPr>
        <w:t>13.</w:t>
      </w:r>
      <w:r w:rsidRPr="005D7F59">
        <w:rPr>
          <w:rFonts w:eastAsiaTheme="minorHAnsi"/>
          <w:lang w:eastAsia="en-US"/>
        </w:rPr>
        <w:tab/>
        <w:t>Page 3 of the report (submitted on file) includes a reconciliation of the CBA bank account between Council’s financial records and the CBA statement. The majority of unreconciled bank transactions at the end of the period have since been reconciled.</w:t>
      </w:r>
    </w:p>
    <w:p w14:paraId="762B048C" w14:textId="77777777" w:rsidR="005D7F59" w:rsidRPr="005D7F59" w:rsidRDefault="005D7F59" w:rsidP="003055F5">
      <w:pPr>
        <w:ind w:left="720" w:hanging="720"/>
        <w:rPr>
          <w:rFonts w:eastAsiaTheme="minorHAnsi"/>
          <w:lang w:eastAsia="en-US"/>
        </w:rPr>
      </w:pPr>
    </w:p>
    <w:p w14:paraId="6B5A73B4" w14:textId="77777777" w:rsidR="005D7F59" w:rsidRPr="005D7F59" w:rsidRDefault="005D7F59" w:rsidP="003055F5">
      <w:pPr>
        <w:ind w:left="720" w:hanging="720"/>
        <w:rPr>
          <w:rFonts w:eastAsiaTheme="minorHAnsi"/>
          <w:lang w:eastAsia="en-US"/>
        </w:rPr>
      </w:pPr>
      <w:r w:rsidRPr="005D7F59">
        <w:rPr>
          <w:rFonts w:eastAsiaTheme="minorHAnsi"/>
          <w:lang w:eastAsia="en-US"/>
        </w:rPr>
        <w:t>14.</w:t>
      </w:r>
      <w:r w:rsidRPr="005D7F59">
        <w:rPr>
          <w:rFonts w:eastAsiaTheme="minorHAnsi"/>
          <w:lang w:eastAsia="en-US"/>
        </w:rPr>
        <w:tab/>
        <w:t>In addition, the Swiss bank account movements during the period are disclosed.</w:t>
      </w:r>
    </w:p>
    <w:p w14:paraId="0815C28B" w14:textId="77777777" w:rsidR="005D7F59" w:rsidRPr="005D7F59" w:rsidRDefault="005D7F59" w:rsidP="003055F5">
      <w:pPr>
        <w:ind w:left="720" w:hanging="720"/>
        <w:rPr>
          <w:rFonts w:eastAsiaTheme="minorHAnsi"/>
          <w:lang w:eastAsia="en-US"/>
        </w:rPr>
      </w:pPr>
    </w:p>
    <w:p w14:paraId="45D5159A" w14:textId="77777777" w:rsidR="005D7F59" w:rsidRPr="005D7F59" w:rsidRDefault="005D7F59" w:rsidP="003055F5">
      <w:pPr>
        <w:ind w:left="720" w:hanging="720"/>
        <w:rPr>
          <w:rFonts w:eastAsiaTheme="minorHAnsi"/>
          <w:lang w:eastAsia="en-US"/>
        </w:rPr>
      </w:pPr>
      <w:r w:rsidRPr="005D7F59">
        <w:rPr>
          <w:rFonts w:eastAsiaTheme="minorHAnsi"/>
          <w:lang w:eastAsia="en-US"/>
        </w:rPr>
        <w:t>15.</w:t>
      </w:r>
      <w:r w:rsidRPr="005D7F59">
        <w:rPr>
          <w:rFonts w:eastAsiaTheme="minorHAnsi"/>
          <w:lang w:eastAsia="en-US"/>
        </w:rPr>
        <w:tab/>
        <w:t>Page 5 of the report (submitted on file) includes amounts held by Council in trust as well as petty cash balances. The trust amounts are largely associated with monies held for infrastructure development commitments.</w:t>
      </w:r>
    </w:p>
    <w:p w14:paraId="1AAA9D40" w14:textId="77777777" w:rsidR="005D7F59" w:rsidRPr="005D7F59" w:rsidRDefault="005D7F59" w:rsidP="003055F5">
      <w:pPr>
        <w:ind w:left="720" w:hanging="720"/>
        <w:rPr>
          <w:rFonts w:eastAsiaTheme="minorHAnsi"/>
          <w:lang w:eastAsia="en-US"/>
        </w:rPr>
      </w:pPr>
    </w:p>
    <w:p w14:paraId="1E5F4DBC" w14:textId="77777777" w:rsidR="005D7F59" w:rsidRPr="005D7F59" w:rsidRDefault="005D7F59" w:rsidP="003055F5">
      <w:pPr>
        <w:ind w:left="720" w:hanging="720"/>
        <w:rPr>
          <w:rFonts w:eastAsiaTheme="minorHAnsi"/>
          <w:lang w:eastAsia="en-US"/>
        </w:rPr>
      </w:pPr>
      <w:r w:rsidRPr="005D7F59">
        <w:rPr>
          <w:rFonts w:eastAsiaTheme="minorHAnsi"/>
          <w:lang w:eastAsia="en-US"/>
        </w:rPr>
        <w:t>16.</w:t>
      </w:r>
      <w:r w:rsidRPr="005D7F59">
        <w:rPr>
          <w:rFonts w:eastAsiaTheme="minorHAnsi"/>
          <w:lang w:eastAsia="en-US"/>
        </w:rPr>
        <w:tab/>
        <w:t>Trust balances are higher, due to receipts being greater than payments during the month. These are normal fluctuations of the funds from month to month.</w:t>
      </w:r>
    </w:p>
    <w:p w14:paraId="4935E297" w14:textId="77777777" w:rsidR="005D7F59" w:rsidRPr="005D7F59" w:rsidRDefault="005D7F59" w:rsidP="003055F5">
      <w:pPr>
        <w:ind w:left="720" w:hanging="720"/>
        <w:rPr>
          <w:rFonts w:eastAsiaTheme="minorHAnsi"/>
          <w:lang w:eastAsia="en-US"/>
        </w:rPr>
      </w:pPr>
    </w:p>
    <w:p w14:paraId="334284A9" w14:textId="77777777" w:rsidR="005D7F59" w:rsidRPr="005D7F59" w:rsidRDefault="005D7F59" w:rsidP="003055F5">
      <w:pPr>
        <w:ind w:left="720" w:hanging="720"/>
        <w:rPr>
          <w:rFonts w:eastAsiaTheme="minorHAnsi"/>
          <w:lang w:eastAsia="en-US"/>
        </w:rPr>
      </w:pPr>
      <w:r w:rsidRPr="005D7F59">
        <w:rPr>
          <w:rFonts w:eastAsiaTheme="minorHAnsi"/>
          <w:lang w:eastAsia="en-US"/>
        </w:rPr>
        <w:t>17.</w:t>
      </w:r>
      <w:r w:rsidRPr="005D7F59">
        <w:rPr>
          <w:rFonts w:eastAsiaTheme="minorHAnsi"/>
          <w:lang w:eastAsia="en-US"/>
        </w:rPr>
        <w:tab/>
        <w:t>The variance between the trust ledger and the investment balance is due to timing of transfers processed to ensure the required funds are held outside of Council’s transactional bank account. These are normal variances and fluctuate from month to month.</w:t>
      </w:r>
    </w:p>
    <w:p w14:paraId="19E81E04" w14:textId="77777777" w:rsidR="005D7F59" w:rsidRPr="005D7F59" w:rsidRDefault="005D7F59" w:rsidP="003055F5">
      <w:pPr>
        <w:ind w:left="720" w:hanging="720"/>
        <w:rPr>
          <w:rFonts w:eastAsiaTheme="minorHAnsi"/>
          <w:lang w:eastAsia="en-US"/>
        </w:rPr>
      </w:pPr>
    </w:p>
    <w:p w14:paraId="78D43207" w14:textId="77777777" w:rsidR="005D7F59" w:rsidRPr="005D7F59" w:rsidRDefault="005D7F59" w:rsidP="003055F5">
      <w:pPr>
        <w:ind w:left="720" w:hanging="720"/>
        <w:rPr>
          <w:rFonts w:eastAsiaTheme="minorHAnsi"/>
          <w:lang w:eastAsia="en-US"/>
        </w:rPr>
      </w:pPr>
      <w:r w:rsidRPr="005D7F59">
        <w:rPr>
          <w:rFonts w:eastAsiaTheme="minorHAnsi"/>
          <w:lang w:eastAsia="en-US"/>
        </w:rPr>
        <w:t>18.</w:t>
      </w:r>
      <w:r w:rsidRPr="005D7F59">
        <w:rPr>
          <w:rFonts w:eastAsiaTheme="minorHAnsi"/>
          <w:lang w:eastAsia="en-US"/>
        </w:rPr>
        <w:tab/>
        <w:t>All relevant general ledger accounts were reconciled and analysed.</w:t>
      </w:r>
    </w:p>
    <w:p w14:paraId="7F9027AE" w14:textId="77777777" w:rsidR="005D7F59" w:rsidRPr="005D7F59" w:rsidRDefault="005D7F59" w:rsidP="003055F5">
      <w:pPr>
        <w:keepNext/>
        <w:keepLines/>
        <w:rPr>
          <w:rFonts w:eastAsiaTheme="minorHAnsi"/>
          <w:lang w:eastAsia="en-US"/>
        </w:rPr>
      </w:pPr>
    </w:p>
    <w:p w14:paraId="584F4934" w14:textId="77777777" w:rsidR="005D7F59" w:rsidRPr="005D7F59" w:rsidRDefault="005D7F59" w:rsidP="003055F5">
      <w:pPr>
        <w:keepNext/>
        <w:keepLines/>
        <w:rPr>
          <w:rFonts w:eastAsiaTheme="minorHAnsi"/>
          <w:b/>
          <w:lang w:eastAsia="en-US"/>
        </w:rPr>
      </w:pPr>
      <w:r w:rsidRPr="005D7F59">
        <w:rPr>
          <w:rFonts w:eastAsiaTheme="minorHAnsi"/>
          <w:lang w:eastAsia="en-US"/>
        </w:rPr>
        <w:t>19.</w:t>
      </w:r>
      <w:r w:rsidRPr="005D7F59">
        <w:rPr>
          <w:rFonts w:eastAsiaTheme="minorHAnsi"/>
          <w:lang w:eastAsia="en-US"/>
        </w:rPr>
        <w:tab/>
      </w:r>
      <w:r w:rsidRPr="005D7F59">
        <w:rPr>
          <w:rFonts w:eastAsiaTheme="minorHAnsi"/>
          <w:b/>
          <w:lang w:eastAsia="en-US"/>
        </w:rPr>
        <w:t>RECOMMENDATION:</w:t>
      </w:r>
    </w:p>
    <w:p w14:paraId="74B827A1" w14:textId="77777777" w:rsidR="005D7F59" w:rsidRPr="005D7F59" w:rsidRDefault="005D7F59" w:rsidP="003055F5">
      <w:pPr>
        <w:keepNext/>
        <w:keepLines/>
        <w:rPr>
          <w:rFonts w:eastAsiaTheme="minorHAnsi"/>
          <w:lang w:eastAsia="en-US"/>
        </w:rPr>
      </w:pPr>
    </w:p>
    <w:p w14:paraId="57D5403A" w14:textId="77777777" w:rsidR="005D7F59" w:rsidRPr="005D7F59" w:rsidRDefault="005D7F59" w:rsidP="003055F5">
      <w:pPr>
        <w:keepNext/>
        <w:keepLines/>
        <w:ind w:left="720" w:hanging="720"/>
        <w:rPr>
          <w:rFonts w:eastAsiaTheme="minorHAnsi"/>
          <w:b/>
          <w:lang w:eastAsia="en-US"/>
        </w:rPr>
      </w:pPr>
      <w:r w:rsidRPr="005D7F59">
        <w:rPr>
          <w:rFonts w:eastAsiaTheme="minorHAnsi"/>
          <w:b/>
          <w:lang w:eastAsia="en-US"/>
        </w:rPr>
        <w:tab/>
        <w:t>THAT THE INFORMATION CONTAINED IN THE REPORT</w:t>
      </w:r>
      <w:r w:rsidRPr="005D7F59">
        <w:rPr>
          <w:rFonts w:eastAsiaTheme="minorHAnsi"/>
          <w:lang w:eastAsia="en-US"/>
        </w:rPr>
        <w:t>, as submitted on file,</w:t>
      </w:r>
      <w:r w:rsidRPr="005D7F59">
        <w:rPr>
          <w:rFonts w:eastAsiaTheme="minorHAnsi"/>
          <w:b/>
          <w:lang w:eastAsia="en-US"/>
        </w:rPr>
        <w:t xml:space="preserve"> BE NOTED.</w:t>
      </w:r>
    </w:p>
    <w:p w14:paraId="133866CA" w14:textId="77777777" w:rsidR="005D7F59" w:rsidRDefault="005D7F59" w:rsidP="003055F5">
      <w:pPr>
        <w:jc w:val="right"/>
        <w:rPr>
          <w:rFonts w:ascii="Arial" w:hAnsi="Arial"/>
          <w:b/>
          <w:sz w:val="28"/>
        </w:rPr>
      </w:pPr>
      <w:r>
        <w:rPr>
          <w:rFonts w:ascii="Arial" w:hAnsi="Arial"/>
          <w:b/>
          <w:sz w:val="28"/>
        </w:rPr>
        <w:t>ADOPTED</w:t>
      </w:r>
    </w:p>
    <w:p w14:paraId="2B0DCAE9" w14:textId="77777777" w:rsidR="005D7F59" w:rsidRPr="005D7F59" w:rsidRDefault="005D7F59" w:rsidP="003055F5">
      <w:pPr>
        <w:ind w:left="720" w:hanging="720"/>
        <w:jc w:val="left"/>
        <w:rPr>
          <w:rFonts w:eastAsiaTheme="minorHAnsi"/>
          <w:b/>
          <w:lang w:eastAsia="en-US"/>
        </w:rPr>
      </w:pPr>
    </w:p>
    <w:bookmarkEnd w:id="73"/>
    <w:p w14:paraId="4B2E1E51" w14:textId="77777777" w:rsidR="005D7F59" w:rsidRPr="005D7F59" w:rsidRDefault="005D7F59" w:rsidP="003055F5">
      <w:pPr>
        <w:ind w:left="720" w:hanging="720"/>
        <w:jc w:val="left"/>
        <w:rPr>
          <w:rFonts w:eastAsiaTheme="minorHAnsi"/>
          <w:lang w:eastAsia="en-US"/>
        </w:rPr>
      </w:pPr>
    </w:p>
    <w:p w14:paraId="434DE2D1" w14:textId="0EFC5761" w:rsidR="005D7F59" w:rsidRPr="005D7F59" w:rsidRDefault="005D7F59" w:rsidP="003055F5">
      <w:pPr>
        <w:pStyle w:val="Heading4"/>
        <w:ind w:left="1440" w:hanging="720"/>
        <w:rPr>
          <w:snapToGrid w:val="0"/>
          <w:lang w:val="en-US" w:eastAsia="en-US"/>
        </w:rPr>
      </w:pPr>
      <w:bookmarkStart w:id="74" w:name="_Toc124166590"/>
      <w:bookmarkStart w:id="75" w:name="_Hlk109229878"/>
      <w:bookmarkStart w:id="76" w:name="_Toc144454191"/>
      <w:bookmarkStart w:id="77" w:name="_Toc145266402"/>
      <w:r w:rsidRPr="005D7F59">
        <w:rPr>
          <w:snapToGrid w:val="0"/>
          <w:u w:val="none"/>
          <w:lang w:val="en-US" w:eastAsia="en-US"/>
        </w:rPr>
        <w:t>C</w:t>
      </w:r>
      <w:r w:rsidRPr="005D7F59">
        <w:rPr>
          <w:snapToGrid w:val="0"/>
          <w:u w:val="none"/>
          <w:lang w:val="en-US" w:eastAsia="en-US"/>
        </w:rPr>
        <w:tab/>
      </w:r>
      <w:bookmarkEnd w:id="74"/>
      <w:bookmarkEnd w:id="75"/>
      <w:r w:rsidRPr="005D7F59">
        <w:rPr>
          <w:snapToGrid w:val="0"/>
          <w:lang w:val="en-US" w:eastAsia="en-US"/>
        </w:rPr>
        <w:t>COMMITTEE REPORT – FINANCIAL REPORTS (RECEIVABLE, RATES, PAYABLES, PROVISIONS AND MALLS) FOR THE YEAR ENDED JUNE 2023</w:t>
      </w:r>
      <w:bookmarkEnd w:id="76"/>
      <w:bookmarkEnd w:id="77"/>
    </w:p>
    <w:p w14:paraId="1E033A27" w14:textId="77777777" w:rsidR="005D7F59" w:rsidRPr="005D7F59" w:rsidRDefault="005D7F59" w:rsidP="003055F5">
      <w:pPr>
        <w:keepNext/>
        <w:keepLines/>
        <w:ind w:left="720" w:firstLine="720"/>
        <w:jc w:val="left"/>
        <w:rPr>
          <w:rFonts w:eastAsiaTheme="minorHAnsi"/>
          <w:b/>
          <w:bCs/>
          <w:lang w:eastAsia="en-US"/>
        </w:rPr>
      </w:pPr>
      <w:r w:rsidRPr="005D7F59">
        <w:rPr>
          <w:rFonts w:eastAsiaTheme="minorHAnsi"/>
          <w:b/>
          <w:bCs/>
          <w:lang w:eastAsia="en-US"/>
        </w:rPr>
        <w:t>134/695/317/1329</w:t>
      </w:r>
    </w:p>
    <w:p w14:paraId="652A2416" w14:textId="03EE6584" w:rsidR="005D7F59" w:rsidRDefault="00B715EC" w:rsidP="003055F5">
      <w:pPr>
        <w:jc w:val="right"/>
        <w:rPr>
          <w:rFonts w:ascii="Arial" w:hAnsi="Arial"/>
          <w:b/>
          <w:sz w:val="28"/>
        </w:rPr>
      </w:pPr>
      <w:r>
        <w:rPr>
          <w:rFonts w:ascii="Arial" w:hAnsi="Arial"/>
          <w:b/>
          <w:sz w:val="28"/>
        </w:rPr>
        <w:t>162</w:t>
      </w:r>
      <w:r w:rsidR="005D7F59">
        <w:rPr>
          <w:rFonts w:ascii="Arial" w:hAnsi="Arial"/>
          <w:b/>
          <w:sz w:val="28"/>
        </w:rPr>
        <w:t>/2023-24</w:t>
      </w:r>
    </w:p>
    <w:p w14:paraId="6D81EAB6" w14:textId="77777777" w:rsidR="005D7F59" w:rsidRPr="005D7F59" w:rsidRDefault="005D7F59" w:rsidP="003055F5">
      <w:pPr>
        <w:keepNext/>
        <w:keepLines/>
        <w:ind w:left="720" w:hanging="720"/>
        <w:rPr>
          <w:rFonts w:eastAsiaTheme="minorHAnsi"/>
          <w:noProof/>
          <w:snapToGrid w:val="0"/>
          <w:highlight w:val="lightGray"/>
          <w:lang w:eastAsia="en-US"/>
        </w:rPr>
      </w:pPr>
      <w:r w:rsidRPr="005D7F59">
        <w:rPr>
          <w:rFonts w:eastAsiaTheme="minorHAnsi"/>
          <w:lang w:eastAsia="en-US"/>
        </w:rPr>
        <w:t>20.</w:t>
      </w:r>
      <w:r w:rsidRPr="005D7F59">
        <w:rPr>
          <w:rFonts w:eastAsiaTheme="minorHAnsi"/>
          <w:lang w:eastAsia="en-US"/>
        </w:rPr>
        <w:tab/>
        <w:t xml:space="preserve">The </w:t>
      </w:r>
      <w:r w:rsidRPr="005D7F59">
        <w:rPr>
          <w:rFonts w:eastAsiaTheme="minorHAnsi"/>
          <w:bCs/>
          <w:noProof/>
          <w:snapToGrid w:val="0"/>
          <w:lang w:eastAsia="en-US"/>
        </w:rPr>
        <w:t>Chief Financial Officer, Corporate Finance, Organisational Services</w:t>
      </w:r>
      <w:r w:rsidRPr="005D7F59">
        <w:rPr>
          <w:rFonts w:eastAsiaTheme="minorHAnsi"/>
          <w:lang w:eastAsia="en-US"/>
        </w:rPr>
        <w:t>, provided a detailed report (submitted on file) on Council’s position relating to accounts receivable, rates, accounts payable, provisions and malls for the year ended June 2023.</w:t>
      </w:r>
      <w:r w:rsidRPr="005D7F59">
        <w:rPr>
          <w:rFonts w:eastAsiaTheme="minorHAnsi"/>
          <w:noProof/>
          <w:snapToGrid w:val="0"/>
          <w:highlight w:val="lightGray"/>
          <w:lang w:eastAsia="en-US"/>
        </w:rPr>
        <w:t xml:space="preserve"> </w:t>
      </w:r>
    </w:p>
    <w:p w14:paraId="2C162927" w14:textId="77777777" w:rsidR="005D7F59" w:rsidRPr="005D7F59" w:rsidRDefault="005D7F59" w:rsidP="003055F5">
      <w:pPr>
        <w:ind w:left="720" w:hanging="720"/>
        <w:rPr>
          <w:rFonts w:eastAsiaTheme="minorHAnsi"/>
          <w:lang w:eastAsia="en-US"/>
        </w:rPr>
      </w:pPr>
    </w:p>
    <w:p w14:paraId="69357955" w14:textId="77777777" w:rsidR="005D7F59" w:rsidRPr="005D7F59" w:rsidRDefault="005D7F59" w:rsidP="003055F5">
      <w:pPr>
        <w:ind w:left="720" w:hanging="720"/>
        <w:rPr>
          <w:rFonts w:eastAsiaTheme="minorHAnsi"/>
          <w:lang w:eastAsia="en-US"/>
        </w:rPr>
      </w:pPr>
      <w:r w:rsidRPr="005D7F59">
        <w:rPr>
          <w:rFonts w:eastAsiaTheme="minorHAnsi"/>
          <w:lang w:eastAsia="en-US"/>
        </w:rPr>
        <w:t>21.</w:t>
      </w:r>
      <w:r w:rsidRPr="005D7F59">
        <w:rPr>
          <w:rFonts w:eastAsiaTheme="minorHAnsi"/>
          <w:lang w:eastAsia="en-US"/>
        </w:rPr>
        <w:tab/>
        <w:t>The Civic Cabinet Chair and the Committee noted the report. The financial report on Council’s position relating to accounts receivable, rates, accounts payable, provisions and malls for the year ended June 2023</w:t>
      </w:r>
      <w:r w:rsidRPr="005D7F59">
        <w:rPr>
          <w:rFonts w:eastAsiaTheme="minorHAnsi"/>
          <w:noProof/>
          <w:snapToGrid w:val="0"/>
          <w:lang w:eastAsia="en-US"/>
        </w:rPr>
        <w:t xml:space="preserve"> </w:t>
      </w:r>
      <w:r w:rsidRPr="005D7F59">
        <w:rPr>
          <w:rFonts w:eastAsiaTheme="minorHAnsi"/>
          <w:lang w:eastAsia="en-US"/>
        </w:rPr>
        <w:t>is now presented for noting by Council.</w:t>
      </w:r>
    </w:p>
    <w:p w14:paraId="437CAC9D" w14:textId="77777777" w:rsidR="005D7F59" w:rsidRPr="005D7F59" w:rsidRDefault="005D7F59" w:rsidP="003055F5">
      <w:pPr>
        <w:ind w:left="720" w:hanging="720"/>
        <w:rPr>
          <w:rFonts w:eastAsiaTheme="minorHAnsi"/>
          <w:lang w:eastAsia="en-US"/>
        </w:rPr>
      </w:pPr>
    </w:p>
    <w:p w14:paraId="20F6CABE" w14:textId="77777777" w:rsidR="005D7F59" w:rsidRPr="005D7F59" w:rsidRDefault="005D7F59" w:rsidP="003055F5">
      <w:pPr>
        <w:keepNext/>
        <w:keepLines/>
        <w:jc w:val="left"/>
        <w:rPr>
          <w:rFonts w:eastAsiaTheme="minorHAnsi"/>
          <w:b/>
          <w:lang w:eastAsia="en-US"/>
        </w:rPr>
      </w:pPr>
      <w:r w:rsidRPr="005D7F59">
        <w:rPr>
          <w:rFonts w:eastAsiaTheme="minorHAnsi"/>
          <w:lang w:eastAsia="en-US"/>
        </w:rPr>
        <w:t>22.</w:t>
      </w:r>
      <w:r w:rsidRPr="005D7F59">
        <w:rPr>
          <w:rFonts w:eastAsiaTheme="minorHAnsi"/>
          <w:lang w:eastAsia="en-US"/>
        </w:rPr>
        <w:tab/>
      </w:r>
      <w:r w:rsidRPr="005D7F59">
        <w:rPr>
          <w:rFonts w:eastAsiaTheme="minorHAnsi"/>
          <w:b/>
          <w:lang w:eastAsia="en-US"/>
        </w:rPr>
        <w:t>RECOMMENDATION:</w:t>
      </w:r>
    </w:p>
    <w:p w14:paraId="36CCAE58" w14:textId="77777777" w:rsidR="005D7F59" w:rsidRPr="005D7F59" w:rsidRDefault="005D7F59" w:rsidP="003055F5">
      <w:pPr>
        <w:keepNext/>
        <w:keepLines/>
        <w:jc w:val="left"/>
        <w:rPr>
          <w:rFonts w:eastAsiaTheme="minorHAnsi"/>
          <w:lang w:eastAsia="en-US"/>
        </w:rPr>
      </w:pPr>
    </w:p>
    <w:p w14:paraId="65493F35" w14:textId="77777777" w:rsidR="005D7F59" w:rsidRPr="005D7F59" w:rsidRDefault="005D7F59" w:rsidP="003055F5">
      <w:pPr>
        <w:keepNext/>
        <w:keepLines/>
        <w:ind w:left="720" w:hanging="720"/>
        <w:jc w:val="left"/>
        <w:rPr>
          <w:rFonts w:eastAsiaTheme="minorHAnsi"/>
          <w:lang w:eastAsia="en-US"/>
        </w:rPr>
      </w:pPr>
      <w:r w:rsidRPr="005D7F59">
        <w:rPr>
          <w:rFonts w:eastAsiaTheme="minorHAnsi"/>
          <w:b/>
          <w:lang w:eastAsia="en-US"/>
        </w:rPr>
        <w:tab/>
        <w:t>THAT THE INFORMATION CONTAINED IN THE REPORT</w:t>
      </w:r>
      <w:r w:rsidRPr="005D7F59">
        <w:rPr>
          <w:rFonts w:eastAsiaTheme="minorHAnsi"/>
          <w:lang w:eastAsia="en-US"/>
        </w:rPr>
        <w:t>,</w:t>
      </w:r>
      <w:r w:rsidRPr="005D7F59">
        <w:rPr>
          <w:rFonts w:eastAsiaTheme="minorHAnsi"/>
          <w:b/>
          <w:lang w:eastAsia="en-US"/>
        </w:rPr>
        <w:t xml:space="preserve"> </w:t>
      </w:r>
      <w:r w:rsidRPr="005D7F59">
        <w:rPr>
          <w:rFonts w:eastAsiaTheme="minorHAnsi"/>
          <w:lang w:eastAsia="en-US"/>
        </w:rPr>
        <w:t>as submitted on file,</w:t>
      </w:r>
      <w:r w:rsidRPr="005D7F59">
        <w:rPr>
          <w:rFonts w:eastAsiaTheme="minorHAnsi"/>
          <w:b/>
          <w:lang w:eastAsia="en-US"/>
        </w:rPr>
        <w:t xml:space="preserve"> BE NOTED.</w:t>
      </w:r>
      <w:r w:rsidRPr="005D7F59">
        <w:rPr>
          <w:rFonts w:eastAsiaTheme="minorHAnsi"/>
          <w:lang w:eastAsia="en-US"/>
        </w:rPr>
        <w:t xml:space="preserve"> </w:t>
      </w:r>
    </w:p>
    <w:p w14:paraId="514D73A9" w14:textId="77777777" w:rsidR="00D46E85" w:rsidRDefault="00D46E85" w:rsidP="003055F5">
      <w:pPr>
        <w:jc w:val="right"/>
        <w:rPr>
          <w:rFonts w:ascii="Arial" w:hAnsi="Arial"/>
          <w:b/>
          <w:sz w:val="28"/>
        </w:rPr>
      </w:pPr>
      <w:r>
        <w:rPr>
          <w:rFonts w:ascii="Arial" w:hAnsi="Arial"/>
          <w:b/>
          <w:sz w:val="28"/>
        </w:rPr>
        <w:t>ADOPTED</w:t>
      </w:r>
    </w:p>
    <w:p w14:paraId="0C8C24A8" w14:textId="77777777" w:rsidR="00885F63" w:rsidRDefault="00885F63" w:rsidP="003055F5"/>
    <w:p w14:paraId="0072B069" w14:textId="77777777" w:rsidR="00885F63" w:rsidRDefault="00885F63" w:rsidP="003055F5"/>
    <w:p w14:paraId="4AE66085" w14:textId="77777777" w:rsidR="00885F63" w:rsidRDefault="00885F63" w:rsidP="003055F5">
      <w:pPr>
        <w:pStyle w:val="Heading2"/>
      </w:pPr>
      <w:bookmarkStart w:id="78" w:name="_Toc145266403"/>
      <w:r>
        <w:t>PRESENTATION OF PETITIONS:</w:t>
      </w:r>
      <w:bookmarkEnd w:id="78"/>
    </w:p>
    <w:p w14:paraId="0311A6E3" w14:textId="77777777" w:rsidR="00885F63" w:rsidRDefault="00885F63" w:rsidP="003055F5"/>
    <w:p w14:paraId="171649D6" w14:textId="77777777" w:rsidR="00ED36C8" w:rsidRPr="00ED36C8" w:rsidRDefault="00ED36C8" w:rsidP="003055F5">
      <w:pPr>
        <w:spacing w:after="120"/>
        <w:ind w:left="2517" w:hanging="2517"/>
        <w:rPr>
          <w:lang w:eastAsia="en-US"/>
        </w:rPr>
      </w:pPr>
      <w:r w:rsidRPr="00ED36C8">
        <w:rPr>
          <w:lang w:eastAsia="en-US"/>
        </w:rPr>
        <w:t>Chair:</w:t>
      </w:r>
      <w:r w:rsidRPr="00ED36C8">
        <w:rPr>
          <w:lang w:eastAsia="en-US"/>
        </w:rPr>
        <w:tab/>
        <w:t xml:space="preserve">Councillors, are there any petitions? </w:t>
      </w:r>
    </w:p>
    <w:p w14:paraId="4D1B6531" w14:textId="77777777" w:rsidR="00ED36C8" w:rsidRPr="00ED36C8" w:rsidRDefault="00ED36C8" w:rsidP="003055F5">
      <w:pPr>
        <w:spacing w:after="120"/>
        <w:ind w:left="2517" w:hanging="2517"/>
        <w:rPr>
          <w:lang w:eastAsia="en-US"/>
        </w:rPr>
      </w:pPr>
      <w:r w:rsidRPr="00ED36C8">
        <w:rPr>
          <w:lang w:eastAsia="en-US"/>
        </w:rPr>
        <w:tab/>
        <w:t xml:space="preserve">You’re right, Councillor WHITMEE. </w:t>
      </w:r>
    </w:p>
    <w:p w14:paraId="2F05E976" w14:textId="77777777" w:rsidR="00ED36C8" w:rsidRPr="00ED36C8" w:rsidRDefault="00ED36C8" w:rsidP="003055F5">
      <w:pPr>
        <w:spacing w:after="120"/>
        <w:ind w:left="2517" w:hanging="2517"/>
        <w:rPr>
          <w:lang w:eastAsia="en-US"/>
        </w:rPr>
      </w:pPr>
      <w:r w:rsidRPr="00ED36C8">
        <w:rPr>
          <w:lang w:eastAsia="en-US"/>
        </w:rPr>
        <w:tab/>
        <w:t>Councillor STRUNK.</w:t>
      </w:r>
    </w:p>
    <w:p w14:paraId="10DA137C" w14:textId="77777777" w:rsidR="00ED36C8" w:rsidRPr="00ED36C8" w:rsidRDefault="00ED36C8" w:rsidP="003055F5">
      <w:pPr>
        <w:spacing w:after="120"/>
        <w:ind w:left="2517" w:hanging="2517"/>
        <w:rPr>
          <w:lang w:eastAsia="en-US"/>
        </w:rPr>
      </w:pPr>
      <w:r w:rsidRPr="00ED36C8">
        <w:rPr>
          <w:lang w:eastAsia="en-US"/>
        </w:rPr>
        <w:t>Councillor STRUNK:</w:t>
      </w:r>
      <w:r w:rsidRPr="00ED36C8">
        <w:rPr>
          <w:lang w:eastAsia="en-US"/>
        </w:rPr>
        <w:tab/>
        <w:t xml:space="preserve">Thank you. Thanks for the call. I have a petition that Councillor JOHNSTON’s asked me to present by the residents of Graceville for a BMX track. </w:t>
      </w:r>
    </w:p>
    <w:p w14:paraId="192A37B1" w14:textId="77777777" w:rsidR="00ED36C8" w:rsidRPr="00ED36C8" w:rsidRDefault="00ED36C8" w:rsidP="003055F5">
      <w:pPr>
        <w:spacing w:after="120"/>
        <w:ind w:left="2517" w:hanging="2517"/>
        <w:rPr>
          <w:lang w:eastAsia="en-US"/>
        </w:rPr>
      </w:pPr>
      <w:r w:rsidRPr="00ED36C8">
        <w:rPr>
          <w:lang w:eastAsia="en-US"/>
        </w:rPr>
        <w:t>Chair:</w:t>
      </w:r>
      <w:r w:rsidRPr="00ED36C8">
        <w:rPr>
          <w:lang w:eastAsia="en-US"/>
        </w:rPr>
        <w:tab/>
        <w:t xml:space="preserve">Thank you, Sir. </w:t>
      </w:r>
    </w:p>
    <w:p w14:paraId="03A74B42" w14:textId="77777777" w:rsidR="00ED36C8" w:rsidRPr="00ED36C8" w:rsidRDefault="00ED36C8" w:rsidP="003055F5">
      <w:pPr>
        <w:spacing w:after="120"/>
        <w:ind w:left="2517" w:hanging="2517"/>
        <w:rPr>
          <w:lang w:eastAsia="en-US"/>
        </w:rPr>
      </w:pPr>
      <w:r w:rsidRPr="00ED36C8">
        <w:rPr>
          <w:lang w:eastAsia="en-US"/>
        </w:rPr>
        <w:tab/>
        <w:t>Councillor HOWARD.</w:t>
      </w:r>
    </w:p>
    <w:p w14:paraId="43FEE12B" w14:textId="77777777" w:rsidR="00ED36C8" w:rsidRPr="00ED36C8" w:rsidRDefault="00ED36C8" w:rsidP="003055F5">
      <w:pPr>
        <w:spacing w:after="120"/>
        <w:ind w:left="2517" w:hanging="2517"/>
        <w:rPr>
          <w:lang w:eastAsia="en-US"/>
        </w:rPr>
      </w:pPr>
      <w:r w:rsidRPr="00ED36C8">
        <w:rPr>
          <w:lang w:eastAsia="en-US"/>
        </w:rPr>
        <w:t>Councillor HOWARD:</w:t>
      </w:r>
      <w:r w:rsidRPr="00ED36C8">
        <w:rPr>
          <w:lang w:eastAsia="en-US"/>
        </w:rPr>
        <w:tab/>
        <w:t>Thank you, Mr Chair. I have two petitions. One, which is about enforcing the Osbourne Hotel to comply with noise limits of their amplified music venues, and the second one, which is to extend the 199 BUZ bus service up to the Royal Brisbane Women’s Hospital.</w:t>
      </w:r>
    </w:p>
    <w:p w14:paraId="2410FF52" w14:textId="77777777" w:rsidR="00ED36C8" w:rsidRPr="00ED36C8" w:rsidRDefault="00ED36C8" w:rsidP="003055F5">
      <w:pPr>
        <w:spacing w:after="120"/>
        <w:ind w:left="2517" w:hanging="2517"/>
        <w:rPr>
          <w:lang w:eastAsia="en-US"/>
        </w:rPr>
      </w:pPr>
      <w:r w:rsidRPr="00ED36C8">
        <w:rPr>
          <w:lang w:eastAsia="en-US"/>
        </w:rPr>
        <w:t>Chair:</w:t>
      </w:r>
      <w:r w:rsidRPr="00ED36C8">
        <w:rPr>
          <w:lang w:eastAsia="en-US"/>
        </w:rPr>
        <w:tab/>
        <w:t xml:space="preserve">Thank you, Councillor HOWARD. </w:t>
      </w:r>
    </w:p>
    <w:p w14:paraId="3B1FB851" w14:textId="77777777" w:rsidR="00ED36C8" w:rsidRPr="00ED36C8" w:rsidRDefault="00ED36C8" w:rsidP="003055F5">
      <w:pPr>
        <w:spacing w:after="120"/>
        <w:ind w:left="2517" w:hanging="2517"/>
        <w:rPr>
          <w:lang w:eastAsia="en-US"/>
        </w:rPr>
      </w:pPr>
      <w:r w:rsidRPr="00ED36C8">
        <w:rPr>
          <w:lang w:eastAsia="en-US"/>
        </w:rPr>
        <w:tab/>
        <w:t>Councillor WHITMEE.</w:t>
      </w:r>
    </w:p>
    <w:p w14:paraId="4AEED8DC" w14:textId="77777777" w:rsidR="00ED36C8" w:rsidRPr="00ED36C8" w:rsidRDefault="00ED36C8" w:rsidP="003055F5">
      <w:pPr>
        <w:spacing w:after="120"/>
        <w:ind w:left="2517" w:hanging="2517"/>
        <w:rPr>
          <w:lang w:eastAsia="en-US"/>
        </w:rPr>
      </w:pPr>
      <w:r w:rsidRPr="00ED36C8">
        <w:rPr>
          <w:lang w:eastAsia="en-US"/>
        </w:rPr>
        <w:t>Councillor WHITMEE:</w:t>
      </w:r>
      <w:r w:rsidRPr="00ED36C8">
        <w:rPr>
          <w:lang w:eastAsia="en-US"/>
        </w:rPr>
        <w:tab/>
        <w:t>Yes. I have a petition on behalf of the Wynnum Manly tennis court to construct pickleball courts at the Wynnum Manly tennis court.</w:t>
      </w:r>
    </w:p>
    <w:p w14:paraId="48025D2B" w14:textId="77777777" w:rsidR="00ED36C8" w:rsidRPr="00ED36C8" w:rsidRDefault="00ED36C8" w:rsidP="003055F5">
      <w:pPr>
        <w:spacing w:after="120"/>
        <w:ind w:left="2517" w:hanging="2517"/>
        <w:rPr>
          <w:lang w:eastAsia="en-US"/>
        </w:rPr>
      </w:pPr>
      <w:r w:rsidRPr="00ED36C8">
        <w:rPr>
          <w:lang w:eastAsia="en-US"/>
        </w:rPr>
        <w:t>Chair:</w:t>
      </w:r>
      <w:r w:rsidRPr="00ED36C8">
        <w:rPr>
          <w:lang w:eastAsia="en-US"/>
        </w:rPr>
        <w:tab/>
        <w:t xml:space="preserve">Thank you very much. </w:t>
      </w:r>
    </w:p>
    <w:p w14:paraId="1DBD0E05" w14:textId="77777777" w:rsidR="00ED36C8" w:rsidRPr="00ED36C8" w:rsidRDefault="00ED36C8" w:rsidP="003055F5">
      <w:pPr>
        <w:ind w:left="2517" w:hanging="2517"/>
        <w:rPr>
          <w:lang w:eastAsia="en-US"/>
        </w:rPr>
      </w:pPr>
      <w:r w:rsidRPr="00ED36C8">
        <w:rPr>
          <w:lang w:eastAsia="en-US"/>
        </w:rPr>
        <w:tab/>
        <w:t>Councillor HUTTON, can I have a motion to receive the petitions, please.</w:t>
      </w:r>
    </w:p>
    <w:p w14:paraId="34B9E05B" w14:textId="77777777" w:rsidR="00885F63" w:rsidRDefault="00885F63" w:rsidP="003055F5"/>
    <w:p w14:paraId="59E0D135" w14:textId="130944A0" w:rsidR="00885F63" w:rsidRDefault="00B715EC" w:rsidP="003055F5">
      <w:pPr>
        <w:jc w:val="right"/>
        <w:rPr>
          <w:rFonts w:ascii="Arial" w:hAnsi="Arial"/>
          <w:b/>
          <w:sz w:val="28"/>
        </w:rPr>
      </w:pPr>
      <w:r>
        <w:rPr>
          <w:rFonts w:ascii="Arial" w:hAnsi="Arial"/>
          <w:b/>
          <w:sz w:val="28"/>
        </w:rPr>
        <w:t>163</w:t>
      </w:r>
      <w:r w:rsidR="00D0148E">
        <w:rPr>
          <w:rFonts w:ascii="Arial" w:hAnsi="Arial"/>
          <w:b/>
          <w:sz w:val="28"/>
        </w:rPr>
        <w:t>/</w:t>
      </w:r>
      <w:r w:rsidR="00317639">
        <w:rPr>
          <w:rFonts w:ascii="Arial" w:hAnsi="Arial"/>
          <w:b/>
          <w:sz w:val="28"/>
        </w:rPr>
        <w:t>2023-24</w:t>
      </w:r>
    </w:p>
    <w:p w14:paraId="20C6C967" w14:textId="52135FA3" w:rsidR="00885F63" w:rsidRDefault="00885F63" w:rsidP="003055F5">
      <w:r>
        <w:t xml:space="preserve">It was resolved on the motion of Councillor </w:t>
      </w:r>
      <w:r w:rsidR="00B715EC">
        <w:t>Sarah HUTTON</w:t>
      </w:r>
      <w:r>
        <w:t xml:space="preserve">, seconded by Councillor </w:t>
      </w:r>
      <w:r w:rsidR="00B715EC">
        <w:t>Charles STRUNK</w:t>
      </w:r>
      <w:r>
        <w:t>, that the petitions as presented be received and referred to the Committee concerned for consideration and report.</w:t>
      </w:r>
    </w:p>
    <w:p w14:paraId="05294485" w14:textId="77777777" w:rsidR="00885F63" w:rsidRDefault="00885F63" w:rsidP="003055F5"/>
    <w:p w14:paraId="1B365C77" w14:textId="77777777" w:rsidR="00885F63" w:rsidRDefault="00885F63" w:rsidP="003055F5">
      <w:pPr>
        <w:keepNext/>
      </w:pPr>
      <w:r>
        <w:lastRenderedPageBreak/>
        <w:t>The petitions were summarised as follows:</w:t>
      </w:r>
    </w:p>
    <w:p w14:paraId="0F85F2E9" w14:textId="77777777" w:rsidR="00885F63" w:rsidRDefault="00885F63" w:rsidP="003055F5">
      <w:pPr>
        <w:keepNext/>
      </w:pPr>
    </w:p>
    <w:tbl>
      <w:tblPr>
        <w:tblW w:w="908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714"/>
        <w:gridCol w:w="2268"/>
        <w:gridCol w:w="5103"/>
      </w:tblGrid>
      <w:tr w:rsidR="00F11568" w:rsidRPr="00F11568" w14:paraId="4B25C359" w14:textId="77777777" w:rsidTr="00ED36C8">
        <w:trPr>
          <w:cantSplit/>
        </w:trPr>
        <w:tc>
          <w:tcPr>
            <w:tcW w:w="1714" w:type="dxa"/>
          </w:tcPr>
          <w:p w14:paraId="7FBFABB9" w14:textId="77777777" w:rsidR="00F11568" w:rsidRPr="00F11568" w:rsidRDefault="00F11568" w:rsidP="003055F5">
            <w:pPr>
              <w:keepNext/>
              <w:rPr>
                <w:b/>
              </w:rPr>
            </w:pPr>
            <w:r w:rsidRPr="00F11568">
              <w:rPr>
                <w:b/>
              </w:rPr>
              <w:t>File No.</w:t>
            </w:r>
          </w:p>
        </w:tc>
        <w:tc>
          <w:tcPr>
            <w:tcW w:w="2268" w:type="dxa"/>
          </w:tcPr>
          <w:p w14:paraId="772BDFF9" w14:textId="77777777" w:rsidR="00F11568" w:rsidRPr="00F11568" w:rsidRDefault="00F11568" w:rsidP="003055F5">
            <w:pPr>
              <w:keepNext/>
              <w:rPr>
                <w:b/>
              </w:rPr>
            </w:pPr>
            <w:r w:rsidRPr="00F11568">
              <w:rPr>
                <w:b/>
              </w:rPr>
              <w:t>Councillor</w:t>
            </w:r>
          </w:p>
        </w:tc>
        <w:tc>
          <w:tcPr>
            <w:tcW w:w="5103" w:type="dxa"/>
          </w:tcPr>
          <w:p w14:paraId="693C58C1" w14:textId="77777777" w:rsidR="00F11568" w:rsidRPr="00F11568" w:rsidRDefault="00F11568" w:rsidP="003055F5">
            <w:pPr>
              <w:keepNext/>
              <w:rPr>
                <w:b/>
                <w:lang w:val="en-US"/>
              </w:rPr>
            </w:pPr>
            <w:r w:rsidRPr="00F11568">
              <w:rPr>
                <w:b/>
                <w:lang w:val="en-US"/>
              </w:rPr>
              <w:t>Topic</w:t>
            </w:r>
          </w:p>
        </w:tc>
      </w:tr>
      <w:tr w:rsidR="00F11568" w:rsidRPr="00F11568" w14:paraId="1F4E3879" w14:textId="77777777" w:rsidTr="00ED36C8">
        <w:trPr>
          <w:cantSplit/>
        </w:trPr>
        <w:tc>
          <w:tcPr>
            <w:tcW w:w="1714" w:type="dxa"/>
          </w:tcPr>
          <w:p w14:paraId="02C40201" w14:textId="77777777" w:rsidR="00F11568" w:rsidRPr="00F11568" w:rsidRDefault="00F11568" w:rsidP="003055F5">
            <w:r w:rsidRPr="00F11568">
              <w:t>137/220/594/244</w:t>
            </w:r>
          </w:p>
        </w:tc>
        <w:tc>
          <w:tcPr>
            <w:tcW w:w="2268" w:type="dxa"/>
          </w:tcPr>
          <w:p w14:paraId="348D9D95" w14:textId="77777777" w:rsidR="00F11568" w:rsidRPr="00F11568" w:rsidRDefault="00F11568" w:rsidP="003055F5">
            <w:pPr>
              <w:jc w:val="left"/>
            </w:pPr>
            <w:r w:rsidRPr="00F11568">
              <w:t>Vicki Howard</w:t>
            </w:r>
          </w:p>
        </w:tc>
        <w:tc>
          <w:tcPr>
            <w:tcW w:w="5103" w:type="dxa"/>
          </w:tcPr>
          <w:p w14:paraId="37E31FF8" w14:textId="77777777" w:rsidR="00F11568" w:rsidRPr="00F11568" w:rsidRDefault="00F11568" w:rsidP="003055F5">
            <w:pPr>
              <w:jc w:val="left"/>
              <w:rPr>
                <w:lang w:val="en-US"/>
              </w:rPr>
            </w:pPr>
            <w:r w:rsidRPr="00F11568">
              <w:rPr>
                <w:lang w:val="en-US"/>
              </w:rPr>
              <w:t>Requesting Council enforce Osbourne Hotel to comply with the noise limits of their Amplified Music Venue Permit.</w:t>
            </w:r>
          </w:p>
        </w:tc>
      </w:tr>
      <w:tr w:rsidR="00F11568" w:rsidRPr="00F11568" w14:paraId="6BE4029A" w14:textId="77777777" w:rsidTr="00ED36C8">
        <w:trPr>
          <w:cantSplit/>
        </w:trPr>
        <w:tc>
          <w:tcPr>
            <w:tcW w:w="1714" w:type="dxa"/>
          </w:tcPr>
          <w:p w14:paraId="16D94975" w14:textId="77777777" w:rsidR="00F11568" w:rsidRPr="00F11568" w:rsidRDefault="00F11568" w:rsidP="003055F5">
            <w:r w:rsidRPr="00F11568">
              <w:t>137/220/594/245</w:t>
            </w:r>
          </w:p>
        </w:tc>
        <w:tc>
          <w:tcPr>
            <w:tcW w:w="2268" w:type="dxa"/>
          </w:tcPr>
          <w:p w14:paraId="28E3DCA1" w14:textId="77777777" w:rsidR="00F11568" w:rsidRPr="00F11568" w:rsidRDefault="00F11568" w:rsidP="003055F5">
            <w:pPr>
              <w:jc w:val="left"/>
            </w:pPr>
            <w:r w:rsidRPr="00F11568">
              <w:t>Sara Whitmee</w:t>
            </w:r>
          </w:p>
        </w:tc>
        <w:tc>
          <w:tcPr>
            <w:tcW w:w="5103" w:type="dxa"/>
          </w:tcPr>
          <w:p w14:paraId="4893DF22" w14:textId="77777777" w:rsidR="00F11568" w:rsidRPr="00F11568" w:rsidRDefault="00F11568" w:rsidP="003055F5">
            <w:pPr>
              <w:jc w:val="left"/>
              <w:rPr>
                <w:lang w:val="en-US"/>
              </w:rPr>
            </w:pPr>
            <w:r w:rsidRPr="00F11568">
              <w:rPr>
                <w:lang w:val="en-US"/>
              </w:rPr>
              <w:t>Requesting Council construct pickleball courts in Wynnum.</w:t>
            </w:r>
          </w:p>
        </w:tc>
      </w:tr>
      <w:tr w:rsidR="00F11568" w:rsidRPr="00F11568" w14:paraId="547333A4" w14:textId="77777777" w:rsidTr="00ED36C8">
        <w:trPr>
          <w:cantSplit/>
        </w:trPr>
        <w:tc>
          <w:tcPr>
            <w:tcW w:w="1714" w:type="dxa"/>
          </w:tcPr>
          <w:p w14:paraId="2544B353" w14:textId="77777777" w:rsidR="00F11568" w:rsidRPr="00F11568" w:rsidRDefault="00F11568" w:rsidP="003055F5">
            <w:r w:rsidRPr="00F11568">
              <w:t>137/220/594/246</w:t>
            </w:r>
          </w:p>
        </w:tc>
        <w:tc>
          <w:tcPr>
            <w:tcW w:w="2268" w:type="dxa"/>
          </w:tcPr>
          <w:p w14:paraId="57A047D9" w14:textId="77777777" w:rsidR="00F11568" w:rsidRPr="00F11568" w:rsidRDefault="00F11568" w:rsidP="003055F5">
            <w:pPr>
              <w:jc w:val="left"/>
            </w:pPr>
            <w:r w:rsidRPr="00F11568">
              <w:t>Charles Strunk on behalf of Nicole Johnston</w:t>
            </w:r>
          </w:p>
        </w:tc>
        <w:tc>
          <w:tcPr>
            <w:tcW w:w="5103" w:type="dxa"/>
          </w:tcPr>
          <w:p w14:paraId="3AF141B9" w14:textId="77777777" w:rsidR="00F11568" w:rsidRPr="00F11568" w:rsidRDefault="00F11568" w:rsidP="003055F5">
            <w:pPr>
              <w:jc w:val="left"/>
              <w:rPr>
                <w:lang w:val="en-US"/>
              </w:rPr>
            </w:pPr>
            <w:r w:rsidRPr="00F11568">
              <w:rPr>
                <w:lang w:val="en-US"/>
              </w:rPr>
              <w:t>Requesting Council construct a BMX track in Graceville.</w:t>
            </w:r>
          </w:p>
        </w:tc>
      </w:tr>
      <w:tr w:rsidR="00F11568" w:rsidRPr="00F11568" w14:paraId="505BBE35" w14:textId="77777777" w:rsidTr="00ED36C8">
        <w:trPr>
          <w:cantSplit/>
        </w:trPr>
        <w:tc>
          <w:tcPr>
            <w:tcW w:w="1714" w:type="dxa"/>
          </w:tcPr>
          <w:p w14:paraId="629107D2" w14:textId="77777777" w:rsidR="00F11568" w:rsidRPr="00F11568" w:rsidRDefault="00F11568" w:rsidP="003055F5">
            <w:r w:rsidRPr="00F11568">
              <w:t>137/220/594/247</w:t>
            </w:r>
          </w:p>
        </w:tc>
        <w:tc>
          <w:tcPr>
            <w:tcW w:w="2268" w:type="dxa"/>
          </w:tcPr>
          <w:p w14:paraId="70E5FD0B" w14:textId="77777777" w:rsidR="00F11568" w:rsidRPr="00F11568" w:rsidRDefault="00F11568" w:rsidP="003055F5">
            <w:pPr>
              <w:jc w:val="left"/>
            </w:pPr>
            <w:r w:rsidRPr="00F11568">
              <w:t>Vicki Howard</w:t>
            </w:r>
            <w:r w:rsidRPr="00F11568" w:rsidDel="005233EE">
              <w:t xml:space="preserve"> </w:t>
            </w:r>
          </w:p>
        </w:tc>
        <w:tc>
          <w:tcPr>
            <w:tcW w:w="5103" w:type="dxa"/>
          </w:tcPr>
          <w:p w14:paraId="42299591" w14:textId="77777777" w:rsidR="00F11568" w:rsidRPr="00F11568" w:rsidRDefault="00F11568" w:rsidP="003055F5">
            <w:pPr>
              <w:jc w:val="left"/>
              <w:rPr>
                <w:lang w:val="en-US"/>
              </w:rPr>
            </w:pPr>
            <w:r w:rsidRPr="00F11568">
              <w:rPr>
                <w:lang w:val="en-US"/>
              </w:rPr>
              <w:t>Requesting Council extend the 199 BUZ bus service up to the Royal Brisbane and Women’s Hospital.</w:t>
            </w:r>
          </w:p>
        </w:tc>
      </w:tr>
    </w:tbl>
    <w:p w14:paraId="311C629D" w14:textId="77777777" w:rsidR="00885F63" w:rsidRDefault="00885F63" w:rsidP="003055F5"/>
    <w:p w14:paraId="28FFE645" w14:textId="77777777" w:rsidR="00885F63" w:rsidRDefault="00885F63" w:rsidP="003055F5"/>
    <w:p w14:paraId="7C31B89C" w14:textId="77777777" w:rsidR="00885F63" w:rsidRDefault="00885F63" w:rsidP="003055F5">
      <w:pPr>
        <w:pStyle w:val="Heading2"/>
      </w:pPr>
      <w:bookmarkStart w:id="79" w:name="_Toc145266404"/>
      <w:r>
        <w:t>GENERAL BUSINESS:</w:t>
      </w:r>
      <w:bookmarkEnd w:id="79"/>
    </w:p>
    <w:p w14:paraId="1A8426D2" w14:textId="77777777" w:rsidR="00885F63" w:rsidRDefault="00885F63" w:rsidP="003055F5"/>
    <w:p w14:paraId="2B83B533" w14:textId="77777777" w:rsidR="00ED36C8" w:rsidRPr="00ED36C8" w:rsidRDefault="00ED36C8" w:rsidP="003055F5">
      <w:pPr>
        <w:spacing w:after="120"/>
        <w:ind w:left="2517" w:hanging="2517"/>
        <w:rPr>
          <w:lang w:eastAsia="en-US"/>
        </w:rPr>
      </w:pPr>
      <w:r w:rsidRPr="00ED36C8">
        <w:rPr>
          <w:lang w:eastAsia="en-US"/>
        </w:rPr>
        <w:t>Chair:</w:t>
      </w:r>
      <w:r w:rsidRPr="00ED36C8">
        <w:rPr>
          <w:lang w:eastAsia="en-US"/>
        </w:rPr>
        <w:tab/>
        <w:t>Councillors, are there any statements required as a result of the Office of the Independent Assessor or Councillor Ethics Committee order? I see no one standing.</w:t>
      </w:r>
    </w:p>
    <w:p w14:paraId="76CB4090" w14:textId="77777777" w:rsidR="00ED36C8" w:rsidRPr="00ED36C8" w:rsidRDefault="00ED36C8" w:rsidP="003055F5">
      <w:pPr>
        <w:spacing w:after="120"/>
        <w:ind w:left="2517" w:hanging="2517"/>
        <w:rPr>
          <w:lang w:eastAsia="en-US"/>
        </w:rPr>
      </w:pPr>
      <w:r w:rsidRPr="00ED36C8">
        <w:rPr>
          <w:lang w:eastAsia="en-US"/>
        </w:rPr>
        <w:tab/>
        <w:t xml:space="preserve">Councillors, are there any items of General Business? </w:t>
      </w:r>
    </w:p>
    <w:p w14:paraId="6E78C8C0" w14:textId="77777777" w:rsidR="00ED36C8" w:rsidRPr="00ED36C8" w:rsidRDefault="00ED36C8" w:rsidP="003055F5">
      <w:pPr>
        <w:spacing w:after="120"/>
        <w:ind w:left="2517" w:hanging="2517"/>
        <w:rPr>
          <w:lang w:eastAsia="en-US"/>
        </w:rPr>
      </w:pPr>
      <w:r w:rsidRPr="00ED36C8">
        <w:rPr>
          <w:lang w:eastAsia="en-US"/>
        </w:rPr>
        <w:tab/>
        <w:t>Councillor STRUNK.</w:t>
      </w:r>
    </w:p>
    <w:p w14:paraId="2ABA5215" w14:textId="77777777" w:rsidR="00ED36C8" w:rsidRPr="00ED36C8" w:rsidRDefault="00ED36C8" w:rsidP="003055F5">
      <w:pPr>
        <w:spacing w:after="120"/>
        <w:ind w:left="2517" w:hanging="2517"/>
        <w:rPr>
          <w:lang w:eastAsia="en-US"/>
        </w:rPr>
      </w:pPr>
      <w:r w:rsidRPr="00ED36C8">
        <w:rPr>
          <w:lang w:eastAsia="en-US"/>
        </w:rPr>
        <w:t>Councillor STRUNK:</w:t>
      </w:r>
      <w:r w:rsidRPr="00ED36C8">
        <w:rPr>
          <w:lang w:eastAsia="en-US"/>
        </w:rPr>
        <w:tab/>
        <w:t xml:space="preserve">Thank you, Chair. Yes, I rise to speak on one item tonight, an event that happened on Saturday in the Forest Lake Ward. It was the Teeyan event—festival which was a celebration of women. This was the inaugural traditional Punjab festival that has been held in my ward of Forest Lake. A special mention to Mandeep and Karong and their team, which put together a fantastic program for the day. It went pretty much most of the afternoon and it was well attended by the Punjab community. </w:t>
      </w:r>
    </w:p>
    <w:p w14:paraId="48EBAB7F" w14:textId="77777777" w:rsidR="00ED36C8" w:rsidRPr="00ED36C8" w:rsidRDefault="00ED36C8" w:rsidP="003055F5">
      <w:pPr>
        <w:spacing w:after="120"/>
        <w:ind w:left="2517"/>
        <w:rPr>
          <w:lang w:eastAsia="en-US"/>
        </w:rPr>
      </w:pPr>
      <w:r w:rsidRPr="00ED36C8">
        <w:rPr>
          <w:lang w:eastAsia="en-US"/>
        </w:rPr>
        <w:t xml:space="preserve">I’m told by the representatives of the Punjab community that I have quite a large contingency of Punjab people in my ward. Not just in the Forest Lake suburb itself, but right through to Richlands as well. It was attended by a couple of dignitaries, of course, our Speaker of the House, Milton Dick, the Federal Member for Oxley, of course, was in attendance; and our Brisbane City Council’s Ambassador to Multiculturalism, representing the LORD MAYOR, Angela OWEN was there as well, and the humble ward Councillor for Forest Lake. </w:t>
      </w:r>
    </w:p>
    <w:p w14:paraId="141F0600" w14:textId="77777777" w:rsidR="00ED36C8" w:rsidRPr="00ED36C8" w:rsidRDefault="00ED36C8" w:rsidP="003055F5">
      <w:pPr>
        <w:spacing w:after="120"/>
        <w:ind w:left="2517"/>
        <w:rPr>
          <w:lang w:eastAsia="en-US"/>
        </w:rPr>
      </w:pPr>
      <w:r w:rsidRPr="00ED36C8">
        <w:rPr>
          <w:lang w:eastAsia="en-US"/>
        </w:rPr>
        <w:t xml:space="preserve">We’re always treated very well by the Indian community, and there was plenty of fanfare and they fussed over us a little bit, which was really nice. As I said, it was a celebration of women which is—it wasn’t an exclusive women’s event, but it was a celebration of women, so there was a few guys there—mostly to help them to support the event itself with a little bit of muscle. But it was well—as I say, it was well attended. </w:t>
      </w:r>
    </w:p>
    <w:p w14:paraId="0535DFD5" w14:textId="77777777" w:rsidR="00ED36C8" w:rsidRPr="00ED36C8" w:rsidRDefault="00ED36C8" w:rsidP="003055F5">
      <w:pPr>
        <w:spacing w:after="120"/>
        <w:ind w:left="2517"/>
        <w:rPr>
          <w:lang w:eastAsia="en-US"/>
        </w:rPr>
      </w:pPr>
      <w:r w:rsidRPr="00ED36C8">
        <w:rPr>
          <w:lang w:eastAsia="en-US"/>
        </w:rPr>
        <w:t xml:space="preserve">It’s a festival of happiness and enjoyment. This festival is celebrated all over the world, and now has come to the Forest Lake Ward. This festival is celebrated as most Indian festivals are, with food, dancing and singing traditional songs and laughter. It was really interesting, this particular—during the program, they actually went out into the audience and asked some of the audience to actually sing some of those traditional songs. </w:t>
      </w:r>
    </w:p>
    <w:p w14:paraId="7ED899D5" w14:textId="77777777" w:rsidR="00ED36C8" w:rsidRPr="00ED36C8" w:rsidRDefault="00ED36C8" w:rsidP="003055F5">
      <w:pPr>
        <w:spacing w:after="120"/>
        <w:ind w:left="2517"/>
        <w:rPr>
          <w:lang w:eastAsia="en-US"/>
        </w:rPr>
      </w:pPr>
      <w:r w:rsidRPr="00ED36C8">
        <w:rPr>
          <w:lang w:eastAsia="en-US"/>
        </w:rPr>
        <w:t xml:space="preserve">I had a delegation that came in today to have a look at City Council here and what we do, and I asked them when we were sitting down at the Red Cross Café, did they tee up those people in the audience to be able to sing what they requested them to sing, and they said, no. I thought, well, that was really interesting. I’ve never seen that done before and it was probably one of the highlights of the festival—for me, at least. </w:t>
      </w:r>
    </w:p>
    <w:p w14:paraId="56928E11" w14:textId="77777777" w:rsidR="00ED36C8" w:rsidRPr="00ED36C8" w:rsidRDefault="00ED36C8" w:rsidP="003055F5">
      <w:pPr>
        <w:spacing w:after="120"/>
        <w:ind w:left="2517"/>
        <w:rPr>
          <w:lang w:eastAsia="en-US"/>
        </w:rPr>
      </w:pPr>
      <w:r w:rsidRPr="00ED36C8">
        <w:rPr>
          <w:lang w:eastAsia="en-US"/>
        </w:rPr>
        <w:t>It’s also a festival and a way to take away those worries and difficulties and spend quality time with the family, so I just—this is the inaugural event. They do want to come back next year. The Parklands precinct on the Lake stage there is a great venue for these sorts of festivals and gatherings, and it’s becoming more and more popular as the years go on. We’re also rolling out the final master plan for the Parkland precinct, which will give more space available to these sorts of festivals right around the lake. Thank you, Chair.</w:t>
      </w:r>
    </w:p>
    <w:p w14:paraId="4F610E99" w14:textId="77777777" w:rsidR="00ED36C8" w:rsidRPr="00ED36C8" w:rsidRDefault="00ED36C8" w:rsidP="003055F5">
      <w:pPr>
        <w:spacing w:after="120"/>
        <w:ind w:left="2517" w:hanging="2517"/>
        <w:rPr>
          <w:lang w:eastAsia="en-US"/>
        </w:rPr>
      </w:pPr>
      <w:r w:rsidRPr="00ED36C8">
        <w:rPr>
          <w:lang w:eastAsia="en-US"/>
        </w:rPr>
        <w:lastRenderedPageBreak/>
        <w:t>Chair:</w:t>
      </w:r>
      <w:r w:rsidRPr="00ED36C8">
        <w:rPr>
          <w:lang w:eastAsia="en-US"/>
        </w:rPr>
        <w:tab/>
        <w:t xml:space="preserve">Thank you, Councillor STRUNK. </w:t>
      </w:r>
    </w:p>
    <w:p w14:paraId="5979D70D" w14:textId="77777777" w:rsidR="00ED36C8" w:rsidRPr="00ED36C8" w:rsidRDefault="00ED36C8" w:rsidP="003055F5">
      <w:pPr>
        <w:spacing w:after="120"/>
        <w:ind w:left="2517" w:hanging="2517"/>
        <w:rPr>
          <w:lang w:eastAsia="en-US"/>
        </w:rPr>
      </w:pPr>
      <w:r w:rsidRPr="00ED36C8">
        <w:rPr>
          <w:lang w:eastAsia="en-US"/>
        </w:rPr>
        <w:tab/>
        <w:t>Further General Business?</w:t>
      </w:r>
    </w:p>
    <w:p w14:paraId="323BF4E6" w14:textId="77777777" w:rsidR="00ED36C8" w:rsidRPr="00ED36C8" w:rsidRDefault="00ED36C8" w:rsidP="003055F5">
      <w:pPr>
        <w:spacing w:after="120"/>
        <w:ind w:left="2517" w:hanging="2517"/>
        <w:rPr>
          <w:lang w:eastAsia="en-US"/>
        </w:rPr>
      </w:pPr>
      <w:r w:rsidRPr="00ED36C8">
        <w:rPr>
          <w:lang w:eastAsia="en-US"/>
        </w:rPr>
        <w:tab/>
        <w:t>Councillor LANDERS.</w:t>
      </w:r>
    </w:p>
    <w:p w14:paraId="412EF9F7" w14:textId="77777777" w:rsidR="00ED36C8" w:rsidRPr="00ED36C8" w:rsidRDefault="00ED36C8" w:rsidP="003055F5">
      <w:pPr>
        <w:spacing w:after="120"/>
        <w:ind w:left="2517" w:hanging="2517"/>
        <w:rPr>
          <w:lang w:eastAsia="en-US"/>
        </w:rPr>
      </w:pPr>
      <w:r w:rsidRPr="00ED36C8">
        <w:rPr>
          <w:lang w:eastAsia="en-US"/>
        </w:rPr>
        <w:t>Councillor LANDERS:</w:t>
      </w:r>
      <w:r w:rsidRPr="00ED36C8">
        <w:rPr>
          <w:lang w:eastAsia="en-US"/>
        </w:rPr>
        <w:tab/>
        <w:t>Thank you, Chair. I just want to rise and speak briefly about Bracken Ridge Ward festival that we have, Backyard Bonanza, that was last weekend during our monthly Lion’s Train Day. This festival is a yearly event that the community really looks forward to. The Bracken Ridge Lion’s Train—well, the Bracken Ridge Lion’s Club, who run Train Day, put this event together, supported by Brisbane City Council, but also supported by many community groups—99.7 Bridge FM, our local community radio; the Bracken Ridge Tavern; Bracken Ridge Plaza; Coronis; Sandgate Bayside Chamber of Commerce; Jetts Bracken Ridge; Sandgate Guides; and Three Wise Monkeys also sponsor this event.</w:t>
      </w:r>
    </w:p>
    <w:p w14:paraId="42384D79" w14:textId="77777777" w:rsidR="00ED36C8" w:rsidRPr="00ED36C8" w:rsidRDefault="00ED36C8" w:rsidP="003055F5">
      <w:pPr>
        <w:spacing w:after="120"/>
        <w:ind w:left="2517"/>
        <w:rPr>
          <w:lang w:eastAsia="en-US"/>
        </w:rPr>
      </w:pPr>
      <w:r w:rsidRPr="00ED36C8">
        <w:rPr>
          <w:lang w:eastAsia="en-US"/>
        </w:rPr>
        <w:t>It is a true celebration of what it means to live in Bracken Ridge Ward and the many groups that come together. This year, a lot of people said it was the best event yet. I’ve had that feedback from many people emailing in and thanking us. Of course, thanks must go to the Lion’s Club, who meet regularly throughout the year, and of course, weekly leading up to the event, who put in so much effort and Neil O’Sullivan, who is the President, is strongly supported by a committee. I’m not going to go through and name them all, but he’s very well supported by that committee who are dedicated to putting this event on.</w:t>
      </w:r>
    </w:p>
    <w:p w14:paraId="05010582" w14:textId="77777777" w:rsidR="00ED36C8" w:rsidRPr="00ED36C8" w:rsidRDefault="00ED36C8" w:rsidP="003055F5">
      <w:pPr>
        <w:spacing w:after="120"/>
        <w:ind w:left="2517"/>
        <w:rPr>
          <w:lang w:eastAsia="en-US"/>
        </w:rPr>
      </w:pPr>
      <w:r w:rsidRPr="00ED36C8">
        <w:rPr>
          <w:lang w:eastAsia="en-US"/>
        </w:rPr>
        <w:t xml:space="preserve">We met last week to have a debrief and look at how we can make it even better next year. We had people say that they didn’t know about some of the groups that were available in Bracken Ridge Ward—that they existed, so it was fantastic to have them showcased. We’re very lucky to have two scout groups, and both were there in force making damper and showcasing other skills, our cricket club, our Little As, girl guides. We had various groups that came together, and people could ask questions. I believe even the cricket club said how good it was they’ve got all these new members now because of that day. </w:t>
      </w:r>
    </w:p>
    <w:p w14:paraId="133D0AF2" w14:textId="77777777" w:rsidR="00ED36C8" w:rsidRPr="00ED36C8" w:rsidRDefault="00ED36C8" w:rsidP="003055F5">
      <w:pPr>
        <w:spacing w:after="120"/>
        <w:ind w:left="2517"/>
        <w:rPr>
          <w:lang w:eastAsia="en-US"/>
        </w:rPr>
      </w:pPr>
      <w:r w:rsidRPr="00ED36C8">
        <w:rPr>
          <w:lang w:eastAsia="en-US"/>
        </w:rPr>
        <w:t>But it was also about fun and free rides, and of course, our train rides. It was great to have the LORD MAYOR out there to—didn’t take him on the train this year—on my train, but I know that he likes to get out there every year. He comes out every year and enjoys chatting to people and the great atmosphere that we had that day. The weather was on our side, thankfully. It’s always the major worry that we had, and it was a beautiful day, so I just wanted to give a shoutout to the Bracken Ridge Lion’s and thank, also, all of the community for coming out and embracing the day. Thank you.</w:t>
      </w:r>
    </w:p>
    <w:p w14:paraId="27D99AAA" w14:textId="77777777" w:rsidR="00ED36C8" w:rsidRPr="00ED36C8" w:rsidRDefault="00ED36C8" w:rsidP="003055F5">
      <w:pPr>
        <w:spacing w:after="120"/>
        <w:ind w:left="2517" w:hanging="2517"/>
        <w:rPr>
          <w:lang w:eastAsia="en-US"/>
        </w:rPr>
      </w:pPr>
      <w:r w:rsidRPr="00ED36C8">
        <w:rPr>
          <w:lang w:eastAsia="en-US"/>
        </w:rPr>
        <w:t>Chair:</w:t>
      </w:r>
      <w:r w:rsidRPr="00ED36C8">
        <w:rPr>
          <w:lang w:eastAsia="en-US"/>
        </w:rPr>
        <w:tab/>
        <w:t xml:space="preserve">Thank you, Councillor LANDERS. </w:t>
      </w:r>
    </w:p>
    <w:p w14:paraId="620F40CD" w14:textId="77777777" w:rsidR="00ED36C8" w:rsidRPr="00ED36C8" w:rsidRDefault="00ED36C8" w:rsidP="003055F5">
      <w:pPr>
        <w:spacing w:after="120"/>
        <w:ind w:left="2517" w:hanging="2517"/>
        <w:rPr>
          <w:lang w:eastAsia="en-US"/>
        </w:rPr>
      </w:pPr>
      <w:r w:rsidRPr="00ED36C8">
        <w:rPr>
          <w:lang w:eastAsia="en-US"/>
        </w:rPr>
        <w:tab/>
        <w:t>Councillor WHITMEE.</w:t>
      </w:r>
    </w:p>
    <w:p w14:paraId="7E35D887" w14:textId="77777777" w:rsidR="00ED36C8" w:rsidRPr="00ED36C8" w:rsidRDefault="00ED36C8" w:rsidP="003055F5">
      <w:pPr>
        <w:spacing w:after="120"/>
        <w:ind w:left="2517" w:hanging="2517"/>
        <w:rPr>
          <w:lang w:eastAsia="en-US"/>
        </w:rPr>
      </w:pPr>
      <w:r w:rsidRPr="00ED36C8">
        <w:rPr>
          <w:lang w:eastAsia="en-US"/>
        </w:rPr>
        <w:t>Councillor WHITMEE:</w:t>
      </w:r>
      <w:r w:rsidRPr="00ED36C8">
        <w:rPr>
          <w:lang w:eastAsia="en-US"/>
        </w:rPr>
        <w:tab/>
        <w:t>Thank you. I rise to speak on two items of General Business. The first will be about Wynnum’s first community roundtable, and the second is about pedestrian crossings. Last Thursday, we had Wynnum Manly’s very first community roundtable. I had the pleasure of hosting 22 different groups represented by over 50 different people. We all came together, broke bread, spoke about how great all the community groups are, all the amazing work that they’re doing, and made plans on how we can all—how they can all meet together, obviously making waves and saleability—we’re a great mix together.</w:t>
      </w:r>
    </w:p>
    <w:p w14:paraId="72C0ADFF" w14:textId="77777777" w:rsidR="00ED36C8" w:rsidRPr="00ED36C8" w:rsidRDefault="00ED36C8" w:rsidP="003055F5">
      <w:pPr>
        <w:spacing w:after="120"/>
        <w:ind w:left="2517"/>
        <w:rPr>
          <w:lang w:eastAsia="en-US"/>
        </w:rPr>
      </w:pPr>
      <w:r w:rsidRPr="00ED36C8">
        <w:rPr>
          <w:lang w:eastAsia="en-US"/>
        </w:rPr>
        <w:t xml:space="preserve">I’m really excited about the partnership that Wynnum Community Place and Bayside United are looking at forming together. I’m incredibly excited about introducing this level of community engagement and consultation into Wynnum Manly, and I can’t wait to see where it goes from here. </w:t>
      </w:r>
    </w:p>
    <w:p w14:paraId="64E012AF" w14:textId="77777777" w:rsidR="00ED36C8" w:rsidRPr="00ED36C8" w:rsidRDefault="00ED36C8" w:rsidP="003055F5">
      <w:pPr>
        <w:spacing w:after="120"/>
        <w:ind w:left="2517" w:hanging="2517"/>
        <w:rPr>
          <w:lang w:eastAsia="en-US"/>
        </w:rPr>
      </w:pPr>
      <w:r w:rsidRPr="00ED36C8">
        <w:rPr>
          <w:lang w:eastAsia="en-US"/>
        </w:rPr>
        <w:tab/>
        <w:t xml:space="preserve">Now, the second item I am rising to speak about is the ever-concerning issue of pedestrian crossings. Like many people in this room, the installation of pedestrian crossings in my ward—it seems like an exercise in futility. </w:t>
      </w:r>
      <w:proofErr w:type="gramStart"/>
      <w:r w:rsidRPr="00ED36C8">
        <w:rPr>
          <w:lang w:eastAsia="en-US"/>
        </w:rPr>
        <w:t>Whereas,</w:t>
      </w:r>
      <w:proofErr w:type="gramEnd"/>
      <w:r w:rsidRPr="00ED36C8">
        <w:rPr>
          <w:lang w:eastAsia="en-US"/>
        </w:rPr>
        <w:t xml:space="preserve"> our residents had me calling out for years to have pedestrian crossings installed in the Wynnum Manly area. Every time, they are told either there’s no money in the budget or they’re given some arbitrary promise—for example, a redlight turning signal with </w:t>
      </w:r>
      <w:r w:rsidRPr="00ED36C8">
        <w:rPr>
          <w:lang w:eastAsia="en-US"/>
        </w:rPr>
        <w:lastRenderedPageBreak/>
        <w:t>no budget allocated and no completion date. It really is about time that my community are heard by the Administration here.</w:t>
      </w:r>
    </w:p>
    <w:p w14:paraId="0339B7F1" w14:textId="77777777" w:rsidR="00ED36C8" w:rsidRPr="00ED36C8" w:rsidRDefault="00ED36C8" w:rsidP="003055F5">
      <w:pPr>
        <w:spacing w:after="120"/>
        <w:ind w:left="2517" w:hanging="2517"/>
        <w:rPr>
          <w:lang w:eastAsia="en-US"/>
        </w:rPr>
      </w:pPr>
      <w:r w:rsidRPr="00ED36C8">
        <w:rPr>
          <w:lang w:eastAsia="en-US"/>
        </w:rPr>
        <w:t>Chair:</w:t>
      </w:r>
      <w:r w:rsidRPr="00ED36C8">
        <w:rPr>
          <w:lang w:eastAsia="en-US"/>
        </w:rPr>
        <w:tab/>
        <w:t xml:space="preserve">Thank you, Councillor WHITMEE. </w:t>
      </w:r>
    </w:p>
    <w:p w14:paraId="58524F66" w14:textId="77777777" w:rsidR="00ED36C8" w:rsidRPr="00ED36C8" w:rsidRDefault="00ED36C8" w:rsidP="003055F5">
      <w:pPr>
        <w:spacing w:after="120"/>
        <w:ind w:left="2517" w:hanging="2517"/>
        <w:rPr>
          <w:lang w:eastAsia="en-US"/>
        </w:rPr>
      </w:pPr>
      <w:r w:rsidRPr="00ED36C8">
        <w:rPr>
          <w:lang w:eastAsia="en-US"/>
        </w:rPr>
        <w:tab/>
        <w:t>Are there any further speakers on General Business? There being—</w:t>
      </w:r>
    </w:p>
    <w:p w14:paraId="68BCD465" w14:textId="77777777" w:rsidR="00ED36C8" w:rsidRPr="00ED36C8" w:rsidRDefault="00ED36C8" w:rsidP="003055F5">
      <w:pPr>
        <w:spacing w:after="120"/>
        <w:ind w:left="2517" w:hanging="2517"/>
        <w:rPr>
          <w:lang w:eastAsia="en-US"/>
        </w:rPr>
      </w:pPr>
      <w:r w:rsidRPr="00ED36C8">
        <w:rPr>
          <w:lang w:eastAsia="en-US"/>
        </w:rPr>
        <w:tab/>
        <w:t>Oh, sorry. Councillor COLLIER.</w:t>
      </w:r>
    </w:p>
    <w:p w14:paraId="2F2D1D74" w14:textId="77777777" w:rsidR="00ED36C8" w:rsidRPr="00ED36C8" w:rsidRDefault="00ED36C8" w:rsidP="003055F5">
      <w:pPr>
        <w:spacing w:after="120"/>
        <w:ind w:left="2517" w:hanging="2517"/>
        <w:rPr>
          <w:lang w:eastAsia="en-US"/>
        </w:rPr>
      </w:pPr>
      <w:r w:rsidRPr="00ED36C8">
        <w:rPr>
          <w:lang w:eastAsia="en-US"/>
        </w:rPr>
        <w:t>Councillor COLLIER:</w:t>
      </w:r>
      <w:r w:rsidRPr="00ED36C8">
        <w:rPr>
          <w:lang w:eastAsia="en-US"/>
        </w:rPr>
        <w:tab/>
        <w:t>Sorry.</w:t>
      </w:r>
    </w:p>
    <w:p w14:paraId="70CFC128" w14:textId="77777777" w:rsidR="00ED36C8" w:rsidRPr="00ED36C8" w:rsidRDefault="00ED36C8" w:rsidP="003055F5">
      <w:pPr>
        <w:spacing w:after="120"/>
        <w:ind w:left="2517" w:hanging="2517"/>
        <w:rPr>
          <w:lang w:eastAsia="en-US"/>
        </w:rPr>
      </w:pPr>
      <w:r w:rsidRPr="00ED36C8">
        <w:rPr>
          <w:lang w:eastAsia="en-US"/>
        </w:rPr>
        <w:t>Chair:</w:t>
      </w:r>
      <w:r w:rsidRPr="00ED36C8">
        <w:rPr>
          <w:lang w:eastAsia="en-US"/>
        </w:rPr>
        <w:tab/>
        <w:t>No. You’re right.</w:t>
      </w:r>
    </w:p>
    <w:p w14:paraId="6D320973" w14:textId="77777777" w:rsidR="00ED36C8" w:rsidRPr="00ED36C8" w:rsidRDefault="00ED36C8" w:rsidP="003055F5">
      <w:pPr>
        <w:spacing w:after="120"/>
        <w:ind w:left="2517" w:hanging="2517"/>
        <w:rPr>
          <w:lang w:eastAsia="en-US"/>
        </w:rPr>
      </w:pPr>
      <w:r w:rsidRPr="00ED36C8">
        <w:rPr>
          <w:lang w:eastAsia="en-US"/>
        </w:rPr>
        <w:t>Councillor COLLIER:</w:t>
      </w:r>
      <w:r w:rsidRPr="00ED36C8">
        <w:rPr>
          <w:lang w:eastAsia="en-US"/>
        </w:rPr>
        <w:tab/>
        <w:t xml:space="preserve">Thank you, Chair. I just want to speak one item, Ray Kinne. Today, we had the chance to say goodbye to a truly incredible man, Ray Kinne. Ray was generous of spirit. He was diligent, loyal, hardworking and above all else, he was very kind. Ray and his beloved wife, Marie, are stalwarts of Seven Hills, with Ray actually buying an empty block of land in the area around 60 years ago, I heard today, and that’s where the family home still stands. </w:t>
      </w:r>
    </w:p>
    <w:p w14:paraId="33A16C9A" w14:textId="77777777" w:rsidR="00ED36C8" w:rsidRPr="00ED36C8" w:rsidRDefault="00ED36C8" w:rsidP="003055F5">
      <w:pPr>
        <w:spacing w:after="120"/>
        <w:ind w:left="2517"/>
        <w:rPr>
          <w:lang w:eastAsia="en-US"/>
        </w:rPr>
      </w:pPr>
      <w:r w:rsidRPr="00ED36C8">
        <w:rPr>
          <w:lang w:eastAsia="en-US"/>
        </w:rPr>
        <w:t xml:space="preserve">Ray was a very valued member of the community, and without a doubt, he has been an integral part of Seven Hills history, especially as the area has grown and changed. He has been very involved in the Seven Hills State School community and the Uniting Church for many, many years. He also completed his National Service, and I got to know him through his dedication with Neighbourhood Watch. I had the privilege of getting to know Ray and Marie over the past few years when they welcomed myself and my partner—now husband—Matt, to join the Morningside 1/Camp Seven Neighbourhood Watch. </w:t>
      </w:r>
    </w:p>
    <w:p w14:paraId="52D0121B" w14:textId="77777777" w:rsidR="00ED36C8" w:rsidRPr="00ED36C8" w:rsidRDefault="00ED36C8" w:rsidP="003055F5">
      <w:pPr>
        <w:spacing w:after="120"/>
        <w:ind w:left="2517"/>
        <w:rPr>
          <w:lang w:eastAsia="en-US"/>
        </w:rPr>
      </w:pPr>
      <w:r w:rsidRPr="00ED36C8">
        <w:rPr>
          <w:lang w:eastAsia="en-US"/>
        </w:rPr>
        <w:t xml:space="preserve">Ray had served as the Area Coordinator for many, many years and had been involved for more than a decade in this very important local organisation. He told me one of the highlights was, of course, being involved in and organising the 30-year celebration of the Neighbourhood Watch. He was very, very proud of that beautiful community event, and I know that our community is stronger for the work and the dedication of Ray Kinne. </w:t>
      </w:r>
    </w:p>
    <w:p w14:paraId="13537E90" w14:textId="77777777" w:rsidR="00ED36C8" w:rsidRPr="00ED36C8" w:rsidRDefault="00ED36C8" w:rsidP="003055F5">
      <w:pPr>
        <w:spacing w:after="120"/>
        <w:ind w:left="2517"/>
        <w:rPr>
          <w:lang w:eastAsia="en-US"/>
        </w:rPr>
      </w:pPr>
      <w:r w:rsidRPr="00ED36C8">
        <w:rPr>
          <w:lang w:eastAsia="en-US"/>
        </w:rPr>
        <w:t>Ray was known and loved by so many, including my family. He had a very special connection with my husband, Matt, and it’s perhaps because they both attended Albert State School in Maryborough—I think, a few years apart. It was very sad to recently hear of Ray’s illness. He had battled with his health for quite some time but now we all know that Ray is at peace, and I will keep Marie and his family in my thoughts and prayers. Vale, Ray Kinne.</w:t>
      </w:r>
    </w:p>
    <w:p w14:paraId="052B0B3F" w14:textId="77777777" w:rsidR="00ED36C8" w:rsidRPr="00ED36C8" w:rsidRDefault="00ED36C8" w:rsidP="003055F5">
      <w:pPr>
        <w:spacing w:after="120"/>
        <w:ind w:left="2517" w:hanging="2517"/>
        <w:rPr>
          <w:lang w:eastAsia="en-US"/>
        </w:rPr>
      </w:pPr>
      <w:r w:rsidRPr="00ED36C8">
        <w:rPr>
          <w:lang w:eastAsia="en-US"/>
        </w:rPr>
        <w:t>Chair:</w:t>
      </w:r>
      <w:r w:rsidRPr="00ED36C8">
        <w:rPr>
          <w:lang w:eastAsia="en-US"/>
        </w:rPr>
        <w:tab/>
        <w:t xml:space="preserve">Thank you, Councillor COLLIER. </w:t>
      </w:r>
    </w:p>
    <w:p w14:paraId="5F5B1473" w14:textId="77777777" w:rsidR="00ED36C8" w:rsidRPr="00ED36C8" w:rsidRDefault="00ED36C8" w:rsidP="003055F5">
      <w:pPr>
        <w:ind w:left="2517" w:hanging="2517"/>
        <w:rPr>
          <w:lang w:eastAsia="en-US"/>
        </w:rPr>
      </w:pPr>
      <w:r w:rsidRPr="00ED36C8">
        <w:rPr>
          <w:lang w:eastAsia="en-US"/>
        </w:rPr>
        <w:tab/>
        <w:t xml:space="preserve">Is there any further General Business? I see no one rising. </w:t>
      </w:r>
    </w:p>
    <w:p w14:paraId="447EA4D7" w14:textId="77777777" w:rsidR="00885F63" w:rsidRDefault="00885F63" w:rsidP="003055F5">
      <w:pPr>
        <w:tabs>
          <w:tab w:val="left" w:pos="2835"/>
        </w:tabs>
      </w:pPr>
    </w:p>
    <w:p w14:paraId="4986AAE4" w14:textId="220E000D" w:rsidR="00885F63" w:rsidRDefault="00885F63" w:rsidP="003055F5"/>
    <w:p w14:paraId="0E24C2AD" w14:textId="411AEA63" w:rsidR="00803C0D" w:rsidRDefault="00803C0D" w:rsidP="003055F5">
      <w:pPr>
        <w:pStyle w:val="Heading2"/>
      </w:pPr>
      <w:bookmarkStart w:id="80" w:name="_Toc145266405"/>
      <w:r>
        <w:t xml:space="preserve">CONTINUATION OF DEBATE ON MOTION – </w:t>
      </w:r>
      <w:r w:rsidR="00767A23" w:rsidRPr="00767A23">
        <w:t>FAUNA FENCING ALONG BOUNDARY ROAD, WHITES HILL RESERVE</w:t>
      </w:r>
      <w:r>
        <w:t>:</w:t>
      </w:r>
      <w:bookmarkEnd w:id="80"/>
    </w:p>
    <w:p w14:paraId="69BE338D" w14:textId="77777777" w:rsidR="00803C0D" w:rsidRDefault="00803C0D" w:rsidP="003055F5"/>
    <w:p w14:paraId="0CFF0BFA" w14:textId="77777777" w:rsidR="00ED36C8" w:rsidRPr="00ED36C8" w:rsidRDefault="00ED36C8" w:rsidP="003055F5">
      <w:pPr>
        <w:spacing w:after="120"/>
        <w:ind w:left="2517" w:hanging="2517"/>
        <w:rPr>
          <w:lang w:eastAsia="en-US"/>
        </w:rPr>
      </w:pPr>
      <w:bookmarkStart w:id="81" w:name="_Hlk130979429"/>
      <w:r w:rsidRPr="00ED36C8">
        <w:rPr>
          <w:lang w:eastAsia="en-US"/>
        </w:rPr>
        <w:t>Chair:</w:t>
      </w:r>
      <w:r w:rsidRPr="00ED36C8">
        <w:rPr>
          <w:lang w:eastAsia="en-US"/>
        </w:rPr>
        <w:tab/>
        <w:t xml:space="preserve">We now move on to item 7 of the agenda, the continuation of debate on the adjourned motion. </w:t>
      </w:r>
    </w:p>
    <w:p w14:paraId="2F7B2BFF" w14:textId="77777777" w:rsidR="00ED36C8" w:rsidRPr="00ED36C8" w:rsidRDefault="00ED36C8" w:rsidP="003055F5">
      <w:pPr>
        <w:spacing w:after="120"/>
        <w:ind w:left="2517" w:hanging="2517"/>
        <w:rPr>
          <w:lang w:eastAsia="en-US"/>
        </w:rPr>
      </w:pPr>
      <w:r w:rsidRPr="00ED36C8">
        <w:rPr>
          <w:lang w:eastAsia="en-US"/>
        </w:rPr>
        <w:tab/>
        <w:t>Councillor CASSIDY, could I ask you to re-read the motion, please? It has been moved.</w:t>
      </w:r>
    </w:p>
    <w:p w14:paraId="235395A1" w14:textId="77777777" w:rsidR="00ED36C8" w:rsidRPr="00ED36C8" w:rsidRDefault="00ED36C8" w:rsidP="003055F5">
      <w:pPr>
        <w:spacing w:after="120"/>
        <w:ind w:left="2517" w:hanging="2517"/>
        <w:rPr>
          <w:i/>
          <w:iCs/>
          <w:lang w:eastAsia="en-US"/>
        </w:rPr>
      </w:pPr>
      <w:r w:rsidRPr="00ED36C8">
        <w:rPr>
          <w:i/>
          <w:iCs/>
          <w:lang w:eastAsia="en-US"/>
        </w:rPr>
        <w:t>Councillor interjecting.</w:t>
      </w:r>
    </w:p>
    <w:p w14:paraId="589FF99C" w14:textId="77777777" w:rsidR="00ED36C8" w:rsidRPr="00ED36C8" w:rsidRDefault="00ED36C8" w:rsidP="003055F5">
      <w:pPr>
        <w:spacing w:after="120"/>
        <w:ind w:left="2517" w:hanging="2517"/>
        <w:rPr>
          <w:lang w:eastAsia="en-US"/>
        </w:rPr>
      </w:pPr>
      <w:r w:rsidRPr="00ED36C8">
        <w:rPr>
          <w:lang w:eastAsia="en-US"/>
        </w:rPr>
        <w:t>Councillor GRIFFITHS:</w:t>
      </w:r>
      <w:r w:rsidRPr="00ED36C8">
        <w:rPr>
          <w:lang w:eastAsia="en-US"/>
        </w:rPr>
        <w:tab/>
        <w:t>Me. Yes.</w:t>
      </w:r>
    </w:p>
    <w:p w14:paraId="0C37B163" w14:textId="77777777" w:rsidR="00ED36C8" w:rsidRPr="00ED36C8" w:rsidRDefault="00ED36C8" w:rsidP="003055F5">
      <w:pPr>
        <w:spacing w:after="120"/>
        <w:ind w:left="2517" w:hanging="2517"/>
        <w:rPr>
          <w:lang w:eastAsia="en-US"/>
        </w:rPr>
      </w:pPr>
      <w:r w:rsidRPr="00ED36C8">
        <w:rPr>
          <w:lang w:eastAsia="en-US"/>
        </w:rPr>
        <w:t>Chair:</w:t>
      </w:r>
      <w:r w:rsidRPr="00ED36C8">
        <w:rPr>
          <w:lang w:eastAsia="en-US"/>
        </w:rPr>
        <w:tab/>
        <w:t>Oh, sorry. Councillor GRIFFITHS, my apologies.</w:t>
      </w:r>
    </w:p>
    <w:p w14:paraId="4F9CE307" w14:textId="77777777" w:rsidR="00ED36C8" w:rsidRPr="00ED36C8" w:rsidRDefault="00ED36C8" w:rsidP="003055F5">
      <w:pPr>
        <w:spacing w:after="120"/>
        <w:ind w:left="2517" w:hanging="2517"/>
        <w:rPr>
          <w:lang w:eastAsia="en-US"/>
        </w:rPr>
      </w:pPr>
      <w:r w:rsidRPr="00ED36C8">
        <w:rPr>
          <w:lang w:eastAsia="en-US"/>
        </w:rPr>
        <w:t>Councillor GRIFFITHS:</w:t>
      </w:r>
      <w:r w:rsidRPr="00ED36C8">
        <w:rPr>
          <w:lang w:eastAsia="en-US"/>
        </w:rPr>
        <w:tab/>
        <w:t>Yes.</w:t>
      </w:r>
    </w:p>
    <w:p w14:paraId="50BE68FF" w14:textId="77777777" w:rsidR="00ED36C8" w:rsidRPr="00ED36C8" w:rsidRDefault="00ED36C8" w:rsidP="003055F5">
      <w:pPr>
        <w:spacing w:after="120"/>
        <w:ind w:left="2517" w:hanging="2517"/>
        <w:rPr>
          <w:lang w:eastAsia="en-US"/>
        </w:rPr>
      </w:pPr>
      <w:r w:rsidRPr="00ED36C8">
        <w:rPr>
          <w:lang w:eastAsia="en-US"/>
        </w:rPr>
        <w:t>Chair:</w:t>
      </w:r>
      <w:r w:rsidRPr="00ED36C8">
        <w:rPr>
          <w:lang w:eastAsia="en-US"/>
        </w:rPr>
        <w:tab/>
        <w:t>It has been moved so we’re just refreshing our memories.</w:t>
      </w:r>
    </w:p>
    <w:p w14:paraId="33CED63B" w14:textId="77777777" w:rsidR="00ED36C8" w:rsidRPr="00ED36C8" w:rsidRDefault="00ED36C8" w:rsidP="003055F5">
      <w:pPr>
        <w:spacing w:after="120"/>
        <w:ind w:left="2517" w:hanging="2517"/>
        <w:rPr>
          <w:lang w:eastAsia="en-US"/>
        </w:rPr>
      </w:pPr>
      <w:r w:rsidRPr="00ED36C8">
        <w:rPr>
          <w:lang w:eastAsia="en-US"/>
        </w:rPr>
        <w:t>Councillor GRIFFITHS:</w:t>
      </w:r>
      <w:r w:rsidRPr="00ED36C8">
        <w:rPr>
          <w:lang w:eastAsia="en-US"/>
        </w:rPr>
        <w:tab/>
        <w:t xml:space="preserve">So, I’ll just re-read it. Okay. That the LORD MAYOR tables all reports, findings, recommendations, official research, and expert advice regarding fauna fencing </w:t>
      </w:r>
      <w:r w:rsidRPr="00ED36C8">
        <w:rPr>
          <w:lang w:eastAsia="en-US"/>
        </w:rPr>
        <w:lastRenderedPageBreak/>
        <w:t xml:space="preserve">along Boundary Road, Whites Hill Reserve, and it was at today’s Council meeting, which was last week. </w:t>
      </w:r>
    </w:p>
    <w:p w14:paraId="20FD55E0" w14:textId="77777777" w:rsidR="00ED36C8" w:rsidRPr="00ED36C8" w:rsidRDefault="00ED36C8" w:rsidP="003055F5">
      <w:pPr>
        <w:spacing w:after="120"/>
        <w:ind w:left="2517" w:hanging="2517"/>
        <w:rPr>
          <w:lang w:eastAsia="en-US"/>
        </w:rPr>
      </w:pPr>
      <w:r w:rsidRPr="00ED36C8">
        <w:rPr>
          <w:lang w:eastAsia="en-US"/>
        </w:rPr>
        <w:t>Chair:</w:t>
      </w:r>
      <w:r w:rsidRPr="00ED36C8">
        <w:rPr>
          <w:lang w:eastAsia="en-US"/>
        </w:rPr>
        <w:tab/>
        <w:t>Thank you, Councillor GRIFFITHS. You’ve got the call.</w:t>
      </w:r>
    </w:p>
    <w:p w14:paraId="31D42DF2" w14:textId="77777777" w:rsidR="00ED36C8" w:rsidRPr="00ED36C8" w:rsidRDefault="00ED36C8" w:rsidP="003055F5">
      <w:pPr>
        <w:spacing w:after="120"/>
        <w:ind w:left="2517" w:hanging="2517"/>
        <w:rPr>
          <w:lang w:eastAsia="en-US"/>
        </w:rPr>
      </w:pPr>
      <w:r w:rsidRPr="00ED36C8">
        <w:rPr>
          <w:lang w:eastAsia="en-US"/>
        </w:rPr>
        <w:t>Councillor GRIFFITHS:</w:t>
      </w:r>
      <w:r w:rsidRPr="00ED36C8">
        <w:rPr>
          <w:lang w:eastAsia="en-US"/>
        </w:rPr>
        <w:tab/>
        <w:t xml:space="preserve">Okay. Thank you. It’s disappointing that we couldn’t do this last week—which I would have thought, with a staff of 8,000 people, that we’d be able to pull up the research we have for not doing fauna fencing along Boundary Road at Whites Hill. My request is simple. I’m requesting that all reports, all findings, all recommendations, all research, all expert advice regarding fauna fencing along Boundary Road, Whites Hill Reserve, be tabled so that it can be seen by ourselves, so that it can be seen by the public. </w:t>
      </w:r>
    </w:p>
    <w:p w14:paraId="33F35FE7" w14:textId="77777777" w:rsidR="00ED36C8" w:rsidRPr="00ED36C8" w:rsidRDefault="00ED36C8" w:rsidP="003055F5">
      <w:pPr>
        <w:spacing w:after="120"/>
        <w:ind w:left="2517"/>
        <w:rPr>
          <w:lang w:eastAsia="en-US"/>
        </w:rPr>
      </w:pPr>
      <w:r w:rsidRPr="00ED36C8">
        <w:rPr>
          <w:lang w:eastAsia="en-US"/>
        </w:rPr>
        <w:t xml:space="preserve">I believe we should be more transparent with this. The issue we have at hand is that we know 22 koalas, which is our State symbol, and which the LORD MAYOR claims to love—we know that 22 koalas have been killed in that—along that stretch of road in the last five years, and two of those koalas have been killed since there was a speed reduction that was put in place, I think, probably six weeks ago. </w:t>
      </w:r>
    </w:p>
    <w:p w14:paraId="1AB2E33B" w14:textId="77777777" w:rsidR="00ED36C8" w:rsidRPr="00ED36C8" w:rsidRDefault="00ED36C8" w:rsidP="003055F5">
      <w:pPr>
        <w:spacing w:after="120"/>
        <w:ind w:left="2517"/>
        <w:rPr>
          <w:lang w:eastAsia="en-US"/>
        </w:rPr>
      </w:pPr>
      <w:r w:rsidRPr="00ED36C8">
        <w:rPr>
          <w:lang w:eastAsia="en-US"/>
        </w:rPr>
        <w:t xml:space="preserve">The reason I’d like this transparency is that last week, we had a speaker in the Chamber, Ms Sharyn Bartlem, who was from the organisation Save the Koalas and Wallabies of Whites Hill, </w:t>
      </w:r>
      <w:proofErr w:type="gramStart"/>
      <w:r w:rsidRPr="00ED36C8">
        <w:rPr>
          <w:lang w:eastAsia="en-US"/>
        </w:rPr>
        <w:t>and also</w:t>
      </w:r>
      <w:proofErr w:type="gramEnd"/>
      <w:r w:rsidRPr="00ED36C8">
        <w:rPr>
          <w:lang w:eastAsia="en-US"/>
        </w:rPr>
        <w:t xml:space="preserve"> last week, I managed to meet some amazing people, Angela and Max from the Queensland Koala Society, who also share similar concerns about the deaths of koalas along there. We have the community from </w:t>
      </w:r>
      <w:proofErr w:type="gramStart"/>
      <w:r w:rsidRPr="00ED36C8">
        <w:rPr>
          <w:lang w:eastAsia="en-US"/>
        </w:rPr>
        <w:t>a number of</w:t>
      </w:r>
      <w:proofErr w:type="gramEnd"/>
      <w:r w:rsidRPr="00ED36C8">
        <w:rPr>
          <w:lang w:eastAsia="en-US"/>
        </w:rPr>
        <w:t xml:space="preserve"> community organisations saying that we need to take action along there. We need to fence this stretch of road, whether in part or whole. We need to be improving what we’re doing there to stop koala deaths.</w:t>
      </w:r>
    </w:p>
    <w:p w14:paraId="5BC41EC1" w14:textId="77777777" w:rsidR="00ED36C8" w:rsidRPr="00ED36C8" w:rsidRDefault="00ED36C8" w:rsidP="003055F5">
      <w:pPr>
        <w:spacing w:after="120"/>
        <w:ind w:left="2517"/>
        <w:rPr>
          <w:lang w:eastAsia="en-US"/>
        </w:rPr>
      </w:pPr>
      <w:r w:rsidRPr="00ED36C8">
        <w:rPr>
          <w:lang w:eastAsia="en-US"/>
        </w:rPr>
        <w:t xml:space="preserve">They’re passionate about it, and I’m passionate about it, too, because it seems something that we can resolve, and we can get a good outcome from. I know in this Chamber—and it’s unfortunate Councillor CUNNINGHAM isn’t here, Councillor Krista ADAMS isn’t here, and the LORD MAYOR isn’t here. None of them are here for this debate, and they’re the very people who’ve said that they’ve listened to the experts in Council, they’ve taken the expert advice, and that’s why there is no koala fencing along that section of road. </w:t>
      </w:r>
    </w:p>
    <w:p w14:paraId="0DDCC788" w14:textId="77777777" w:rsidR="00ED36C8" w:rsidRPr="00ED36C8" w:rsidRDefault="00ED36C8" w:rsidP="003055F5">
      <w:pPr>
        <w:spacing w:after="120"/>
        <w:ind w:left="2517"/>
        <w:rPr>
          <w:lang w:eastAsia="en-US"/>
        </w:rPr>
      </w:pPr>
      <w:r w:rsidRPr="00ED36C8">
        <w:rPr>
          <w:lang w:eastAsia="en-US"/>
        </w:rPr>
        <w:t xml:space="preserve">So, if that’s the advice the Administration and LNP Councillors are taking and accepting, and that’s the advice the LORD MAYOR is accepting, then put the advice on the table. Show us. Show us, in this Chamber, but show the people of Brisbane. I’m happy to take this advice out to the community and have a meeting with them and say, this is the advice for why we aren’t fencing this stretch of road, this is the advice for why Councillor ADAMS and the LORD MAYOR and Councillor CUNNINGHAM aren’t acting for your community. </w:t>
      </w:r>
    </w:p>
    <w:p w14:paraId="69DF51B8" w14:textId="77777777" w:rsidR="00ED36C8" w:rsidRPr="00ED36C8" w:rsidRDefault="00ED36C8" w:rsidP="003055F5">
      <w:pPr>
        <w:spacing w:after="120"/>
        <w:ind w:left="2517"/>
        <w:rPr>
          <w:lang w:eastAsia="en-US"/>
        </w:rPr>
      </w:pPr>
      <w:r w:rsidRPr="00ED36C8">
        <w:rPr>
          <w:lang w:eastAsia="en-US"/>
        </w:rPr>
        <w:t xml:space="preserve">What I’ve seen and what I’ve spoken to with these people and they’ve—last week, they delivered—this group delivered a report, which said—they’re passionately put together and they tabled a number of recommendations. They spoke about a number of recommendations, but what they want is to work collaboratively with this Council to develop sustainable outcomes for the community and for these koalas. They want to get solutions, and I don’t think that’s rocket science. I don’t think it’s rocket science to work with the community and get good results so that we can get better outcomes for our wildlife. </w:t>
      </w:r>
    </w:p>
    <w:p w14:paraId="374EEB38" w14:textId="77777777" w:rsidR="00ED36C8" w:rsidRPr="00ED36C8" w:rsidRDefault="00ED36C8" w:rsidP="003055F5">
      <w:pPr>
        <w:spacing w:after="120"/>
        <w:ind w:left="2517"/>
        <w:rPr>
          <w:lang w:eastAsia="en-US"/>
        </w:rPr>
      </w:pPr>
      <w:r w:rsidRPr="00ED36C8">
        <w:rPr>
          <w:lang w:eastAsia="en-US"/>
        </w:rPr>
        <w:t xml:space="preserve">I actually think that’s a good thing, and I know there’s plenty of academics who want to do the same thing, plenty of people from the community sector who want to do the same thing, and there are also 10,000 residents who’ve signed two petitions who support the same thing. What I don’t understand is the LNP stopping this. What I don’t understand is the LNP not delivering the research that says, this is the reason why we are not acting on this stretch of road, this is the reason why we are not solving this problem. </w:t>
      </w:r>
    </w:p>
    <w:p w14:paraId="69A281FB" w14:textId="77777777" w:rsidR="00ED36C8" w:rsidRPr="00ED36C8" w:rsidRDefault="00ED36C8" w:rsidP="003055F5">
      <w:pPr>
        <w:spacing w:after="120"/>
        <w:ind w:left="2517"/>
        <w:rPr>
          <w:lang w:eastAsia="en-US"/>
        </w:rPr>
      </w:pPr>
      <w:r w:rsidRPr="00ED36C8">
        <w:rPr>
          <w:lang w:eastAsia="en-US"/>
        </w:rPr>
        <w:t xml:space="preserve">These groups, interestingly enough, presented other things they’d like to see as well—the group last week. They’d like to see exclusion fencing extended along the road—along Boundary Road. They’d asked for a dusk to dawn speed limit reduction, and you know what? If the State aren’t doing it, we should be finding a way to do it, or we should be lobbying the State to do it. </w:t>
      </w:r>
    </w:p>
    <w:p w14:paraId="1A6174B2" w14:textId="77777777" w:rsidR="00ED36C8" w:rsidRPr="00ED36C8" w:rsidRDefault="00ED36C8" w:rsidP="003055F5">
      <w:pPr>
        <w:spacing w:after="120"/>
        <w:ind w:left="2517"/>
        <w:rPr>
          <w:lang w:eastAsia="en-US"/>
        </w:rPr>
      </w:pPr>
      <w:r w:rsidRPr="00ED36C8">
        <w:rPr>
          <w:lang w:eastAsia="en-US"/>
        </w:rPr>
        <w:lastRenderedPageBreak/>
        <w:t xml:space="preserve">We should be taking it up passionately. If there’s something wrong, then let’s find a solution. Let’s not just go, well, oh, that’s George Street, and oh, they won’t do anything. Why don’t we get a solution to it? They want us to review our code—our planning code so we actually have habitat links—we actually have habitat links so that wildlife can travel along those habitats safely. They want to see regular roadside maintenance. I mean, that’s not a big one to ask. We could do that tomorrow if we wanted to. They want to see enhanced and better signage. Once again, we could do that tomorrow if we wanted to. They want to see education and they want us to review our wildlife ambulance. </w:t>
      </w:r>
    </w:p>
    <w:p w14:paraId="27C68378" w14:textId="77777777" w:rsidR="00ED36C8" w:rsidRPr="00ED36C8" w:rsidRDefault="00ED36C8" w:rsidP="003055F5">
      <w:pPr>
        <w:spacing w:after="120"/>
        <w:ind w:left="2517"/>
        <w:rPr>
          <w:lang w:eastAsia="en-US"/>
        </w:rPr>
      </w:pPr>
      <w:r w:rsidRPr="00ED36C8">
        <w:rPr>
          <w:lang w:eastAsia="en-US"/>
        </w:rPr>
        <w:t>None of these things are exceptional. Not one of them. But repeatedly, we have a no</w:t>
      </w:r>
      <w:r w:rsidRPr="00ED36C8">
        <w:rPr>
          <w:lang w:eastAsia="en-US"/>
        </w:rPr>
        <w:noBreakHyphen/>
        <w:t>comment or no</w:t>
      </w:r>
      <w:r w:rsidRPr="00ED36C8">
        <w:rPr>
          <w:lang w:eastAsia="en-US"/>
        </w:rPr>
        <w:noBreakHyphen/>
        <w:t>we’re</w:t>
      </w:r>
      <w:r w:rsidRPr="00ED36C8">
        <w:rPr>
          <w:lang w:eastAsia="en-US"/>
        </w:rPr>
        <w:noBreakHyphen/>
        <w:t>not</w:t>
      </w:r>
      <w:r w:rsidRPr="00ED36C8">
        <w:rPr>
          <w:lang w:eastAsia="en-US"/>
        </w:rPr>
        <w:noBreakHyphen/>
        <w:t>doing</w:t>
      </w:r>
      <w:r w:rsidRPr="00ED36C8">
        <w:rPr>
          <w:lang w:eastAsia="en-US"/>
        </w:rPr>
        <w:noBreakHyphen/>
        <w:t xml:space="preserve">it response from this LNP Administration and repeatedly, we have koalas and wildlife being killed on this stretch of road unnecessarily—unnecessarily. What I’d like to see is a better result—what Opposition Councillors would like to see is a better result so that we’re not seeing this massive death, massive—almost culling, of our wildlife by not fencing this stretch of road. </w:t>
      </w:r>
    </w:p>
    <w:p w14:paraId="05AE4BEB" w14:textId="77777777" w:rsidR="00ED36C8" w:rsidRPr="00ED36C8" w:rsidRDefault="00ED36C8" w:rsidP="003055F5">
      <w:pPr>
        <w:spacing w:after="120"/>
        <w:ind w:left="2517"/>
        <w:rPr>
          <w:lang w:eastAsia="en-US"/>
        </w:rPr>
      </w:pPr>
      <w:r w:rsidRPr="00ED36C8">
        <w:rPr>
          <w:lang w:eastAsia="en-US"/>
        </w:rPr>
        <w:t>I would ask that the LNP Administration table this information, table the advice that they’re using so that we all have access to it so it can be put out there for community debate and so that we can move this issue on and get a solution to it. Thank you, Mr Chair.</w:t>
      </w:r>
    </w:p>
    <w:p w14:paraId="0AA32821" w14:textId="77777777" w:rsidR="00ED36C8" w:rsidRPr="00ED36C8" w:rsidRDefault="00ED36C8" w:rsidP="003055F5">
      <w:pPr>
        <w:spacing w:after="120"/>
        <w:ind w:left="2517" w:hanging="2517"/>
        <w:rPr>
          <w:lang w:eastAsia="en-US"/>
        </w:rPr>
      </w:pPr>
      <w:r w:rsidRPr="00ED36C8">
        <w:rPr>
          <w:lang w:eastAsia="en-US"/>
        </w:rPr>
        <w:t>Chair:</w:t>
      </w:r>
      <w:r w:rsidRPr="00ED36C8">
        <w:rPr>
          <w:lang w:eastAsia="en-US"/>
        </w:rPr>
        <w:tab/>
        <w:t>Further speakers?</w:t>
      </w:r>
    </w:p>
    <w:p w14:paraId="30471E7B" w14:textId="77777777" w:rsidR="00ED36C8" w:rsidRPr="00ED36C8" w:rsidRDefault="00ED36C8" w:rsidP="003055F5">
      <w:pPr>
        <w:spacing w:after="120"/>
        <w:ind w:left="2517" w:hanging="2517"/>
        <w:rPr>
          <w:lang w:eastAsia="en-US"/>
        </w:rPr>
      </w:pPr>
      <w:r w:rsidRPr="00ED36C8">
        <w:rPr>
          <w:lang w:eastAsia="en-US"/>
        </w:rPr>
        <w:tab/>
        <w:t>Councillor MACKAY.</w:t>
      </w:r>
    </w:p>
    <w:p w14:paraId="336919C5" w14:textId="77777777" w:rsidR="00ED36C8" w:rsidRPr="00ED36C8" w:rsidRDefault="00ED36C8" w:rsidP="003055F5">
      <w:pPr>
        <w:spacing w:after="120"/>
        <w:ind w:left="2517" w:hanging="2517"/>
        <w:rPr>
          <w:lang w:eastAsia="en-US"/>
        </w:rPr>
      </w:pPr>
      <w:r w:rsidRPr="00ED36C8">
        <w:rPr>
          <w:lang w:eastAsia="en-US"/>
        </w:rPr>
        <w:t>Councillor MACKAY:</w:t>
      </w:r>
      <w:r w:rsidRPr="00ED36C8">
        <w:rPr>
          <w:lang w:eastAsia="en-US"/>
        </w:rPr>
        <w:tab/>
        <w:t xml:space="preserve">Thanks, Chair. I rise to speak on this motion. In the last session, we discussed exactly—pretty much exactly the same motion—to fence Boundary Road, and we did that twice and we passed the motion twice, and in both debates, we have said very clearly that we support wildlife exclusion fencing where it is recommended by the experts, and that is exactly what we’ve done. </w:t>
      </w:r>
    </w:p>
    <w:p w14:paraId="620E602C" w14:textId="77777777" w:rsidR="00ED36C8" w:rsidRPr="00ED36C8" w:rsidRDefault="00ED36C8" w:rsidP="003055F5">
      <w:pPr>
        <w:spacing w:after="120"/>
        <w:ind w:left="2517" w:hanging="2517"/>
        <w:rPr>
          <w:i/>
          <w:iCs/>
          <w:lang w:eastAsia="en-US"/>
        </w:rPr>
      </w:pPr>
      <w:r w:rsidRPr="00ED36C8">
        <w:rPr>
          <w:i/>
          <w:iCs/>
          <w:lang w:eastAsia="en-US"/>
        </w:rPr>
        <w:t>Councillor interjecting.</w:t>
      </w:r>
    </w:p>
    <w:p w14:paraId="5C8C6E5F" w14:textId="77777777" w:rsidR="00ED36C8" w:rsidRPr="00ED36C8" w:rsidRDefault="00ED36C8" w:rsidP="003055F5">
      <w:pPr>
        <w:spacing w:after="120"/>
        <w:ind w:left="2517" w:hanging="2517"/>
        <w:rPr>
          <w:lang w:eastAsia="en-US"/>
        </w:rPr>
      </w:pPr>
      <w:r w:rsidRPr="00ED36C8">
        <w:rPr>
          <w:lang w:eastAsia="en-US"/>
        </w:rPr>
        <w:t>Councillor MACKAY:</w:t>
      </w:r>
      <w:r w:rsidRPr="00ED36C8">
        <w:rPr>
          <w:lang w:eastAsia="en-US"/>
        </w:rPr>
        <w:tab/>
        <w:t>I can’t hear the interjection, but he can interject me later.</w:t>
      </w:r>
    </w:p>
    <w:p w14:paraId="12730C0E" w14:textId="77777777" w:rsidR="00ED36C8" w:rsidRPr="00ED36C8" w:rsidRDefault="00ED36C8" w:rsidP="003055F5">
      <w:pPr>
        <w:spacing w:after="120"/>
        <w:ind w:left="2517" w:hanging="2517"/>
        <w:rPr>
          <w:lang w:eastAsia="en-US"/>
        </w:rPr>
      </w:pPr>
      <w:r w:rsidRPr="00ED36C8">
        <w:rPr>
          <w:lang w:eastAsia="en-US"/>
        </w:rPr>
        <w:t>Chair:</w:t>
      </w:r>
      <w:r w:rsidRPr="00ED36C8">
        <w:rPr>
          <w:lang w:eastAsia="en-US"/>
        </w:rPr>
        <w:tab/>
        <w:t>Please continue, Councillor MACKAY.</w:t>
      </w:r>
    </w:p>
    <w:p w14:paraId="62A22AE2" w14:textId="77777777" w:rsidR="00ED36C8" w:rsidRPr="00ED36C8" w:rsidRDefault="00ED36C8" w:rsidP="003055F5">
      <w:pPr>
        <w:spacing w:after="120"/>
        <w:ind w:left="2517" w:hanging="2517"/>
        <w:rPr>
          <w:lang w:eastAsia="en-US"/>
        </w:rPr>
      </w:pPr>
      <w:r w:rsidRPr="00ED36C8">
        <w:rPr>
          <w:lang w:eastAsia="en-US"/>
        </w:rPr>
        <w:t>Councillor MACKAY:</w:t>
      </w:r>
      <w:r w:rsidRPr="00ED36C8">
        <w:rPr>
          <w:lang w:eastAsia="en-US"/>
        </w:rPr>
        <w:tab/>
        <w:t xml:space="preserve">Yes. There’s already several hundred metres of exclusion fencing at Boundary Road which helps funnel koalas and other wildlife towards our world-first koala log bridge. We installed this fencing because—you guessed it—it was recommended by the experts from UQ’s Koala Ecology Group. It is understandable that residents might go straight to wanting fencing as the solution for addressing wildlife strikes, but Councillor GRIFFITHS, as I know he is an expert on this topic, should know a bit better than that. I want to put on record that all of the information Councillor GRIFFITHS has asked for is publicly available, and I’ll just run through a few of them. </w:t>
      </w:r>
    </w:p>
    <w:p w14:paraId="025409FB" w14:textId="77777777" w:rsidR="00ED36C8" w:rsidRPr="00ED36C8" w:rsidRDefault="00ED36C8" w:rsidP="003055F5">
      <w:pPr>
        <w:spacing w:after="120"/>
        <w:ind w:left="2517"/>
        <w:rPr>
          <w:lang w:eastAsia="en-US"/>
        </w:rPr>
      </w:pPr>
      <w:r w:rsidRPr="00ED36C8">
        <w:rPr>
          <w:lang w:eastAsia="en-US"/>
        </w:rPr>
        <w:t xml:space="preserve">There’s a huge body of research on wildlife exclusion fencing that informs our approach to Boundary Road, and I’d like to take a moment to share some of this information with the Chamber. Professor Darryl Jones from Griffith University is one of Queensland’s leading koala experts. Just last weekend, Professor Jones told the ABC “adding things like wildlife fencing to prevent animals getting on roads is problematic from a biodiversity conservation perspective. That’s even worse than the road because that is an absolute barrier”. </w:t>
      </w:r>
    </w:p>
    <w:p w14:paraId="6D0F888B" w14:textId="77777777" w:rsidR="00ED36C8" w:rsidRPr="00ED36C8" w:rsidRDefault="00ED36C8" w:rsidP="003055F5">
      <w:pPr>
        <w:spacing w:after="120"/>
        <w:ind w:left="2517"/>
        <w:rPr>
          <w:lang w:eastAsia="en-US"/>
        </w:rPr>
      </w:pPr>
      <w:r w:rsidRPr="00ED36C8">
        <w:rPr>
          <w:lang w:eastAsia="en-US"/>
        </w:rPr>
        <w:t xml:space="preserve">Griffith University has published a number of papers on this issue, and they said that when used solely, fences create an additional barrier for wildlife, and we just heard why having an absolute barrier is not a good idea. Here, from another paper from Griffith University, “the use of fencing alone is often cautioned against as it also creates an impermeable barrier to most animals, thus inhibiting animal movement across the road and creating smaller, isolated populations without the possibility of gene flow”. </w:t>
      </w:r>
    </w:p>
    <w:p w14:paraId="07F63CB4" w14:textId="77777777" w:rsidR="00ED36C8" w:rsidRPr="00ED36C8" w:rsidRDefault="00ED36C8" w:rsidP="003055F5">
      <w:pPr>
        <w:spacing w:after="120"/>
        <w:ind w:left="2517"/>
        <w:rPr>
          <w:lang w:eastAsia="en-US"/>
        </w:rPr>
      </w:pPr>
      <w:r w:rsidRPr="00ED36C8">
        <w:rPr>
          <w:lang w:eastAsia="en-US"/>
        </w:rPr>
        <w:t xml:space="preserve">So, I’d be curious to know which experts from Griffith University Councillor GRIFFITHS is talking to if it’s not these ones. But it’s not just Griffith University that shares this view. The CSIRO has published a paper on this very issue, and </w:t>
      </w:r>
      <w:r w:rsidRPr="00ED36C8">
        <w:rPr>
          <w:lang w:eastAsia="en-US"/>
        </w:rPr>
        <w:lastRenderedPageBreak/>
        <w:t xml:space="preserve">they used the Cleveland rail line in Redland City as an example in which they say, “the fencing associated with linear infrastructure is assumed to have provided more of a barrier to koalas than the roads or rail lines themselves” and that is from the CSIRO. </w:t>
      </w:r>
    </w:p>
    <w:p w14:paraId="0C8387B5" w14:textId="77777777" w:rsidR="00ED36C8" w:rsidRPr="00ED36C8" w:rsidRDefault="00ED36C8" w:rsidP="003055F5">
      <w:pPr>
        <w:spacing w:after="120"/>
        <w:ind w:left="2517"/>
        <w:rPr>
          <w:lang w:eastAsia="en-US"/>
        </w:rPr>
      </w:pPr>
      <w:r w:rsidRPr="00ED36C8">
        <w:rPr>
          <w:lang w:eastAsia="en-US"/>
        </w:rPr>
        <w:t xml:space="preserve">I also wanted to share the State Government guidelines, as according to the Queensland Government’s </w:t>
      </w:r>
      <w:r w:rsidRPr="00ED36C8">
        <w:rPr>
          <w:i/>
          <w:iCs/>
          <w:lang w:eastAsia="en-US"/>
        </w:rPr>
        <w:t>Koala-Sensitive Design Guidelines</w:t>
      </w:r>
      <w:r w:rsidRPr="00ED36C8">
        <w:rPr>
          <w:lang w:eastAsia="en-US"/>
        </w:rPr>
        <w:t xml:space="preserve">, “koala exclusion fencing limits landscape permeability and may not be suitable for use where habitat linkages would be completely severed and are important at a local or regional scale for maintaining connectivity in the population”. </w:t>
      </w:r>
    </w:p>
    <w:p w14:paraId="2CF9D4B7" w14:textId="77777777" w:rsidR="00ED36C8" w:rsidRPr="00ED36C8" w:rsidRDefault="00ED36C8" w:rsidP="003055F5">
      <w:pPr>
        <w:spacing w:after="120"/>
        <w:ind w:left="2517"/>
        <w:rPr>
          <w:lang w:eastAsia="en-US"/>
        </w:rPr>
      </w:pPr>
      <w:r w:rsidRPr="00ED36C8">
        <w:rPr>
          <w:lang w:eastAsia="en-US"/>
        </w:rPr>
        <w:t xml:space="preserve">So, Chair, that’s what the experts are saying. Councillor DAVIS, in responding to the public speaker just last week, advised that we, this Council, have already asked the Koala Ecology Group at University of Queensland to go back and look at Boundary Road, again. So, we have an assessment being undertaken right now by the experts from UQ looking at whether more fencing at Boundary Road would be suitable, and this was before Councillor GRIFFITHS moved his urgent motion. </w:t>
      </w:r>
    </w:p>
    <w:p w14:paraId="07623F89" w14:textId="77777777" w:rsidR="00ED36C8" w:rsidRPr="00ED36C8" w:rsidRDefault="00ED36C8" w:rsidP="003055F5">
      <w:pPr>
        <w:ind w:left="2517"/>
        <w:rPr>
          <w:lang w:eastAsia="en-US"/>
        </w:rPr>
      </w:pPr>
      <w:r w:rsidRPr="00ED36C8">
        <w:rPr>
          <w:lang w:eastAsia="en-US"/>
        </w:rPr>
        <w:t>This work has already been done before, Mr Chair, like when we partnered with UQ to deliver the world-first koala log bridge at Boundary Road. But as we have said, it is important we work on the best and latest advice so we have asked the experts to go back and review Boundary Road again, and that is exactly what we said we would do. This assessment will provide us with the very best and latest information from the qualified experts.</w:t>
      </w:r>
    </w:p>
    <w:p w14:paraId="3D835CC6" w14:textId="77777777" w:rsidR="00C57F8D" w:rsidRPr="00C57F8D" w:rsidRDefault="00C57F8D" w:rsidP="003055F5">
      <w:pPr>
        <w:jc w:val="left"/>
        <w:rPr>
          <w:bCs/>
          <w:szCs w:val="18"/>
        </w:rPr>
      </w:pPr>
    </w:p>
    <w:bookmarkEnd w:id="81"/>
    <w:p w14:paraId="3DE46EC5" w14:textId="6F5954BB" w:rsidR="00B715EC" w:rsidRPr="00E315E2" w:rsidRDefault="00B715EC" w:rsidP="003055F5">
      <w:pPr>
        <w:rPr>
          <w:b/>
          <w:szCs w:val="18"/>
        </w:rPr>
      </w:pPr>
      <w:r w:rsidRPr="00E315E2">
        <w:rPr>
          <w:b/>
          <w:szCs w:val="18"/>
        </w:rPr>
        <w:t>Procedural motion –</w:t>
      </w:r>
      <w:r>
        <w:rPr>
          <w:b/>
          <w:szCs w:val="18"/>
        </w:rPr>
        <w:t xml:space="preserve"> </w:t>
      </w:r>
      <w:r w:rsidRPr="00E315E2">
        <w:rPr>
          <w:b/>
          <w:szCs w:val="18"/>
        </w:rPr>
        <w:t xml:space="preserve">Motion </w:t>
      </w:r>
      <w:r>
        <w:rPr>
          <w:b/>
          <w:szCs w:val="18"/>
        </w:rPr>
        <w:t>lie</w:t>
      </w:r>
      <w:r w:rsidRPr="00913AD1">
        <w:rPr>
          <w:b/>
          <w:szCs w:val="18"/>
        </w:rPr>
        <w:t xml:space="preserve"> on the </w:t>
      </w:r>
      <w:proofErr w:type="gramStart"/>
      <w:r w:rsidRPr="00913AD1">
        <w:rPr>
          <w:b/>
          <w:szCs w:val="18"/>
        </w:rPr>
        <w:t>table</w:t>
      </w:r>
      <w:proofErr w:type="gramEnd"/>
    </w:p>
    <w:p w14:paraId="7F7A52B4" w14:textId="41AC290B" w:rsidR="00B715EC" w:rsidRDefault="00B715EC" w:rsidP="003055F5">
      <w:pPr>
        <w:jc w:val="right"/>
        <w:rPr>
          <w:rFonts w:ascii="Arial" w:hAnsi="Arial"/>
          <w:b/>
          <w:sz w:val="28"/>
        </w:rPr>
      </w:pPr>
      <w:r>
        <w:rPr>
          <w:rFonts w:ascii="Arial" w:hAnsi="Arial"/>
          <w:b/>
          <w:sz w:val="28"/>
        </w:rPr>
        <w:t>164/2023-24</w:t>
      </w:r>
    </w:p>
    <w:p w14:paraId="12C3CD1D" w14:textId="313B7590" w:rsidR="00B715EC" w:rsidRDefault="00B715EC" w:rsidP="003055F5">
      <w:r w:rsidRPr="0016204C">
        <w:t xml:space="preserve">Councillor </w:t>
      </w:r>
      <w:r>
        <w:rPr>
          <w:snapToGrid w:val="0"/>
          <w:lang w:val="en-US" w:eastAsia="en-US"/>
        </w:rPr>
        <w:t>James MACKAY</w:t>
      </w:r>
      <w:r w:rsidRPr="0016204C">
        <w:t xml:space="preserve"> moved, seconded by Councillor </w:t>
      </w:r>
      <w:r>
        <w:rPr>
          <w:snapToGrid w:val="0"/>
          <w:lang w:val="en-US" w:eastAsia="en-US"/>
        </w:rPr>
        <w:t>Sarah HUTTON</w:t>
      </w:r>
      <w:r w:rsidRPr="0016204C">
        <w:t xml:space="preserve">, that the </w:t>
      </w:r>
      <w:r w:rsidRPr="00B715EC">
        <w:t>motion</w:t>
      </w:r>
      <w:r w:rsidRPr="0016204C">
        <w:t xml:space="preserve"> lie on the table</w:t>
      </w:r>
      <w:r>
        <w:t xml:space="preserve"> until </w:t>
      </w:r>
      <w:r w:rsidR="003055F5" w:rsidRPr="003055F5">
        <w:t>such time that the assessment is completed.</w:t>
      </w:r>
    </w:p>
    <w:p w14:paraId="7CA07F9D" w14:textId="77777777" w:rsidR="00B715EC" w:rsidRDefault="00B715EC" w:rsidP="003055F5"/>
    <w:p w14:paraId="54011C54" w14:textId="1F6FF488" w:rsidR="00C57F8D" w:rsidRDefault="00B715EC" w:rsidP="003055F5">
      <w:r w:rsidRPr="0016204C">
        <w:t>Upon being submitted to the Chamber</w:t>
      </w:r>
      <w:r>
        <w:t>,</w:t>
      </w:r>
      <w:r w:rsidRPr="0016204C">
        <w:t xml:space="preserve"> the motion was declared </w:t>
      </w:r>
      <w:r w:rsidRPr="00B715EC">
        <w:rPr>
          <w:b/>
          <w:bCs/>
          <w:snapToGrid w:val="0"/>
          <w:lang w:val="en-US" w:eastAsia="en-US"/>
        </w:rPr>
        <w:t>carried</w:t>
      </w:r>
      <w:r>
        <w:rPr>
          <w:snapToGrid w:val="0"/>
          <w:lang w:val="en-US" w:eastAsia="en-US"/>
        </w:rPr>
        <w:t xml:space="preserve"> </w:t>
      </w:r>
      <w:r w:rsidRPr="0016204C">
        <w:t>on the voices.</w:t>
      </w:r>
    </w:p>
    <w:p w14:paraId="20C78A36" w14:textId="75CA3753" w:rsidR="00803C0D" w:rsidRDefault="00803C0D" w:rsidP="003055F5"/>
    <w:p w14:paraId="146C39EC" w14:textId="524E8C75" w:rsidR="00ED36C8" w:rsidRPr="00ED36C8" w:rsidRDefault="003055F5" w:rsidP="003055F5">
      <w:pPr>
        <w:ind w:left="2517" w:hanging="2517"/>
        <w:rPr>
          <w:lang w:eastAsia="en-US"/>
        </w:rPr>
      </w:pPr>
      <w:r w:rsidRPr="00ED36C8">
        <w:rPr>
          <w:lang w:eastAsia="en-US"/>
        </w:rPr>
        <w:t>Chair:</w:t>
      </w:r>
      <w:r w:rsidRPr="00ED36C8">
        <w:rPr>
          <w:lang w:eastAsia="en-US"/>
        </w:rPr>
        <w:tab/>
      </w:r>
      <w:r w:rsidR="00ED36C8" w:rsidRPr="00ED36C8">
        <w:rPr>
          <w:lang w:eastAsia="en-US"/>
        </w:rPr>
        <w:t>Thank you, Councillors. As there’s no other items on the agenda, I declare the meeting closed.</w:t>
      </w:r>
    </w:p>
    <w:p w14:paraId="69B97398" w14:textId="77777777" w:rsidR="00B715EC" w:rsidRDefault="00B715EC" w:rsidP="003055F5"/>
    <w:p w14:paraId="191FA933" w14:textId="77777777" w:rsidR="00803C0D" w:rsidRDefault="00803C0D" w:rsidP="003055F5"/>
    <w:p w14:paraId="4E56BE0D" w14:textId="77777777" w:rsidR="00885F63" w:rsidRDefault="00885F63" w:rsidP="003055F5">
      <w:pPr>
        <w:pStyle w:val="Heading2"/>
      </w:pPr>
      <w:bookmarkStart w:id="82" w:name="_Toc114546773"/>
      <w:bookmarkStart w:id="83" w:name="_Toc145266406"/>
      <w:r>
        <w:t>QUESTIONS OF WHICH DUE NOTICE HAS BEEN GIVEN:</w:t>
      </w:r>
      <w:bookmarkEnd w:id="82"/>
      <w:bookmarkEnd w:id="83"/>
    </w:p>
    <w:p w14:paraId="70C5CEAA" w14:textId="77777777" w:rsidR="00885F63" w:rsidRDefault="00885F63" w:rsidP="003055F5">
      <w:pPr>
        <w:spacing w:line="216" w:lineRule="auto"/>
        <w:rPr>
          <w:i/>
        </w:rPr>
      </w:pPr>
      <w:r>
        <w:rPr>
          <w:i/>
        </w:rPr>
        <w:t>(Questions of which due notice has been given are printed as supplied and are not edited)</w:t>
      </w:r>
    </w:p>
    <w:p w14:paraId="6F9636B5" w14:textId="77777777" w:rsidR="00885F63" w:rsidRDefault="00885F63" w:rsidP="003055F5">
      <w:pPr>
        <w:rPr>
          <w:b/>
        </w:rPr>
      </w:pPr>
    </w:p>
    <w:p w14:paraId="7E7C442D" w14:textId="77777777" w:rsidR="005D7F59" w:rsidRPr="005D7F59" w:rsidRDefault="005D7F59" w:rsidP="003055F5">
      <w:pPr>
        <w:keepNext/>
        <w:keepLines/>
        <w:rPr>
          <w:b/>
          <w:snapToGrid w:val="0"/>
          <w:lang w:eastAsia="en-US"/>
        </w:rPr>
      </w:pPr>
      <w:r w:rsidRPr="005D7F59">
        <w:rPr>
          <w:b/>
          <w:snapToGrid w:val="0"/>
          <w:lang w:eastAsia="en-US"/>
        </w:rPr>
        <w:t xml:space="preserve">Submitted by Councillor </w:t>
      </w:r>
      <w:r w:rsidRPr="005D7F59">
        <w:rPr>
          <w:b/>
          <w:bCs/>
          <w:snapToGrid w:val="0"/>
          <w:lang w:eastAsia="en-US"/>
        </w:rPr>
        <w:t>Steve Griffiths</w:t>
      </w:r>
      <w:r w:rsidRPr="005D7F59">
        <w:rPr>
          <w:b/>
          <w:snapToGrid w:val="0"/>
          <w:lang w:eastAsia="en-US"/>
        </w:rPr>
        <w:t xml:space="preserve"> (received on 31 August 2023)</w:t>
      </w:r>
    </w:p>
    <w:p w14:paraId="00506884" w14:textId="77777777" w:rsidR="005D7F59" w:rsidRPr="005D7F59" w:rsidRDefault="005D7F59" w:rsidP="003055F5">
      <w:pPr>
        <w:numPr>
          <w:ilvl w:val="0"/>
          <w:numId w:val="14"/>
        </w:numPr>
        <w:ind w:left="720" w:hanging="720"/>
        <w:contextualSpacing/>
        <w:rPr>
          <w:rFonts w:eastAsia="Calibri"/>
          <w:lang w:eastAsia="en-US"/>
        </w:rPr>
      </w:pPr>
      <w:r w:rsidRPr="005D7F59">
        <w:rPr>
          <w:rFonts w:eastAsia="Calibri"/>
          <w:lang w:val="en-GB" w:eastAsia="en-US"/>
        </w:rPr>
        <w:t>Please list the locations that council installed shade under the Sun-safe Suburban Playgrounds program in the 2022/23 financial year.</w:t>
      </w:r>
    </w:p>
    <w:p w14:paraId="27C62E4D" w14:textId="77777777" w:rsidR="005D7F59" w:rsidRPr="005D7F59" w:rsidRDefault="005D7F59" w:rsidP="003055F5">
      <w:pPr>
        <w:contextualSpacing/>
        <w:rPr>
          <w:rFonts w:eastAsia="Calibri"/>
          <w:lang w:eastAsia="en-US"/>
        </w:rPr>
      </w:pPr>
    </w:p>
    <w:p w14:paraId="78EB091A"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Please list the locations that council will install shade under the Sun-safe Suburban Playgrounds program in the 2023/24 financial year.</w:t>
      </w:r>
    </w:p>
    <w:p w14:paraId="6BC91D75" w14:textId="77777777" w:rsidR="005D7F59" w:rsidRPr="005D7F59" w:rsidRDefault="005D7F59" w:rsidP="003055F5">
      <w:pPr>
        <w:ind w:left="720"/>
        <w:contextualSpacing/>
        <w:rPr>
          <w:rFonts w:eastAsia="Calibri"/>
          <w:lang w:val="en-GB" w:eastAsia="en-US"/>
        </w:rPr>
      </w:pPr>
    </w:p>
    <w:p w14:paraId="1D7C0AD1"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Please list the locations that council will install shade under the Sun-safe Suburban Playgrounds program in the 2024/25 financial year.</w:t>
      </w:r>
    </w:p>
    <w:p w14:paraId="3AB7AA66" w14:textId="77777777" w:rsidR="005D7F59" w:rsidRPr="005D7F59" w:rsidRDefault="005D7F59" w:rsidP="003055F5">
      <w:pPr>
        <w:ind w:left="720"/>
        <w:contextualSpacing/>
        <w:rPr>
          <w:rFonts w:eastAsia="Calibri"/>
          <w:lang w:val="en-GB" w:eastAsia="en-US"/>
        </w:rPr>
      </w:pPr>
    </w:p>
    <w:p w14:paraId="3310E6EB"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 xml:space="preserve">Please list </w:t>
      </w:r>
      <w:proofErr w:type="gramStart"/>
      <w:r w:rsidRPr="005D7F59">
        <w:rPr>
          <w:rFonts w:eastAsia="Calibri"/>
          <w:lang w:val="en-GB" w:eastAsia="en-US"/>
        </w:rPr>
        <w:t>all of</w:t>
      </w:r>
      <w:proofErr w:type="gramEnd"/>
      <w:r w:rsidRPr="005D7F59">
        <w:rPr>
          <w:rFonts w:eastAsia="Calibri"/>
          <w:lang w:val="en-GB" w:eastAsia="en-US"/>
        </w:rPr>
        <w:t xml:space="preserve"> the organisations or companies that have occupied a space in King George Square and the dates occupied in the 2022/23 financial year.</w:t>
      </w:r>
    </w:p>
    <w:p w14:paraId="2A779360" w14:textId="77777777" w:rsidR="005D7F59" w:rsidRPr="005D7F59" w:rsidRDefault="005D7F59" w:rsidP="003055F5">
      <w:pPr>
        <w:ind w:left="720"/>
        <w:contextualSpacing/>
        <w:rPr>
          <w:rFonts w:eastAsia="Calibri"/>
          <w:lang w:val="en-GB" w:eastAsia="en-US"/>
        </w:rPr>
      </w:pPr>
    </w:p>
    <w:p w14:paraId="485D80B9"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 xml:space="preserve">Please list </w:t>
      </w:r>
      <w:proofErr w:type="gramStart"/>
      <w:r w:rsidRPr="005D7F59">
        <w:rPr>
          <w:rFonts w:eastAsia="Calibri"/>
          <w:lang w:val="en-GB" w:eastAsia="en-US"/>
        </w:rPr>
        <w:t>all of</w:t>
      </w:r>
      <w:proofErr w:type="gramEnd"/>
      <w:r w:rsidRPr="005D7F59">
        <w:rPr>
          <w:rFonts w:eastAsia="Calibri"/>
          <w:lang w:val="en-GB" w:eastAsia="en-US"/>
        </w:rPr>
        <w:t xml:space="preserve"> the organisations or companies that have occupied a space in King George Square and the dates occupied in the 2021/22 financial year.</w:t>
      </w:r>
    </w:p>
    <w:p w14:paraId="4620118C" w14:textId="77777777" w:rsidR="005D7F59" w:rsidRPr="005D7F59" w:rsidRDefault="005D7F59" w:rsidP="003055F5">
      <w:pPr>
        <w:ind w:left="720"/>
        <w:contextualSpacing/>
        <w:rPr>
          <w:rFonts w:eastAsia="Calibri"/>
          <w:lang w:val="en-GB" w:eastAsia="en-US"/>
        </w:rPr>
      </w:pPr>
    </w:p>
    <w:p w14:paraId="574E079E"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How many cars are in the Council fleet?</w:t>
      </w:r>
    </w:p>
    <w:p w14:paraId="6787177B" w14:textId="77777777" w:rsidR="005D7F59" w:rsidRPr="005D7F59" w:rsidRDefault="005D7F59" w:rsidP="003055F5">
      <w:pPr>
        <w:ind w:left="720"/>
        <w:contextualSpacing/>
        <w:rPr>
          <w:rFonts w:eastAsia="Calibri"/>
          <w:lang w:val="en-GB" w:eastAsia="en-US"/>
        </w:rPr>
      </w:pPr>
    </w:p>
    <w:p w14:paraId="449CB6C7"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How many trucks are in the Council fleet?</w:t>
      </w:r>
    </w:p>
    <w:p w14:paraId="4B1CDC1D" w14:textId="77777777" w:rsidR="005D7F59" w:rsidRPr="005D7F59" w:rsidRDefault="005D7F59" w:rsidP="003055F5">
      <w:pPr>
        <w:ind w:left="720"/>
        <w:contextualSpacing/>
        <w:rPr>
          <w:rFonts w:eastAsia="Calibri"/>
          <w:lang w:val="en-GB" w:eastAsia="en-US"/>
        </w:rPr>
      </w:pPr>
    </w:p>
    <w:p w14:paraId="2D352CFD"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How many ute vehicles are in the Council fleet?</w:t>
      </w:r>
    </w:p>
    <w:p w14:paraId="6C0BA153" w14:textId="77777777" w:rsidR="005D7F59" w:rsidRPr="005D7F59" w:rsidRDefault="005D7F59" w:rsidP="003055F5">
      <w:pPr>
        <w:ind w:left="720"/>
        <w:contextualSpacing/>
        <w:rPr>
          <w:rFonts w:eastAsia="Calibri"/>
          <w:lang w:val="en-GB" w:eastAsia="en-US"/>
        </w:rPr>
      </w:pPr>
    </w:p>
    <w:p w14:paraId="1538EEEE"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How many cars are in the Council fleet are hybrid?</w:t>
      </w:r>
    </w:p>
    <w:p w14:paraId="4432EB04" w14:textId="77777777" w:rsidR="005D7F59" w:rsidRPr="005D7F59" w:rsidRDefault="005D7F59" w:rsidP="003055F5">
      <w:pPr>
        <w:ind w:left="720"/>
        <w:contextualSpacing/>
        <w:rPr>
          <w:rFonts w:eastAsia="Calibri"/>
          <w:lang w:val="en-GB" w:eastAsia="en-US"/>
        </w:rPr>
      </w:pPr>
    </w:p>
    <w:p w14:paraId="706EC806"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lastRenderedPageBreak/>
        <w:t>How many cars are in the Council fleet are electric?</w:t>
      </w:r>
    </w:p>
    <w:p w14:paraId="64FC8AA2" w14:textId="77777777" w:rsidR="005D7F59" w:rsidRPr="005D7F59" w:rsidRDefault="005D7F59" w:rsidP="003055F5">
      <w:pPr>
        <w:ind w:left="720"/>
        <w:contextualSpacing/>
        <w:rPr>
          <w:rFonts w:eastAsia="Calibri"/>
          <w:lang w:val="en-GB" w:eastAsia="en-US"/>
        </w:rPr>
      </w:pPr>
    </w:p>
    <w:p w14:paraId="475F5DD1"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How many cars are in the Council fleet are diesel?</w:t>
      </w:r>
    </w:p>
    <w:p w14:paraId="309EE328" w14:textId="77777777" w:rsidR="005D7F59" w:rsidRPr="005D7F59" w:rsidRDefault="005D7F59" w:rsidP="003055F5">
      <w:pPr>
        <w:ind w:left="720"/>
        <w:contextualSpacing/>
        <w:rPr>
          <w:rFonts w:eastAsia="Calibri"/>
          <w:lang w:val="en-GB" w:eastAsia="en-US"/>
        </w:rPr>
      </w:pPr>
    </w:p>
    <w:p w14:paraId="5A7D5344"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How many cars are in the Council fleet are petrol?</w:t>
      </w:r>
    </w:p>
    <w:p w14:paraId="14F03A76" w14:textId="77777777" w:rsidR="005D7F59" w:rsidRPr="005D7F59" w:rsidRDefault="005D7F59" w:rsidP="003055F5">
      <w:pPr>
        <w:ind w:left="720"/>
        <w:contextualSpacing/>
        <w:rPr>
          <w:rFonts w:eastAsia="Calibri"/>
          <w:lang w:val="en-GB" w:eastAsia="en-US"/>
        </w:rPr>
      </w:pPr>
    </w:p>
    <w:p w14:paraId="5EFF83C7"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Please provide a list of complaints made under Council’s AP186 Administrative Action Complaints Procedure as an Administrative Action Complaint (AAC) from 2021 to current, with the details of the subject of the complaint and the date the complaint was lodged.</w:t>
      </w:r>
    </w:p>
    <w:p w14:paraId="0B6F4B01" w14:textId="77777777" w:rsidR="005D7F59" w:rsidRPr="005D7F59" w:rsidRDefault="005D7F59" w:rsidP="003055F5">
      <w:pPr>
        <w:ind w:left="720"/>
        <w:contextualSpacing/>
        <w:rPr>
          <w:rFonts w:eastAsia="Calibri"/>
          <w:lang w:val="en-GB" w:eastAsia="en-US"/>
        </w:rPr>
      </w:pPr>
    </w:p>
    <w:p w14:paraId="479D1372"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How many trucks are in the Council fleet are hybrid?</w:t>
      </w:r>
    </w:p>
    <w:p w14:paraId="6FFFCB16" w14:textId="77777777" w:rsidR="005D7F59" w:rsidRPr="005D7F59" w:rsidRDefault="005D7F59" w:rsidP="003055F5">
      <w:pPr>
        <w:ind w:left="720"/>
        <w:contextualSpacing/>
        <w:rPr>
          <w:rFonts w:eastAsia="Calibri"/>
          <w:lang w:val="en-GB" w:eastAsia="en-US"/>
        </w:rPr>
      </w:pPr>
    </w:p>
    <w:p w14:paraId="431F008E"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How many trucks are in the Council fleet are electric?</w:t>
      </w:r>
    </w:p>
    <w:p w14:paraId="17652147" w14:textId="77777777" w:rsidR="005D7F59" w:rsidRPr="005D7F59" w:rsidRDefault="005D7F59" w:rsidP="003055F5">
      <w:pPr>
        <w:ind w:left="720"/>
        <w:contextualSpacing/>
        <w:rPr>
          <w:rFonts w:eastAsia="Calibri"/>
          <w:lang w:val="en-GB" w:eastAsia="en-US"/>
        </w:rPr>
      </w:pPr>
    </w:p>
    <w:p w14:paraId="1DBA6488"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How many trucks are in the Council fleet are diesel?</w:t>
      </w:r>
    </w:p>
    <w:p w14:paraId="12AF70AD" w14:textId="77777777" w:rsidR="005D7F59" w:rsidRPr="005D7F59" w:rsidRDefault="005D7F59" w:rsidP="003055F5">
      <w:pPr>
        <w:ind w:left="720"/>
        <w:contextualSpacing/>
        <w:rPr>
          <w:rFonts w:eastAsia="Calibri"/>
          <w:lang w:val="en-GB" w:eastAsia="en-US"/>
        </w:rPr>
      </w:pPr>
    </w:p>
    <w:p w14:paraId="6F826A52"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How many trucks are in the Council fleet are petrol?</w:t>
      </w:r>
    </w:p>
    <w:p w14:paraId="7935C4F2" w14:textId="77777777" w:rsidR="005D7F59" w:rsidRPr="005D7F59" w:rsidRDefault="005D7F59" w:rsidP="003055F5">
      <w:pPr>
        <w:ind w:left="720"/>
        <w:contextualSpacing/>
        <w:rPr>
          <w:rFonts w:eastAsia="Calibri"/>
          <w:lang w:val="en-GB" w:eastAsia="en-US"/>
        </w:rPr>
      </w:pPr>
    </w:p>
    <w:p w14:paraId="1ED16D2E"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How many utes are in the Council fleet are hybrid?</w:t>
      </w:r>
    </w:p>
    <w:p w14:paraId="63563B86" w14:textId="77777777" w:rsidR="005D7F59" w:rsidRPr="005D7F59" w:rsidRDefault="005D7F59" w:rsidP="003055F5">
      <w:pPr>
        <w:ind w:left="720"/>
        <w:contextualSpacing/>
        <w:rPr>
          <w:rFonts w:eastAsia="Calibri"/>
          <w:lang w:val="en-GB" w:eastAsia="en-US"/>
        </w:rPr>
      </w:pPr>
    </w:p>
    <w:p w14:paraId="7E367E42"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How many utes are in the Council fleet are electric?</w:t>
      </w:r>
    </w:p>
    <w:p w14:paraId="0B96B07A" w14:textId="77777777" w:rsidR="005D7F59" w:rsidRPr="005D7F59" w:rsidRDefault="005D7F59" w:rsidP="003055F5">
      <w:pPr>
        <w:ind w:left="720"/>
        <w:contextualSpacing/>
        <w:rPr>
          <w:rFonts w:eastAsia="Calibri"/>
          <w:lang w:val="en-GB" w:eastAsia="en-US"/>
        </w:rPr>
      </w:pPr>
    </w:p>
    <w:p w14:paraId="2EFCED98"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How many utes are in the Council fleet are diesel?</w:t>
      </w:r>
    </w:p>
    <w:p w14:paraId="3833BFAE" w14:textId="77777777" w:rsidR="005D7F59" w:rsidRPr="005D7F59" w:rsidRDefault="005D7F59" w:rsidP="003055F5">
      <w:pPr>
        <w:ind w:left="720"/>
        <w:contextualSpacing/>
        <w:rPr>
          <w:rFonts w:eastAsia="Calibri"/>
          <w:lang w:val="en-GB" w:eastAsia="en-US"/>
        </w:rPr>
      </w:pPr>
    </w:p>
    <w:p w14:paraId="344D396C"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How many utes are in the Council fleet are petrol?</w:t>
      </w:r>
    </w:p>
    <w:p w14:paraId="11A0BB74" w14:textId="77777777" w:rsidR="005D7F59" w:rsidRPr="005D7F59" w:rsidRDefault="005D7F59" w:rsidP="003055F5">
      <w:pPr>
        <w:ind w:left="720"/>
        <w:contextualSpacing/>
        <w:rPr>
          <w:rFonts w:eastAsia="Calibri"/>
          <w:lang w:val="en-GB" w:eastAsia="en-US"/>
        </w:rPr>
      </w:pPr>
    </w:p>
    <w:p w14:paraId="5E441519"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Please provide the total number of Brisbane City Council-owned public toilets, with a breakdown of how many have needle disposal units.</w:t>
      </w:r>
    </w:p>
    <w:p w14:paraId="74EA569E" w14:textId="77777777" w:rsidR="005D7F59" w:rsidRPr="005D7F59" w:rsidRDefault="005D7F59" w:rsidP="003055F5">
      <w:pPr>
        <w:ind w:left="720"/>
        <w:contextualSpacing/>
        <w:rPr>
          <w:rFonts w:eastAsia="Calibri"/>
          <w:lang w:val="en-GB" w:eastAsia="en-US"/>
        </w:rPr>
      </w:pPr>
    </w:p>
    <w:p w14:paraId="5D09D2DF"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Please advise the total number of needle stick injuries reported to Council for the calendar years 2021, 2022, and 2023 YTD</w:t>
      </w:r>
    </w:p>
    <w:p w14:paraId="5CEBAF5E" w14:textId="77777777" w:rsidR="005D7F59" w:rsidRPr="005D7F59" w:rsidRDefault="005D7F59" w:rsidP="003055F5">
      <w:pPr>
        <w:ind w:left="720"/>
        <w:contextualSpacing/>
        <w:rPr>
          <w:rFonts w:eastAsia="Calibri"/>
          <w:lang w:val="en-GB" w:eastAsia="en-US"/>
        </w:rPr>
      </w:pPr>
    </w:p>
    <w:p w14:paraId="58B39ABD"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Please provide the top 5 types of locations where needlestick injuries on Brisbane City Council property were reported in 2021-2023 YTD.</w:t>
      </w:r>
    </w:p>
    <w:p w14:paraId="7D442C95" w14:textId="77777777" w:rsidR="005D7F59" w:rsidRPr="005D7F59" w:rsidRDefault="005D7F59" w:rsidP="003055F5">
      <w:pPr>
        <w:ind w:left="720"/>
        <w:contextualSpacing/>
        <w:rPr>
          <w:rFonts w:eastAsia="Calibri"/>
          <w:lang w:val="en-GB" w:eastAsia="en-US"/>
        </w:rPr>
      </w:pPr>
    </w:p>
    <w:p w14:paraId="3B6F4DDC"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Please provide the top 10 suburbs where needlestick injuries were reported in 2021-2023 YTD, with the number of reports.</w:t>
      </w:r>
    </w:p>
    <w:p w14:paraId="380AC2F8" w14:textId="77777777" w:rsidR="005D7F59" w:rsidRPr="005D7F59" w:rsidRDefault="005D7F59" w:rsidP="003055F5">
      <w:pPr>
        <w:ind w:left="720"/>
        <w:contextualSpacing/>
        <w:rPr>
          <w:rFonts w:eastAsia="Calibri"/>
          <w:lang w:val="en-GB" w:eastAsia="en-US"/>
        </w:rPr>
      </w:pPr>
    </w:p>
    <w:p w14:paraId="0FE679F7"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Please provide the total number of council staff, contract staff and total FTEs working at Council’s resource recovery centres.</w:t>
      </w:r>
    </w:p>
    <w:p w14:paraId="17E1B25A" w14:textId="77777777" w:rsidR="005D7F59" w:rsidRPr="005D7F59" w:rsidRDefault="005D7F59" w:rsidP="003055F5">
      <w:pPr>
        <w:ind w:left="720"/>
        <w:contextualSpacing/>
        <w:rPr>
          <w:rFonts w:eastAsia="Calibri"/>
          <w:lang w:val="en-GB" w:eastAsia="en-US"/>
        </w:rPr>
      </w:pPr>
    </w:p>
    <w:p w14:paraId="4883F452"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Please provide the total number of council staff, contract staff and total FTEs driving the fleet of rubbish trucks.</w:t>
      </w:r>
    </w:p>
    <w:p w14:paraId="0940CE86" w14:textId="77777777" w:rsidR="005D7F59" w:rsidRPr="005D7F59" w:rsidRDefault="005D7F59" w:rsidP="003055F5">
      <w:pPr>
        <w:ind w:left="720"/>
        <w:contextualSpacing/>
        <w:rPr>
          <w:rFonts w:eastAsia="Calibri"/>
          <w:lang w:val="en-GB" w:eastAsia="en-US"/>
        </w:rPr>
      </w:pPr>
    </w:p>
    <w:p w14:paraId="163FB144"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Please provide the total revenue received from Bushland Preservation Levy for the 2022-2023 FY.</w:t>
      </w:r>
    </w:p>
    <w:p w14:paraId="2480353A" w14:textId="77777777" w:rsidR="005D7F59" w:rsidRPr="005D7F59" w:rsidRDefault="005D7F59" w:rsidP="003055F5">
      <w:pPr>
        <w:ind w:left="720"/>
        <w:contextualSpacing/>
        <w:rPr>
          <w:rFonts w:eastAsia="Calibri"/>
          <w:lang w:val="en-GB" w:eastAsia="en-US"/>
        </w:rPr>
      </w:pPr>
    </w:p>
    <w:p w14:paraId="6586BC66"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Please provide the total number of Council staff working in communications.</w:t>
      </w:r>
    </w:p>
    <w:p w14:paraId="7CF67615" w14:textId="77777777" w:rsidR="005D7F59" w:rsidRPr="005D7F59" w:rsidRDefault="005D7F59" w:rsidP="003055F5">
      <w:pPr>
        <w:ind w:left="720"/>
        <w:contextualSpacing/>
        <w:rPr>
          <w:rFonts w:eastAsia="Calibri"/>
          <w:lang w:val="en-GB" w:eastAsia="en-US"/>
        </w:rPr>
      </w:pPr>
    </w:p>
    <w:p w14:paraId="161D0C73"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Please provide the total number of contracted staff working in communications.</w:t>
      </w:r>
    </w:p>
    <w:p w14:paraId="73736553" w14:textId="77777777" w:rsidR="005D7F59" w:rsidRPr="005D7F59" w:rsidRDefault="005D7F59" w:rsidP="003055F5">
      <w:pPr>
        <w:ind w:left="720"/>
        <w:contextualSpacing/>
        <w:rPr>
          <w:rFonts w:eastAsia="Calibri"/>
          <w:lang w:val="en-GB" w:eastAsia="en-US"/>
        </w:rPr>
      </w:pPr>
    </w:p>
    <w:p w14:paraId="2D032148"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Please provide the total number of Council staff working in media marketing and advertising.</w:t>
      </w:r>
    </w:p>
    <w:p w14:paraId="6C209202" w14:textId="77777777" w:rsidR="005D7F59" w:rsidRPr="005D7F59" w:rsidRDefault="005D7F59" w:rsidP="003055F5">
      <w:pPr>
        <w:ind w:left="720"/>
        <w:contextualSpacing/>
        <w:rPr>
          <w:rFonts w:eastAsia="Calibri"/>
          <w:lang w:val="en-GB" w:eastAsia="en-US"/>
        </w:rPr>
      </w:pPr>
    </w:p>
    <w:p w14:paraId="388E422D"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Please provide the total number of contracted staff working in media marketing and advertising.</w:t>
      </w:r>
    </w:p>
    <w:p w14:paraId="448D7E1B" w14:textId="77777777" w:rsidR="005D7F59" w:rsidRPr="005D7F59" w:rsidRDefault="005D7F59" w:rsidP="003055F5">
      <w:pPr>
        <w:ind w:left="720"/>
        <w:contextualSpacing/>
        <w:rPr>
          <w:rFonts w:eastAsia="Calibri"/>
          <w:lang w:val="en-GB" w:eastAsia="en-US"/>
        </w:rPr>
      </w:pPr>
    </w:p>
    <w:p w14:paraId="032BAFC6"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How many Council officers were employed to investigate dog attacks for each of the calendar years of 2021, 2022, 2023 YTD?</w:t>
      </w:r>
    </w:p>
    <w:p w14:paraId="3E02E9DD" w14:textId="77777777" w:rsidR="005D7F59" w:rsidRPr="005D7F59" w:rsidRDefault="005D7F59" w:rsidP="003055F5">
      <w:pPr>
        <w:ind w:left="720"/>
        <w:contextualSpacing/>
        <w:rPr>
          <w:rFonts w:eastAsia="Calibri"/>
          <w:lang w:val="en-GB" w:eastAsia="en-US"/>
        </w:rPr>
      </w:pPr>
    </w:p>
    <w:p w14:paraId="10D2A034"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How many dog attacks occurred in each of the calendar years of 2021, 2022, 2023 YTD?</w:t>
      </w:r>
    </w:p>
    <w:p w14:paraId="7B5897FF" w14:textId="77777777" w:rsidR="005D7F59" w:rsidRPr="005D7F59" w:rsidRDefault="005D7F59" w:rsidP="003055F5">
      <w:pPr>
        <w:ind w:left="720"/>
        <w:contextualSpacing/>
        <w:rPr>
          <w:rFonts w:eastAsia="Calibri"/>
          <w:lang w:val="en-GB" w:eastAsia="en-US"/>
        </w:rPr>
      </w:pPr>
    </w:p>
    <w:p w14:paraId="10CBF8D1"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Please provide list of all job titles currently active in the Lord Mayor’s Office, and the number of staff in each job title.</w:t>
      </w:r>
    </w:p>
    <w:p w14:paraId="7C15220B" w14:textId="77777777" w:rsidR="005D7F59" w:rsidRPr="005D7F59" w:rsidRDefault="005D7F59" w:rsidP="003055F5">
      <w:pPr>
        <w:ind w:left="720"/>
        <w:contextualSpacing/>
        <w:rPr>
          <w:rFonts w:eastAsia="Calibri"/>
          <w:lang w:val="en-GB" w:eastAsia="en-US"/>
        </w:rPr>
      </w:pPr>
    </w:p>
    <w:p w14:paraId="51C80212"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lastRenderedPageBreak/>
        <w:t>Please provide the total number of Council employees, with a breakdown of the number of female employees and male employees.</w:t>
      </w:r>
    </w:p>
    <w:p w14:paraId="010452F8" w14:textId="77777777" w:rsidR="005D7F59" w:rsidRPr="005D7F59" w:rsidRDefault="005D7F59" w:rsidP="003055F5">
      <w:pPr>
        <w:ind w:left="720"/>
        <w:contextualSpacing/>
        <w:rPr>
          <w:rFonts w:eastAsia="Calibri"/>
          <w:lang w:val="en-GB" w:eastAsia="en-US"/>
        </w:rPr>
      </w:pPr>
    </w:p>
    <w:p w14:paraId="1DEFB330"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Please provide the total number of Council employees, with a breakdown of the number of female employees and male employees by Council division.</w:t>
      </w:r>
    </w:p>
    <w:p w14:paraId="0FB9E9AB" w14:textId="77777777" w:rsidR="005D7F59" w:rsidRPr="005D7F59" w:rsidRDefault="005D7F59" w:rsidP="003055F5">
      <w:pPr>
        <w:ind w:left="720"/>
        <w:contextualSpacing/>
        <w:rPr>
          <w:rFonts w:eastAsia="Calibri"/>
          <w:lang w:val="en-GB" w:eastAsia="en-US"/>
        </w:rPr>
      </w:pPr>
    </w:p>
    <w:p w14:paraId="6A46110F"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Please provide the average annual earnings of Council employees, with a breakdown of the number of female employees and male employees.</w:t>
      </w:r>
    </w:p>
    <w:p w14:paraId="1D095D08" w14:textId="77777777" w:rsidR="005D7F59" w:rsidRPr="005D7F59" w:rsidRDefault="005D7F59" w:rsidP="003055F5">
      <w:pPr>
        <w:ind w:left="720"/>
        <w:contextualSpacing/>
        <w:rPr>
          <w:rFonts w:eastAsia="Calibri"/>
          <w:lang w:val="en-GB" w:eastAsia="en-US"/>
        </w:rPr>
      </w:pPr>
    </w:p>
    <w:p w14:paraId="0B42BF58"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Please provide the average annual earnings of Council employees, with a breakdown of the number of female employees and male employees by Council division.</w:t>
      </w:r>
    </w:p>
    <w:p w14:paraId="1AB358BB" w14:textId="77777777" w:rsidR="005D7F59" w:rsidRPr="005D7F59" w:rsidRDefault="005D7F59" w:rsidP="003055F5">
      <w:pPr>
        <w:ind w:left="720"/>
        <w:contextualSpacing/>
        <w:rPr>
          <w:rFonts w:eastAsia="Calibri"/>
          <w:lang w:val="en-GB" w:eastAsia="en-US"/>
        </w:rPr>
      </w:pPr>
    </w:p>
    <w:p w14:paraId="6D5FB587"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Please advise how many meetings have been held between Lord Mayor Adrian Schrinner and Campbell Newman since 8 April 2019.</w:t>
      </w:r>
    </w:p>
    <w:p w14:paraId="0BC3F3B5" w14:textId="77777777" w:rsidR="005D7F59" w:rsidRPr="005D7F59" w:rsidRDefault="005D7F59" w:rsidP="003055F5">
      <w:pPr>
        <w:ind w:left="720"/>
        <w:contextualSpacing/>
        <w:rPr>
          <w:rFonts w:eastAsia="Calibri"/>
          <w:lang w:val="en-GB" w:eastAsia="en-US"/>
        </w:rPr>
      </w:pPr>
    </w:p>
    <w:p w14:paraId="77691D60"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How much money was donated to the Lord Mayor’s Charitable Trust during the 2022-2023 financial year through the rates donation option?</w:t>
      </w:r>
    </w:p>
    <w:p w14:paraId="1698D5AD" w14:textId="77777777" w:rsidR="005D7F59" w:rsidRPr="005D7F59" w:rsidRDefault="005D7F59" w:rsidP="003055F5">
      <w:pPr>
        <w:ind w:left="720"/>
        <w:contextualSpacing/>
        <w:rPr>
          <w:rFonts w:eastAsia="Calibri"/>
          <w:lang w:val="en-GB" w:eastAsia="en-US"/>
        </w:rPr>
      </w:pPr>
    </w:p>
    <w:p w14:paraId="004A139C"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How much money was donated to the Lord Mayor’s Charitable Trust during the 2022-2023 financial year via tap &amp; pay stands such as those located in City Hall foyers?</w:t>
      </w:r>
    </w:p>
    <w:p w14:paraId="34DEFF45" w14:textId="77777777" w:rsidR="005D7F59" w:rsidRPr="005D7F59" w:rsidRDefault="005D7F59" w:rsidP="003055F5">
      <w:pPr>
        <w:ind w:left="720"/>
        <w:contextualSpacing/>
        <w:rPr>
          <w:rFonts w:eastAsia="Calibri"/>
          <w:lang w:val="en-GB" w:eastAsia="en-US"/>
        </w:rPr>
      </w:pPr>
    </w:p>
    <w:p w14:paraId="69F3CB5D"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Please provide a list of all Brisbane City Council donations including a breakdown of the date of the sponsorship, the recipient, purpose of the funding and the total amount for the 2021-2022, 2022-2023 and 2023-2024 YTD financial years:</w:t>
      </w:r>
    </w:p>
    <w:p w14:paraId="48CD9A15" w14:textId="77777777" w:rsidR="005D7F59" w:rsidRPr="005D7F59" w:rsidRDefault="005D7F59" w:rsidP="003055F5">
      <w:pPr>
        <w:ind w:left="720"/>
        <w:contextualSpacing/>
        <w:rPr>
          <w:rFonts w:eastAsia="Calibri"/>
          <w:lang w:val="en-GB" w:eastAsia="en-US"/>
        </w:rPr>
      </w:pPr>
    </w:p>
    <w:tbl>
      <w:tblPr>
        <w:tblW w:w="8313"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62"/>
        <w:gridCol w:w="1663"/>
        <w:gridCol w:w="1662"/>
        <w:gridCol w:w="1663"/>
        <w:gridCol w:w="1663"/>
      </w:tblGrid>
      <w:tr w:rsidR="005D7F59" w:rsidRPr="005D7F59" w14:paraId="47EA43DC" w14:textId="77777777" w:rsidTr="005D7F59">
        <w:tc>
          <w:tcPr>
            <w:tcW w:w="1662" w:type="dxa"/>
            <w:tcMar>
              <w:top w:w="0" w:type="dxa"/>
              <w:left w:w="108" w:type="dxa"/>
              <w:bottom w:w="0" w:type="dxa"/>
              <w:right w:w="108" w:type="dxa"/>
            </w:tcMar>
            <w:hideMark/>
          </w:tcPr>
          <w:p w14:paraId="129CF5AB" w14:textId="77777777" w:rsidR="005D7F59" w:rsidRPr="005D7F59" w:rsidRDefault="005D7F59" w:rsidP="003055F5">
            <w:pPr>
              <w:jc w:val="left"/>
              <w:rPr>
                <w:rFonts w:eastAsia="Calibri"/>
                <w:b/>
                <w:bCs/>
                <w:lang w:val="en-GB" w:eastAsia="en-US"/>
              </w:rPr>
            </w:pPr>
            <w:r w:rsidRPr="005D7F59">
              <w:rPr>
                <w:rFonts w:eastAsia="Calibri"/>
                <w:b/>
                <w:bCs/>
                <w:lang w:val="en-GB" w:eastAsia="en-US"/>
              </w:rPr>
              <w:t>DATE OF SPONSORSHIP</w:t>
            </w:r>
          </w:p>
        </w:tc>
        <w:tc>
          <w:tcPr>
            <w:tcW w:w="1663" w:type="dxa"/>
            <w:tcMar>
              <w:top w:w="0" w:type="dxa"/>
              <w:left w:w="108" w:type="dxa"/>
              <w:bottom w:w="0" w:type="dxa"/>
              <w:right w:w="108" w:type="dxa"/>
            </w:tcMar>
            <w:hideMark/>
          </w:tcPr>
          <w:p w14:paraId="2A895306" w14:textId="77777777" w:rsidR="005D7F59" w:rsidRPr="005D7F59" w:rsidRDefault="005D7F59" w:rsidP="003055F5">
            <w:pPr>
              <w:jc w:val="left"/>
              <w:rPr>
                <w:rFonts w:eastAsia="Calibri"/>
                <w:b/>
                <w:bCs/>
                <w:lang w:val="en-GB" w:eastAsia="en-US"/>
              </w:rPr>
            </w:pPr>
            <w:r w:rsidRPr="005D7F59">
              <w:rPr>
                <w:rFonts w:eastAsia="Calibri"/>
                <w:b/>
                <w:bCs/>
                <w:lang w:val="en-GB" w:eastAsia="en-US"/>
              </w:rPr>
              <w:t>RECIPIENT</w:t>
            </w:r>
          </w:p>
        </w:tc>
        <w:tc>
          <w:tcPr>
            <w:tcW w:w="1662" w:type="dxa"/>
            <w:tcMar>
              <w:top w:w="0" w:type="dxa"/>
              <w:left w:w="108" w:type="dxa"/>
              <w:bottom w:w="0" w:type="dxa"/>
              <w:right w:w="108" w:type="dxa"/>
            </w:tcMar>
            <w:hideMark/>
          </w:tcPr>
          <w:p w14:paraId="7142E5F8" w14:textId="77777777" w:rsidR="005D7F59" w:rsidRPr="005D7F59" w:rsidRDefault="005D7F59" w:rsidP="003055F5">
            <w:pPr>
              <w:jc w:val="left"/>
              <w:rPr>
                <w:rFonts w:eastAsia="Calibri"/>
                <w:b/>
                <w:bCs/>
                <w:lang w:val="en-GB" w:eastAsia="en-US"/>
              </w:rPr>
            </w:pPr>
            <w:r w:rsidRPr="005D7F59">
              <w:rPr>
                <w:rFonts w:eastAsia="Calibri"/>
                <w:b/>
                <w:bCs/>
                <w:lang w:val="en-GB" w:eastAsia="en-US"/>
              </w:rPr>
              <w:t>PURPOSE</w:t>
            </w:r>
          </w:p>
        </w:tc>
        <w:tc>
          <w:tcPr>
            <w:tcW w:w="1663" w:type="dxa"/>
            <w:tcMar>
              <w:top w:w="0" w:type="dxa"/>
              <w:left w:w="108" w:type="dxa"/>
              <w:bottom w:w="0" w:type="dxa"/>
              <w:right w:w="108" w:type="dxa"/>
            </w:tcMar>
            <w:hideMark/>
          </w:tcPr>
          <w:p w14:paraId="2E7D3E4D" w14:textId="77777777" w:rsidR="005D7F59" w:rsidRPr="005D7F59" w:rsidRDefault="005D7F59" w:rsidP="003055F5">
            <w:pPr>
              <w:jc w:val="left"/>
              <w:rPr>
                <w:rFonts w:eastAsia="Calibri"/>
                <w:b/>
                <w:bCs/>
                <w:lang w:val="en-GB" w:eastAsia="en-US"/>
              </w:rPr>
            </w:pPr>
            <w:r w:rsidRPr="005D7F59">
              <w:rPr>
                <w:rFonts w:eastAsia="Calibri"/>
                <w:b/>
                <w:bCs/>
                <w:lang w:val="en-GB" w:eastAsia="en-US"/>
              </w:rPr>
              <w:t>TOTAL AMOUNT</w:t>
            </w:r>
          </w:p>
        </w:tc>
        <w:tc>
          <w:tcPr>
            <w:tcW w:w="1663" w:type="dxa"/>
            <w:tcMar>
              <w:top w:w="0" w:type="dxa"/>
              <w:left w:w="108" w:type="dxa"/>
              <w:bottom w:w="0" w:type="dxa"/>
              <w:right w:w="108" w:type="dxa"/>
            </w:tcMar>
            <w:hideMark/>
          </w:tcPr>
          <w:p w14:paraId="15CBD655" w14:textId="77777777" w:rsidR="005D7F59" w:rsidRPr="005D7F59" w:rsidRDefault="005D7F59" w:rsidP="003055F5">
            <w:pPr>
              <w:jc w:val="left"/>
              <w:rPr>
                <w:rFonts w:eastAsia="Calibri"/>
                <w:b/>
                <w:bCs/>
                <w:lang w:val="en-GB" w:eastAsia="en-US"/>
              </w:rPr>
            </w:pPr>
            <w:r w:rsidRPr="005D7F59">
              <w:rPr>
                <w:rFonts w:eastAsia="Calibri"/>
                <w:b/>
                <w:bCs/>
                <w:lang w:val="en-GB" w:eastAsia="en-US"/>
              </w:rPr>
              <w:t>FINANCIAL YEAR</w:t>
            </w:r>
          </w:p>
        </w:tc>
      </w:tr>
      <w:tr w:rsidR="005D7F59" w:rsidRPr="005D7F59" w14:paraId="2C1CF9BF" w14:textId="77777777" w:rsidTr="005D7F59">
        <w:tc>
          <w:tcPr>
            <w:tcW w:w="1662" w:type="dxa"/>
            <w:tcMar>
              <w:top w:w="0" w:type="dxa"/>
              <w:left w:w="108" w:type="dxa"/>
              <w:bottom w:w="0" w:type="dxa"/>
              <w:right w:w="108" w:type="dxa"/>
            </w:tcMar>
          </w:tcPr>
          <w:p w14:paraId="013A259E" w14:textId="77777777" w:rsidR="005D7F59" w:rsidRPr="005D7F59" w:rsidRDefault="005D7F59" w:rsidP="003055F5">
            <w:pPr>
              <w:rPr>
                <w:rFonts w:eastAsia="Calibri"/>
                <w:lang w:val="en-GB" w:eastAsia="en-US"/>
              </w:rPr>
            </w:pPr>
          </w:p>
        </w:tc>
        <w:tc>
          <w:tcPr>
            <w:tcW w:w="1663" w:type="dxa"/>
            <w:tcMar>
              <w:top w:w="0" w:type="dxa"/>
              <w:left w:w="108" w:type="dxa"/>
              <w:bottom w:w="0" w:type="dxa"/>
              <w:right w:w="108" w:type="dxa"/>
            </w:tcMar>
          </w:tcPr>
          <w:p w14:paraId="2EC1D7F2" w14:textId="77777777" w:rsidR="005D7F59" w:rsidRPr="005D7F59" w:rsidRDefault="005D7F59" w:rsidP="003055F5">
            <w:pPr>
              <w:rPr>
                <w:rFonts w:eastAsia="Calibri"/>
                <w:lang w:val="en-GB" w:eastAsia="en-US"/>
              </w:rPr>
            </w:pPr>
          </w:p>
        </w:tc>
        <w:tc>
          <w:tcPr>
            <w:tcW w:w="1662" w:type="dxa"/>
            <w:tcMar>
              <w:top w:w="0" w:type="dxa"/>
              <w:left w:w="108" w:type="dxa"/>
              <w:bottom w:w="0" w:type="dxa"/>
              <w:right w:w="108" w:type="dxa"/>
            </w:tcMar>
          </w:tcPr>
          <w:p w14:paraId="5D862592" w14:textId="77777777" w:rsidR="005D7F59" w:rsidRPr="005D7F59" w:rsidRDefault="005D7F59" w:rsidP="003055F5">
            <w:pPr>
              <w:rPr>
                <w:rFonts w:eastAsia="Calibri"/>
                <w:lang w:val="en-GB" w:eastAsia="en-US"/>
              </w:rPr>
            </w:pPr>
          </w:p>
        </w:tc>
        <w:tc>
          <w:tcPr>
            <w:tcW w:w="1663" w:type="dxa"/>
            <w:tcMar>
              <w:top w:w="0" w:type="dxa"/>
              <w:left w:w="108" w:type="dxa"/>
              <w:bottom w:w="0" w:type="dxa"/>
              <w:right w:w="108" w:type="dxa"/>
            </w:tcMar>
          </w:tcPr>
          <w:p w14:paraId="7E5C4264" w14:textId="77777777" w:rsidR="005D7F59" w:rsidRPr="005D7F59" w:rsidRDefault="005D7F59" w:rsidP="003055F5">
            <w:pPr>
              <w:rPr>
                <w:rFonts w:eastAsia="Calibri"/>
                <w:lang w:val="en-GB" w:eastAsia="en-US"/>
              </w:rPr>
            </w:pPr>
          </w:p>
        </w:tc>
        <w:tc>
          <w:tcPr>
            <w:tcW w:w="1663" w:type="dxa"/>
            <w:tcMar>
              <w:top w:w="0" w:type="dxa"/>
              <w:left w:w="108" w:type="dxa"/>
              <w:bottom w:w="0" w:type="dxa"/>
              <w:right w:w="108" w:type="dxa"/>
            </w:tcMar>
          </w:tcPr>
          <w:p w14:paraId="346BF183" w14:textId="77777777" w:rsidR="005D7F59" w:rsidRPr="005D7F59" w:rsidRDefault="005D7F59" w:rsidP="003055F5">
            <w:pPr>
              <w:rPr>
                <w:rFonts w:eastAsia="Calibri"/>
                <w:lang w:val="en-GB" w:eastAsia="en-US"/>
              </w:rPr>
            </w:pPr>
          </w:p>
        </w:tc>
      </w:tr>
    </w:tbl>
    <w:p w14:paraId="6EA5CEFA" w14:textId="77777777" w:rsidR="005D7F59" w:rsidRPr="005D7F59" w:rsidRDefault="005D7F59" w:rsidP="003055F5">
      <w:pPr>
        <w:ind w:left="720"/>
        <w:contextualSpacing/>
        <w:rPr>
          <w:rFonts w:eastAsia="Calibri"/>
          <w:lang w:val="en-GB" w:eastAsia="en-US"/>
        </w:rPr>
      </w:pPr>
    </w:p>
    <w:p w14:paraId="6A024EAB"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Please advise the total number of street trees.</w:t>
      </w:r>
    </w:p>
    <w:p w14:paraId="7590EE14" w14:textId="77777777" w:rsidR="005D7F59" w:rsidRPr="005D7F59" w:rsidRDefault="005D7F59" w:rsidP="003055F5">
      <w:pPr>
        <w:ind w:left="720"/>
        <w:contextualSpacing/>
        <w:rPr>
          <w:rFonts w:eastAsia="Calibri"/>
          <w:lang w:val="en-GB" w:eastAsia="en-US"/>
        </w:rPr>
      </w:pPr>
    </w:p>
    <w:p w14:paraId="540A6E0D"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Please provide a breakdown of the total number of Impact Assessable development applications received and the total number approved by Ward for the 2021-2022, 2022-2023 and 2023-2024 YTD financial years.</w:t>
      </w:r>
    </w:p>
    <w:p w14:paraId="2F2CBB12" w14:textId="77777777" w:rsidR="005D7F59" w:rsidRPr="005D7F59" w:rsidRDefault="005D7F59" w:rsidP="003055F5">
      <w:pPr>
        <w:ind w:left="720"/>
        <w:contextualSpacing/>
        <w:rPr>
          <w:rFonts w:eastAsia="Calibri"/>
          <w:lang w:val="en-GB" w:eastAsia="en-US"/>
        </w:rPr>
      </w:pPr>
    </w:p>
    <w:p w14:paraId="62116CEA"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Please provide a breakdown of the number of Brisbane City Council bus operators by employment status (Full Time, Part Time, Casual) for the financial years of 2021-2022, 2022-2023 and 2023-2024 YTD.</w:t>
      </w:r>
    </w:p>
    <w:p w14:paraId="518C42DF" w14:textId="77777777" w:rsidR="005D7F59" w:rsidRPr="005D7F59" w:rsidRDefault="005D7F59" w:rsidP="003055F5">
      <w:pPr>
        <w:ind w:left="720"/>
        <w:contextualSpacing/>
        <w:rPr>
          <w:rFonts w:eastAsia="Calibri"/>
          <w:lang w:val="en-GB" w:eastAsia="en-US"/>
        </w:rPr>
      </w:pPr>
    </w:p>
    <w:p w14:paraId="0CEE3424"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 xml:space="preserve">Please advise how many bus operators successfully in converting from a casual position to a </w:t>
      </w:r>
      <w:proofErr w:type="gramStart"/>
      <w:r w:rsidRPr="005D7F59">
        <w:rPr>
          <w:rFonts w:eastAsia="Calibri"/>
          <w:lang w:val="en-GB" w:eastAsia="en-US"/>
        </w:rPr>
        <w:t>full time</w:t>
      </w:r>
      <w:proofErr w:type="gramEnd"/>
      <w:r w:rsidRPr="005D7F59">
        <w:rPr>
          <w:rFonts w:eastAsia="Calibri"/>
          <w:lang w:val="en-GB" w:eastAsia="en-US"/>
        </w:rPr>
        <w:t xml:space="preserve"> position for the financial years of 2021-2022, 2022-2023 and 2023-2024 YTD.</w:t>
      </w:r>
    </w:p>
    <w:p w14:paraId="2952F55D" w14:textId="77777777" w:rsidR="005D7F59" w:rsidRPr="005D7F59" w:rsidRDefault="005D7F59" w:rsidP="003055F5">
      <w:pPr>
        <w:ind w:left="720"/>
        <w:contextualSpacing/>
        <w:rPr>
          <w:rFonts w:eastAsia="Calibri"/>
          <w:lang w:val="en-GB" w:eastAsia="en-US"/>
        </w:rPr>
      </w:pPr>
    </w:p>
    <w:p w14:paraId="6E9BB1AC"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Please provide a list of all Council leased sites which have LED lights installed for sports fields or hard courts with information as per the table below:</w:t>
      </w:r>
    </w:p>
    <w:p w14:paraId="65FBF8DC" w14:textId="77777777" w:rsidR="005D7F59" w:rsidRPr="005D7F59" w:rsidRDefault="005D7F59" w:rsidP="003055F5">
      <w:pPr>
        <w:ind w:left="720"/>
        <w:contextualSpacing/>
        <w:rPr>
          <w:rFonts w:eastAsia="Calibri"/>
          <w:lang w:val="en-GB" w:eastAsia="en-US"/>
        </w:rPr>
      </w:pPr>
    </w:p>
    <w:tbl>
      <w:tblPr>
        <w:tblW w:w="8313"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78"/>
        <w:gridCol w:w="2078"/>
        <w:gridCol w:w="2078"/>
        <w:gridCol w:w="2079"/>
      </w:tblGrid>
      <w:tr w:rsidR="005D7F59" w:rsidRPr="005D7F59" w14:paraId="3F7195AD" w14:textId="77777777" w:rsidTr="005D7F59">
        <w:tc>
          <w:tcPr>
            <w:tcW w:w="2078" w:type="dxa"/>
            <w:tcMar>
              <w:top w:w="0" w:type="dxa"/>
              <w:left w:w="108" w:type="dxa"/>
              <w:bottom w:w="0" w:type="dxa"/>
              <w:right w:w="108" w:type="dxa"/>
            </w:tcMar>
            <w:hideMark/>
          </w:tcPr>
          <w:p w14:paraId="0E8706FC" w14:textId="77777777" w:rsidR="005D7F59" w:rsidRPr="005D7F59" w:rsidRDefault="005D7F59" w:rsidP="003055F5">
            <w:pPr>
              <w:contextualSpacing/>
              <w:rPr>
                <w:rFonts w:eastAsia="Calibri"/>
                <w:b/>
                <w:bCs/>
                <w:lang w:val="en-GB" w:eastAsia="en-US"/>
              </w:rPr>
            </w:pPr>
            <w:r w:rsidRPr="005D7F59">
              <w:rPr>
                <w:rFonts w:eastAsia="Calibri"/>
                <w:b/>
                <w:bCs/>
                <w:lang w:val="en-GB" w:eastAsia="en-US"/>
              </w:rPr>
              <w:t>Park Name</w:t>
            </w:r>
          </w:p>
        </w:tc>
        <w:tc>
          <w:tcPr>
            <w:tcW w:w="2078" w:type="dxa"/>
            <w:tcMar>
              <w:top w:w="0" w:type="dxa"/>
              <w:left w:w="108" w:type="dxa"/>
              <w:bottom w:w="0" w:type="dxa"/>
              <w:right w:w="108" w:type="dxa"/>
            </w:tcMar>
            <w:hideMark/>
          </w:tcPr>
          <w:p w14:paraId="6D23BD12" w14:textId="77777777" w:rsidR="005D7F59" w:rsidRPr="005D7F59" w:rsidRDefault="005D7F59" w:rsidP="003055F5">
            <w:pPr>
              <w:contextualSpacing/>
              <w:rPr>
                <w:rFonts w:eastAsia="Calibri"/>
                <w:b/>
                <w:bCs/>
                <w:lang w:val="en-GB" w:eastAsia="en-US"/>
              </w:rPr>
            </w:pPr>
            <w:r w:rsidRPr="005D7F59">
              <w:rPr>
                <w:rFonts w:eastAsia="Calibri"/>
                <w:b/>
                <w:bCs/>
                <w:lang w:val="en-GB" w:eastAsia="en-US"/>
              </w:rPr>
              <w:t>Suburb</w:t>
            </w:r>
          </w:p>
        </w:tc>
        <w:tc>
          <w:tcPr>
            <w:tcW w:w="2078" w:type="dxa"/>
            <w:tcMar>
              <w:top w:w="0" w:type="dxa"/>
              <w:left w:w="108" w:type="dxa"/>
              <w:bottom w:w="0" w:type="dxa"/>
              <w:right w:w="108" w:type="dxa"/>
            </w:tcMar>
            <w:hideMark/>
          </w:tcPr>
          <w:p w14:paraId="0F195F57" w14:textId="77777777" w:rsidR="005D7F59" w:rsidRPr="005D7F59" w:rsidRDefault="005D7F59" w:rsidP="003055F5">
            <w:pPr>
              <w:contextualSpacing/>
              <w:rPr>
                <w:rFonts w:eastAsia="Calibri"/>
                <w:b/>
                <w:bCs/>
                <w:lang w:val="en-GB" w:eastAsia="en-US"/>
              </w:rPr>
            </w:pPr>
            <w:r w:rsidRPr="005D7F59">
              <w:rPr>
                <w:rFonts w:eastAsia="Calibri"/>
                <w:b/>
                <w:bCs/>
                <w:lang w:val="en-GB" w:eastAsia="en-US"/>
              </w:rPr>
              <w:t>Organisation</w:t>
            </w:r>
          </w:p>
        </w:tc>
        <w:tc>
          <w:tcPr>
            <w:tcW w:w="2079" w:type="dxa"/>
            <w:tcMar>
              <w:top w:w="0" w:type="dxa"/>
              <w:left w:w="108" w:type="dxa"/>
              <w:bottom w:w="0" w:type="dxa"/>
              <w:right w:w="108" w:type="dxa"/>
            </w:tcMar>
            <w:hideMark/>
          </w:tcPr>
          <w:p w14:paraId="5B6B5390" w14:textId="77777777" w:rsidR="005D7F59" w:rsidRPr="005D7F59" w:rsidRDefault="005D7F59" w:rsidP="003055F5">
            <w:pPr>
              <w:contextualSpacing/>
              <w:rPr>
                <w:rFonts w:eastAsia="Calibri"/>
                <w:b/>
                <w:bCs/>
                <w:lang w:val="en-GB" w:eastAsia="en-US"/>
              </w:rPr>
            </w:pPr>
            <w:r w:rsidRPr="005D7F59">
              <w:rPr>
                <w:rFonts w:eastAsia="Calibri"/>
                <w:b/>
                <w:bCs/>
                <w:lang w:val="en-GB" w:eastAsia="en-US"/>
              </w:rPr>
              <w:t>Field or Hard Court</w:t>
            </w:r>
          </w:p>
        </w:tc>
      </w:tr>
      <w:tr w:rsidR="005D7F59" w:rsidRPr="005D7F59" w14:paraId="45598275" w14:textId="77777777" w:rsidTr="005D7F59">
        <w:tc>
          <w:tcPr>
            <w:tcW w:w="2078" w:type="dxa"/>
            <w:tcMar>
              <w:top w:w="0" w:type="dxa"/>
              <w:left w:w="108" w:type="dxa"/>
              <w:bottom w:w="0" w:type="dxa"/>
              <w:right w:w="108" w:type="dxa"/>
            </w:tcMar>
          </w:tcPr>
          <w:p w14:paraId="0387E9F0" w14:textId="77777777" w:rsidR="005D7F59" w:rsidRPr="005D7F59" w:rsidRDefault="005D7F59" w:rsidP="003055F5">
            <w:pPr>
              <w:contextualSpacing/>
              <w:rPr>
                <w:rFonts w:eastAsia="Calibri"/>
                <w:lang w:val="en-GB" w:eastAsia="en-US"/>
              </w:rPr>
            </w:pPr>
          </w:p>
        </w:tc>
        <w:tc>
          <w:tcPr>
            <w:tcW w:w="2078" w:type="dxa"/>
            <w:tcMar>
              <w:top w:w="0" w:type="dxa"/>
              <w:left w:w="108" w:type="dxa"/>
              <w:bottom w:w="0" w:type="dxa"/>
              <w:right w:w="108" w:type="dxa"/>
            </w:tcMar>
          </w:tcPr>
          <w:p w14:paraId="102658BC" w14:textId="77777777" w:rsidR="005D7F59" w:rsidRPr="005D7F59" w:rsidRDefault="005D7F59" w:rsidP="003055F5">
            <w:pPr>
              <w:contextualSpacing/>
              <w:rPr>
                <w:rFonts w:eastAsia="Calibri"/>
                <w:lang w:val="en-GB" w:eastAsia="en-US"/>
              </w:rPr>
            </w:pPr>
          </w:p>
        </w:tc>
        <w:tc>
          <w:tcPr>
            <w:tcW w:w="2078" w:type="dxa"/>
            <w:tcMar>
              <w:top w:w="0" w:type="dxa"/>
              <w:left w:w="108" w:type="dxa"/>
              <w:bottom w:w="0" w:type="dxa"/>
              <w:right w:w="108" w:type="dxa"/>
            </w:tcMar>
          </w:tcPr>
          <w:p w14:paraId="2A26CEC8" w14:textId="77777777" w:rsidR="005D7F59" w:rsidRPr="005D7F59" w:rsidRDefault="005D7F59" w:rsidP="003055F5">
            <w:pPr>
              <w:contextualSpacing/>
              <w:rPr>
                <w:rFonts w:eastAsia="Calibri"/>
                <w:lang w:val="en-GB" w:eastAsia="en-US"/>
              </w:rPr>
            </w:pPr>
          </w:p>
        </w:tc>
        <w:tc>
          <w:tcPr>
            <w:tcW w:w="2079" w:type="dxa"/>
            <w:tcMar>
              <w:top w:w="0" w:type="dxa"/>
              <w:left w:w="108" w:type="dxa"/>
              <w:bottom w:w="0" w:type="dxa"/>
              <w:right w:w="108" w:type="dxa"/>
            </w:tcMar>
          </w:tcPr>
          <w:p w14:paraId="2DD7A81F" w14:textId="77777777" w:rsidR="005D7F59" w:rsidRPr="005D7F59" w:rsidRDefault="005D7F59" w:rsidP="003055F5">
            <w:pPr>
              <w:contextualSpacing/>
              <w:rPr>
                <w:rFonts w:eastAsia="Calibri"/>
                <w:lang w:val="en-GB" w:eastAsia="en-US"/>
              </w:rPr>
            </w:pPr>
          </w:p>
        </w:tc>
      </w:tr>
    </w:tbl>
    <w:p w14:paraId="15EE8A23" w14:textId="77777777" w:rsidR="005D7F59" w:rsidRPr="005D7F59" w:rsidRDefault="005D7F59" w:rsidP="003055F5">
      <w:pPr>
        <w:ind w:left="720"/>
        <w:contextualSpacing/>
        <w:rPr>
          <w:rFonts w:eastAsia="Calibri"/>
          <w:lang w:val="en-GB" w:eastAsia="en-US"/>
        </w:rPr>
      </w:pPr>
    </w:p>
    <w:p w14:paraId="7B362D10"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Please provide a list of all Council leased sites which do not have LED lights installed for sports fields or hard courts.</w:t>
      </w:r>
    </w:p>
    <w:p w14:paraId="686BC289" w14:textId="77777777" w:rsidR="005D7F59" w:rsidRPr="005D7F59" w:rsidRDefault="005D7F59" w:rsidP="003055F5">
      <w:pPr>
        <w:ind w:left="720"/>
        <w:contextualSpacing/>
        <w:rPr>
          <w:rFonts w:eastAsia="Calibri"/>
          <w:lang w:val="en-GB" w:eastAsia="en-US"/>
        </w:rPr>
      </w:pPr>
    </w:p>
    <w:p w14:paraId="0912E833"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Which Council pools include recreation facilities above and beyond a standard pool, eg. Mushroom fountains, slides, etc.?</w:t>
      </w:r>
    </w:p>
    <w:p w14:paraId="3562AB9E" w14:textId="77777777" w:rsidR="005D7F59" w:rsidRPr="005D7F59" w:rsidRDefault="005D7F59" w:rsidP="003055F5">
      <w:pPr>
        <w:ind w:left="720"/>
        <w:contextualSpacing/>
        <w:rPr>
          <w:rFonts w:eastAsia="Calibri"/>
          <w:lang w:val="en-GB" w:eastAsia="en-US"/>
        </w:rPr>
      </w:pPr>
    </w:p>
    <w:p w14:paraId="255EA3FE"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Please provide the number of contacts about mosquitoes received by the Council’s Contact Centre for the following years:</w:t>
      </w:r>
    </w:p>
    <w:p w14:paraId="3AC607B6" w14:textId="77777777" w:rsidR="005D7F59" w:rsidRPr="005D7F59" w:rsidRDefault="005D7F59" w:rsidP="003055F5">
      <w:pPr>
        <w:ind w:left="720"/>
        <w:contextualSpacing/>
        <w:rPr>
          <w:rFonts w:eastAsia="Calibri"/>
          <w:lang w:val="en-GB" w:eastAsia="en-US"/>
        </w:rPr>
      </w:pPr>
    </w:p>
    <w:tbl>
      <w:tblPr>
        <w:tblW w:w="8313"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56"/>
        <w:gridCol w:w="4157"/>
      </w:tblGrid>
      <w:tr w:rsidR="005D7F59" w:rsidRPr="005D7F59" w14:paraId="0EC3546F" w14:textId="77777777" w:rsidTr="005D7F59">
        <w:tc>
          <w:tcPr>
            <w:tcW w:w="4156" w:type="dxa"/>
            <w:tcMar>
              <w:top w:w="0" w:type="dxa"/>
              <w:left w:w="108" w:type="dxa"/>
              <w:bottom w:w="0" w:type="dxa"/>
              <w:right w:w="108" w:type="dxa"/>
            </w:tcMar>
            <w:hideMark/>
          </w:tcPr>
          <w:p w14:paraId="5A22B30C" w14:textId="77777777" w:rsidR="005D7F59" w:rsidRPr="005D7F59" w:rsidRDefault="005D7F59" w:rsidP="003055F5">
            <w:pPr>
              <w:contextualSpacing/>
              <w:rPr>
                <w:rFonts w:eastAsia="Calibri"/>
                <w:b/>
                <w:bCs/>
                <w:lang w:val="en-GB" w:eastAsia="en-US"/>
              </w:rPr>
            </w:pPr>
            <w:r w:rsidRPr="005D7F59">
              <w:rPr>
                <w:rFonts w:eastAsia="Calibri"/>
                <w:b/>
                <w:bCs/>
                <w:lang w:val="en-GB" w:eastAsia="en-US"/>
              </w:rPr>
              <w:t>Year</w:t>
            </w:r>
          </w:p>
        </w:tc>
        <w:tc>
          <w:tcPr>
            <w:tcW w:w="4157" w:type="dxa"/>
            <w:tcMar>
              <w:top w:w="0" w:type="dxa"/>
              <w:left w:w="108" w:type="dxa"/>
              <w:bottom w:w="0" w:type="dxa"/>
              <w:right w:w="108" w:type="dxa"/>
            </w:tcMar>
            <w:hideMark/>
          </w:tcPr>
          <w:p w14:paraId="003BBCB6" w14:textId="77777777" w:rsidR="005D7F59" w:rsidRPr="005D7F59" w:rsidRDefault="005D7F59" w:rsidP="003055F5">
            <w:pPr>
              <w:contextualSpacing/>
              <w:rPr>
                <w:rFonts w:eastAsia="Calibri"/>
                <w:b/>
                <w:bCs/>
                <w:lang w:val="en-GB" w:eastAsia="en-US"/>
              </w:rPr>
            </w:pPr>
            <w:r w:rsidRPr="005D7F59">
              <w:rPr>
                <w:rFonts w:eastAsia="Calibri"/>
                <w:b/>
                <w:bCs/>
                <w:lang w:val="en-GB" w:eastAsia="en-US"/>
              </w:rPr>
              <w:t>Number of contacts</w:t>
            </w:r>
          </w:p>
        </w:tc>
      </w:tr>
      <w:tr w:rsidR="005D7F59" w:rsidRPr="005D7F59" w14:paraId="39D18EF0" w14:textId="77777777" w:rsidTr="005D7F59">
        <w:tc>
          <w:tcPr>
            <w:tcW w:w="4156" w:type="dxa"/>
            <w:tcMar>
              <w:top w:w="0" w:type="dxa"/>
              <w:left w:w="108" w:type="dxa"/>
              <w:bottom w:w="0" w:type="dxa"/>
              <w:right w:w="108" w:type="dxa"/>
            </w:tcMar>
            <w:hideMark/>
          </w:tcPr>
          <w:p w14:paraId="768AD048" w14:textId="77777777" w:rsidR="005D7F59" w:rsidRPr="005D7F59" w:rsidRDefault="005D7F59" w:rsidP="003055F5">
            <w:pPr>
              <w:contextualSpacing/>
              <w:rPr>
                <w:rFonts w:eastAsia="Calibri"/>
                <w:lang w:val="en-GB" w:eastAsia="en-US"/>
              </w:rPr>
            </w:pPr>
            <w:r w:rsidRPr="005D7F59">
              <w:rPr>
                <w:rFonts w:eastAsia="Calibri"/>
                <w:lang w:val="en-GB" w:eastAsia="en-US"/>
              </w:rPr>
              <w:t>2021</w:t>
            </w:r>
          </w:p>
        </w:tc>
        <w:tc>
          <w:tcPr>
            <w:tcW w:w="4157" w:type="dxa"/>
            <w:tcMar>
              <w:top w:w="0" w:type="dxa"/>
              <w:left w:w="108" w:type="dxa"/>
              <w:bottom w:w="0" w:type="dxa"/>
              <w:right w:w="108" w:type="dxa"/>
            </w:tcMar>
          </w:tcPr>
          <w:p w14:paraId="46655DF0" w14:textId="77777777" w:rsidR="005D7F59" w:rsidRPr="005D7F59" w:rsidRDefault="005D7F59" w:rsidP="003055F5">
            <w:pPr>
              <w:contextualSpacing/>
              <w:rPr>
                <w:rFonts w:eastAsia="Calibri"/>
                <w:lang w:val="en-GB" w:eastAsia="en-US"/>
              </w:rPr>
            </w:pPr>
          </w:p>
        </w:tc>
      </w:tr>
      <w:tr w:rsidR="005D7F59" w:rsidRPr="005D7F59" w14:paraId="174157BB" w14:textId="77777777" w:rsidTr="005D7F59">
        <w:tc>
          <w:tcPr>
            <w:tcW w:w="4156" w:type="dxa"/>
            <w:tcMar>
              <w:top w:w="0" w:type="dxa"/>
              <w:left w:w="108" w:type="dxa"/>
              <w:bottom w:w="0" w:type="dxa"/>
              <w:right w:w="108" w:type="dxa"/>
            </w:tcMar>
            <w:hideMark/>
          </w:tcPr>
          <w:p w14:paraId="3765635B" w14:textId="77777777" w:rsidR="005D7F59" w:rsidRPr="005D7F59" w:rsidRDefault="005D7F59" w:rsidP="003055F5">
            <w:pPr>
              <w:contextualSpacing/>
              <w:rPr>
                <w:rFonts w:eastAsia="Calibri"/>
                <w:lang w:val="en-GB" w:eastAsia="en-US"/>
              </w:rPr>
            </w:pPr>
            <w:r w:rsidRPr="005D7F59">
              <w:rPr>
                <w:rFonts w:eastAsia="Calibri"/>
                <w:lang w:val="en-GB" w:eastAsia="en-US"/>
              </w:rPr>
              <w:t>2022</w:t>
            </w:r>
          </w:p>
        </w:tc>
        <w:tc>
          <w:tcPr>
            <w:tcW w:w="4157" w:type="dxa"/>
            <w:tcMar>
              <w:top w:w="0" w:type="dxa"/>
              <w:left w:w="108" w:type="dxa"/>
              <w:bottom w:w="0" w:type="dxa"/>
              <w:right w:w="108" w:type="dxa"/>
            </w:tcMar>
          </w:tcPr>
          <w:p w14:paraId="47A16F8D" w14:textId="77777777" w:rsidR="005D7F59" w:rsidRPr="005D7F59" w:rsidRDefault="005D7F59" w:rsidP="003055F5">
            <w:pPr>
              <w:contextualSpacing/>
              <w:rPr>
                <w:rFonts w:eastAsia="Calibri"/>
                <w:lang w:val="en-GB" w:eastAsia="en-US"/>
              </w:rPr>
            </w:pPr>
          </w:p>
        </w:tc>
      </w:tr>
      <w:tr w:rsidR="005D7F59" w:rsidRPr="005D7F59" w14:paraId="1014AC13" w14:textId="77777777" w:rsidTr="005D7F59">
        <w:tc>
          <w:tcPr>
            <w:tcW w:w="4156" w:type="dxa"/>
            <w:tcMar>
              <w:top w:w="0" w:type="dxa"/>
              <w:left w:w="108" w:type="dxa"/>
              <w:bottom w:w="0" w:type="dxa"/>
              <w:right w:w="108" w:type="dxa"/>
            </w:tcMar>
            <w:hideMark/>
          </w:tcPr>
          <w:p w14:paraId="40CF5CCD" w14:textId="77777777" w:rsidR="005D7F59" w:rsidRPr="005D7F59" w:rsidRDefault="005D7F59" w:rsidP="003055F5">
            <w:pPr>
              <w:contextualSpacing/>
              <w:rPr>
                <w:rFonts w:eastAsia="Calibri"/>
                <w:lang w:val="en-GB" w:eastAsia="en-US"/>
              </w:rPr>
            </w:pPr>
            <w:r w:rsidRPr="005D7F59">
              <w:rPr>
                <w:rFonts w:eastAsia="Calibri"/>
                <w:lang w:val="en-GB" w:eastAsia="en-US"/>
              </w:rPr>
              <w:t>2023 YTD</w:t>
            </w:r>
          </w:p>
        </w:tc>
        <w:tc>
          <w:tcPr>
            <w:tcW w:w="4157" w:type="dxa"/>
            <w:tcMar>
              <w:top w:w="0" w:type="dxa"/>
              <w:left w:w="108" w:type="dxa"/>
              <w:bottom w:w="0" w:type="dxa"/>
              <w:right w:w="108" w:type="dxa"/>
            </w:tcMar>
          </w:tcPr>
          <w:p w14:paraId="6E280354" w14:textId="77777777" w:rsidR="005D7F59" w:rsidRPr="005D7F59" w:rsidRDefault="005D7F59" w:rsidP="003055F5">
            <w:pPr>
              <w:contextualSpacing/>
              <w:rPr>
                <w:rFonts w:eastAsia="Calibri"/>
                <w:lang w:val="en-GB" w:eastAsia="en-US"/>
              </w:rPr>
            </w:pPr>
          </w:p>
        </w:tc>
      </w:tr>
    </w:tbl>
    <w:p w14:paraId="041A0071" w14:textId="77777777" w:rsidR="005D7F59" w:rsidRPr="005D7F59" w:rsidRDefault="005D7F59" w:rsidP="003055F5">
      <w:pPr>
        <w:ind w:left="720"/>
        <w:contextualSpacing/>
        <w:rPr>
          <w:rFonts w:eastAsia="Calibri"/>
          <w:lang w:val="en-GB" w:eastAsia="en-US"/>
        </w:rPr>
      </w:pPr>
    </w:p>
    <w:p w14:paraId="748F909E"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How many Public Space Liaison Officers are currently employed by Council?</w:t>
      </w:r>
    </w:p>
    <w:p w14:paraId="42ABE5A0" w14:textId="77777777" w:rsidR="005D7F59" w:rsidRPr="005D7F59" w:rsidRDefault="005D7F59" w:rsidP="003055F5">
      <w:pPr>
        <w:ind w:left="567"/>
        <w:contextualSpacing/>
        <w:rPr>
          <w:rFonts w:eastAsia="Calibri"/>
          <w:lang w:val="en-GB" w:eastAsia="en-US"/>
        </w:rPr>
      </w:pPr>
    </w:p>
    <w:p w14:paraId="5794F813" w14:textId="77777777" w:rsidR="005D7F59" w:rsidRPr="005D7F59" w:rsidRDefault="005D7F59" w:rsidP="003055F5">
      <w:pPr>
        <w:numPr>
          <w:ilvl w:val="0"/>
          <w:numId w:val="14"/>
        </w:numPr>
        <w:ind w:left="720" w:hanging="720"/>
        <w:contextualSpacing/>
        <w:rPr>
          <w:rFonts w:eastAsia="Calibri"/>
          <w:lang w:val="en-GB" w:eastAsia="en-US"/>
        </w:rPr>
      </w:pPr>
      <w:r w:rsidRPr="005D7F59">
        <w:rPr>
          <w:rFonts w:eastAsia="Calibri"/>
          <w:lang w:val="en-GB" w:eastAsia="en-US"/>
        </w:rPr>
        <w:t>How many Community Development Coordinators are currently employed by Council?</w:t>
      </w:r>
    </w:p>
    <w:p w14:paraId="67711ACC" w14:textId="77777777" w:rsidR="00885F63" w:rsidRDefault="00885F63" w:rsidP="003055F5"/>
    <w:p w14:paraId="791DF759" w14:textId="77777777" w:rsidR="00885F63" w:rsidRDefault="00885F63" w:rsidP="003055F5"/>
    <w:p w14:paraId="0DA6F91C" w14:textId="77777777" w:rsidR="00885F63" w:rsidRDefault="00885F63" w:rsidP="003055F5">
      <w:pPr>
        <w:pStyle w:val="Heading2"/>
      </w:pPr>
      <w:bookmarkStart w:id="84" w:name="_Toc114546774"/>
      <w:bookmarkStart w:id="85" w:name="_Toc145266407"/>
      <w:r>
        <w:t>ANSWERS TO QUESTIONS OF WHICH DUE NOTICE HAS BEEN GIVEN:</w:t>
      </w:r>
      <w:bookmarkEnd w:id="84"/>
      <w:bookmarkEnd w:id="85"/>
    </w:p>
    <w:p w14:paraId="59AF70AD" w14:textId="77777777" w:rsidR="00885F63" w:rsidRDefault="00885F63" w:rsidP="003055F5">
      <w:pPr>
        <w:spacing w:line="216" w:lineRule="auto"/>
        <w:rPr>
          <w:i/>
        </w:rPr>
      </w:pPr>
      <w:r>
        <w:rPr>
          <w:i/>
        </w:rPr>
        <w:t>(Answers to questions of which due notice has been given are printed as supplied and are not edited)</w:t>
      </w:r>
    </w:p>
    <w:p w14:paraId="3A827DF5" w14:textId="77777777" w:rsidR="00885F63" w:rsidRDefault="00885F63" w:rsidP="003055F5">
      <w:pPr>
        <w:tabs>
          <w:tab w:val="left" w:pos="2835"/>
        </w:tabs>
        <w:ind w:left="567" w:hanging="567"/>
        <w:rPr>
          <w:b/>
        </w:rPr>
      </w:pPr>
    </w:p>
    <w:p w14:paraId="0B168838" w14:textId="77777777" w:rsidR="00C101FD" w:rsidRPr="00C101FD" w:rsidRDefault="00C101FD" w:rsidP="003055F5">
      <w:pPr>
        <w:rPr>
          <w:b/>
          <w:snapToGrid w:val="0"/>
          <w:lang w:eastAsia="en-US"/>
        </w:rPr>
      </w:pPr>
      <w:r w:rsidRPr="00C101FD">
        <w:rPr>
          <w:b/>
          <w:snapToGrid w:val="0"/>
          <w:lang w:eastAsia="en-US"/>
        </w:rPr>
        <w:t xml:space="preserve">Submitted by Councillor </w:t>
      </w:r>
      <w:r w:rsidRPr="00C101FD">
        <w:rPr>
          <w:b/>
          <w:bCs/>
          <w:snapToGrid w:val="0"/>
          <w:lang w:eastAsia="en-US"/>
        </w:rPr>
        <w:t>Steve Griffiths</w:t>
      </w:r>
      <w:r w:rsidRPr="00C101FD">
        <w:rPr>
          <w:b/>
          <w:snapToGrid w:val="0"/>
          <w:lang w:eastAsia="en-US"/>
        </w:rPr>
        <w:t xml:space="preserve"> (from meeting on </w:t>
      </w:r>
      <w:r w:rsidRPr="00C101FD">
        <w:rPr>
          <w:b/>
          <w:bCs/>
          <w:snapToGrid w:val="0"/>
          <w:lang w:eastAsia="en-US"/>
        </w:rPr>
        <w:t>29 August 2023</w:t>
      </w:r>
      <w:r w:rsidRPr="00C101FD">
        <w:rPr>
          <w:b/>
          <w:snapToGrid w:val="0"/>
          <w:lang w:eastAsia="en-US"/>
        </w:rPr>
        <w:t>)</w:t>
      </w:r>
    </w:p>
    <w:p w14:paraId="7A748BCE" w14:textId="77777777" w:rsidR="00C101FD" w:rsidRPr="00C101FD" w:rsidRDefault="00C101FD" w:rsidP="003055F5">
      <w:pPr>
        <w:numPr>
          <w:ilvl w:val="0"/>
          <w:numId w:val="19"/>
        </w:numPr>
        <w:ind w:left="720" w:hanging="720"/>
        <w:contextualSpacing/>
        <w:rPr>
          <w:rFonts w:eastAsia="Calibri"/>
          <w:lang w:val="en-GB" w:eastAsia="en-US"/>
        </w:rPr>
      </w:pPr>
      <w:r w:rsidRPr="00C101FD">
        <w:rPr>
          <w:rFonts w:eastAsia="Calibri"/>
          <w:lang w:val="en-GB" w:eastAsia="en-US"/>
        </w:rPr>
        <w:t xml:space="preserve">During the Council meeting on 22/08/2023, Councillor Vicki Howard advised that Council had funded or carried out works on 12 new female change facilities at sports clubs in the last 12 months. Please provide a list of the 12 new female change facilities in the last 12 months, including the name of the sports club, the address of the facility, the cost of the works, the completion dates, and any other relevant details. </w:t>
      </w:r>
    </w:p>
    <w:p w14:paraId="64245844" w14:textId="77777777" w:rsidR="00C101FD" w:rsidRPr="00C101FD" w:rsidRDefault="00C101FD" w:rsidP="003055F5">
      <w:pPr>
        <w:ind w:left="720" w:hanging="720"/>
        <w:rPr>
          <w:lang w:val="en-US" w:eastAsia="en-US"/>
        </w:rPr>
      </w:pPr>
      <w:bookmarkStart w:id="86" w:name="_Hlk144287628"/>
    </w:p>
    <w:p w14:paraId="615B2169" w14:textId="77777777" w:rsidR="00C101FD" w:rsidRPr="00C101FD" w:rsidRDefault="00C101FD" w:rsidP="003055F5">
      <w:pPr>
        <w:ind w:left="720" w:hanging="720"/>
        <w:rPr>
          <w:i/>
          <w:iCs/>
          <w:lang w:val="en-US" w:eastAsia="en-US"/>
        </w:rPr>
      </w:pPr>
      <w:r w:rsidRPr="00C101FD">
        <w:rPr>
          <w:b/>
          <w:bCs/>
          <w:i/>
          <w:iCs/>
          <w:lang w:val="en-US" w:eastAsia="en-US"/>
        </w:rPr>
        <w:t>A1.</w:t>
      </w:r>
      <w:r w:rsidRPr="00C101FD">
        <w:rPr>
          <w:i/>
          <w:iCs/>
          <w:lang w:val="en-US" w:eastAsia="en-US"/>
        </w:rPr>
        <w:tab/>
        <w:t>The Council Minutes of 22/08/2023 will show that the premise of the question is wrong. Council has completed upgrades to 5 sites across the city that cater for women’s sport since December 2022, with 7 more facilities currently in progress. The details are below.</w:t>
      </w:r>
    </w:p>
    <w:p w14:paraId="001DAAE4" w14:textId="77777777" w:rsidR="00C101FD" w:rsidRPr="00C101FD" w:rsidRDefault="00C101FD" w:rsidP="003055F5">
      <w:pPr>
        <w:ind w:left="720" w:hanging="720"/>
        <w:rPr>
          <w:i/>
          <w:iCs/>
          <w:lang w:val="en-US" w:eastAsia="en-US"/>
        </w:rPr>
      </w:pPr>
    </w:p>
    <w:tbl>
      <w:tblPr>
        <w:tblW w:w="8341"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55"/>
        <w:gridCol w:w="2797"/>
        <w:gridCol w:w="1172"/>
        <w:gridCol w:w="1417"/>
      </w:tblGrid>
      <w:tr w:rsidR="00C101FD" w:rsidRPr="00C101FD" w14:paraId="72690146" w14:textId="77777777" w:rsidTr="00C101FD">
        <w:trPr>
          <w:trHeight w:val="20"/>
          <w:tblHeader/>
        </w:trPr>
        <w:tc>
          <w:tcPr>
            <w:tcW w:w="2955" w:type="dxa"/>
            <w:tcMar>
              <w:top w:w="15" w:type="dxa"/>
              <w:left w:w="108" w:type="dxa"/>
              <w:bottom w:w="15" w:type="dxa"/>
              <w:right w:w="108" w:type="dxa"/>
            </w:tcMar>
            <w:hideMark/>
          </w:tcPr>
          <w:p w14:paraId="0D3195F8" w14:textId="77777777" w:rsidR="00C101FD" w:rsidRPr="00C101FD" w:rsidRDefault="00C101FD" w:rsidP="003055F5">
            <w:pPr>
              <w:spacing w:line="252" w:lineRule="auto"/>
              <w:jc w:val="left"/>
              <w:rPr>
                <w:b/>
                <w:bCs/>
                <w:i/>
                <w:iCs/>
                <w:color w:val="000000"/>
              </w:rPr>
            </w:pPr>
            <w:r w:rsidRPr="00C101FD">
              <w:rPr>
                <w:b/>
                <w:bCs/>
                <w:i/>
                <w:iCs/>
                <w:snapToGrid w:val="0"/>
                <w:color w:val="000000"/>
              </w:rPr>
              <w:t>Organisation</w:t>
            </w:r>
          </w:p>
        </w:tc>
        <w:tc>
          <w:tcPr>
            <w:tcW w:w="2797" w:type="dxa"/>
          </w:tcPr>
          <w:p w14:paraId="4252F3DB" w14:textId="77777777" w:rsidR="00C101FD" w:rsidRPr="00C101FD" w:rsidRDefault="00C101FD" w:rsidP="003055F5">
            <w:pPr>
              <w:spacing w:line="252" w:lineRule="auto"/>
              <w:ind w:left="113"/>
              <w:jc w:val="left"/>
              <w:rPr>
                <w:b/>
                <w:bCs/>
                <w:i/>
                <w:iCs/>
                <w:snapToGrid w:val="0"/>
                <w:color w:val="000000"/>
              </w:rPr>
            </w:pPr>
            <w:r w:rsidRPr="00C101FD">
              <w:rPr>
                <w:b/>
                <w:bCs/>
                <w:i/>
                <w:iCs/>
                <w:snapToGrid w:val="0"/>
                <w:color w:val="000000"/>
                <w:lang w:eastAsia="en-US"/>
              </w:rPr>
              <w:t>Address</w:t>
            </w:r>
          </w:p>
        </w:tc>
        <w:tc>
          <w:tcPr>
            <w:tcW w:w="1172" w:type="dxa"/>
            <w:tcMar>
              <w:top w:w="15" w:type="dxa"/>
              <w:left w:w="108" w:type="dxa"/>
              <w:bottom w:w="15" w:type="dxa"/>
              <w:right w:w="108" w:type="dxa"/>
            </w:tcMar>
            <w:hideMark/>
          </w:tcPr>
          <w:p w14:paraId="0361F996" w14:textId="77777777" w:rsidR="00C101FD" w:rsidRPr="00C101FD" w:rsidRDefault="00C101FD" w:rsidP="003055F5">
            <w:pPr>
              <w:spacing w:line="252" w:lineRule="auto"/>
              <w:jc w:val="left"/>
              <w:rPr>
                <w:b/>
                <w:bCs/>
                <w:i/>
                <w:iCs/>
                <w:snapToGrid w:val="0"/>
                <w:color w:val="000000"/>
              </w:rPr>
            </w:pPr>
            <w:r w:rsidRPr="00C101FD">
              <w:rPr>
                <w:b/>
                <w:bCs/>
                <w:i/>
                <w:iCs/>
                <w:snapToGrid w:val="0"/>
                <w:color w:val="000000"/>
              </w:rPr>
              <w:t>Completion date</w:t>
            </w:r>
          </w:p>
        </w:tc>
        <w:tc>
          <w:tcPr>
            <w:tcW w:w="1417" w:type="dxa"/>
            <w:tcMar>
              <w:top w:w="15" w:type="dxa"/>
              <w:left w:w="108" w:type="dxa"/>
              <w:bottom w:w="15" w:type="dxa"/>
              <w:right w:w="108" w:type="dxa"/>
            </w:tcMar>
            <w:hideMark/>
          </w:tcPr>
          <w:p w14:paraId="60B09C4C" w14:textId="77777777" w:rsidR="00C101FD" w:rsidRPr="00C101FD" w:rsidRDefault="00C101FD" w:rsidP="003055F5">
            <w:pPr>
              <w:spacing w:line="252" w:lineRule="auto"/>
              <w:jc w:val="left"/>
              <w:rPr>
                <w:b/>
                <w:bCs/>
                <w:i/>
                <w:iCs/>
                <w:snapToGrid w:val="0"/>
                <w:color w:val="000000"/>
              </w:rPr>
            </w:pPr>
            <w:r w:rsidRPr="00C101FD">
              <w:rPr>
                <w:b/>
                <w:bCs/>
                <w:i/>
                <w:iCs/>
                <w:snapToGrid w:val="0"/>
                <w:color w:val="000000"/>
              </w:rPr>
              <w:t>Total Council Funding</w:t>
            </w:r>
          </w:p>
        </w:tc>
      </w:tr>
      <w:tr w:rsidR="00C101FD" w:rsidRPr="00C101FD" w14:paraId="221DA4CB" w14:textId="77777777" w:rsidTr="00C101FD">
        <w:trPr>
          <w:trHeight w:val="20"/>
        </w:trPr>
        <w:tc>
          <w:tcPr>
            <w:tcW w:w="2955" w:type="dxa"/>
            <w:tcMar>
              <w:top w:w="15" w:type="dxa"/>
              <w:left w:w="108" w:type="dxa"/>
              <w:bottom w:w="15" w:type="dxa"/>
              <w:right w:w="108" w:type="dxa"/>
            </w:tcMar>
            <w:hideMark/>
          </w:tcPr>
          <w:p w14:paraId="4162C953" w14:textId="77777777" w:rsidR="00C101FD" w:rsidRPr="00C101FD" w:rsidRDefault="00C101FD" w:rsidP="003055F5">
            <w:pPr>
              <w:spacing w:line="252" w:lineRule="auto"/>
              <w:jc w:val="left"/>
              <w:rPr>
                <w:i/>
                <w:iCs/>
                <w:snapToGrid w:val="0"/>
                <w:color w:val="000000"/>
              </w:rPr>
            </w:pPr>
            <w:r w:rsidRPr="00C101FD">
              <w:rPr>
                <w:i/>
                <w:iCs/>
                <w:snapToGrid w:val="0"/>
                <w:color w:val="000000"/>
              </w:rPr>
              <w:t>GPS Rugby Club Inc</w:t>
            </w:r>
          </w:p>
        </w:tc>
        <w:tc>
          <w:tcPr>
            <w:tcW w:w="2797" w:type="dxa"/>
          </w:tcPr>
          <w:p w14:paraId="05D24867" w14:textId="77777777" w:rsidR="00C101FD" w:rsidRPr="00C101FD" w:rsidRDefault="00C101FD" w:rsidP="003055F5">
            <w:pPr>
              <w:spacing w:line="252" w:lineRule="auto"/>
              <w:ind w:left="113"/>
              <w:jc w:val="left"/>
              <w:rPr>
                <w:i/>
                <w:iCs/>
                <w:snapToGrid w:val="0"/>
                <w:color w:val="000000"/>
                <w:lang w:eastAsia="en-US"/>
              </w:rPr>
            </w:pPr>
            <w:r w:rsidRPr="00C101FD">
              <w:rPr>
                <w:i/>
                <w:iCs/>
                <w:snapToGrid w:val="0"/>
                <w:color w:val="000000"/>
                <w:lang w:eastAsia="en-US"/>
              </w:rPr>
              <w:t>Ashgrove Sportsground Park - 258 Acacia Drive, Ashgrove</w:t>
            </w:r>
          </w:p>
        </w:tc>
        <w:tc>
          <w:tcPr>
            <w:tcW w:w="1172" w:type="dxa"/>
            <w:tcMar>
              <w:top w:w="15" w:type="dxa"/>
              <w:left w:w="108" w:type="dxa"/>
              <w:bottom w:w="15" w:type="dxa"/>
              <w:right w:w="108" w:type="dxa"/>
            </w:tcMar>
            <w:hideMark/>
          </w:tcPr>
          <w:p w14:paraId="6F304353" w14:textId="77777777" w:rsidR="00C101FD" w:rsidRPr="00C101FD" w:rsidRDefault="00C101FD" w:rsidP="003055F5">
            <w:pPr>
              <w:spacing w:line="252" w:lineRule="auto"/>
              <w:rPr>
                <w:i/>
                <w:iCs/>
                <w:snapToGrid w:val="0"/>
                <w:color w:val="000000"/>
              </w:rPr>
            </w:pPr>
            <w:r w:rsidRPr="00C101FD">
              <w:rPr>
                <w:i/>
                <w:iCs/>
                <w:snapToGrid w:val="0"/>
                <w:color w:val="000000"/>
              </w:rPr>
              <w:t>December 2022</w:t>
            </w:r>
          </w:p>
        </w:tc>
        <w:tc>
          <w:tcPr>
            <w:tcW w:w="1417" w:type="dxa"/>
            <w:tcMar>
              <w:top w:w="15" w:type="dxa"/>
              <w:left w:w="108" w:type="dxa"/>
              <w:bottom w:w="15" w:type="dxa"/>
              <w:right w:w="108" w:type="dxa"/>
            </w:tcMar>
            <w:hideMark/>
          </w:tcPr>
          <w:p w14:paraId="2993B1ED" w14:textId="77777777" w:rsidR="00C101FD" w:rsidRPr="00C101FD" w:rsidRDefault="00C101FD" w:rsidP="003055F5">
            <w:pPr>
              <w:spacing w:line="252" w:lineRule="auto"/>
              <w:jc w:val="right"/>
              <w:rPr>
                <w:i/>
                <w:iCs/>
                <w:snapToGrid w:val="0"/>
                <w:color w:val="000000"/>
              </w:rPr>
            </w:pPr>
            <w:r w:rsidRPr="00C101FD">
              <w:rPr>
                <w:i/>
                <w:iCs/>
                <w:snapToGrid w:val="0"/>
                <w:color w:val="000000"/>
              </w:rPr>
              <w:t>$500,000</w:t>
            </w:r>
          </w:p>
        </w:tc>
      </w:tr>
      <w:tr w:rsidR="00C101FD" w:rsidRPr="00C101FD" w14:paraId="2ABFC69B" w14:textId="77777777" w:rsidTr="00C101FD">
        <w:trPr>
          <w:trHeight w:val="20"/>
        </w:trPr>
        <w:tc>
          <w:tcPr>
            <w:tcW w:w="2955" w:type="dxa"/>
            <w:tcMar>
              <w:top w:w="15" w:type="dxa"/>
              <w:left w:w="108" w:type="dxa"/>
              <w:bottom w:w="15" w:type="dxa"/>
              <w:right w:w="108" w:type="dxa"/>
            </w:tcMar>
            <w:hideMark/>
          </w:tcPr>
          <w:p w14:paraId="6647D576" w14:textId="77777777" w:rsidR="00C101FD" w:rsidRPr="00C101FD" w:rsidRDefault="00C101FD" w:rsidP="003055F5">
            <w:pPr>
              <w:spacing w:line="252" w:lineRule="auto"/>
              <w:jc w:val="left"/>
              <w:rPr>
                <w:i/>
                <w:iCs/>
                <w:snapToGrid w:val="0"/>
                <w:color w:val="000000"/>
              </w:rPr>
            </w:pPr>
            <w:r w:rsidRPr="00C101FD">
              <w:rPr>
                <w:i/>
                <w:iCs/>
                <w:snapToGrid w:val="0"/>
                <w:color w:val="000000"/>
              </w:rPr>
              <w:t>Brisbane City Football Club</w:t>
            </w:r>
          </w:p>
        </w:tc>
        <w:tc>
          <w:tcPr>
            <w:tcW w:w="2797" w:type="dxa"/>
          </w:tcPr>
          <w:p w14:paraId="6CD50846" w14:textId="77777777" w:rsidR="00C101FD" w:rsidRPr="00C101FD" w:rsidRDefault="00C101FD" w:rsidP="003055F5">
            <w:pPr>
              <w:spacing w:line="252" w:lineRule="auto"/>
              <w:ind w:left="113"/>
              <w:jc w:val="left"/>
              <w:rPr>
                <w:i/>
                <w:iCs/>
                <w:snapToGrid w:val="0"/>
                <w:color w:val="000000"/>
                <w:lang w:eastAsia="en-US"/>
              </w:rPr>
            </w:pPr>
            <w:r w:rsidRPr="00C101FD">
              <w:rPr>
                <w:i/>
                <w:iCs/>
                <w:snapToGrid w:val="0"/>
                <w:color w:val="000000"/>
                <w:lang w:eastAsia="en-US"/>
              </w:rPr>
              <w:t>Spencer Park - 53 Edmondstone Street, Newmarket</w:t>
            </w:r>
          </w:p>
        </w:tc>
        <w:tc>
          <w:tcPr>
            <w:tcW w:w="1172" w:type="dxa"/>
            <w:tcMar>
              <w:top w:w="15" w:type="dxa"/>
              <w:left w:w="108" w:type="dxa"/>
              <w:bottom w:w="15" w:type="dxa"/>
              <w:right w:w="108" w:type="dxa"/>
            </w:tcMar>
            <w:hideMark/>
          </w:tcPr>
          <w:p w14:paraId="43AB61A9" w14:textId="77777777" w:rsidR="00C101FD" w:rsidRPr="00C101FD" w:rsidRDefault="00C101FD" w:rsidP="003055F5">
            <w:pPr>
              <w:spacing w:line="252" w:lineRule="auto"/>
              <w:rPr>
                <w:i/>
                <w:iCs/>
                <w:snapToGrid w:val="0"/>
                <w:color w:val="000000"/>
              </w:rPr>
            </w:pPr>
            <w:r w:rsidRPr="00C101FD">
              <w:rPr>
                <w:i/>
                <w:iCs/>
                <w:snapToGrid w:val="0"/>
                <w:color w:val="000000"/>
              </w:rPr>
              <w:t>May 2023</w:t>
            </w:r>
          </w:p>
        </w:tc>
        <w:tc>
          <w:tcPr>
            <w:tcW w:w="1417" w:type="dxa"/>
            <w:tcMar>
              <w:top w:w="15" w:type="dxa"/>
              <w:left w:w="108" w:type="dxa"/>
              <w:bottom w:w="15" w:type="dxa"/>
              <w:right w:w="108" w:type="dxa"/>
            </w:tcMar>
            <w:hideMark/>
          </w:tcPr>
          <w:p w14:paraId="20CE7088" w14:textId="77777777" w:rsidR="00C101FD" w:rsidRPr="00C101FD" w:rsidRDefault="00C101FD" w:rsidP="003055F5">
            <w:pPr>
              <w:spacing w:line="252" w:lineRule="auto"/>
              <w:jc w:val="right"/>
              <w:rPr>
                <w:i/>
                <w:iCs/>
                <w:snapToGrid w:val="0"/>
                <w:color w:val="000000"/>
              </w:rPr>
            </w:pPr>
            <w:r w:rsidRPr="00C101FD">
              <w:rPr>
                <w:i/>
                <w:iCs/>
                <w:snapToGrid w:val="0"/>
                <w:color w:val="000000"/>
              </w:rPr>
              <w:t>$100,000</w:t>
            </w:r>
          </w:p>
        </w:tc>
      </w:tr>
      <w:tr w:rsidR="00C101FD" w:rsidRPr="00C101FD" w14:paraId="7A473513" w14:textId="77777777" w:rsidTr="00C101FD">
        <w:trPr>
          <w:cantSplit/>
          <w:trHeight w:val="20"/>
        </w:trPr>
        <w:tc>
          <w:tcPr>
            <w:tcW w:w="2955" w:type="dxa"/>
            <w:tcMar>
              <w:top w:w="15" w:type="dxa"/>
              <w:left w:w="108" w:type="dxa"/>
              <w:bottom w:w="15" w:type="dxa"/>
              <w:right w:w="108" w:type="dxa"/>
            </w:tcMar>
            <w:hideMark/>
          </w:tcPr>
          <w:p w14:paraId="1A3300CD" w14:textId="77777777" w:rsidR="00C101FD" w:rsidRPr="00C101FD" w:rsidRDefault="00C101FD" w:rsidP="003055F5">
            <w:pPr>
              <w:spacing w:line="252" w:lineRule="auto"/>
              <w:jc w:val="left"/>
              <w:rPr>
                <w:i/>
                <w:iCs/>
                <w:snapToGrid w:val="0"/>
                <w:color w:val="000000"/>
              </w:rPr>
            </w:pPr>
            <w:r w:rsidRPr="00C101FD">
              <w:rPr>
                <w:i/>
                <w:iCs/>
                <w:snapToGrid w:val="0"/>
                <w:color w:val="000000"/>
              </w:rPr>
              <w:t>The Australian Hellenic Sports and Cultural Association Inc</w:t>
            </w:r>
          </w:p>
        </w:tc>
        <w:tc>
          <w:tcPr>
            <w:tcW w:w="2797" w:type="dxa"/>
          </w:tcPr>
          <w:p w14:paraId="31B27FCE" w14:textId="77777777" w:rsidR="00C101FD" w:rsidRPr="00C101FD" w:rsidRDefault="00C101FD" w:rsidP="003055F5">
            <w:pPr>
              <w:spacing w:line="252" w:lineRule="auto"/>
              <w:ind w:left="113"/>
              <w:jc w:val="left"/>
              <w:rPr>
                <w:i/>
                <w:iCs/>
                <w:snapToGrid w:val="0"/>
                <w:color w:val="000000"/>
                <w:lang w:eastAsia="en-US"/>
              </w:rPr>
            </w:pPr>
            <w:r w:rsidRPr="00C101FD">
              <w:rPr>
                <w:i/>
                <w:iCs/>
                <w:snapToGrid w:val="0"/>
                <w:color w:val="000000"/>
                <w:lang w:eastAsia="en-US"/>
              </w:rPr>
              <w:t>Goodwin Park - Brisbane Corso and Cansdale Street, Yeronga</w:t>
            </w:r>
          </w:p>
        </w:tc>
        <w:tc>
          <w:tcPr>
            <w:tcW w:w="1172" w:type="dxa"/>
            <w:tcMar>
              <w:top w:w="15" w:type="dxa"/>
              <w:left w:w="108" w:type="dxa"/>
              <w:bottom w:w="15" w:type="dxa"/>
              <w:right w:w="108" w:type="dxa"/>
            </w:tcMar>
            <w:hideMark/>
          </w:tcPr>
          <w:p w14:paraId="27DDD8AE" w14:textId="77777777" w:rsidR="00C101FD" w:rsidRPr="00C101FD" w:rsidRDefault="00C101FD" w:rsidP="003055F5">
            <w:pPr>
              <w:spacing w:line="252" w:lineRule="auto"/>
              <w:rPr>
                <w:i/>
                <w:iCs/>
                <w:snapToGrid w:val="0"/>
                <w:color w:val="000000"/>
              </w:rPr>
            </w:pPr>
            <w:r w:rsidRPr="00C101FD">
              <w:rPr>
                <w:i/>
                <w:iCs/>
                <w:snapToGrid w:val="0"/>
                <w:color w:val="000000"/>
              </w:rPr>
              <w:t>July 2023</w:t>
            </w:r>
          </w:p>
        </w:tc>
        <w:tc>
          <w:tcPr>
            <w:tcW w:w="1417" w:type="dxa"/>
            <w:tcMar>
              <w:top w:w="15" w:type="dxa"/>
              <w:left w:w="108" w:type="dxa"/>
              <w:bottom w:w="15" w:type="dxa"/>
              <w:right w:w="108" w:type="dxa"/>
            </w:tcMar>
            <w:hideMark/>
          </w:tcPr>
          <w:p w14:paraId="04CE52B2" w14:textId="77777777" w:rsidR="00C101FD" w:rsidRPr="00C101FD" w:rsidRDefault="00C101FD" w:rsidP="003055F5">
            <w:pPr>
              <w:spacing w:line="252" w:lineRule="auto"/>
              <w:jc w:val="right"/>
              <w:rPr>
                <w:i/>
                <w:iCs/>
                <w:snapToGrid w:val="0"/>
                <w:color w:val="000000"/>
              </w:rPr>
            </w:pPr>
            <w:r w:rsidRPr="00C101FD">
              <w:rPr>
                <w:i/>
                <w:iCs/>
                <w:snapToGrid w:val="0"/>
                <w:color w:val="000000"/>
              </w:rPr>
              <w:t>$183,000</w:t>
            </w:r>
          </w:p>
        </w:tc>
      </w:tr>
      <w:tr w:rsidR="00C101FD" w:rsidRPr="00C101FD" w14:paraId="6700506A" w14:textId="77777777" w:rsidTr="00C101FD">
        <w:trPr>
          <w:trHeight w:val="20"/>
        </w:trPr>
        <w:tc>
          <w:tcPr>
            <w:tcW w:w="2955" w:type="dxa"/>
            <w:tcMar>
              <w:top w:w="15" w:type="dxa"/>
              <w:left w:w="108" w:type="dxa"/>
              <w:bottom w:w="15" w:type="dxa"/>
              <w:right w:w="108" w:type="dxa"/>
            </w:tcMar>
            <w:hideMark/>
          </w:tcPr>
          <w:p w14:paraId="18CC25DF" w14:textId="77777777" w:rsidR="00C101FD" w:rsidRPr="00C101FD" w:rsidRDefault="00C101FD" w:rsidP="003055F5">
            <w:pPr>
              <w:spacing w:line="252" w:lineRule="auto"/>
              <w:jc w:val="left"/>
              <w:rPr>
                <w:i/>
                <w:iCs/>
                <w:snapToGrid w:val="0"/>
                <w:color w:val="000000"/>
              </w:rPr>
            </w:pPr>
            <w:r w:rsidRPr="00C101FD">
              <w:rPr>
                <w:i/>
                <w:iCs/>
                <w:snapToGrid w:val="0"/>
                <w:color w:val="000000"/>
              </w:rPr>
              <w:t>Easts Rugby Union Inc</w:t>
            </w:r>
          </w:p>
        </w:tc>
        <w:tc>
          <w:tcPr>
            <w:tcW w:w="2797" w:type="dxa"/>
            <w:hideMark/>
          </w:tcPr>
          <w:p w14:paraId="6AD59B2D" w14:textId="77777777" w:rsidR="00C101FD" w:rsidRPr="00C101FD" w:rsidRDefault="00C101FD" w:rsidP="003055F5">
            <w:pPr>
              <w:spacing w:line="252" w:lineRule="auto"/>
              <w:ind w:left="113"/>
              <w:jc w:val="left"/>
              <w:rPr>
                <w:i/>
                <w:iCs/>
                <w:snapToGrid w:val="0"/>
                <w:color w:val="000000"/>
              </w:rPr>
            </w:pPr>
            <w:r w:rsidRPr="00C101FD">
              <w:rPr>
                <w:i/>
                <w:iCs/>
                <w:snapToGrid w:val="0"/>
                <w:color w:val="000000"/>
                <w:lang w:eastAsia="en-US"/>
              </w:rPr>
              <w:t>C. P. Bottomley Park - 31 Halifax Street, Norman Park</w:t>
            </w:r>
          </w:p>
        </w:tc>
        <w:tc>
          <w:tcPr>
            <w:tcW w:w="1172" w:type="dxa"/>
            <w:tcMar>
              <w:top w:w="15" w:type="dxa"/>
              <w:left w:w="108" w:type="dxa"/>
              <w:bottom w:w="15" w:type="dxa"/>
              <w:right w:w="108" w:type="dxa"/>
            </w:tcMar>
            <w:hideMark/>
          </w:tcPr>
          <w:p w14:paraId="1FAEEBE9" w14:textId="77777777" w:rsidR="00C101FD" w:rsidRPr="00C101FD" w:rsidRDefault="00C101FD" w:rsidP="003055F5">
            <w:pPr>
              <w:spacing w:line="252" w:lineRule="auto"/>
              <w:rPr>
                <w:i/>
                <w:iCs/>
                <w:snapToGrid w:val="0"/>
                <w:color w:val="000000"/>
              </w:rPr>
            </w:pPr>
            <w:r w:rsidRPr="00C101FD">
              <w:rPr>
                <w:i/>
                <w:iCs/>
                <w:snapToGrid w:val="0"/>
                <w:color w:val="000000"/>
              </w:rPr>
              <w:t>In progress</w:t>
            </w:r>
          </w:p>
        </w:tc>
        <w:tc>
          <w:tcPr>
            <w:tcW w:w="1417" w:type="dxa"/>
            <w:tcMar>
              <w:top w:w="15" w:type="dxa"/>
              <w:left w:w="108" w:type="dxa"/>
              <w:bottom w:w="15" w:type="dxa"/>
              <w:right w:w="108" w:type="dxa"/>
            </w:tcMar>
            <w:hideMark/>
          </w:tcPr>
          <w:p w14:paraId="149D061D" w14:textId="77777777" w:rsidR="00C101FD" w:rsidRPr="00C101FD" w:rsidRDefault="00C101FD" w:rsidP="003055F5">
            <w:pPr>
              <w:spacing w:line="252" w:lineRule="auto"/>
              <w:jc w:val="right"/>
              <w:rPr>
                <w:i/>
                <w:iCs/>
                <w:snapToGrid w:val="0"/>
                <w:color w:val="000000"/>
              </w:rPr>
            </w:pPr>
            <w:r w:rsidRPr="00C101FD">
              <w:rPr>
                <w:i/>
                <w:iCs/>
                <w:snapToGrid w:val="0"/>
                <w:color w:val="000000"/>
              </w:rPr>
              <w:t>$250,000</w:t>
            </w:r>
          </w:p>
        </w:tc>
      </w:tr>
      <w:tr w:rsidR="00C101FD" w:rsidRPr="00C101FD" w14:paraId="23A619D0" w14:textId="77777777" w:rsidTr="00C101FD">
        <w:trPr>
          <w:trHeight w:val="20"/>
        </w:trPr>
        <w:tc>
          <w:tcPr>
            <w:tcW w:w="2955" w:type="dxa"/>
            <w:tcMar>
              <w:top w:w="15" w:type="dxa"/>
              <w:left w:w="108" w:type="dxa"/>
              <w:bottom w:w="15" w:type="dxa"/>
              <w:right w:w="108" w:type="dxa"/>
            </w:tcMar>
            <w:hideMark/>
          </w:tcPr>
          <w:p w14:paraId="1219D019" w14:textId="77777777" w:rsidR="00C101FD" w:rsidRPr="00C101FD" w:rsidRDefault="00C101FD" w:rsidP="003055F5">
            <w:pPr>
              <w:spacing w:line="252" w:lineRule="auto"/>
              <w:jc w:val="left"/>
              <w:rPr>
                <w:i/>
                <w:iCs/>
                <w:snapToGrid w:val="0"/>
                <w:color w:val="000000"/>
              </w:rPr>
            </w:pPr>
            <w:r w:rsidRPr="00C101FD">
              <w:rPr>
                <w:i/>
                <w:iCs/>
                <w:snapToGrid w:val="0"/>
                <w:color w:val="000000"/>
              </w:rPr>
              <w:t>Morningside Australian Football Club Ltd</w:t>
            </w:r>
          </w:p>
        </w:tc>
        <w:tc>
          <w:tcPr>
            <w:tcW w:w="2797" w:type="dxa"/>
            <w:hideMark/>
          </w:tcPr>
          <w:p w14:paraId="0350FD8B" w14:textId="77777777" w:rsidR="00C101FD" w:rsidRPr="00C101FD" w:rsidRDefault="00C101FD" w:rsidP="003055F5">
            <w:pPr>
              <w:spacing w:line="252" w:lineRule="auto"/>
              <w:ind w:left="113"/>
              <w:jc w:val="left"/>
              <w:rPr>
                <w:i/>
                <w:iCs/>
                <w:snapToGrid w:val="0"/>
                <w:color w:val="000000"/>
              </w:rPr>
            </w:pPr>
            <w:r w:rsidRPr="00C101FD">
              <w:rPr>
                <w:i/>
                <w:iCs/>
                <w:snapToGrid w:val="0"/>
                <w:color w:val="000000"/>
                <w:lang w:eastAsia="en-US"/>
              </w:rPr>
              <w:t>Hawthorne Park - 140 Riding Road, Hawthorne</w:t>
            </w:r>
          </w:p>
        </w:tc>
        <w:tc>
          <w:tcPr>
            <w:tcW w:w="1172" w:type="dxa"/>
            <w:tcMar>
              <w:top w:w="15" w:type="dxa"/>
              <w:left w:w="108" w:type="dxa"/>
              <w:bottom w:w="15" w:type="dxa"/>
              <w:right w:w="108" w:type="dxa"/>
            </w:tcMar>
            <w:hideMark/>
          </w:tcPr>
          <w:p w14:paraId="551B6249" w14:textId="77777777" w:rsidR="00C101FD" w:rsidRPr="00C101FD" w:rsidRDefault="00C101FD" w:rsidP="003055F5">
            <w:pPr>
              <w:spacing w:line="252" w:lineRule="auto"/>
              <w:rPr>
                <w:i/>
                <w:iCs/>
                <w:snapToGrid w:val="0"/>
                <w:color w:val="000000"/>
              </w:rPr>
            </w:pPr>
            <w:r w:rsidRPr="00C101FD">
              <w:rPr>
                <w:i/>
                <w:iCs/>
                <w:snapToGrid w:val="0"/>
                <w:color w:val="000000"/>
              </w:rPr>
              <w:t>In progress</w:t>
            </w:r>
          </w:p>
        </w:tc>
        <w:tc>
          <w:tcPr>
            <w:tcW w:w="1417" w:type="dxa"/>
            <w:tcMar>
              <w:top w:w="15" w:type="dxa"/>
              <w:left w:w="108" w:type="dxa"/>
              <w:bottom w:w="15" w:type="dxa"/>
              <w:right w:w="108" w:type="dxa"/>
            </w:tcMar>
            <w:hideMark/>
          </w:tcPr>
          <w:p w14:paraId="16966B7B" w14:textId="77777777" w:rsidR="00C101FD" w:rsidRPr="00C101FD" w:rsidRDefault="00C101FD" w:rsidP="003055F5">
            <w:pPr>
              <w:spacing w:line="252" w:lineRule="auto"/>
              <w:jc w:val="right"/>
              <w:rPr>
                <w:i/>
                <w:iCs/>
                <w:snapToGrid w:val="0"/>
                <w:color w:val="000000"/>
              </w:rPr>
            </w:pPr>
            <w:r w:rsidRPr="00C101FD">
              <w:rPr>
                <w:i/>
                <w:iCs/>
                <w:snapToGrid w:val="0"/>
                <w:color w:val="000000"/>
              </w:rPr>
              <w:t>$270,000</w:t>
            </w:r>
          </w:p>
        </w:tc>
      </w:tr>
      <w:tr w:rsidR="00C101FD" w:rsidRPr="00C101FD" w14:paraId="052F202F" w14:textId="77777777" w:rsidTr="00C101FD">
        <w:trPr>
          <w:trHeight w:val="20"/>
        </w:trPr>
        <w:tc>
          <w:tcPr>
            <w:tcW w:w="2955" w:type="dxa"/>
            <w:noWrap/>
            <w:tcMar>
              <w:top w:w="15" w:type="dxa"/>
              <w:left w:w="108" w:type="dxa"/>
              <w:bottom w:w="15" w:type="dxa"/>
              <w:right w:w="108" w:type="dxa"/>
            </w:tcMar>
            <w:hideMark/>
          </w:tcPr>
          <w:p w14:paraId="36390905" w14:textId="77777777" w:rsidR="00C101FD" w:rsidRPr="00C101FD" w:rsidRDefault="00C101FD" w:rsidP="003055F5">
            <w:pPr>
              <w:spacing w:line="252" w:lineRule="auto"/>
              <w:jc w:val="left"/>
              <w:rPr>
                <w:i/>
                <w:iCs/>
                <w:snapToGrid w:val="0"/>
                <w:color w:val="000000"/>
              </w:rPr>
            </w:pPr>
            <w:r w:rsidRPr="00C101FD">
              <w:rPr>
                <w:i/>
                <w:iCs/>
                <w:snapToGrid w:val="0"/>
                <w:color w:val="000000"/>
              </w:rPr>
              <w:t>New Farm United Junior Soccer Club Inc.</w:t>
            </w:r>
          </w:p>
        </w:tc>
        <w:tc>
          <w:tcPr>
            <w:tcW w:w="2797" w:type="dxa"/>
            <w:hideMark/>
          </w:tcPr>
          <w:p w14:paraId="451BD118" w14:textId="77777777" w:rsidR="00C101FD" w:rsidRPr="00C101FD" w:rsidRDefault="00C101FD" w:rsidP="003055F5">
            <w:pPr>
              <w:spacing w:line="252" w:lineRule="auto"/>
              <w:ind w:left="113"/>
              <w:jc w:val="left"/>
              <w:rPr>
                <w:i/>
                <w:iCs/>
                <w:snapToGrid w:val="0"/>
                <w:color w:val="000000"/>
              </w:rPr>
            </w:pPr>
            <w:r w:rsidRPr="00C101FD">
              <w:rPr>
                <w:i/>
                <w:iCs/>
                <w:snapToGrid w:val="0"/>
                <w:color w:val="000000"/>
                <w:lang w:eastAsia="en-US"/>
              </w:rPr>
              <w:t>New Farm Park – 137 Sydney Street, New Farm</w:t>
            </w:r>
          </w:p>
        </w:tc>
        <w:tc>
          <w:tcPr>
            <w:tcW w:w="1172" w:type="dxa"/>
            <w:noWrap/>
            <w:tcMar>
              <w:top w:w="15" w:type="dxa"/>
              <w:left w:w="108" w:type="dxa"/>
              <w:bottom w:w="15" w:type="dxa"/>
              <w:right w:w="108" w:type="dxa"/>
            </w:tcMar>
            <w:hideMark/>
          </w:tcPr>
          <w:p w14:paraId="57315C1C" w14:textId="77777777" w:rsidR="00C101FD" w:rsidRPr="00C101FD" w:rsidRDefault="00C101FD" w:rsidP="003055F5">
            <w:pPr>
              <w:spacing w:line="252" w:lineRule="auto"/>
              <w:rPr>
                <w:i/>
                <w:iCs/>
                <w:snapToGrid w:val="0"/>
                <w:color w:val="000000"/>
              </w:rPr>
            </w:pPr>
            <w:r w:rsidRPr="00C101FD">
              <w:rPr>
                <w:i/>
                <w:iCs/>
                <w:snapToGrid w:val="0"/>
                <w:color w:val="000000"/>
              </w:rPr>
              <w:t>In progress</w:t>
            </w:r>
          </w:p>
        </w:tc>
        <w:tc>
          <w:tcPr>
            <w:tcW w:w="1417" w:type="dxa"/>
            <w:tcMar>
              <w:top w:w="15" w:type="dxa"/>
              <w:left w:w="108" w:type="dxa"/>
              <w:bottom w:w="15" w:type="dxa"/>
              <w:right w:w="108" w:type="dxa"/>
            </w:tcMar>
            <w:hideMark/>
          </w:tcPr>
          <w:p w14:paraId="1BA78893" w14:textId="77777777" w:rsidR="00C101FD" w:rsidRPr="00C101FD" w:rsidRDefault="00C101FD" w:rsidP="003055F5">
            <w:pPr>
              <w:spacing w:line="252" w:lineRule="auto"/>
              <w:jc w:val="right"/>
              <w:rPr>
                <w:i/>
                <w:iCs/>
                <w:snapToGrid w:val="0"/>
                <w:color w:val="000000"/>
              </w:rPr>
            </w:pPr>
            <w:r w:rsidRPr="00C101FD">
              <w:rPr>
                <w:i/>
                <w:iCs/>
                <w:snapToGrid w:val="0"/>
                <w:color w:val="000000"/>
              </w:rPr>
              <w:t>$191,455</w:t>
            </w:r>
          </w:p>
        </w:tc>
      </w:tr>
      <w:tr w:rsidR="00C101FD" w:rsidRPr="00C101FD" w14:paraId="5D6F7C90" w14:textId="77777777" w:rsidTr="00C101FD">
        <w:trPr>
          <w:trHeight w:val="20"/>
        </w:trPr>
        <w:tc>
          <w:tcPr>
            <w:tcW w:w="2955" w:type="dxa"/>
            <w:noWrap/>
            <w:tcMar>
              <w:top w:w="15" w:type="dxa"/>
              <w:left w:w="108" w:type="dxa"/>
              <w:bottom w:w="15" w:type="dxa"/>
              <w:right w:w="108" w:type="dxa"/>
            </w:tcMar>
            <w:hideMark/>
          </w:tcPr>
          <w:p w14:paraId="7BF26810" w14:textId="77777777" w:rsidR="00C101FD" w:rsidRPr="00C101FD" w:rsidRDefault="00C101FD" w:rsidP="003055F5">
            <w:pPr>
              <w:spacing w:line="252" w:lineRule="auto"/>
              <w:jc w:val="left"/>
              <w:rPr>
                <w:i/>
                <w:iCs/>
                <w:snapToGrid w:val="0"/>
                <w:color w:val="000000"/>
              </w:rPr>
            </w:pPr>
            <w:r w:rsidRPr="00C101FD">
              <w:rPr>
                <w:i/>
                <w:iCs/>
                <w:snapToGrid w:val="0"/>
                <w:color w:val="000000"/>
              </w:rPr>
              <w:t>Souths Rugby Union Club Incorporated</w:t>
            </w:r>
          </w:p>
        </w:tc>
        <w:tc>
          <w:tcPr>
            <w:tcW w:w="2797" w:type="dxa"/>
          </w:tcPr>
          <w:p w14:paraId="1D8F2879" w14:textId="77777777" w:rsidR="00C101FD" w:rsidRPr="00C101FD" w:rsidRDefault="00C101FD" w:rsidP="003055F5">
            <w:pPr>
              <w:spacing w:line="252" w:lineRule="auto"/>
              <w:ind w:left="113"/>
              <w:jc w:val="left"/>
              <w:rPr>
                <w:i/>
                <w:iCs/>
                <w:snapToGrid w:val="0"/>
                <w:color w:val="000000"/>
              </w:rPr>
            </w:pPr>
            <w:r w:rsidRPr="00C101FD">
              <w:rPr>
                <w:i/>
                <w:iCs/>
                <w:snapToGrid w:val="0"/>
                <w:color w:val="000000"/>
                <w:lang w:eastAsia="en-US"/>
              </w:rPr>
              <w:t>Yeronga Memorial Park - 78 Park Road, Yeronga</w:t>
            </w:r>
          </w:p>
        </w:tc>
        <w:tc>
          <w:tcPr>
            <w:tcW w:w="1172" w:type="dxa"/>
            <w:noWrap/>
            <w:tcMar>
              <w:top w:w="15" w:type="dxa"/>
              <w:left w:w="108" w:type="dxa"/>
              <w:bottom w:w="15" w:type="dxa"/>
              <w:right w:w="108" w:type="dxa"/>
            </w:tcMar>
            <w:hideMark/>
          </w:tcPr>
          <w:p w14:paraId="18106AC6" w14:textId="77777777" w:rsidR="00C101FD" w:rsidRPr="00C101FD" w:rsidRDefault="00C101FD" w:rsidP="003055F5">
            <w:pPr>
              <w:spacing w:line="252" w:lineRule="auto"/>
              <w:rPr>
                <w:i/>
                <w:iCs/>
                <w:snapToGrid w:val="0"/>
                <w:color w:val="000000"/>
              </w:rPr>
            </w:pPr>
            <w:r w:rsidRPr="00C101FD">
              <w:rPr>
                <w:i/>
                <w:iCs/>
                <w:snapToGrid w:val="0"/>
                <w:color w:val="000000"/>
              </w:rPr>
              <w:t>In progress</w:t>
            </w:r>
          </w:p>
        </w:tc>
        <w:tc>
          <w:tcPr>
            <w:tcW w:w="1417" w:type="dxa"/>
            <w:tcMar>
              <w:top w:w="15" w:type="dxa"/>
              <w:left w:w="108" w:type="dxa"/>
              <w:bottom w:w="15" w:type="dxa"/>
              <w:right w:w="108" w:type="dxa"/>
            </w:tcMar>
            <w:hideMark/>
          </w:tcPr>
          <w:p w14:paraId="48DCE5FA" w14:textId="77777777" w:rsidR="00C101FD" w:rsidRPr="00C101FD" w:rsidRDefault="00C101FD" w:rsidP="003055F5">
            <w:pPr>
              <w:spacing w:line="252" w:lineRule="auto"/>
              <w:jc w:val="right"/>
              <w:rPr>
                <w:i/>
                <w:iCs/>
                <w:snapToGrid w:val="0"/>
                <w:color w:val="000000"/>
              </w:rPr>
            </w:pPr>
            <w:r w:rsidRPr="00C101FD">
              <w:rPr>
                <w:i/>
                <w:iCs/>
                <w:snapToGrid w:val="0"/>
                <w:color w:val="000000"/>
              </w:rPr>
              <w:t>$200,000</w:t>
            </w:r>
          </w:p>
        </w:tc>
      </w:tr>
      <w:tr w:rsidR="00C101FD" w:rsidRPr="00C101FD" w14:paraId="0F8354D4" w14:textId="77777777" w:rsidTr="00C101FD">
        <w:trPr>
          <w:trHeight w:val="20"/>
        </w:trPr>
        <w:tc>
          <w:tcPr>
            <w:tcW w:w="2955" w:type="dxa"/>
            <w:tcMar>
              <w:top w:w="15" w:type="dxa"/>
              <w:left w:w="108" w:type="dxa"/>
              <w:bottom w:w="15" w:type="dxa"/>
              <w:right w:w="108" w:type="dxa"/>
            </w:tcMar>
            <w:hideMark/>
          </w:tcPr>
          <w:p w14:paraId="190A8ADD" w14:textId="77777777" w:rsidR="00C101FD" w:rsidRPr="00C101FD" w:rsidRDefault="00C101FD" w:rsidP="003055F5">
            <w:pPr>
              <w:spacing w:line="252" w:lineRule="auto"/>
              <w:jc w:val="left"/>
              <w:rPr>
                <w:i/>
                <w:iCs/>
                <w:snapToGrid w:val="0"/>
                <w:color w:val="000000"/>
              </w:rPr>
            </w:pPr>
            <w:r w:rsidRPr="00C101FD">
              <w:rPr>
                <w:i/>
                <w:iCs/>
                <w:snapToGrid w:val="0"/>
                <w:color w:val="000000"/>
              </w:rPr>
              <w:t>Wests (Brisbane) Junior Rugby League Football Club Inc</w:t>
            </w:r>
          </w:p>
        </w:tc>
        <w:tc>
          <w:tcPr>
            <w:tcW w:w="2797" w:type="dxa"/>
            <w:hideMark/>
          </w:tcPr>
          <w:p w14:paraId="447DFF00" w14:textId="77777777" w:rsidR="00C101FD" w:rsidRPr="00C101FD" w:rsidRDefault="00C101FD" w:rsidP="003055F5">
            <w:pPr>
              <w:spacing w:line="252" w:lineRule="auto"/>
              <w:ind w:left="113"/>
              <w:jc w:val="left"/>
              <w:rPr>
                <w:i/>
                <w:iCs/>
                <w:snapToGrid w:val="0"/>
                <w:color w:val="000000"/>
              </w:rPr>
            </w:pPr>
            <w:r w:rsidRPr="00C101FD">
              <w:rPr>
                <w:i/>
                <w:iCs/>
                <w:snapToGrid w:val="0"/>
                <w:color w:val="000000"/>
                <w:lang w:eastAsia="en-US"/>
              </w:rPr>
              <w:t>Purtell Park - 57 Carwoola Street, Bardon</w:t>
            </w:r>
          </w:p>
        </w:tc>
        <w:tc>
          <w:tcPr>
            <w:tcW w:w="1172" w:type="dxa"/>
            <w:tcMar>
              <w:top w:w="15" w:type="dxa"/>
              <w:left w:w="108" w:type="dxa"/>
              <w:bottom w:w="15" w:type="dxa"/>
              <w:right w:w="108" w:type="dxa"/>
            </w:tcMar>
            <w:hideMark/>
          </w:tcPr>
          <w:p w14:paraId="30AC7E1D" w14:textId="77777777" w:rsidR="00C101FD" w:rsidRPr="00C101FD" w:rsidRDefault="00C101FD" w:rsidP="003055F5">
            <w:pPr>
              <w:spacing w:line="252" w:lineRule="auto"/>
              <w:rPr>
                <w:i/>
                <w:iCs/>
                <w:snapToGrid w:val="0"/>
                <w:color w:val="000000"/>
              </w:rPr>
            </w:pPr>
            <w:r w:rsidRPr="00C101FD">
              <w:rPr>
                <w:i/>
                <w:iCs/>
                <w:snapToGrid w:val="0"/>
                <w:color w:val="000000"/>
              </w:rPr>
              <w:t>June 2023</w:t>
            </w:r>
          </w:p>
        </w:tc>
        <w:tc>
          <w:tcPr>
            <w:tcW w:w="1417" w:type="dxa"/>
            <w:tcMar>
              <w:top w:w="15" w:type="dxa"/>
              <w:left w:w="108" w:type="dxa"/>
              <w:bottom w:w="15" w:type="dxa"/>
              <w:right w:w="108" w:type="dxa"/>
            </w:tcMar>
            <w:hideMark/>
          </w:tcPr>
          <w:p w14:paraId="646EF394" w14:textId="77777777" w:rsidR="00C101FD" w:rsidRPr="00C101FD" w:rsidRDefault="00C101FD" w:rsidP="003055F5">
            <w:pPr>
              <w:spacing w:line="252" w:lineRule="auto"/>
              <w:jc w:val="right"/>
              <w:rPr>
                <w:i/>
                <w:iCs/>
                <w:snapToGrid w:val="0"/>
                <w:color w:val="000000"/>
              </w:rPr>
            </w:pPr>
            <w:r w:rsidRPr="00C101FD">
              <w:rPr>
                <w:i/>
                <w:iCs/>
                <w:snapToGrid w:val="0"/>
                <w:color w:val="000000"/>
              </w:rPr>
              <w:t>$270,000</w:t>
            </w:r>
          </w:p>
        </w:tc>
      </w:tr>
      <w:tr w:rsidR="00C101FD" w:rsidRPr="00C101FD" w14:paraId="69273FBC" w14:textId="77777777" w:rsidTr="00C101FD">
        <w:trPr>
          <w:trHeight w:val="20"/>
        </w:trPr>
        <w:tc>
          <w:tcPr>
            <w:tcW w:w="2955" w:type="dxa"/>
            <w:tcMar>
              <w:top w:w="15" w:type="dxa"/>
              <w:left w:w="108" w:type="dxa"/>
              <w:bottom w:w="15" w:type="dxa"/>
              <w:right w:w="108" w:type="dxa"/>
            </w:tcMar>
            <w:hideMark/>
          </w:tcPr>
          <w:p w14:paraId="3C59F73F" w14:textId="77777777" w:rsidR="00C101FD" w:rsidRPr="00C101FD" w:rsidRDefault="00C101FD" w:rsidP="003055F5">
            <w:pPr>
              <w:spacing w:line="252" w:lineRule="auto"/>
              <w:jc w:val="left"/>
              <w:rPr>
                <w:i/>
                <w:iCs/>
                <w:snapToGrid w:val="0"/>
                <w:color w:val="000000"/>
              </w:rPr>
            </w:pPr>
            <w:r w:rsidRPr="00C101FD">
              <w:rPr>
                <w:i/>
                <w:iCs/>
                <w:snapToGrid w:val="0"/>
                <w:color w:val="000000"/>
              </w:rPr>
              <w:t>Mount Gravatt Youth and Recreation Club Inc</w:t>
            </w:r>
          </w:p>
        </w:tc>
        <w:tc>
          <w:tcPr>
            <w:tcW w:w="2797" w:type="dxa"/>
          </w:tcPr>
          <w:p w14:paraId="626F087F" w14:textId="77777777" w:rsidR="00C101FD" w:rsidRPr="00C101FD" w:rsidRDefault="00C101FD" w:rsidP="003055F5">
            <w:pPr>
              <w:spacing w:line="252" w:lineRule="auto"/>
              <w:ind w:left="113"/>
              <w:jc w:val="left"/>
              <w:rPr>
                <w:i/>
                <w:iCs/>
                <w:snapToGrid w:val="0"/>
                <w:color w:val="000000"/>
                <w:lang w:eastAsia="en-US"/>
              </w:rPr>
            </w:pPr>
            <w:r w:rsidRPr="00C101FD">
              <w:rPr>
                <w:i/>
                <w:iCs/>
                <w:snapToGrid w:val="0"/>
                <w:color w:val="000000"/>
                <w:lang w:eastAsia="en-US"/>
              </w:rPr>
              <w:t>F.R. Caterson Park – 730 Mount Gravatt-Capalaba Road, Mansfield</w:t>
            </w:r>
          </w:p>
        </w:tc>
        <w:tc>
          <w:tcPr>
            <w:tcW w:w="1172" w:type="dxa"/>
            <w:tcMar>
              <w:top w:w="15" w:type="dxa"/>
              <w:left w:w="108" w:type="dxa"/>
              <w:bottom w:w="15" w:type="dxa"/>
              <w:right w:w="108" w:type="dxa"/>
            </w:tcMar>
            <w:hideMark/>
          </w:tcPr>
          <w:p w14:paraId="58A5DD75" w14:textId="77777777" w:rsidR="00C101FD" w:rsidRPr="00C101FD" w:rsidRDefault="00C101FD" w:rsidP="003055F5">
            <w:pPr>
              <w:spacing w:line="252" w:lineRule="auto"/>
              <w:rPr>
                <w:i/>
                <w:iCs/>
                <w:snapToGrid w:val="0"/>
                <w:color w:val="000000"/>
              </w:rPr>
            </w:pPr>
            <w:r w:rsidRPr="00C101FD">
              <w:rPr>
                <w:i/>
                <w:iCs/>
                <w:snapToGrid w:val="0"/>
                <w:color w:val="000000"/>
              </w:rPr>
              <w:t>In progress</w:t>
            </w:r>
          </w:p>
        </w:tc>
        <w:tc>
          <w:tcPr>
            <w:tcW w:w="1417" w:type="dxa"/>
            <w:tcMar>
              <w:top w:w="15" w:type="dxa"/>
              <w:left w:w="108" w:type="dxa"/>
              <w:bottom w:w="15" w:type="dxa"/>
              <w:right w:w="108" w:type="dxa"/>
            </w:tcMar>
            <w:hideMark/>
          </w:tcPr>
          <w:p w14:paraId="6E2DABDD" w14:textId="77777777" w:rsidR="00C101FD" w:rsidRPr="00C101FD" w:rsidRDefault="00C101FD" w:rsidP="003055F5">
            <w:pPr>
              <w:spacing w:line="252" w:lineRule="auto"/>
              <w:jc w:val="right"/>
              <w:rPr>
                <w:i/>
                <w:iCs/>
                <w:snapToGrid w:val="0"/>
                <w:color w:val="000000"/>
              </w:rPr>
            </w:pPr>
            <w:r w:rsidRPr="00C101FD">
              <w:rPr>
                <w:i/>
                <w:iCs/>
                <w:snapToGrid w:val="0"/>
                <w:color w:val="000000"/>
              </w:rPr>
              <w:t>$350,000</w:t>
            </w:r>
          </w:p>
        </w:tc>
      </w:tr>
      <w:tr w:rsidR="00C101FD" w:rsidRPr="00C101FD" w14:paraId="126A5C4B" w14:textId="77777777" w:rsidTr="00C101FD">
        <w:trPr>
          <w:trHeight w:val="20"/>
        </w:trPr>
        <w:tc>
          <w:tcPr>
            <w:tcW w:w="2955" w:type="dxa"/>
            <w:tcMar>
              <w:top w:w="15" w:type="dxa"/>
              <w:left w:w="108" w:type="dxa"/>
              <w:bottom w:w="15" w:type="dxa"/>
              <w:right w:w="108" w:type="dxa"/>
            </w:tcMar>
            <w:hideMark/>
          </w:tcPr>
          <w:p w14:paraId="21C4F248" w14:textId="77777777" w:rsidR="00C101FD" w:rsidRPr="00C101FD" w:rsidRDefault="00C101FD" w:rsidP="003055F5">
            <w:pPr>
              <w:spacing w:line="252" w:lineRule="auto"/>
              <w:jc w:val="left"/>
              <w:rPr>
                <w:i/>
                <w:iCs/>
                <w:snapToGrid w:val="0"/>
                <w:color w:val="000000"/>
              </w:rPr>
            </w:pPr>
            <w:r w:rsidRPr="00C101FD">
              <w:rPr>
                <w:i/>
                <w:iCs/>
                <w:snapToGrid w:val="0"/>
                <w:color w:val="000000"/>
              </w:rPr>
              <w:t>Wynnum Vikings Australian Football &amp; Sporting Club Inc</w:t>
            </w:r>
          </w:p>
        </w:tc>
        <w:tc>
          <w:tcPr>
            <w:tcW w:w="2797" w:type="dxa"/>
          </w:tcPr>
          <w:p w14:paraId="1B8F659D" w14:textId="77777777" w:rsidR="00C101FD" w:rsidRPr="00C101FD" w:rsidRDefault="00C101FD" w:rsidP="003055F5">
            <w:pPr>
              <w:spacing w:line="252" w:lineRule="auto"/>
              <w:ind w:left="113"/>
              <w:jc w:val="left"/>
              <w:rPr>
                <w:i/>
                <w:iCs/>
                <w:snapToGrid w:val="0"/>
                <w:color w:val="000000"/>
                <w:lang w:eastAsia="en-US"/>
              </w:rPr>
            </w:pPr>
            <w:r w:rsidRPr="00C101FD">
              <w:rPr>
                <w:i/>
                <w:iCs/>
                <w:snapToGrid w:val="0"/>
                <w:color w:val="000000"/>
                <w:lang w:eastAsia="en-US"/>
              </w:rPr>
              <w:t>Kianawah Road Park - 330 Kianawah Road, Wynnum West</w:t>
            </w:r>
          </w:p>
        </w:tc>
        <w:tc>
          <w:tcPr>
            <w:tcW w:w="1172" w:type="dxa"/>
            <w:tcMar>
              <w:top w:w="15" w:type="dxa"/>
              <w:left w:w="108" w:type="dxa"/>
              <w:bottom w:w="15" w:type="dxa"/>
              <w:right w:w="108" w:type="dxa"/>
            </w:tcMar>
            <w:hideMark/>
          </w:tcPr>
          <w:p w14:paraId="6739E703" w14:textId="77777777" w:rsidR="00C101FD" w:rsidRPr="00C101FD" w:rsidRDefault="00C101FD" w:rsidP="003055F5">
            <w:pPr>
              <w:spacing w:line="252" w:lineRule="auto"/>
              <w:rPr>
                <w:i/>
                <w:iCs/>
                <w:snapToGrid w:val="0"/>
                <w:color w:val="000000"/>
              </w:rPr>
            </w:pPr>
            <w:r w:rsidRPr="00C101FD">
              <w:rPr>
                <w:i/>
                <w:iCs/>
                <w:snapToGrid w:val="0"/>
                <w:color w:val="000000"/>
              </w:rPr>
              <w:t>In progress</w:t>
            </w:r>
          </w:p>
        </w:tc>
        <w:tc>
          <w:tcPr>
            <w:tcW w:w="1417" w:type="dxa"/>
            <w:tcMar>
              <w:top w:w="15" w:type="dxa"/>
              <w:left w:w="108" w:type="dxa"/>
              <w:bottom w:w="15" w:type="dxa"/>
              <w:right w:w="108" w:type="dxa"/>
            </w:tcMar>
            <w:hideMark/>
          </w:tcPr>
          <w:p w14:paraId="33605A06" w14:textId="77777777" w:rsidR="00C101FD" w:rsidRPr="00C101FD" w:rsidRDefault="00C101FD" w:rsidP="003055F5">
            <w:pPr>
              <w:spacing w:line="252" w:lineRule="auto"/>
              <w:jc w:val="right"/>
              <w:rPr>
                <w:i/>
                <w:iCs/>
                <w:snapToGrid w:val="0"/>
                <w:color w:val="000000"/>
              </w:rPr>
            </w:pPr>
            <w:r w:rsidRPr="00C101FD">
              <w:rPr>
                <w:i/>
                <w:iCs/>
                <w:snapToGrid w:val="0"/>
                <w:color w:val="000000"/>
              </w:rPr>
              <w:t>$315,000</w:t>
            </w:r>
          </w:p>
        </w:tc>
      </w:tr>
      <w:tr w:rsidR="00C101FD" w:rsidRPr="00C101FD" w14:paraId="563164C4" w14:textId="77777777" w:rsidTr="00C101FD">
        <w:trPr>
          <w:trHeight w:val="20"/>
        </w:trPr>
        <w:tc>
          <w:tcPr>
            <w:tcW w:w="2955" w:type="dxa"/>
            <w:noWrap/>
            <w:tcMar>
              <w:top w:w="15" w:type="dxa"/>
              <w:left w:w="108" w:type="dxa"/>
              <w:bottom w:w="15" w:type="dxa"/>
              <w:right w:w="108" w:type="dxa"/>
            </w:tcMar>
            <w:hideMark/>
          </w:tcPr>
          <w:p w14:paraId="156360FF" w14:textId="77777777" w:rsidR="00C101FD" w:rsidRPr="00C101FD" w:rsidRDefault="00C101FD" w:rsidP="003055F5">
            <w:pPr>
              <w:spacing w:line="252" w:lineRule="auto"/>
              <w:jc w:val="left"/>
              <w:rPr>
                <w:i/>
                <w:iCs/>
                <w:snapToGrid w:val="0"/>
                <w:color w:val="000000"/>
              </w:rPr>
            </w:pPr>
            <w:r w:rsidRPr="00C101FD">
              <w:rPr>
                <w:i/>
                <w:iCs/>
                <w:snapToGrid w:val="0"/>
                <w:color w:val="000000"/>
              </w:rPr>
              <w:t>Hockey Queensland</w:t>
            </w:r>
          </w:p>
        </w:tc>
        <w:tc>
          <w:tcPr>
            <w:tcW w:w="2797" w:type="dxa"/>
            <w:hideMark/>
          </w:tcPr>
          <w:p w14:paraId="208CCF82" w14:textId="77777777" w:rsidR="00C101FD" w:rsidRPr="00C101FD" w:rsidRDefault="00C101FD" w:rsidP="003055F5">
            <w:pPr>
              <w:spacing w:line="252" w:lineRule="auto"/>
              <w:ind w:left="113"/>
              <w:jc w:val="left"/>
              <w:rPr>
                <w:i/>
                <w:iCs/>
                <w:snapToGrid w:val="0"/>
                <w:color w:val="000000"/>
              </w:rPr>
            </w:pPr>
            <w:r w:rsidRPr="00C101FD">
              <w:rPr>
                <w:i/>
                <w:iCs/>
                <w:snapToGrid w:val="0"/>
                <w:color w:val="000000"/>
                <w:lang w:eastAsia="en-US"/>
              </w:rPr>
              <w:t>Colmslie Reserve - 400 Lytton Rd, Morningside</w:t>
            </w:r>
          </w:p>
        </w:tc>
        <w:tc>
          <w:tcPr>
            <w:tcW w:w="1172" w:type="dxa"/>
            <w:noWrap/>
            <w:tcMar>
              <w:top w:w="15" w:type="dxa"/>
              <w:left w:w="108" w:type="dxa"/>
              <w:bottom w:w="15" w:type="dxa"/>
              <w:right w:w="108" w:type="dxa"/>
            </w:tcMar>
            <w:hideMark/>
          </w:tcPr>
          <w:p w14:paraId="550182E5" w14:textId="77777777" w:rsidR="00C101FD" w:rsidRPr="00C101FD" w:rsidRDefault="00C101FD" w:rsidP="003055F5">
            <w:pPr>
              <w:spacing w:line="252" w:lineRule="auto"/>
              <w:rPr>
                <w:i/>
                <w:iCs/>
                <w:snapToGrid w:val="0"/>
                <w:color w:val="000000"/>
              </w:rPr>
            </w:pPr>
            <w:r w:rsidRPr="00C101FD">
              <w:rPr>
                <w:i/>
                <w:iCs/>
                <w:snapToGrid w:val="0"/>
                <w:color w:val="000000"/>
              </w:rPr>
              <w:t>In progress</w:t>
            </w:r>
          </w:p>
        </w:tc>
        <w:tc>
          <w:tcPr>
            <w:tcW w:w="1417" w:type="dxa"/>
            <w:noWrap/>
            <w:tcMar>
              <w:top w:w="15" w:type="dxa"/>
              <w:left w:w="108" w:type="dxa"/>
              <w:bottom w:w="15" w:type="dxa"/>
              <w:right w:w="108" w:type="dxa"/>
            </w:tcMar>
            <w:hideMark/>
          </w:tcPr>
          <w:p w14:paraId="36076EC6" w14:textId="77777777" w:rsidR="00C101FD" w:rsidRPr="00C101FD" w:rsidRDefault="00C101FD" w:rsidP="003055F5">
            <w:pPr>
              <w:spacing w:line="252" w:lineRule="auto"/>
              <w:jc w:val="right"/>
              <w:rPr>
                <w:i/>
                <w:iCs/>
                <w:snapToGrid w:val="0"/>
                <w:color w:val="000000"/>
              </w:rPr>
            </w:pPr>
            <w:r w:rsidRPr="00C101FD">
              <w:rPr>
                <w:i/>
                <w:iCs/>
                <w:snapToGrid w:val="0"/>
                <w:color w:val="000000"/>
              </w:rPr>
              <w:t>$310,000</w:t>
            </w:r>
          </w:p>
        </w:tc>
      </w:tr>
      <w:tr w:rsidR="00C101FD" w:rsidRPr="00C101FD" w14:paraId="5256DA0D" w14:textId="77777777" w:rsidTr="00C101FD">
        <w:trPr>
          <w:trHeight w:val="20"/>
        </w:trPr>
        <w:tc>
          <w:tcPr>
            <w:tcW w:w="2955" w:type="dxa"/>
            <w:tcMar>
              <w:top w:w="15" w:type="dxa"/>
              <w:left w:w="108" w:type="dxa"/>
              <w:bottom w:w="15" w:type="dxa"/>
              <w:right w:w="108" w:type="dxa"/>
            </w:tcMar>
            <w:hideMark/>
          </w:tcPr>
          <w:p w14:paraId="3FF38DF1" w14:textId="77777777" w:rsidR="00C101FD" w:rsidRPr="00C101FD" w:rsidRDefault="00C101FD" w:rsidP="003055F5">
            <w:pPr>
              <w:spacing w:line="252" w:lineRule="auto"/>
              <w:jc w:val="left"/>
              <w:rPr>
                <w:i/>
                <w:iCs/>
                <w:snapToGrid w:val="0"/>
                <w:color w:val="000000"/>
              </w:rPr>
            </w:pPr>
            <w:r w:rsidRPr="00C101FD">
              <w:rPr>
                <w:i/>
                <w:iCs/>
                <w:snapToGrid w:val="0"/>
                <w:color w:val="000000"/>
              </w:rPr>
              <w:t>Downey Park Netball Association Inc</w:t>
            </w:r>
          </w:p>
        </w:tc>
        <w:tc>
          <w:tcPr>
            <w:tcW w:w="2797" w:type="dxa"/>
          </w:tcPr>
          <w:p w14:paraId="7D992F1D" w14:textId="77777777" w:rsidR="00C101FD" w:rsidRPr="00C101FD" w:rsidRDefault="00C101FD" w:rsidP="003055F5">
            <w:pPr>
              <w:spacing w:line="252" w:lineRule="auto"/>
              <w:ind w:left="113"/>
              <w:jc w:val="left"/>
              <w:rPr>
                <w:i/>
                <w:iCs/>
                <w:snapToGrid w:val="0"/>
                <w:color w:val="000000"/>
                <w:lang w:eastAsia="en-US"/>
              </w:rPr>
            </w:pPr>
            <w:r w:rsidRPr="00C101FD">
              <w:rPr>
                <w:i/>
                <w:iCs/>
                <w:snapToGrid w:val="0"/>
                <w:color w:val="000000"/>
                <w:lang w:eastAsia="en-US"/>
              </w:rPr>
              <w:t>Downey Park - 16 Melbourne Street, Windsor</w:t>
            </w:r>
          </w:p>
        </w:tc>
        <w:tc>
          <w:tcPr>
            <w:tcW w:w="1172" w:type="dxa"/>
            <w:tcMar>
              <w:top w:w="15" w:type="dxa"/>
              <w:left w:w="108" w:type="dxa"/>
              <w:bottom w:w="15" w:type="dxa"/>
              <w:right w:w="108" w:type="dxa"/>
            </w:tcMar>
            <w:hideMark/>
          </w:tcPr>
          <w:p w14:paraId="78B16032" w14:textId="77777777" w:rsidR="00C101FD" w:rsidRPr="00C101FD" w:rsidRDefault="00C101FD" w:rsidP="003055F5">
            <w:pPr>
              <w:spacing w:line="252" w:lineRule="auto"/>
              <w:rPr>
                <w:i/>
                <w:iCs/>
                <w:snapToGrid w:val="0"/>
                <w:color w:val="000000"/>
              </w:rPr>
            </w:pPr>
            <w:r w:rsidRPr="00C101FD">
              <w:rPr>
                <w:i/>
                <w:iCs/>
                <w:snapToGrid w:val="0"/>
                <w:color w:val="000000"/>
              </w:rPr>
              <w:t>May 2023</w:t>
            </w:r>
          </w:p>
        </w:tc>
        <w:tc>
          <w:tcPr>
            <w:tcW w:w="1417" w:type="dxa"/>
            <w:tcMar>
              <w:top w:w="15" w:type="dxa"/>
              <w:left w:w="108" w:type="dxa"/>
              <w:bottom w:w="15" w:type="dxa"/>
              <w:right w:w="108" w:type="dxa"/>
            </w:tcMar>
            <w:hideMark/>
          </w:tcPr>
          <w:p w14:paraId="47C45753" w14:textId="77777777" w:rsidR="00C101FD" w:rsidRPr="00C101FD" w:rsidRDefault="00C101FD" w:rsidP="003055F5">
            <w:pPr>
              <w:spacing w:line="252" w:lineRule="auto"/>
              <w:jc w:val="right"/>
              <w:rPr>
                <w:i/>
                <w:iCs/>
                <w:snapToGrid w:val="0"/>
                <w:color w:val="000000"/>
              </w:rPr>
            </w:pPr>
            <w:r w:rsidRPr="00C101FD">
              <w:rPr>
                <w:i/>
                <w:iCs/>
                <w:snapToGrid w:val="0"/>
                <w:color w:val="000000"/>
              </w:rPr>
              <w:t>$400,000</w:t>
            </w:r>
          </w:p>
        </w:tc>
      </w:tr>
      <w:bookmarkEnd w:id="86"/>
    </w:tbl>
    <w:p w14:paraId="68F808D3" w14:textId="77777777" w:rsidR="00C101FD" w:rsidRPr="00C101FD" w:rsidRDefault="00C101FD" w:rsidP="003055F5">
      <w:pPr>
        <w:ind w:left="720" w:hanging="720"/>
        <w:rPr>
          <w:i/>
          <w:iCs/>
          <w:lang w:val="en-US" w:eastAsia="en-US"/>
        </w:rPr>
      </w:pPr>
    </w:p>
    <w:p w14:paraId="0E777A45" w14:textId="77777777" w:rsidR="00C101FD" w:rsidRPr="00C101FD" w:rsidRDefault="00C101FD" w:rsidP="003055F5">
      <w:pPr>
        <w:numPr>
          <w:ilvl w:val="0"/>
          <w:numId w:val="19"/>
        </w:numPr>
        <w:ind w:left="720" w:hanging="720"/>
        <w:contextualSpacing/>
        <w:rPr>
          <w:rFonts w:eastAsia="Calibri"/>
          <w:lang w:val="en-GB" w:eastAsia="en-US"/>
        </w:rPr>
      </w:pPr>
      <w:r w:rsidRPr="00C101FD">
        <w:rPr>
          <w:rFonts w:eastAsia="Calibri"/>
          <w:lang w:val="en-GB" w:eastAsia="en-US"/>
        </w:rPr>
        <w:t>Please provide a breakdown of all advertising to promote BrisBetter in the 2022</w:t>
      </w:r>
      <w:r w:rsidRPr="00C101FD">
        <w:rPr>
          <w:rFonts w:eastAsia="Calibri"/>
          <w:lang w:val="en-GB" w:eastAsia="en-US"/>
        </w:rPr>
        <w:noBreakHyphen/>
        <w:t>2023 financial year.</w:t>
      </w:r>
    </w:p>
    <w:p w14:paraId="189A66F6" w14:textId="77777777" w:rsidR="00C101FD" w:rsidRPr="00C101FD" w:rsidRDefault="00C101FD" w:rsidP="003055F5">
      <w:pPr>
        <w:ind w:left="720" w:hanging="720"/>
        <w:rPr>
          <w:lang w:val="en-US" w:eastAsia="en-US"/>
        </w:rPr>
      </w:pPr>
    </w:p>
    <w:p w14:paraId="766CA030" w14:textId="77777777" w:rsidR="00C101FD" w:rsidRPr="00C101FD" w:rsidRDefault="00C101FD" w:rsidP="003055F5">
      <w:pPr>
        <w:ind w:left="720" w:hanging="720"/>
        <w:rPr>
          <w:i/>
          <w:iCs/>
          <w:lang w:val="en-US" w:eastAsia="en-US"/>
        </w:rPr>
      </w:pPr>
      <w:r w:rsidRPr="00C101FD">
        <w:rPr>
          <w:b/>
          <w:bCs/>
          <w:i/>
          <w:iCs/>
          <w:lang w:val="en-US" w:eastAsia="en-US"/>
        </w:rPr>
        <w:t>A2.</w:t>
      </w:r>
      <w:r w:rsidRPr="00C101FD">
        <w:rPr>
          <w:i/>
          <w:iCs/>
          <w:lang w:val="en-US" w:eastAsia="en-US"/>
        </w:rPr>
        <w:tab/>
      </w:r>
      <w:r w:rsidRPr="00C101FD">
        <w:rPr>
          <w:i/>
          <w:iCs/>
          <w:lang w:val="en-US" w:eastAsia="en-US"/>
        </w:rPr>
        <w:tab/>
      </w:r>
    </w:p>
    <w:tbl>
      <w:tblPr>
        <w:tblW w:w="8222"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1"/>
        <w:gridCol w:w="4111"/>
      </w:tblGrid>
      <w:tr w:rsidR="00C101FD" w:rsidRPr="00C101FD" w14:paraId="49CAB978" w14:textId="77777777" w:rsidTr="00F11568">
        <w:trPr>
          <w:trHeight w:val="227"/>
        </w:trPr>
        <w:tc>
          <w:tcPr>
            <w:tcW w:w="2944" w:type="dxa"/>
            <w:tcMar>
              <w:top w:w="0" w:type="dxa"/>
              <w:left w:w="108" w:type="dxa"/>
              <w:bottom w:w="0" w:type="dxa"/>
              <w:right w:w="108" w:type="dxa"/>
            </w:tcMar>
            <w:hideMark/>
          </w:tcPr>
          <w:p w14:paraId="404A53D0" w14:textId="77777777" w:rsidR="00C101FD" w:rsidRPr="00C101FD" w:rsidRDefault="00C101FD" w:rsidP="003055F5">
            <w:pPr>
              <w:spacing w:line="256" w:lineRule="auto"/>
              <w:rPr>
                <w:i/>
                <w:iCs/>
                <w:color w:val="000000"/>
                <w:lang w:val="en-US" w:eastAsia="en-US"/>
              </w:rPr>
            </w:pPr>
            <w:r w:rsidRPr="00C101FD">
              <w:rPr>
                <w:i/>
                <w:iCs/>
                <w:color w:val="000000"/>
                <w:lang w:val="en-US" w:eastAsia="en-US"/>
              </w:rPr>
              <w:t>TV advertising</w:t>
            </w:r>
          </w:p>
        </w:tc>
        <w:tc>
          <w:tcPr>
            <w:tcW w:w="2944" w:type="dxa"/>
          </w:tcPr>
          <w:p w14:paraId="7E7E2E7F" w14:textId="77777777" w:rsidR="00C101FD" w:rsidRPr="00C101FD" w:rsidRDefault="00C101FD" w:rsidP="003055F5">
            <w:pPr>
              <w:spacing w:line="257" w:lineRule="auto"/>
              <w:ind w:left="113"/>
              <w:rPr>
                <w:i/>
                <w:iCs/>
                <w:color w:val="000000"/>
                <w:lang w:val="en-US" w:eastAsia="en-US"/>
              </w:rPr>
            </w:pPr>
            <w:r w:rsidRPr="00C101FD">
              <w:rPr>
                <w:i/>
                <w:iCs/>
                <w:color w:val="000000"/>
                <w:lang w:val="en-US" w:eastAsia="en-US"/>
              </w:rPr>
              <w:t>Print advertising</w:t>
            </w:r>
          </w:p>
        </w:tc>
      </w:tr>
      <w:tr w:rsidR="00C101FD" w:rsidRPr="00C101FD" w14:paraId="27B861E7" w14:textId="77777777" w:rsidTr="00F11568">
        <w:trPr>
          <w:trHeight w:val="227"/>
        </w:trPr>
        <w:tc>
          <w:tcPr>
            <w:tcW w:w="2944" w:type="dxa"/>
            <w:tcMar>
              <w:top w:w="0" w:type="dxa"/>
              <w:left w:w="108" w:type="dxa"/>
              <w:bottom w:w="0" w:type="dxa"/>
              <w:right w:w="108" w:type="dxa"/>
            </w:tcMar>
            <w:hideMark/>
          </w:tcPr>
          <w:p w14:paraId="013A09D6" w14:textId="77777777" w:rsidR="00C101FD" w:rsidRPr="00C101FD" w:rsidRDefault="00C101FD" w:rsidP="003055F5">
            <w:pPr>
              <w:spacing w:line="256" w:lineRule="auto"/>
              <w:rPr>
                <w:i/>
                <w:iCs/>
                <w:color w:val="000000"/>
                <w:lang w:val="en-US" w:eastAsia="en-US"/>
              </w:rPr>
            </w:pPr>
            <w:r w:rsidRPr="00C101FD">
              <w:rPr>
                <w:i/>
                <w:iCs/>
                <w:color w:val="000000"/>
                <w:lang w:val="en-US" w:eastAsia="en-US"/>
              </w:rPr>
              <w:t xml:space="preserve">Online advertising </w:t>
            </w:r>
          </w:p>
        </w:tc>
        <w:tc>
          <w:tcPr>
            <w:tcW w:w="2944" w:type="dxa"/>
          </w:tcPr>
          <w:p w14:paraId="2A981708" w14:textId="77777777" w:rsidR="00C101FD" w:rsidRPr="00C101FD" w:rsidRDefault="00C101FD" w:rsidP="003055F5">
            <w:pPr>
              <w:spacing w:line="257" w:lineRule="auto"/>
              <w:ind w:left="113"/>
              <w:rPr>
                <w:i/>
                <w:iCs/>
                <w:color w:val="000000"/>
                <w:lang w:val="en-US" w:eastAsia="en-US"/>
              </w:rPr>
            </w:pPr>
            <w:r w:rsidRPr="00C101FD">
              <w:rPr>
                <w:i/>
                <w:iCs/>
                <w:color w:val="000000"/>
                <w:lang w:val="en-US" w:eastAsia="en-US"/>
              </w:rPr>
              <w:t>Radio</w:t>
            </w:r>
          </w:p>
        </w:tc>
      </w:tr>
      <w:tr w:rsidR="00C101FD" w:rsidRPr="00C101FD" w14:paraId="423988C5" w14:textId="77777777" w:rsidTr="00F11568">
        <w:trPr>
          <w:trHeight w:val="227"/>
        </w:trPr>
        <w:tc>
          <w:tcPr>
            <w:tcW w:w="2944" w:type="dxa"/>
            <w:tcBorders>
              <w:bottom w:val="single" w:sz="4" w:space="0" w:color="auto"/>
            </w:tcBorders>
            <w:tcMar>
              <w:top w:w="0" w:type="dxa"/>
              <w:left w:w="108" w:type="dxa"/>
              <w:bottom w:w="0" w:type="dxa"/>
              <w:right w:w="108" w:type="dxa"/>
            </w:tcMar>
            <w:hideMark/>
          </w:tcPr>
          <w:p w14:paraId="6790B1A5" w14:textId="77777777" w:rsidR="00C101FD" w:rsidRPr="00C101FD" w:rsidRDefault="00C101FD" w:rsidP="003055F5">
            <w:pPr>
              <w:spacing w:line="256" w:lineRule="auto"/>
              <w:rPr>
                <w:i/>
                <w:iCs/>
                <w:color w:val="000000"/>
                <w:lang w:val="en-US" w:eastAsia="en-US"/>
              </w:rPr>
            </w:pPr>
            <w:r w:rsidRPr="00C101FD">
              <w:rPr>
                <w:i/>
                <w:iCs/>
                <w:color w:val="000000"/>
                <w:lang w:val="en-US" w:eastAsia="en-US"/>
              </w:rPr>
              <w:t xml:space="preserve">Social media </w:t>
            </w:r>
          </w:p>
        </w:tc>
        <w:tc>
          <w:tcPr>
            <w:tcW w:w="2944" w:type="dxa"/>
            <w:tcBorders>
              <w:bottom w:val="single" w:sz="4" w:space="0" w:color="auto"/>
            </w:tcBorders>
          </w:tcPr>
          <w:p w14:paraId="34FBFD84" w14:textId="77777777" w:rsidR="00C101FD" w:rsidRPr="00C101FD" w:rsidRDefault="00C101FD" w:rsidP="003055F5">
            <w:pPr>
              <w:spacing w:line="257" w:lineRule="auto"/>
              <w:ind w:left="113"/>
              <w:rPr>
                <w:i/>
                <w:iCs/>
                <w:color w:val="000000"/>
                <w:lang w:val="en-US" w:eastAsia="en-US"/>
              </w:rPr>
            </w:pPr>
            <w:r w:rsidRPr="00C101FD">
              <w:rPr>
                <w:i/>
                <w:iCs/>
                <w:color w:val="000000"/>
                <w:lang w:val="en-US" w:eastAsia="en-US"/>
              </w:rPr>
              <w:t>Outdoor advertising</w:t>
            </w:r>
          </w:p>
        </w:tc>
      </w:tr>
      <w:tr w:rsidR="00C101FD" w:rsidRPr="00C101FD" w14:paraId="26001418" w14:textId="77777777" w:rsidTr="00F11568">
        <w:trPr>
          <w:trHeight w:val="227"/>
        </w:trPr>
        <w:tc>
          <w:tcPr>
            <w:tcW w:w="2944" w:type="dxa"/>
            <w:tcBorders>
              <w:bottom w:val="single" w:sz="4" w:space="0" w:color="auto"/>
            </w:tcBorders>
            <w:tcMar>
              <w:top w:w="0" w:type="dxa"/>
              <w:left w:w="108" w:type="dxa"/>
              <w:bottom w:w="0" w:type="dxa"/>
              <w:right w:w="108" w:type="dxa"/>
            </w:tcMar>
            <w:hideMark/>
          </w:tcPr>
          <w:p w14:paraId="3440C2E9" w14:textId="77777777" w:rsidR="00C101FD" w:rsidRPr="00C101FD" w:rsidRDefault="00C101FD" w:rsidP="003055F5">
            <w:pPr>
              <w:spacing w:line="256" w:lineRule="auto"/>
              <w:rPr>
                <w:i/>
                <w:iCs/>
                <w:color w:val="000000"/>
                <w:lang w:val="en-US" w:eastAsia="en-US"/>
              </w:rPr>
            </w:pPr>
            <w:r w:rsidRPr="00C101FD">
              <w:rPr>
                <w:i/>
                <w:iCs/>
                <w:color w:val="000000"/>
                <w:lang w:val="en-US" w:eastAsia="en-US"/>
              </w:rPr>
              <w:t xml:space="preserve">Influencers </w:t>
            </w:r>
          </w:p>
        </w:tc>
        <w:tc>
          <w:tcPr>
            <w:tcW w:w="2944" w:type="dxa"/>
            <w:tcBorders>
              <w:bottom w:val="single" w:sz="4" w:space="0" w:color="auto"/>
            </w:tcBorders>
          </w:tcPr>
          <w:p w14:paraId="33823A37" w14:textId="77777777" w:rsidR="00C101FD" w:rsidRPr="00C101FD" w:rsidRDefault="00C101FD" w:rsidP="003055F5">
            <w:pPr>
              <w:spacing w:line="257" w:lineRule="auto"/>
              <w:ind w:left="113"/>
              <w:rPr>
                <w:i/>
                <w:iCs/>
                <w:color w:val="000000"/>
                <w:lang w:val="en-US" w:eastAsia="en-US"/>
              </w:rPr>
            </w:pPr>
            <w:r w:rsidRPr="00C101FD">
              <w:rPr>
                <w:i/>
                <w:iCs/>
                <w:color w:val="000000"/>
                <w:lang w:val="en-US" w:eastAsia="en-US"/>
              </w:rPr>
              <w:t>BVOD</w:t>
            </w:r>
          </w:p>
        </w:tc>
      </w:tr>
      <w:tr w:rsidR="00C101FD" w:rsidRPr="00C101FD" w14:paraId="487D41F9" w14:textId="77777777" w:rsidTr="00F11568">
        <w:trPr>
          <w:trHeight w:val="227"/>
        </w:trPr>
        <w:tc>
          <w:tcPr>
            <w:tcW w:w="2944" w:type="dxa"/>
            <w:tcBorders>
              <w:top w:val="single" w:sz="4" w:space="0" w:color="auto"/>
              <w:right w:val="single" w:sz="4" w:space="0" w:color="auto"/>
            </w:tcBorders>
            <w:tcMar>
              <w:top w:w="0" w:type="dxa"/>
              <w:left w:w="108" w:type="dxa"/>
              <w:bottom w:w="0" w:type="dxa"/>
              <w:right w:w="108" w:type="dxa"/>
            </w:tcMar>
            <w:hideMark/>
          </w:tcPr>
          <w:p w14:paraId="6C0F9477" w14:textId="77777777" w:rsidR="00C101FD" w:rsidRPr="00C101FD" w:rsidRDefault="00C101FD" w:rsidP="003055F5">
            <w:pPr>
              <w:spacing w:line="256" w:lineRule="auto"/>
              <w:rPr>
                <w:i/>
                <w:iCs/>
                <w:color w:val="000000"/>
                <w:lang w:val="en-US" w:eastAsia="en-US"/>
              </w:rPr>
            </w:pPr>
            <w:r w:rsidRPr="00C101FD">
              <w:rPr>
                <w:i/>
                <w:iCs/>
                <w:color w:val="000000"/>
                <w:lang w:val="en-US" w:eastAsia="en-US"/>
              </w:rPr>
              <w:t xml:space="preserve">Performance marketing </w:t>
            </w:r>
          </w:p>
        </w:tc>
        <w:tc>
          <w:tcPr>
            <w:tcW w:w="2944" w:type="dxa"/>
            <w:tcBorders>
              <w:top w:val="single" w:sz="4" w:space="0" w:color="auto"/>
              <w:left w:val="single" w:sz="4" w:space="0" w:color="auto"/>
              <w:bottom w:val="nil"/>
              <w:right w:val="nil"/>
            </w:tcBorders>
          </w:tcPr>
          <w:p w14:paraId="2CBF7877" w14:textId="77777777" w:rsidR="00C101FD" w:rsidRPr="00C101FD" w:rsidRDefault="00C101FD" w:rsidP="003055F5">
            <w:pPr>
              <w:spacing w:line="256" w:lineRule="auto"/>
              <w:rPr>
                <w:i/>
                <w:iCs/>
                <w:color w:val="000000"/>
                <w:lang w:val="en-US" w:eastAsia="en-US"/>
              </w:rPr>
            </w:pPr>
          </w:p>
        </w:tc>
      </w:tr>
    </w:tbl>
    <w:p w14:paraId="0858D802" w14:textId="77777777" w:rsidR="00C101FD" w:rsidRPr="00C101FD" w:rsidRDefault="00C101FD" w:rsidP="003055F5">
      <w:pPr>
        <w:ind w:left="720" w:hanging="720"/>
        <w:contextualSpacing/>
        <w:rPr>
          <w:rFonts w:eastAsia="Calibri"/>
          <w:lang w:val="en-GB" w:eastAsia="en-US"/>
        </w:rPr>
      </w:pPr>
    </w:p>
    <w:p w14:paraId="53638371" w14:textId="77777777" w:rsidR="00C101FD" w:rsidRPr="00C101FD" w:rsidRDefault="00C101FD" w:rsidP="003055F5">
      <w:pPr>
        <w:numPr>
          <w:ilvl w:val="0"/>
          <w:numId w:val="19"/>
        </w:numPr>
        <w:ind w:left="720" w:hanging="720"/>
        <w:contextualSpacing/>
        <w:rPr>
          <w:rFonts w:eastAsia="Calibri"/>
          <w:lang w:val="en-GB" w:eastAsia="en-US"/>
        </w:rPr>
      </w:pPr>
      <w:r w:rsidRPr="00C101FD">
        <w:rPr>
          <w:rFonts w:eastAsia="Calibri"/>
          <w:lang w:val="en-GB" w:eastAsia="en-US"/>
        </w:rPr>
        <w:lastRenderedPageBreak/>
        <w:t>Please provide a detailed breakdown of how much Brisbane City Council spent on advertising in the 2022-2023 financial year in total, broken down by the various categories of advertising (</w:t>
      </w:r>
      <w:proofErr w:type="gramStart"/>
      <w:r w:rsidRPr="00C101FD">
        <w:rPr>
          <w:rFonts w:eastAsia="Calibri"/>
          <w:lang w:val="en-GB" w:eastAsia="en-US"/>
        </w:rPr>
        <w:t>eg</w:t>
      </w:r>
      <w:proofErr w:type="gramEnd"/>
      <w:r w:rsidRPr="00C101FD">
        <w:rPr>
          <w:rFonts w:eastAsia="Calibri"/>
          <w:lang w:val="en-GB" w:eastAsia="en-US"/>
        </w:rPr>
        <w:t xml:space="preserve"> television &amp; BVOD, billboards, radio, social/digital, influencers, print etc).</w:t>
      </w:r>
    </w:p>
    <w:p w14:paraId="2BB6612A" w14:textId="77777777" w:rsidR="00C101FD" w:rsidRPr="00C101FD" w:rsidRDefault="00C101FD" w:rsidP="003055F5">
      <w:pPr>
        <w:ind w:left="720" w:hanging="720"/>
        <w:rPr>
          <w:lang w:val="en-US" w:eastAsia="en-US"/>
        </w:rPr>
      </w:pPr>
    </w:p>
    <w:p w14:paraId="0EBA5D4E" w14:textId="77777777" w:rsidR="00C101FD" w:rsidRPr="00C101FD" w:rsidRDefault="00C101FD" w:rsidP="003055F5">
      <w:pPr>
        <w:ind w:left="720" w:hanging="720"/>
        <w:rPr>
          <w:i/>
          <w:iCs/>
          <w:lang w:val="en-US" w:eastAsia="en-US"/>
        </w:rPr>
      </w:pPr>
      <w:r w:rsidRPr="00C101FD">
        <w:rPr>
          <w:b/>
          <w:bCs/>
          <w:i/>
          <w:iCs/>
          <w:lang w:val="en-US" w:eastAsia="en-US"/>
        </w:rPr>
        <w:t>A3.</w:t>
      </w:r>
      <w:r w:rsidRPr="00C101FD">
        <w:rPr>
          <w:i/>
          <w:iCs/>
          <w:lang w:val="en-US" w:eastAsia="en-US"/>
        </w:rPr>
        <w:tab/>
      </w:r>
    </w:p>
    <w:tbl>
      <w:tblPr>
        <w:tblW w:w="8222"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1"/>
        <w:gridCol w:w="4111"/>
      </w:tblGrid>
      <w:tr w:rsidR="00C101FD" w:rsidRPr="00C101FD" w14:paraId="6FFBA11C" w14:textId="77777777" w:rsidTr="00F11568">
        <w:trPr>
          <w:trHeight w:val="227"/>
        </w:trPr>
        <w:tc>
          <w:tcPr>
            <w:tcW w:w="2972" w:type="dxa"/>
            <w:tcMar>
              <w:top w:w="0" w:type="dxa"/>
              <w:left w:w="108" w:type="dxa"/>
              <w:bottom w:w="0" w:type="dxa"/>
              <w:right w:w="108" w:type="dxa"/>
            </w:tcMar>
            <w:hideMark/>
          </w:tcPr>
          <w:p w14:paraId="1E9A3308" w14:textId="77777777" w:rsidR="00C101FD" w:rsidRPr="00C101FD" w:rsidRDefault="00C101FD" w:rsidP="003055F5">
            <w:pPr>
              <w:spacing w:line="256" w:lineRule="auto"/>
              <w:rPr>
                <w:i/>
                <w:iCs/>
                <w:color w:val="000000"/>
                <w:lang w:eastAsia="en-US"/>
              </w:rPr>
            </w:pPr>
            <w:r w:rsidRPr="00C101FD">
              <w:rPr>
                <w:i/>
                <w:iCs/>
                <w:snapToGrid w:val="0"/>
                <w:color w:val="000000"/>
                <w:lang w:eastAsia="en-US"/>
              </w:rPr>
              <w:t>TV advertising</w:t>
            </w:r>
          </w:p>
        </w:tc>
        <w:tc>
          <w:tcPr>
            <w:tcW w:w="2972" w:type="dxa"/>
            <w:tcMar>
              <w:top w:w="0" w:type="dxa"/>
              <w:left w:w="108" w:type="dxa"/>
              <w:bottom w:w="0" w:type="dxa"/>
              <w:right w:w="108" w:type="dxa"/>
            </w:tcMar>
            <w:hideMark/>
          </w:tcPr>
          <w:p w14:paraId="1CA48E81"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$420,259.00</w:t>
            </w:r>
          </w:p>
        </w:tc>
      </w:tr>
      <w:tr w:rsidR="00C101FD" w:rsidRPr="00C101FD" w14:paraId="298AC2AD" w14:textId="77777777" w:rsidTr="00F11568">
        <w:trPr>
          <w:trHeight w:val="227"/>
        </w:trPr>
        <w:tc>
          <w:tcPr>
            <w:tcW w:w="2972" w:type="dxa"/>
            <w:tcMar>
              <w:top w:w="0" w:type="dxa"/>
              <w:left w:w="108" w:type="dxa"/>
              <w:bottom w:w="0" w:type="dxa"/>
              <w:right w:w="108" w:type="dxa"/>
            </w:tcMar>
            <w:hideMark/>
          </w:tcPr>
          <w:p w14:paraId="23609C7F" w14:textId="77777777" w:rsidR="00C101FD" w:rsidRPr="00C101FD" w:rsidRDefault="00C101FD" w:rsidP="003055F5">
            <w:pPr>
              <w:spacing w:line="256" w:lineRule="auto"/>
              <w:rPr>
                <w:i/>
                <w:iCs/>
                <w:snapToGrid w:val="0"/>
                <w:color w:val="000000"/>
                <w:lang w:eastAsia="en-US"/>
              </w:rPr>
            </w:pPr>
            <w:r w:rsidRPr="00C101FD">
              <w:rPr>
                <w:i/>
                <w:iCs/>
                <w:snapToGrid w:val="0"/>
                <w:color w:val="000000"/>
                <w:lang w:eastAsia="en-US"/>
              </w:rPr>
              <w:t xml:space="preserve">Online advertising </w:t>
            </w:r>
          </w:p>
        </w:tc>
        <w:tc>
          <w:tcPr>
            <w:tcW w:w="2972" w:type="dxa"/>
            <w:tcMar>
              <w:top w:w="0" w:type="dxa"/>
              <w:left w:w="108" w:type="dxa"/>
              <w:bottom w:w="0" w:type="dxa"/>
              <w:right w:w="108" w:type="dxa"/>
            </w:tcMar>
            <w:hideMark/>
          </w:tcPr>
          <w:p w14:paraId="4C606836"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$572,740.10</w:t>
            </w:r>
          </w:p>
        </w:tc>
      </w:tr>
      <w:tr w:rsidR="00C101FD" w:rsidRPr="00C101FD" w14:paraId="73DFCBD3" w14:textId="77777777" w:rsidTr="00F11568">
        <w:trPr>
          <w:trHeight w:val="227"/>
        </w:trPr>
        <w:tc>
          <w:tcPr>
            <w:tcW w:w="2972" w:type="dxa"/>
            <w:tcMar>
              <w:top w:w="0" w:type="dxa"/>
              <w:left w:w="108" w:type="dxa"/>
              <w:bottom w:w="0" w:type="dxa"/>
              <w:right w:w="108" w:type="dxa"/>
            </w:tcMar>
            <w:hideMark/>
          </w:tcPr>
          <w:p w14:paraId="4B5B1F45" w14:textId="77777777" w:rsidR="00C101FD" w:rsidRPr="00C101FD" w:rsidRDefault="00C101FD" w:rsidP="003055F5">
            <w:pPr>
              <w:spacing w:line="256" w:lineRule="auto"/>
              <w:rPr>
                <w:i/>
                <w:iCs/>
                <w:snapToGrid w:val="0"/>
                <w:color w:val="000000"/>
                <w:lang w:eastAsia="en-US"/>
              </w:rPr>
            </w:pPr>
            <w:r w:rsidRPr="00C101FD">
              <w:rPr>
                <w:i/>
                <w:iCs/>
                <w:snapToGrid w:val="0"/>
                <w:color w:val="000000"/>
                <w:lang w:eastAsia="en-US"/>
              </w:rPr>
              <w:t xml:space="preserve">Social media </w:t>
            </w:r>
          </w:p>
        </w:tc>
        <w:tc>
          <w:tcPr>
            <w:tcW w:w="2972" w:type="dxa"/>
            <w:tcMar>
              <w:top w:w="0" w:type="dxa"/>
              <w:left w:w="108" w:type="dxa"/>
              <w:bottom w:w="0" w:type="dxa"/>
              <w:right w:w="108" w:type="dxa"/>
            </w:tcMar>
            <w:hideMark/>
          </w:tcPr>
          <w:p w14:paraId="01CB6B4B"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$203,403.88</w:t>
            </w:r>
          </w:p>
        </w:tc>
      </w:tr>
      <w:tr w:rsidR="00C101FD" w:rsidRPr="00C101FD" w14:paraId="2D44DFEA" w14:textId="77777777" w:rsidTr="00F11568">
        <w:trPr>
          <w:trHeight w:val="227"/>
        </w:trPr>
        <w:tc>
          <w:tcPr>
            <w:tcW w:w="2972" w:type="dxa"/>
            <w:tcMar>
              <w:top w:w="0" w:type="dxa"/>
              <w:left w:w="108" w:type="dxa"/>
              <w:bottom w:w="0" w:type="dxa"/>
              <w:right w:w="108" w:type="dxa"/>
            </w:tcMar>
            <w:hideMark/>
          </w:tcPr>
          <w:p w14:paraId="6B9B449B" w14:textId="77777777" w:rsidR="00C101FD" w:rsidRPr="00C101FD" w:rsidRDefault="00C101FD" w:rsidP="003055F5">
            <w:pPr>
              <w:spacing w:line="256" w:lineRule="auto"/>
              <w:rPr>
                <w:i/>
                <w:iCs/>
                <w:snapToGrid w:val="0"/>
                <w:color w:val="000000"/>
                <w:lang w:eastAsia="en-US"/>
              </w:rPr>
            </w:pPr>
            <w:r w:rsidRPr="00C101FD">
              <w:rPr>
                <w:i/>
                <w:iCs/>
                <w:snapToGrid w:val="0"/>
                <w:color w:val="000000"/>
                <w:lang w:eastAsia="en-US"/>
              </w:rPr>
              <w:t xml:space="preserve">Influencers </w:t>
            </w:r>
          </w:p>
        </w:tc>
        <w:tc>
          <w:tcPr>
            <w:tcW w:w="2972" w:type="dxa"/>
            <w:tcMar>
              <w:top w:w="0" w:type="dxa"/>
              <w:left w:w="108" w:type="dxa"/>
              <w:bottom w:w="0" w:type="dxa"/>
              <w:right w:w="108" w:type="dxa"/>
            </w:tcMar>
            <w:hideMark/>
          </w:tcPr>
          <w:p w14:paraId="3EA3CEE4"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$42,840</w:t>
            </w:r>
          </w:p>
        </w:tc>
      </w:tr>
      <w:tr w:rsidR="00C101FD" w:rsidRPr="00C101FD" w14:paraId="292A0723" w14:textId="77777777" w:rsidTr="00F11568">
        <w:trPr>
          <w:trHeight w:val="227"/>
        </w:trPr>
        <w:tc>
          <w:tcPr>
            <w:tcW w:w="2972" w:type="dxa"/>
            <w:tcMar>
              <w:top w:w="0" w:type="dxa"/>
              <w:left w:w="108" w:type="dxa"/>
              <w:bottom w:w="0" w:type="dxa"/>
              <w:right w:w="108" w:type="dxa"/>
            </w:tcMar>
            <w:hideMark/>
          </w:tcPr>
          <w:p w14:paraId="464EDABD" w14:textId="77777777" w:rsidR="00C101FD" w:rsidRPr="00C101FD" w:rsidRDefault="00C101FD" w:rsidP="003055F5">
            <w:pPr>
              <w:spacing w:line="256" w:lineRule="auto"/>
              <w:rPr>
                <w:i/>
                <w:iCs/>
                <w:snapToGrid w:val="0"/>
                <w:color w:val="000000"/>
                <w:lang w:eastAsia="en-US"/>
              </w:rPr>
            </w:pPr>
            <w:r w:rsidRPr="00C101FD">
              <w:rPr>
                <w:i/>
                <w:iCs/>
                <w:snapToGrid w:val="0"/>
                <w:color w:val="000000"/>
                <w:lang w:eastAsia="en-US"/>
              </w:rPr>
              <w:t xml:space="preserve">Performance marketing </w:t>
            </w:r>
          </w:p>
        </w:tc>
        <w:tc>
          <w:tcPr>
            <w:tcW w:w="2972" w:type="dxa"/>
            <w:tcMar>
              <w:top w:w="0" w:type="dxa"/>
              <w:left w:w="108" w:type="dxa"/>
              <w:bottom w:w="0" w:type="dxa"/>
              <w:right w:w="108" w:type="dxa"/>
            </w:tcMar>
            <w:hideMark/>
          </w:tcPr>
          <w:p w14:paraId="5A2A707B"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$301,665.39</w:t>
            </w:r>
          </w:p>
        </w:tc>
      </w:tr>
      <w:tr w:rsidR="00C101FD" w:rsidRPr="00C101FD" w14:paraId="0FBADDC3" w14:textId="77777777" w:rsidTr="00F11568">
        <w:trPr>
          <w:trHeight w:val="227"/>
        </w:trPr>
        <w:tc>
          <w:tcPr>
            <w:tcW w:w="2972" w:type="dxa"/>
            <w:tcMar>
              <w:top w:w="0" w:type="dxa"/>
              <w:left w:w="108" w:type="dxa"/>
              <w:bottom w:w="0" w:type="dxa"/>
              <w:right w:w="108" w:type="dxa"/>
            </w:tcMar>
            <w:hideMark/>
          </w:tcPr>
          <w:p w14:paraId="4C608522" w14:textId="77777777" w:rsidR="00C101FD" w:rsidRPr="00C101FD" w:rsidRDefault="00C101FD" w:rsidP="003055F5">
            <w:pPr>
              <w:spacing w:line="256" w:lineRule="auto"/>
              <w:rPr>
                <w:i/>
                <w:iCs/>
                <w:snapToGrid w:val="0"/>
                <w:color w:val="000000"/>
                <w:lang w:eastAsia="en-US"/>
              </w:rPr>
            </w:pPr>
            <w:r w:rsidRPr="00C101FD">
              <w:rPr>
                <w:i/>
                <w:iCs/>
                <w:snapToGrid w:val="0"/>
                <w:color w:val="000000"/>
                <w:lang w:eastAsia="en-US"/>
              </w:rPr>
              <w:t>Print advertising</w:t>
            </w:r>
          </w:p>
        </w:tc>
        <w:tc>
          <w:tcPr>
            <w:tcW w:w="2972" w:type="dxa"/>
            <w:tcMar>
              <w:top w:w="0" w:type="dxa"/>
              <w:left w:w="108" w:type="dxa"/>
              <w:bottom w:w="0" w:type="dxa"/>
              <w:right w:w="108" w:type="dxa"/>
            </w:tcMar>
            <w:hideMark/>
          </w:tcPr>
          <w:p w14:paraId="2DE044C4"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$159,052.56</w:t>
            </w:r>
          </w:p>
        </w:tc>
      </w:tr>
      <w:tr w:rsidR="00C101FD" w:rsidRPr="00C101FD" w14:paraId="71458B73" w14:textId="77777777" w:rsidTr="00F11568">
        <w:trPr>
          <w:trHeight w:val="227"/>
        </w:trPr>
        <w:tc>
          <w:tcPr>
            <w:tcW w:w="2972" w:type="dxa"/>
            <w:tcMar>
              <w:top w:w="0" w:type="dxa"/>
              <w:left w:w="108" w:type="dxa"/>
              <w:bottom w:w="0" w:type="dxa"/>
              <w:right w:w="108" w:type="dxa"/>
            </w:tcMar>
            <w:hideMark/>
          </w:tcPr>
          <w:p w14:paraId="0EDA2B0E" w14:textId="77777777" w:rsidR="00C101FD" w:rsidRPr="00C101FD" w:rsidRDefault="00C101FD" w:rsidP="003055F5">
            <w:pPr>
              <w:spacing w:line="256" w:lineRule="auto"/>
              <w:rPr>
                <w:i/>
                <w:iCs/>
                <w:snapToGrid w:val="0"/>
                <w:color w:val="000000"/>
                <w:lang w:eastAsia="en-US"/>
              </w:rPr>
            </w:pPr>
            <w:r w:rsidRPr="00C101FD">
              <w:rPr>
                <w:i/>
                <w:iCs/>
                <w:snapToGrid w:val="0"/>
                <w:color w:val="000000"/>
                <w:lang w:eastAsia="en-US"/>
              </w:rPr>
              <w:t>Radio</w:t>
            </w:r>
          </w:p>
        </w:tc>
        <w:tc>
          <w:tcPr>
            <w:tcW w:w="2972" w:type="dxa"/>
            <w:tcMar>
              <w:top w:w="0" w:type="dxa"/>
              <w:left w:w="108" w:type="dxa"/>
              <w:bottom w:w="0" w:type="dxa"/>
              <w:right w:w="108" w:type="dxa"/>
            </w:tcMar>
            <w:hideMark/>
          </w:tcPr>
          <w:p w14:paraId="62B267D0"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$704,978</w:t>
            </w:r>
          </w:p>
        </w:tc>
      </w:tr>
      <w:tr w:rsidR="00C101FD" w:rsidRPr="00C101FD" w14:paraId="6BDDDEAE" w14:textId="77777777" w:rsidTr="00F11568">
        <w:trPr>
          <w:trHeight w:val="227"/>
        </w:trPr>
        <w:tc>
          <w:tcPr>
            <w:tcW w:w="2972" w:type="dxa"/>
            <w:tcMar>
              <w:top w:w="0" w:type="dxa"/>
              <w:left w:w="108" w:type="dxa"/>
              <w:bottom w:w="0" w:type="dxa"/>
              <w:right w:w="108" w:type="dxa"/>
            </w:tcMar>
            <w:hideMark/>
          </w:tcPr>
          <w:p w14:paraId="1403A268" w14:textId="77777777" w:rsidR="00C101FD" w:rsidRPr="00C101FD" w:rsidRDefault="00C101FD" w:rsidP="003055F5">
            <w:pPr>
              <w:spacing w:line="256" w:lineRule="auto"/>
              <w:rPr>
                <w:i/>
                <w:iCs/>
                <w:snapToGrid w:val="0"/>
                <w:color w:val="000000"/>
                <w:lang w:eastAsia="en-US"/>
              </w:rPr>
            </w:pPr>
            <w:r w:rsidRPr="00C101FD">
              <w:rPr>
                <w:i/>
                <w:iCs/>
                <w:snapToGrid w:val="0"/>
                <w:color w:val="000000"/>
                <w:lang w:eastAsia="en-US"/>
              </w:rPr>
              <w:t>Outdoor advertising</w:t>
            </w:r>
          </w:p>
        </w:tc>
        <w:tc>
          <w:tcPr>
            <w:tcW w:w="2972" w:type="dxa"/>
            <w:tcMar>
              <w:top w:w="0" w:type="dxa"/>
              <w:left w:w="108" w:type="dxa"/>
              <w:bottom w:w="0" w:type="dxa"/>
              <w:right w:w="108" w:type="dxa"/>
            </w:tcMar>
            <w:hideMark/>
          </w:tcPr>
          <w:p w14:paraId="6A7A2B59"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$626,274.82</w:t>
            </w:r>
          </w:p>
        </w:tc>
      </w:tr>
      <w:tr w:rsidR="00C101FD" w:rsidRPr="00C101FD" w14:paraId="3758614E" w14:textId="77777777" w:rsidTr="00F11568">
        <w:trPr>
          <w:trHeight w:val="227"/>
        </w:trPr>
        <w:tc>
          <w:tcPr>
            <w:tcW w:w="2972" w:type="dxa"/>
            <w:tcMar>
              <w:top w:w="0" w:type="dxa"/>
              <w:left w:w="108" w:type="dxa"/>
              <w:bottom w:w="0" w:type="dxa"/>
              <w:right w:w="108" w:type="dxa"/>
            </w:tcMar>
            <w:hideMark/>
          </w:tcPr>
          <w:p w14:paraId="39B4A1E3" w14:textId="77777777" w:rsidR="00C101FD" w:rsidRPr="00C101FD" w:rsidRDefault="00C101FD" w:rsidP="003055F5">
            <w:pPr>
              <w:spacing w:line="256" w:lineRule="auto"/>
              <w:rPr>
                <w:i/>
                <w:iCs/>
                <w:snapToGrid w:val="0"/>
                <w:color w:val="000000"/>
                <w:lang w:eastAsia="en-US"/>
              </w:rPr>
            </w:pPr>
            <w:r w:rsidRPr="00C101FD">
              <w:rPr>
                <w:i/>
                <w:iCs/>
                <w:snapToGrid w:val="0"/>
                <w:color w:val="000000"/>
                <w:lang w:eastAsia="en-US"/>
              </w:rPr>
              <w:t>BVOD</w:t>
            </w:r>
          </w:p>
        </w:tc>
        <w:tc>
          <w:tcPr>
            <w:tcW w:w="2972" w:type="dxa"/>
            <w:tcMar>
              <w:top w:w="0" w:type="dxa"/>
              <w:left w:w="108" w:type="dxa"/>
              <w:bottom w:w="0" w:type="dxa"/>
              <w:right w:w="108" w:type="dxa"/>
            </w:tcMar>
            <w:hideMark/>
          </w:tcPr>
          <w:p w14:paraId="61B351DC"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$141,128.74</w:t>
            </w:r>
          </w:p>
        </w:tc>
      </w:tr>
    </w:tbl>
    <w:p w14:paraId="5499B4E4" w14:textId="77777777" w:rsidR="00C101FD" w:rsidRPr="00C101FD" w:rsidRDefault="00C101FD" w:rsidP="003055F5">
      <w:pPr>
        <w:ind w:left="720" w:hanging="720"/>
        <w:contextualSpacing/>
        <w:rPr>
          <w:rFonts w:eastAsia="Calibri"/>
          <w:lang w:val="en-GB" w:eastAsia="en-US"/>
        </w:rPr>
      </w:pPr>
    </w:p>
    <w:p w14:paraId="27BD7A94" w14:textId="77777777" w:rsidR="00C101FD" w:rsidRPr="00C101FD" w:rsidRDefault="00C101FD" w:rsidP="003055F5">
      <w:pPr>
        <w:numPr>
          <w:ilvl w:val="0"/>
          <w:numId w:val="19"/>
        </w:numPr>
        <w:ind w:left="720" w:hanging="720"/>
        <w:contextualSpacing/>
        <w:rPr>
          <w:rFonts w:eastAsia="Calibri"/>
          <w:lang w:val="en-GB" w:eastAsia="en-US"/>
        </w:rPr>
      </w:pPr>
      <w:r w:rsidRPr="00C101FD">
        <w:rPr>
          <w:rFonts w:eastAsia="Calibri"/>
          <w:lang w:val="en-GB" w:eastAsia="en-US"/>
        </w:rPr>
        <w:t xml:space="preserve">Please provide the actual figure spent on Living </w:t>
      </w:r>
      <w:proofErr w:type="gramStart"/>
      <w:r w:rsidRPr="00C101FD">
        <w:rPr>
          <w:rFonts w:eastAsia="Calibri"/>
          <w:lang w:val="en-GB" w:eastAsia="en-US"/>
        </w:rPr>
        <w:t>In</w:t>
      </w:r>
      <w:proofErr w:type="gramEnd"/>
      <w:r w:rsidRPr="00C101FD">
        <w:rPr>
          <w:rFonts w:eastAsia="Calibri"/>
          <w:lang w:val="en-GB" w:eastAsia="en-US"/>
        </w:rPr>
        <w:t xml:space="preserve"> Brisbane for the full financial years of 2021-2022 and 2022-23, as well as 2023-2024 YTD, broken down by print costs and distribution costs.</w:t>
      </w:r>
    </w:p>
    <w:p w14:paraId="2B143AE3" w14:textId="77777777" w:rsidR="00C101FD" w:rsidRPr="00C101FD" w:rsidRDefault="00C101FD" w:rsidP="003055F5">
      <w:pPr>
        <w:ind w:left="720" w:hanging="720"/>
        <w:rPr>
          <w:lang w:val="en-US" w:eastAsia="en-US"/>
        </w:rPr>
      </w:pPr>
    </w:p>
    <w:p w14:paraId="4223D601" w14:textId="77777777" w:rsidR="00C101FD" w:rsidRPr="00C101FD" w:rsidRDefault="00C101FD" w:rsidP="003055F5">
      <w:pPr>
        <w:ind w:left="720" w:hanging="720"/>
        <w:rPr>
          <w:i/>
          <w:iCs/>
          <w:lang w:val="en-US" w:eastAsia="en-US"/>
        </w:rPr>
      </w:pPr>
      <w:r w:rsidRPr="00C101FD">
        <w:rPr>
          <w:b/>
          <w:bCs/>
          <w:i/>
          <w:iCs/>
          <w:lang w:val="en-US" w:eastAsia="en-US"/>
        </w:rPr>
        <w:t>A4.</w:t>
      </w:r>
      <w:r w:rsidRPr="00C101FD">
        <w:rPr>
          <w:i/>
          <w:iCs/>
          <w:lang w:val="en-US" w:eastAsia="en-US"/>
        </w:rPr>
        <w:tab/>
      </w:r>
    </w:p>
    <w:tbl>
      <w:tblPr>
        <w:tblW w:w="8222"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2"/>
        <w:gridCol w:w="2212"/>
        <w:gridCol w:w="2212"/>
        <w:gridCol w:w="2286"/>
      </w:tblGrid>
      <w:tr w:rsidR="00C101FD" w:rsidRPr="00C101FD" w14:paraId="6745E61A" w14:textId="77777777" w:rsidTr="00F11568">
        <w:trPr>
          <w:trHeight w:val="227"/>
        </w:trPr>
        <w:tc>
          <w:tcPr>
            <w:tcW w:w="1391" w:type="dxa"/>
            <w:tcMar>
              <w:top w:w="0" w:type="dxa"/>
              <w:left w:w="108" w:type="dxa"/>
              <w:bottom w:w="0" w:type="dxa"/>
              <w:right w:w="108" w:type="dxa"/>
            </w:tcMar>
            <w:hideMark/>
          </w:tcPr>
          <w:p w14:paraId="73D5BF66" w14:textId="77777777" w:rsidR="00C101FD" w:rsidRPr="00C101FD" w:rsidRDefault="00C101FD" w:rsidP="003055F5">
            <w:pPr>
              <w:rPr>
                <w:i/>
                <w:iCs/>
                <w:color w:val="000000"/>
              </w:rPr>
            </w:pPr>
          </w:p>
        </w:tc>
        <w:tc>
          <w:tcPr>
            <w:tcW w:w="6179" w:type="dxa"/>
            <w:gridSpan w:val="3"/>
            <w:tcMar>
              <w:top w:w="0" w:type="dxa"/>
              <w:left w:w="108" w:type="dxa"/>
              <w:bottom w:w="0" w:type="dxa"/>
              <w:right w:w="108" w:type="dxa"/>
            </w:tcMar>
            <w:hideMark/>
          </w:tcPr>
          <w:p w14:paraId="6A1CA07E" w14:textId="77777777" w:rsidR="00C101FD" w:rsidRPr="00C101FD" w:rsidRDefault="00C101FD" w:rsidP="003055F5">
            <w:pPr>
              <w:spacing w:line="256" w:lineRule="auto"/>
              <w:rPr>
                <w:b/>
                <w:bCs/>
                <w:i/>
                <w:iCs/>
                <w:snapToGrid w:val="0"/>
                <w:color w:val="000000"/>
                <w:lang w:val="en-US" w:eastAsia="en-US"/>
              </w:rPr>
            </w:pPr>
            <w:r w:rsidRPr="00C101FD">
              <w:rPr>
                <w:b/>
                <w:bCs/>
                <w:i/>
                <w:iCs/>
                <w:snapToGrid w:val="0"/>
                <w:color w:val="000000"/>
                <w:lang w:eastAsia="en-US"/>
              </w:rPr>
              <w:t>Amount</w:t>
            </w:r>
          </w:p>
        </w:tc>
      </w:tr>
      <w:tr w:rsidR="00C101FD" w:rsidRPr="00C101FD" w14:paraId="6E389224" w14:textId="77777777" w:rsidTr="00F11568">
        <w:trPr>
          <w:trHeight w:val="227"/>
        </w:trPr>
        <w:tc>
          <w:tcPr>
            <w:tcW w:w="1391" w:type="dxa"/>
            <w:tcMar>
              <w:top w:w="0" w:type="dxa"/>
              <w:left w:w="108" w:type="dxa"/>
              <w:bottom w:w="0" w:type="dxa"/>
              <w:right w:w="108" w:type="dxa"/>
            </w:tcMar>
            <w:hideMark/>
          </w:tcPr>
          <w:p w14:paraId="7F995599" w14:textId="77777777" w:rsidR="00C101FD" w:rsidRPr="00C101FD" w:rsidRDefault="00C101FD" w:rsidP="003055F5">
            <w:pPr>
              <w:rPr>
                <w:b/>
                <w:bCs/>
                <w:i/>
                <w:iCs/>
                <w:snapToGrid w:val="0"/>
                <w:color w:val="000000"/>
                <w:lang w:eastAsia="en-US"/>
              </w:rPr>
            </w:pPr>
          </w:p>
        </w:tc>
        <w:tc>
          <w:tcPr>
            <w:tcW w:w="2037" w:type="dxa"/>
            <w:tcMar>
              <w:top w:w="0" w:type="dxa"/>
              <w:left w:w="108" w:type="dxa"/>
              <w:bottom w:w="0" w:type="dxa"/>
              <w:right w:w="108" w:type="dxa"/>
            </w:tcMar>
            <w:hideMark/>
          </w:tcPr>
          <w:p w14:paraId="3875CCD6" w14:textId="77777777" w:rsidR="00C101FD" w:rsidRPr="00C101FD" w:rsidRDefault="00C101FD" w:rsidP="003055F5">
            <w:pPr>
              <w:spacing w:line="256" w:lineRule="auto"/>
              <w:rPr>
                <w:i/>
                <w:iCs/>
                <w:snapToGrid w:val="0"/>
                <w:color w:val="000000"/>
                <w:lang w:val="en-US" w:eastAsia="en-US"/>
              </w:rPr>
            </w:pPr>
            <w:r w:rsidRPr="00C101FD">
              <w:rPr>
                <w:i/>
                <w:iCs/>
                <w:snapToGrid w:val="0"/>
                <w:color w:val="000000"/>
                <w:lang w:eastAsia="en-US"/>
              </w:rPr>
              <w:t>2021-2022</w:t>
            </w:r>
          </w:p>
        </w:tc>
        <w:tc>
          <w:tcPr>
            <w:tcW w:w="2037" w:type="dxa"/>
            <w:tcMar>
              <w:top w:w="0" w:type="dxa"/>
              <w:left w:w="108" w:type="dxa"/>
              <w:bottom w:w="0" w:type="dxa"/>
              <w:right w:w="108" w:type="dxa"/>
            </w:tcMar>
            <w:hideMark/>
          </w:tcPr>
          <w:p w14:paraId="1A400A22" w14:textId="77777777" w:rsidR="00C101FD" w:rsidRPr="00C101FD" w:rsidRDefault="00C101FD" w:rsidP="003055F5">
            <w:pPr>
              <w:spacing w:line="256" w:lineRule="auto"/>
              <w:rPr>
                <w:i/>
                <w:iCs/>
                <w:snapToGrid w:val="0"/>
                <w:color w:val="000000"/>
                <w:lang w:eastAsia="en-US"/>
              </w:rPr>
            </w:pPr>
            <w:r w:rsidRPr="00C101FD">
              <w:rPr>
                <w:i/>
                <w:iCs/>
                <w:snapToGrid w:val="0"/>
                <w:color w:val="000000"/>
                <w:lang w:eastAsia="en-US"/>
              </w:rPr>
              <w:t>2022-2023</w:t>
            </w:r>
          </w:p>
        </w:tc>
        <w:tc>
          <w:tcPr>
            <w:tcW w:w="2105" w:type="dxa"/>
            <w:tcMar>
              <w:top w:w="0" w:type="dxa"/>
              <w:left w:w="108" w:type="dxa"/>
              <w:bottom w:w="0" w:type="dxa"/>
              <w:right w:w="108" w:type="dxa"/>
            </w:tcMar>
            <w:hideMark/>
          </w:tcPr>
          <w:p w14:paraId="25D16C68" w14:textId="77777777" w:rsidR="00C101FD" w:rsidRPr="00C101FD" w:rsidRDefault="00C101FD" w:rsidP="003055F5">
            <w:pPr>
              <w:spacing w:line="256" w:lineRule="auto"/>
              <w:rPr>
                <w:i/>
                <w:iCs/>
                <w:snapToGrid w:val="0"/>
                <w:color w:val="000000"/>
                <w:lang w:eastAsia="en-US"/>
              </w:rPr>
            </w:pPr>
            <w:r w:rsidRPr="00C101FD">
              <w:rPr>
                <w:i/>
                <w:iCs/>
                <w:snapToGrid w:val="0"/>
                <w:color w:val="000000"/>
                <w:lang w:eastAsia="en-US"/>
              </w:rPr>
              <w:t>2023-2024 YTD</w:t>
            </w:r>
          </w:p>
        </w:tc>
      </w:tr>
      <w:tr w:rsidR="00C101FD" w:rsidRPr="00C101FD" w14:paraId="69B55F6B" w14:textId="77777777" w:rsidTr="00F11568">
        <w:trPr>
          <w:trHeight w:val="227"/>
        </w:trPr>
        <w:tc>
          <w:tcPr>
            <w:tcW w:w="1391" w:type="dxa"/>
            <w:tcMar>
              <w:top w:w="0" w:type="dxa"/>
              <w:left w:w="108" w:type="dxa"/>
              <w:bottom w:w="0" w:type="dxa"/>
              <w:right w:w="108" w:type="dxa"/>
            </w:tcMar>
            <w:hideMark/>
          </w:tcPr>
          <w:p w14:paraId="0B4B7068" w14:textId="77777777" w:rsidR="00C101FD" w:rsidRPr="00C101FD" w:rsidRDefault="00C101FD" w:rsidP="003055F5">
            <w:pPr>
              <w:spacing w:line="256" w:lineRule="auto"/>
              <w:rPr>
                <w:i/>
                <w:iCs/>
                <w:snapToGrid w:val="0"/>
                <w:color w:val="000000"/>
                <w:lang w:eastAsia="en-US"/>
              </w:rPr>
            </w:pPr>
            <w:r w:rsidRPr="00C101FD">
              <w:rPr>
                <w:i/>
                <w:iCs/>
                <w:snapToGrid w:val="0"/>
                <w:color w:val="000000"/>
                <w:lang w:eastAsia="en-US"/>
              </w:rPr>
              <w:t>Print</w:t>
            </w:r>
          </w:p>
        </w:tc>
        <w:tc>
          <w:tcPr>
            <w:tcW w:w="2037" w:type="dxa"/>
            <w:tcMar>
              <w:top w:w="0" w:type="dxa"/>
              <w:left w:w="108" w:type="dxa"/>
              <w:bottom w:w="0" w:type="dxa"/>
              <w:right w:w="108" w:type="dxa"/>
            </w:tcMar>
            <w:hideMark/>
          </w:tcPr>
          <w:p w14:paraId="68240D09"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$700,115.00</w:t>
            </w:r>
          </w:p>
        </w:tc>
        <w:tc>
          <w:tcPr>
            <w:tcW w:w="2037" w:type="dxa"/>
            <w:tcMar>
              <w:top w:w="0" w:type="dxa"/>
              <w:left w:w="108" w:type="dxa"/>
              <w:bottom w:w="0" w:type="dxa"/>
              <w:right w:w="108" w:type="dxa"/>
            </w:tcMar>
            <w:hideMark/>
          </w:tcPr>
          <w:p w14:paraId="4A150882"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$687,708.83</w:t>
            </w:r>
          </w:p>
        </w:tc>
        <w:tc>
          <w:tcPr>
            <w:tcW w:w="2105" w:type="dxa"/>
            <w:tcMar>
              <w:top w:w="0" w:type="dxa"/>
              <w:left w:w="108" w:type="dxa"/>
              <w:bottom w:w="0" w:type="dxa"/>
              <w:right w:w="108" w:type="dxa"/>
            </w:tcMar>
            <w:hideMark/>
          </w:tcPr>
          <w:p w14:paraId="23F42ED5"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$68,144.00</w:t>
            </w:r>
          </w:p>
        </w:tc>
      </w:tr>
      <w:tr w:rsidR="00C101FD" w:rsidRPr="00C101FD" w14:paraId="69460557" w14:textId="77777777" w:rsidTr="00F11568">
        <w:trPr>
          <w:trHeight w:val="227"/>
        </w:trPr>
        <w:tc>
          <w:tcPr>
            <w:tcW w:w="1391" w:type="dxa"/>
            <w:tcMar>
              <w:top w:w="0" w:type="dxa"/>
              <w:left w:w="108" w:type="dxa"/>
              <w:bottom w:w="0" w:type="dxa"/>
              <w:right w:w="108" w:type="dxa"/>
            </w:tcMar>
            <w:hideMark/>
          </w:tcPr>
          <w:p w14:paraId="6E1A74FE" w14:textId="77777777" w:rsidR="00C101FD" w:rsidRPr="00C101FD" w:rsidRDefault="00C101FD" w:rsidP="003055F5">
            <w:pPr>
              <w:spacing w:line="256" w:lineRule="auto"/>
              <w:rPr>
                <w:i/>
                <w:iCs/>
                <w:snapToGrid w:val="0"/>
                <w:color w:val="000000"/>
                <w:lang w:eastAsia="en-US"/>
              </w:rPr>
            </w:pPr>
            <w:r w:rsidRPr="00C101FD">
              <w:rPr>
                <w:i/>
                <w:iCs/>
                <w:snapToGrid w:val="0"/>
                <w:color w:val="000000"/>
                <w:lang w:eastAsia="en-US"/>
              </w:rPr>
              <w:t>Distribution</w:t>
            </w:r>
          </w:p>
        </w:tc>
        <w:tc>
          <w:tcPr>
            <w:tcW w:w="2037" w:type="dxa"/>
            <w:tcMar>
              <w:top w:w="0" w:type="dxa"/>
              <w:left w:w="108" w:type="dxa"/>
              <w:bottom w:w="0" w:type="dxa"/>
              <w:right w:w="108" w:type="dxa"/>
            </w:tcMar>
            <w:hideMark/>
          </w:tcPr>
          <w:p w14:paraId="08072E69"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$531,987.04</w:t>
            </w:r>
          </w:p>
        </w:tc>
        <w:tc>
          <w:tcPr>
            <w:tcW w:w="2037" w:type="dxa"/>
            <w:tcMar>
              <w:top w:w="0" w:type="dxa"/>
              <w:left w:w="108" w:type="dxa"/>
              <w:bottom w:w="0" w:type="dxa"/>
              <w:right w:w="108" w:type="dxa"/>
            </w:tcMar>
            <w:hideMark/>
          </w:tcPr>
          <w:p w14:paraId="168C289F"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$655,478.74</w:t>
            </w:r>
          </w:p>
        </w:tc>
        <w:tc>
          <w:tcPr>
            <w:tcW w:w="2105" w:type="dxa"/>
            <w:tcMar>
              <w:top w:w="0" w:type="dxa"/>
              <w:left w:w="108" w:type="dxa"/>
              <w:bottom w:w="0" w:type="dxa"/>
              <w:right w:w="108" w:type="dxa"/>
            </w:tcMar>
            <w:hideMark/>
          </w:tcPr>
          <w:p w14:paraId="19FF1143"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TBC</w:t>
            </w:r>
          </w:p>
        </w:tc>
      </w:tr>
    </w:tbl>
    <w:p w14:paraId="3E47B7D1" w14:textId="77777777" w:rsidR="00C101FD" w:rsidRPr="00C101FD" w:rsidRDefault="00C101FD" w:rsidP="003055F5">
      <w:pPr>
        <w:ind w:left="720" w:hanging="720"/>
        <w:rPr>
          <w:i/>
          <w:iCs/>
          <w:lang w:val="en-US" w:eastAsia="en-US"/>
        </w:rPr>
      </w:pPr>
    </w:p>
    <w:p w14:paraId="6063A544" w14:textId="77777777" w:rsidR="00C101FD" w:rsidRPr="00C101FD" w:rsidRDefault="00C101FD" w:rsidP="003055F5">
      <w:pPr>
        <w:numPr>
          <w:ilvl w:val="0"/>
          <w:numId w:val="19"/>
        </w:numPr>
        <w:ind w:left="720" w:hanging="720"/>
        <w:contextualSpacing/>
        <w:rPr>
          <w:rFonts w:eastAsia="Calibri"/>
          <w:lang w:val="en-GB" w:eastAsia="en-US"/>
        </w:rPr>
      </w:pPr>
      <w:r w:rsidRPr="00C101FD">
        <w:rPr>
          <w:rFonts w:eastAsia="Calibri"/>
          <w:lang w:val="en-GB" w:eastAsia="en-US"/>
        </w:rPr>
        <w:t>How much has been spent on television (inc. BVOD) advertising by Brisbane City Council in the 2022-2023 and 2023-2024 (to date) financial years?</w:t>
      </w:r>
    </w:p>
    <w:p w14:paraId="69C80176" w14:textId="77777777" w:rsidR="00C101FD" w:rsidRPr="00C101FD" w:rsidRDefault="00C101FD" w:rsidP="003055F5">
      <w:pPr>
        <w:ind w:left="720" w:hanging="720"/>
        <w:rPr>
          <w:lang w:val="en-US" w:eastAsia="en-US"/>
        </w:rPr>
      </w:pPr>
    </w:p>
    <w:p w14:paraId="38ECEAF4" w14:textId="77777777" w:rsidR="00C101FD" w:rsidRPr="00C101FD" w:rsidRDefault="00C101FD" w:rsidP="003055F5">
      <w:pPr>
        <w:ind w:left="720" w:hanging="720"/>
        <w:rPr>
          <w:i/>
          <w:iCs/>
          <w:lang w:val="en-US" w:eastAsia="en-US"/>
        </w:rPr>
      </w:pPr>
      <w:r w:rsidRPr="00C101FD">
        <w:rPr>
          <w:b/>
          <w:bCs/>
          <w:i/>
          <w:iCs/>
          <w:lang w:val="en-US" w:eastAsia="en-US"/>
        </w:rPr>
        <w:t>A5.</w:t>
      </w:r>
      <w:r w:rsidRPr="00C101FD">
        <w:rPr>
          <w:i/>
          <w:iCs/>
          <w:lang w:val="en-US" w:eastAsia="en-US"/>
        </w:rPr>
        <w:tab/>
      </w:r>
    </w:p>
    <w:tbl>
      <w:tblPr>
        <w:tblW w:w="8222" w:type="dxa"/>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28"/>
        <w:gridCol w:w="2274"/>
        <w:gridCol w:w="2020"/>
      </w:tblGrid>
      <w:tr w:rsidR="00C101FD" w:rsidRPr="00C101FD" w14:paraId="3D500E68" w14:textId="77777777" w:rsidTr="00F11568">
        <w:trPr>
          <w:trHeight w:val="227"/>
        </w:trPr>
        <w:tc>
          <w:tcPr>
            <w:tcW w:w="3585" w:type="dxa"/>
            <w:tcMar>
              <w:top w:w="0" w:type="dxa"/>
              <w:left w:w="108" w:type="dxa"/>
              <w:bottom w:w="0" w:type="dxa"/>
              <w:right w:w="108" w:type="dxa"/>
            </w:tcMar>
            <w:vAlign w:val="bottom"/>
            <w:hideMark/>
          </w:tcPr>
          <w:p w14:paraId="73FE595F" w14:textId="77777777" w:rsidR="00C101FD" w:rsidRPr="00C101FD" w:rsidRDefault="00C101FD" w:rsidP="003055F5">
            <w:pPr>
              <w:spacing w:line="256" w:lineRule="auto"/>
              <w:rPr>
                <w:b/>
                <w:bCs/>
                <w:i/>
                <w:iCs/>
                <w:color w:val="000000"/>
                <w:lang w:eastAsia="en-US"/>
              </w:rPr>
            </w:pPr>
            <w:r w:rsidRPr="00C101FD">
              <w:rPr>
                <w:b/>
                <w:bCs/>
                <w:i/>
                <w:iCs/>
                <w:snapToGrid w:val="0"/>
                <w:color w:val="000000"/>
                <w:lang w:eastAsia="en-US"/>
              </w:rPr>
              <w:t>Channel</w:t>
            </w:r>
          </w:p>
        </w:tc>
        <w:tc>
          <w:tcPr>
            <w:tcW w:w="3918" w:type="dxa"/>
            <w:gridSpan w:val="2"/>
            <w:tcMar>
              <w:top w:w="0" w:type="dxa"/>
              <w:left w:w="108" w:type="dxa"/>
              <w:bottom w:w="0" w:type="dxa"/>
              <w:right w:w="108" w:type="dxa"/>
            </w:tcMar>
            <w:hideMark/>
          </w:tcPr>
          <w:p w14:paraId="7FB77D54" w14:textId="77777777" w:rsidR="00C101FD" w:rsidRPr="00C101FD" w:rsidRDefault="00C101FD" w:rsidP="003055F5">
            <w:pPr>
              <w:spacing w:line="256" w:lineRule="auto"/>
              <w:rPr>
                <w:b/>
                <w:bCs/>
                <w:i/>
                <w:iCs/>
                <w:snapToGrid w:val="0"/>
                <w:color w:val="000000"/>
                <w:lang w:eastAsia="en-US"/>
              </w:rPr>
            </w:pPr>
            <w:r w:rsidRPr="00C101FD">
              <w:rPr>
                <w:b/>
                <w:bCs/>
                <w:i/>
                <w:iCs/>
                <w:snapToGrid w:val="0"/>
                <w:color w:val="000000"/>
                <w:lang w:eastAsia="en-US"/>
              </w:rPr>
              <w:t>Amount</w:t>
            </w:r>
          </w:p>
        </w:tc>
      </w:tr>
      <w:tr w:rsidR="00C101FD" w:rsidRPr="00C101FD" w14:paraId="07F85072" w14:textId="77777777" w:rsidTr="00F11568">
        <w:trPr>
          <w:trHeight w:val="227"/>
        </w:trPr>
        <w:tc>
          <w:tcPr>
            <w:tcW w:w="3585" w:type="dxa"/>
            <w:tcMar>
              <w:top w:w="0" w:type="dxa"/>
              <w:left w:w="108" w:type="dxa"/>
              <w:bottom w:w="0" w:type="dxa"/>
              <w:right w:w="108" w:type="dxa"/>
            </w:tcMar>
            <w:vAlign w:val="bottom"/>
            <w:hideMark/>
          </w:tcPr>
          <w:p w14:paraId="43456E3E" w14:textId="77777777" w:rsidR="00C101FD" w:rsidRPr="00C101FD" w:rsidRDefault="00C101FD" w:rsidP="003055F5">
            <w:pPr>
              <w:rPr>
                <w:b/>
                <w:bCs/>
                <w:i/>
                <w:iCs/>
                <w:snapToGrid w:val="0"/>
                <w:color w:val="000000"/>
                <w:lang w:eastAsia="en-US"/>
              </w:rPr>
            </w:pPr>
          </w:p>
        </w:tc>
        <w:tc>
          <w:tcPr>
            <w:tcW w:w="2075" w:type="dxa"/>
            <w:tcMar>
              <w:top w:w="0" w:type="dxa"/>
              <w:left w:w="108" w:type="dxa"/>
              <w:bottom w:w="0" w:type="dxa"/>
              <w:right w:w="108" w:type="dxa"/>
            </w:tcMar>
            <w:hideMark/>
          </w:tcPr>
          <w:p w14:paraId="59A31EC8" w14:textId="77777777" w:rsidR="00C101FD" w:rsidRPr="00C101FD" w:rsidRDefault="00C101FD" w:rsidP="003055F5">
            <w:pPr>
              <w:spacing w:line="256" w:lineRule="auto"/>
              <w:rPr>
                <w:i/>
                <w:iCs/>
                <w:snapToGrid w:val="0"/>
                <w:color w:val="000000"/>
                <w:lang w:val="en-US" w:eastAsia="en-US"/>
              </w:rPr>
            </w:pPr>
            <w:r w:rsidRPr="00C101FD">
              <w:rPr>
                <w:i/>
                <w:iCs/>
                <w:snapToGrid w:val="0"/>
                <w:color w:val="000000"/>
                <w:lang w:eastAsia="en-US"/>
              </w:rPr>
              <w:t>2022/23</w:t>
            </w:r>
          </w:p>
        </w:tc>
        <w:tc>
          <w:tcPr>
            <w:tcW w:w="1843" w:type="dxa"/>
            <w:tcMar>
              <w:top w:w="0" w:type="dxa"/>
              <w:left w:w="108" w:type="dxa"/>
              <w:bottom w:w="0" w:type="dxa"/>
              <w:right w:w="108" w:type="dxa"/>
            </w:tcMar>
            <w:vAlign w:val="bottom"/>
            <w:hideMark/>
          </w:tcPr>
          <w:p w14:paraId="61E0CBD3" w14:textId="77777777" w:rsidR="00C101FD" w:rsidRPr="00C101FD" w:rsidRDefault="00C101FD" w:rsidP="003055F5">
            <w:pPr>
              <w:spacing w:line="256" w:lineRule="auto"/>
              <w:rPr>
                <w:i/>
                <w:iCs/>
                <w:snapToGrid w:val="0"/>
                <w:color w:val="000000"/>
                <w:lang w:eastAsia="en-US"/>
              </w:rPr>
            </w:pPr>
            <w:r w:rsidRPr="00C101FD">
              <w:rPr>
                <w:i/>
                <w:iCs/>
                <w:snapToGrid w:val="0"/>
                <w:color w:val="000000"/>
                <w:lang w:eastAsia="en-US"/>
              </w:rPr>
              <w:t>2023/24 YTD</w:t>
            </w:r>
          </w:p>
        </w:tc>
      </w:tr>
      <w:tr w:rsidR="00C101FD" w:rsidRPr="00C101FD" w14:paraId="1E457471" w14:textId="77777777" w:rsidTr="00F11568">
        <w:trPr>
          <w:trHeight w:val="227"/>
        </w:trPr>
        <w:tc>
          <w:tcPr>
            <w:tcW w:w="3585" w:type="dxa"/>
            <w:tcMar>
              <w:top w:w="0" w:type="dxa"/>
              <w:left w:w="108" w:type="dxa"/>
              <w:bottom w:w="0" w:type="dxa"/>
              <w:right w:w="108" w:type="dxa"/>
            </w:tcMar>
            <w:vAlign w:val="bottom"/>
            <w:hideMark/>
          </w:tcPr>
          <w:p w14:paraId="5C32E361" w14:textId="77777777" w:rsidR="00C101FD" w:rsidRPr="00C101FD" w:rsidRDefault="00C101FD" w:rsidP="003055F5">
            <w:pPr>
              <w:spacing w:line="256" w:lineRule="auto"/>
              <w:rPr>
                <w:i/>
                <w:iCs/>
                <w:snapToGrid w:val="0"/>
                <w:color w:val="000000"/>
                <w:lang w:eastAsia="en-US"/>
              </w:rPr>
            </w:pPr>
            <w:r w:rsidRPr="00C101FD">
              <w:rPr>
                <w:i/>
                <w:iCs/>
                <w:snapToGrid w:val="0"/>
                <w:color w:val="000000"/>
                <w:lang w:eastAsia="en-US"/>
              </w:rPr>
              <w:t>TV &amp; BVOD</w:t>
            </w:r>
          </w:p>
        </w:tc>
        <w:tc>
          <w:tcPr>
            <w:tcW w:w="2075" w:type="dxa"/>
            <w:tcMar>
              <w:top w:w="0" w:type="dxa"/>
              <w:left w:w="108" w:type="dxa"/>
              <w:bottom w:w="0" w:type="dxa"/>
              <w:right w:w="108" w:type="dxa"/>
            </w:tcMar>
            <w:hideMark/>
          </w:tcPr>
          <w:p w14:paraId="2749E265"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$561,387.74</w:t>
            </w:r>
          </w:p>
        </w:tc>
        <w:tc>
          <w:tcPr>
            <w:tcW w:w="1843" w:type="dxa"/>
            <w:tcMar>
              <w:top w:w="0" w:type="dxa"/>
              <w:left w:w="108" w:type="dxa"/>
              <w:bottom w:w="0" w:type="dxa"/>
              <w:right w:w="108" w:type="dxa"/>
            </w:tcMar>
            <w:vAlign w:val="bottom"/>
            <w:hideMark/>
          </w:tcPr>
          <w:p w14:paraId="587F1495"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$0</w:t>
            </w:r>
          </w:p>
        </w:tc>
      </w:tr>
    </w:tbl>
    <w:p w14:paraId="6990E47F" w14:textId="77777777" w:rsidR="00C101FD" w:rsidRPr="00C101FD" w:rsidRDefault="00C101FD" w:rsidP="003055F5">
      <w:pPr>
        <w:ind w:left="720" w:hanging="720"/>
        <w:rPr>
          <w:i/>
          <w:iCs/>
          <w:lang w:val="en-US" w:eastAsia="en-US"/>
        </w:rPr>
      </w:pPr>
    </w:p>
    <w:p w14:paraId="769AC6FB" w14:textId="77777777" w:rsidR="00C101FD" w:rsidRPr="00C101FD" w:rsidRDefault="00C101FD" w:rsidP="003055F5">
      <w:pPr>
        <w:numPr>
          <w:ilvl w:val="0"/>
          <w:numId w:val="19"/>
        </w:numPr>
        <w:ind w:left="720" w:hanging="720"/>
        <w:contextualSpacing/>
        <w:rPr>
          <w:rFonts w:eastAsia="Calibri"/>
          <w:lang w:val="en-GB" w:eastAsia="en-US"/>
        </w:rPr>
      </w:pPr>
      <w:r w:rsidRPr="00C101FD">
        <w:rPr>
          <w:rFonts w:eastAsia="Calibri"/>
          <w:lang w:val="en-GB" w:eastAsia="en-US"/>
        </w:rPr>
        <w:t>How much has been spent to date on advertising for the Brisbane App, broken down as below table?</w:t>
      </w:r>
    </w:p>
    <w:p w14:paraId="2AD08C23" w14:textId="78323839" w:rsidR="00C101FD" w:rsidRPr="00C101FD" w:rsidRDefault="00C101FD" w:rsidP="003055F5">
      <w:pPr>
        <w:rPr>
          <w:lang w:val="en-US" w:eastAsia="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3"/>
        <w:gridCol w:w="1446"/>
        <w:gridCol w:w="1447"/>
        <w:gridCol w:w="1796"/>
      </w:tblGrid>
      <w:tr w:rsidR="00C101FD" w:rsidRPr="00C101FD" w14:paraId="281FA96B" w14:textId="77777777" w:rsidTr="00F11568">
        <w:trPr>
          <w:trHeight w:val="20"/>
        </w:trPr>
        <w:tc>
          <w:tcPr>
            <w:tcW w:w="3288" w:type="dxa"/>
            <w:shd w:val="clear" w:color="auto" w:fill="auto"/>
            <w:vAlign w:val="center"/>
            <w:hideMark/>
          </w:tcPr>
          <w:p w14:paraId="1D9CE56C" w14:textId="77777777" w:rsidR="00C101FD" w:rsidRPr="00C101FD" w:rsidRDefault="00C101FD" w:rsidP="003055F5">
            <w:pPr>
              <w:rPr>
                <w:b/>
                <w:bCs/>
                <w:color w:val="000000"/>
                <w:lang w:val="en-US"/>
              </w:rPr>
            </w:pPr>
            <w:r w:rsidRPr="00C101FD">
              <w:rPr>
                <w:b/>
                <w:bCs/>
                <w:color w:val="000000"/>
                <w:lang w:val="en-US"/>
              </w:rPr>
              <w:t>Channel</w:t>
            </w:r>
          </w:p>
          <w:p w14:paraId="271A1762" w14:textId="77777777" w:rsidR="00C101FD" w:rsidRPr="00C101FD" w:rsidRDefault="00C101FD" w:rsidP="003055F5">
            <w:pPr>
              <w:rPr>
                <w:b/>
                <w:bCs/>
                <w:color w:val="000000"/>
                <w:lang w:val="en-US"/>
              </w:rPr>
            </w:pPr>
          </w:p>
        </w:tc>
        <w:tc>
          <w:tcPr>
            <w:tcW w:w="4365" w:type="dxa"/>
            <w:gridSpan w:val="3"/>
            <w:vAlign w:val="center"/>
          </w:tcPr>
          <w:p w14:paraId="2EFFD874" w14:textId="77777777" w:rsidR="00C101FD" w:rsidRPr="00C101FD" w:rsidRDefault="00C101FD" w:rsidP="003055F5">
            <w:pPr>
              <w:rPr>
                <w:b/>
                <w:bCs/>
                <w:color w:val="000000"/>
                <w:lang w:val="en-US"/>
              </w:rPr>
            </w:pPr>
            <w:r w:rsidRPr="00C101FD">
              <w:rPr>
                <w:b/>
                <w:bCs/>
                <w:color w:val="000000"/>
                <w:lang w:val="en-US"/>
              </w:rPr>
              <w:t>Amount</w:t>
            </w:r>
          </w:p>
        </w:tc>
      </w:tr>
      <w:tr w:rsidR="00C101FD" w:rsidRPr="00C101FD" w14:paraId="7A290E90" w14:textId="77777777" w:rsidTr="00F11568">
        <w:trPr>
          <w:trHeight w:val="20"/>
        </w:trPr>
        <w:tc>
          <w:tcPr>
            <w:tcW w:w="3288" w:type="dxa"/>
            <w:shd w:val="clear" w:color="auto" w:fill="auto"/>
            <w:noWrap/>
            <w:vAlign w:val="center"/>
          </w:tcPr>
          <w:p w14:paraId="61B32817" w14:textId="77777777" w:rsidR="00C101FD" w:rsidRPr="00C101FD" w:rsidRDefault="00C101FD" w:rsidP="003055F5">
            <w:pPr>
              <w:rPr>
                <w:color w:val="000000"/>
                <w:lang w:val="en-US"/>
              </w:rPr>
            </w:pPr>
          </w:p>
        </w:tc>
        <w:tc>
          <w:tcPr>
            <w:tcW w:w="1346" w:type="dxa"/>
            <w:shd w:val="clear" w:color="auto" w:fill="auto"/>
            <w:noWrap/>
            <w:vAlign w:val="center"/>
          </w:tcPr>
          <w:p w14:paraId="3115D95E" w14:textId="77777777" w:rsidR="00C101FD" w:rsidRPr="00C101FD" w:rsidRDefault="00C101FD" w:rsidP="003055F5">
            <w:pPr>
              <w:rPr>
                <w:color w:val="000000"/>
                <w:lang w:val="en-US"/>
              </w:rPr>
            </w:pPr>
            <w:r w:rsidRPr="00C101FD">
              <w:rPr>
                <w:color w:val="000000"/>
                <w:lang w:val="en-US"/>
              </w:rPr>
              <w:t>2021-2022</w:t>
            </w:r>
          </w:p>
        </w:tc>
        <w:tc>
          <w:tcPr>
            <w:tcW w:w="1347" w:type="dxa"/>
            <w:vAlign w:val="center"/>
          </w:tcPr>
          <w:p w14:paraId="2E40AAEA" w14:textId="77777777" w:rsidR="00C101FD" w:rsidRPr="00C101FD" w:rsidRDefault="00C101FD" w:rsidP="003055F5">
            <w:pPr>
              <w:rPr>
                <w:color w:val="000000"/>
                <w:lang w:val="en-US"/>
              </w:rPr>
            </w:pPr>
            <w:r w:rsidRPr="00C101FD">
              <w:rPr>
                <w:color w:val="000000"/>
                <w:lang w:val="en-US"/>
              </w:rPr>
              <w:t>2022-2023</w:t>
            </w:r>
          </w:p>
        </w:tc>
        <w:tc>
          <w:tcPr>
            <w:tcW w:w="1672" w:type="dxa"/>
            <w:shd w:val="clear" w:color="auto" w:fill="auto"/>
            <w:vAlign w:val="center"/>
          </w:tcPr>
          <w:p w14:paraId="01E99C97" w14:textId="77777777" w:rsidR="00C101FD" w:rsidRPr="00C101FD" w:rsidRDefault="00C101FD" w:rsidP="003055F5">
            <w:pPr>
              <w:rPr>
                <w:color w:val="000000"/>
                <w:lang w:val="en-US"/>
              </w:rPr>
            </w:pPr>
            <w:r w:rsidRPr="00C101FD">
              <w:rPr>
                <w:color w:val="000000"/>
                <w:lang w:val="en-US"/>
              </w:rPr>
              <w:t>2023-2024 YTD</w:t>
            </w:r>
          </w:p>
        </w:tc>
      </w:tr>
      <w:tr w:rsidR="00C101FD" w:rsidRPr="00C101FD" w14:paraId="140BD673" w14:textId="77777777" w:rsidTr="00F11568">
        <w:trPr>
          <w:trHeight w:val="20"/>
        </w:trPr>
        <w:tc>
          <w:tcPr>
            <w:tcW w:w="3288" w:type="dxa"/>
            <w:shd w:val="clear" w:color="auto" w:fill="auto"/>
            <w:noWrap/>
            <w:vAlign w:val="center"/>
            <w:hideMark/>
          </w:tcPr>
          <w:p w14:paraId="1420B5FC" w14:textId="77777777" w:rsidR="00C101FD" w:rsidRPr="00C101FD" w:rsidRDefault="00C101FD" w:rsidP="003055F5">
            <w:pPr>
              <w:rPr>
                <w:color w:val="000000"/>
                <w:lang w:val="en-US"/>
              </w:rPr>
            </w:pPr>
            <w:r w:rsidRPr="00C101FD">
              <w:rPr>
                <w:color w:val="000000"/>
                <w:lang w:val="en-US"/>
              </w:rPr>
              <w:t>TV Advertising</w:t>
            </w:r>
          </w:p>
        </w:tc>
        <w:tc>
          <w:tcPr>
            <w:tcW w:w="1346" w:type="dxa"/>
            <w:shd w:val="clear" w:color="auto" w:fill="auto"/>
            <w:noWrap/>
            <w:vAlign w:val="center"/>
          </w:tcPr>
          <w:p w14:paraId="45F23EEA" w14:textId="77777777" w:rsidR="00C101FD" w:rsidRPr="00C101FD" w:rsidRDefault="00C101FD" w:rsidP="003055F5">
            <w:pPr>
              <w:rPr>
                <w:color w:val="000000"/>
                <w:lang w:val="en-US"/>
              </w:rPr>
            </w:pPr>
          </w:p>
        </w:tc>
        <w:tc>
          <w:tcPr>
            <w:tcW w:w="1347" w:type="dxa"/>
            <w:vAlign w:val="center"/>
          </w:tcPr>
          <w:p w14:paraId="796483F3" w14:textId="77777777" w:rsidR="00C101FD" w:rsidRPr="00C101FD" w:rsidRDefault="00C101FD" w:rsidP="003055F5">
            <w:pPr>
              <w:rPr>
                <w:color w:val="000000"/>
                <w:lang w:val="en-US"/>
              </w:rPr>
            </w:pPr>
          </w:p>
        </w:tc>
        <w:tc>
          <w:tcPr>
            <w:tcW w:w="1672" w:type="dxa"/>
            <w:shd w:val="clear" w:color="auto" w:fill="auto"/>
            <w:vAlign w:val="center"/>
          </w:tcPr>
          <w:p w14:paraId="20270587" w14:textId="77777777" w:rsidR="00C101FD" w:rsidRPr="00C101FD" w:rsidRDefault="00C101FD" w:rsidP="003055F5">
            <w:pPr>
              <w:rPr>
                <w:color w:val="000000"/>
                <w:lang w:val="en-US"/>
              </w:rPr>
            </w:pPr>
          </w:p>
        </w:tc>
      </w:tr>
      <w:tr w:rsidR="00C101FD" w:rsidRPr="00C101FD" w14:paraId="0883E895" w14:textId="77777777" w:rsidTr="00F11568">
        <w:trPr>
          <w:trHeight w:val="20"/>
        </w:trPr>
        <w:tc>
          <w:tcPr>
            <w:tcW w:w="3288" w:type="dxa"/>
            <w:shd w:val="clear" w:color="auto" w:fill="auto"/>
            <w:noWrap/>
            <w:vAlign w:val="center"/>
            <w:hideMark/>
          </w:tcPr>
          <w:p w14:paraId="252EBB6B" w14:textId="77777777" w:rsidR="00C101FD" w:rsidRPr="00C101FD" w:rsidRDefault="00C101FD" w:rsidP="003055F5">
            <w:pPr>
              <w:rPr>
                <w:color w:val="000000"/>
                <w:lang w:val="en-US"/>
              </w:rPr>
            </w:pPr>
            <w:r w:rsidRPr="00C101FD">
              <w:rPr>
                <w:color w:val="000000"/>
                <w:lang w:val="en-US"/>
              </w:rPr>
              <w:t>Online Advertising</w:t>
            </w:r>
          </w:p>
        </w:tc>
        <w:tc>
          <w:tcPr>
            <w:tcW w:w="1346" w:type="dxa"/>
            <w:shd w:val="clear" w:color="auto" w:fill="auto"/>
            <w:noWrap/>
            <w:vAlign w:val="center"/>
          </w:tcPr>
          <w:p w14:paraId="0CD8AFD9" w14:textId="77777777" w:rsidR="00C101FD" w:rsidRPr="00C101FD" w:rsidRDefault="00C101FD" w:rsidP="003055F5">
            <w:pPr>
              <w:rPr>
                <w:color w:val="000000"/>
                <w:lang w:val="en-US"/>
              </w:rPr>
            </w:pPr>
          </w:p>
        </w:tc>
        <w:tc>
          <w:tcPr>
            <w:tcW w:w="1347" w:type="dxa"/>
            <w:vAlign w:val="center"/>
          </w:tcPr>
          <w:p w14:paraId="6FDEBF3E" w14:textId="77777777" w:rsidR="00C101FD" w:rsidRPr="00C101FD" w:rsidRDefault="00C101FD" w:rsidP="003055F5">
            <w:pPr>
              <w:rPr>
                <w:color w:val="000000"/>
                <w:lang w:val="en-US"/>
              </w:rPr>
            </w:pPr>
          </w:p>
        </w:tc>
        <w:tc>
          <w:tcPr>
            <w:tcW w:w="1672" w:type="dxa"/>
            <w:shd w:val="clear" w:color="auto" w:fill="auto"/>
            <w:vAlign w:val="center"/>
          </w:tcPr>
          <w:p w14:paraId="4F5B9C31" w14:textId="77777777" w:rsidR="00C101FD" w:rsidRPr="00C101FD" w:rsidRDefault="00C101FD" w:rsidP="003055F5">
            <w:pPr>
              <w:rPr>
                <w:color w:val="000000"/>
                <w:lang w:val="en-US"/>
              </w:rPr>
            </w:pPr>
          </w:p>
        </w:tc>
      </w:tr>
      <w:tr w:rsidR="00C101FD" w:rsidRPr="00C101FD" w14:paraId="29FEBE2D" w14:textId="77777777" w:rsidTr="00F11568">
        <w:trPr>
          <w:trHeight w:val="20"/>
        </w:trPr>
        <w:tc>
          <w:tcPr>
            <w:tcW w:w="3288" w:type="dxa"/>
            <w:shd w:val="clear" w:color="auto" w:fill="auto"/>
            <w:noWrap/>
            <w:vAlign w:val="center"/>
            <w:hideMark/>
          </w:tcPr>
          <w:p w14:paraId="477E5B5E" w14:textId="77777777" w:rsidR="00C101FD" w:rsidRPr="00C101FD" w:rsidRDefault="00C101FD" w:rsidP="003055F5">
            <w:pPr>
              <w:rPr>
                <w:color w:val="000000"/>
                <w:lang w:val="en-US"/>
              </w:rPr>
            </w:pPr>
            <w:r w:rsidRPr="00C101FD">
              <w:rPr>
                <w:color w:val="000000"/>
                <w:lang w:val="en-US"/>
              </w:rPr>
              <w:t>Payments to Social Media Influencers</w:t>
            </w:r>
          </w:p>
        </w:tc>
        <w:tc>
          <w:tcPr>
            <w:tcW w:w="1346" w:type="dxa"/>
            <w:shd w:val="clear" w:color="auto" w:fill="auto"/>
            <w:noWrap/>
            <w:vAlign w:val="center"/>
          </w:tcPr>
          <w:p w14:paraId="55840AAD" w14:textId="77777777" w:rsidR="00C101FD" w:rsidRPr="00C101FD" w:rsidRDefault="00C101FD" w:rsidP="003055F5">
            <w:pPr>
              <w:rPr>
                <w:color w:val="000000"/>
                <w:lang w:val="en-US"/>
              </w:rPr>
            </w:pPr>
          </w:p>
        </w:tc>
        <w:tc>
          <w:tcPr>
            <w:tcW w:w="1347" w:type="dxa"/>
            <w:vAlign w:val="center"/>
          </w:tcPr>
          <w:p w14:paraId="459A6D68" w14:textId="77777777" w:rsidR="00C101FD" w:rsidRPr="00C101FD" w:rsidRDefault="00C101FD" w:rsidP="003055F5">
            <w:pPr>
              <w:rPr>
                <w:color w:val="000000"/>
                <w:lang w:val="en-US"/>
              </w:rPr>
            </w:pPr>
          </w:p>
        </w:tc>
        <w:tc>
          <w:tcPr>
            <w:tcW w:w="1672" w:type="dxa"/>
            <w:shd w:val="clear" w:color="auto" w:fill="auto"/>
            <w:vAlign w:val="center"/>
          </w:tcPr>
          <w:p w14:paraId="50641176" w14:textId="77777777" w:rsidR="00C101FD" w:rsidRPr="00C101FD" w:rsidRDefault="00C101FD" w:rsidP="003055F5">
            <w:pPr>
              <w:rPr>
                <w:color w:val="000000"/>
                <w:lang w:val="en-US"/>
              </w:rPr>
            </w:pPr>
          </w:p>
        </w:tc>
      </w:tr>
      <w:tr w:rsidR="00C101FD" w:rsidRPr="00C101FD" w14:paraId="36C4A200" w14:textId="77777777" w:rsidTr="00F11568">
        <w:trPr>
          <w:trHeight w:val="20"/>
        </w:trPr>
        <w:tc>
          <w:tcPr>
            <w:tcW w:w="3288" w:type="dxa"/>
            <w:shd w:val="clear" w:color="auto" w:fill="auto"/>
            <w:noWrap/>
            <w:vAlign w:val="center"/>
            <w:hideMark/>
          </w:tcPr>
          <w:p w14:paraId="2CD283D0" w14:textId="77777777" w:rsidR="00C101FD" w:rsidRPr="00C101FD" w:rsidRDefault="00C101FD" w:rsidP="003055F5">
            <w:pPr>
              <w:rPr>
                <w:color w:val="000000"/>
                <w:lang w:val="en-US"/>
              </w:rPr>
            </w:pPr>
            <w:r w:rsidRPr="00C101FD">
              <w:rPr>
                <w:color w:val="000000"/>
                <w:lang w:val="en-US"/>
              </w:rPr>
              <w:t>Print Advertising</w:t>
            </w:r>
          </w:p>
        </w:tc>
        <w:tc>
          <w:tcPr>
            <w:tcW w:w="1346" w:type="dxa"/>
            <w:shd w:val="clear" w:color="auto" w:fill="auto"/>
            <w:noWrap/>
            <w:vAlign w:val="center"/>
          </w:tcPr>
          <w:p w14:paraId="231796A2" w14:textId="77777777" w:rsidR="00C101FD" w:rsidRPr="00C101FD" w:rsidRDefault="00C101FD" w:rsidP="003055F5">
            <w:pPr>
              <w:rPr>
                <w:color w:val="000000"/>
                <w:lang w:val="en-US"/>
              </w:rPr>
            </w:pPr>
          </w:p>
        </w:tc>
        <w:tc>
          <w:tcPr>
            <w:tcW w:w="1347" w:type="dxa"/>
            <w:vAlign w:val="center"/>
          </w:tcPr>
          <w:p w14:paraId="5AFA970C" w14:textId="77777777" w:rsidR="00C101FD" w:rsidRPr="00C101FD" w:rsidRDefault="00C101FD" w:rsidP="003055F5">
            <w:pPr>
              <w:rPr>
                <w:color w:val="000000"/>
                <w:lang w:val="en-US"/>
              </w:rPr>
            </w:pPr>
          </w:p>
        </w:tc>
        <w:tc>
          <w:tcPr>
            <w:tcW w:w="1672" w:type="dxa"/>
            <w:shd w:val="clear" w:color="auto" w:fill="auto"/>
            <w:vAlign w:val="center"/>
          </w:tcPr>
          <w:p w14:paraId="5A818B2A" w14:textId="77777777" w:rsidR="00C101FD" w:rsidRPr="00C101FD" w:rsidRDefault="00C101FD" w:rsidP="003055F5">
            <w:pPr>
              <w:rPr>
                <w:color w:val="000000"/>
                <w:lang w:val="en-US"/>
              </w:rPr>
            </w:pPr>
          </w:p>
        </w:tc>
      </w:tr>
      <w:tr w:rsidR="00C101FD" w:rsidRPr="00C101FD" w14:paraId="70B8EAC4" w14:textId="77777777" w:rsidTr="00F11568">
        <w:trPr>
          <w:trHeight w:val="20"/>
        </w:trPr>
        <w:tc>
          <w:tcPr>
            <w:tcW w:w="3288" w:type="dxa"/>
            <w:shd w:val="clear" w:color="auto" w:fill="auto"/>
            <w:noWrap/>
            <w:vAlign w:val="center"/>
            <w:hideMark/>
          </w:tcPr>
          <w:p w14:paraId="3087A860" w14:textId="77777777" w:rsidR="00C101FD" w:rsidRPr="00C101FD" w:rsidRDefault="00C101FD" w:rsidP="003055F5">
            <w:pPr>
              <w:rPr>
                <w:color w:val="000000"/>
                <w:lang w:val="en-US"/>
              </w:rPr>
            </w:pPr>
            <w:r w:rsidRPr="00C101FD">
              <w:rPr>
                <w:color w:val="000000"/>
                <w:lang w:val="en-US"/>
              </w:rPr>
              <w:t>Radio</w:t>
            </w:r>
          </w:p>
        </w:tc>
        <w:tc>
          <w:tcPr>
            <w:tcW w:w="1346" w:type="dxa"/>
            <w:shd w:val="clear" w:color="auto" w:fill="auto"/>
            <w:noWrap/>
            <w:vAlign w:val="center"/>
          </w:tcPr>
          <w:p w14:paraId="5F534490" w14:textId="77777777" w:rsidR="00C101FD" w:rsidRPr="00C101FD" w:rsidRDefault="00C101FD" w:rsidP="003055F5">
            <w:pPr>
              <w:rPr>
                <w:color w:val="000000"/>
                <w:lang w:val="en-US"/>
              </w:rPr>
            </w:pPr>
          </w:p>
        </w:tc>
        <w:tc>
          <w:tcPr>
            <w:tcW w:w="1347" w:type="dxa"/>
            <w:vAlign w:val="center"/>
          </w:tcPr>
          <w:p w14:paraId="187A326A" w14:textId="77777777" w:rsidR="00C101FD" w:rsidRPr="00C101FD" w:rsidRDefault="00C101FD" w:rsidP="003055F5">
            <w:pPr>
              <w:rPr>
                <w:color w:val="000000"/>
                <w:lang w:val="en-US"/>
              </w:rPr>
            </w:pPr>
          </w:p>
        </w:tc>
        <w:tc>
          <w:tcPr>
            <w:tcW w:w="1672" w:type="dxa"/>
            <w:shd w:val="clear" w:color="auto" w:fill="auto"/>
            <w:vAlign w:val="center"/>
          </w:tcPr>
          <w:p w14:paraId="22ECC7C7" w14:textId="77777777" w:rsidR="00C101FD" w:rsidRPr="00C101FD" w:rsidRDefault="00C101FD" w:rsidP="003055F5">
            <w:pPr>
              <w:rPr>
                <w:color w:val="000000"/>
                <w:lang w:val="en-US"/>
              </w:rPr>
            </w:pPr>
          </w:p>
        </w:tc>
      </w:tr>
      <w:tr w:rsidR="00C101FD" w:rsidRPr="00C101FD" w14:paraId="044CB457" w14:textId="77777777" w:rsidTr="00F11568">
        <w:trPr>
          <w:trHeight w:val="20"/>
        </w:trPr>
        <w:tc>
          <w:tcPr>
            <w:tcW w:w="3288" w:type="dxa"/>
            <w:shd w:val="clear" w:color="auto" w:fill="auto"/>
            <w:noWrap/>
            <w:vAlign w:val="center"/>
            <w:hideMark/>
          </w:tcPr>
          <w:p w14:paraId="01135A5E" w14:textId="77777777" w:rsidR="00C101FD" w:rsidRPr="00C101FD" w:rsidRDefault="00C101FD" w:rsidP="003055F5">
            <w:pPr>
              <w:rPr>
                <w:color w:val="000000"/>
                <w:lang w:val="en-US"/>
              </w:rPr>
            </w:pPr>
            <w:r w:rsidRPr="00C101FD">
              <w:rPr>
                <w:color w:val="000000"/>
                <w:lang w:val="en-US"/>
              </w:rPr>
              <w:t>Outdoor Advertising</w:t>
            </w:r>
          </w:p>
        </w:tc>
        <w:tc>
          <w:tcPr>
            <w:tcW w:w="1346" w:type="dxa"/>
            <w:shd w:val="clear" w:color="auto" w:fill="auto"/>
            <w:noWrap/>
            <w:vAlign w:val="center"/>
          </w:tcPr>
          <w:p w14:paraId="5E7E70AF" w14:textId="77777777" w:rsidR="00C101FD" w:rsidRPr="00C101FD" w:rsidRDefault="00C101FD" w:rsidP="003055F5">
            <w:pPr>
              <w:rPr>
                <w:color w:val="000000"/>
                <w:lang w:val="en-US"/>
              </w:rPr>
            </w:pPr>
          </w:p>
        </w:tc>
        <w:tc>
          <w:tcPr>
            <w:tcW w:w="1347" w:type="dxa"/>
            <w:vAlign w:val="center"/>
          </w:tcPr>
          <w:p w14:paraId="33B5CDAE" w14:textId="77777777" w:rsidR="00C101FD" w:rsidRPr="00C101FD" w:rsidRDefault="00C101FD" w:rsidP="003055F5">
            <w:pPr>
              <w:rPr>
                <w:color w:val="000000"/>
                <w:lang w:val="en-US"/>
              </w:rPr>
            </w:pPr>
          </w:p>
        </w:tc>
        <w:tc>
          <w:tcPr>
            <w:tcW w:w="1672" w:type="dxa"/>
            <w:shd w:val="clear" w:color="auto" w:fill="auto"/>
            <w:vAlign w:val="center"/>
          </w:tcPr>
          <w:p w14:paraId="60A064ED" w14:textId="77777777" w:rsidR="00C101FD" w:rsidRPr="00C101FD" w:rsidRDefault="00C101FD" w:rsidP="003055F5">
            <w:pPr>
              <w:rPr>
                <w:color w:val="000000"/>
                <w:lang w:val="en-US"/>
              </w:rPr>
            </w:pPr>
          </w:p>
        </w:tc>
      </w:tr>
      <w:tr w:rsidR="00C101FD" w:rsidRPr="00C101FD" w14:paraId="18F14D33" w14:textId="77777777" w:rsidTr="00F11568">
        <w:trPr>
          <w:trHeight w:val="20"/>
        </w:trPr>
        <w:tc>
          <w:tcPr>
            <w:tcW w:w="3288" w:type="dxa"/>
            <w:shd w:val="clear" w:color="auto" w:fill="auto"/>
            <w:noWrap/>
            <w:vAlign w:val="center"/>
            <w:hideMark/>
          </w:tcPr>
          <w:p w14:paraId="0DAF11B9" w14:textId="77777777" w:rsidR="00C101FD" w:rsidRPr="00C101FD" w:rsidRDefault="00C101FD" w:rsidP="003055F5">
            <w:pPr>
              <w:rPr>
                <w:color w:val="000000"/>
                <w:lang w:val="en-US"/>
              </w:rPr>
            </w:pPr>
            <w:r w:rsidRPr="00C101FD">
              <w:rPr>
                <w:color w:val="000000"/>
                <w:lang w:val="en-US"/>
              </w:rPr>
              <w:t>Cinema</w:t>
            </w:r>
          </w:p>
        </w:tc>
        <w:tc>
          <w:tcPr>
            <w:tcW w:w="1346" w:type="dxa"/>
            <w:shd w:val="clear" w:color="auto" w:fill="auto"/>
            <w:noWrap/>
            <w:vAlign w:val="center"/>
          </w:tcPr>
          <w:p w14:paraId="1047AED1" w14:textId="77777777" w:rsidR="00C101FD" w:rsidRPr="00C101FD" w:rsidRDefault="00C101FD" w:rsidP="003055F5">
            <w:pPr>
              <w:rPr>
                <w:color w:val="000000"/>
                <w:lang w:val="en-US"/>
              </w:rPr>
            </w:pPr>
          </w:p>
        </w:tc>
        <w:tc>
          <w:tcPr>
            <w:tcW w:w="1347" w:type="dxa"/>
            <w:vAlign w:val="center"/>
          </w:tcPr>
          <w:p w14:paraId="290A3BC7" w14:textId="77777777" w:rsidR="00C101FD" w:rsidRPr="00C101FD" w:rsidRDefault="00C101FD" w:rsidP="003055F5">
            <w:pPr>
              <w:rPr>
                <w:color w:val="000000"/>
                <w:lang w:val="en-US"/>
              </w:rPr>
            </w:pPr>
          </w:p>
        </w:tc>
        <w:tc>
          <w:tcPr>
            <w:tcW w:w="1672" w:type="dxa"/>
            <w:shd w:val="clear" w:color="auto" w:fill="auto"/>
            <w:vAlign w:val="center"/>
          </w:tcPr>
          <w:p w14:paraId="08A40F72" w14:textId="77777777" w:rsidR="00C101FD" w:rsidRPr="00C101FD" w:rsidRDefault="00C101FD" w:rsidP="003055F5">
            <w:pPr>
              <w:rPr>
                <w:color w:val="000000"/>
                <w:lang w:val="en-US"/>
              </w:rPr>
            </w:pPr>
          </w:p>
        </w:tc>
      </w:tr>
      <w:tr w:rsidR="00C101FD" w:rsidRPr="00C101FD" w14:paraId="09EA3679" w14:textId="77777777" w:rsidTr="00F11568">
        <w:trPr>
          <w:trHeight w:val="20"/>
        </w:trPr>
        <w:tc>
          <w:tcPr>
            <w:tcW w:w="3288" w:type="dxa"/>
            <w:shd w:val="clear" w:color="auto" w:fill="auto"/>
            <w:noWrap/>
            <w:vAlign w:val="center"/>
            <w:hideMark/>
          </w:tcPr>
          <w:p w14:paraId="7C2B6D9F" w14:textId="77777777" w:rsidR="00C101FD" w:rsidRPr="00C101FD" w:rsidRDefault="00C101FD" w:rsidP="003055F5">
            <w:pPr>
              <w:rPr>
                <w:color w:val="000000"/>
                <w:lang w:val="en-US"/>
              </w:rPr>
            </w:pPr>
            <w:r w:rsidRPr="00C101FD">
              <w:rPr>
                <w:color w:val="000000"/>
                <w:lang w:val="en-US"/>
              </w:rPr>
              <w:t>BVOD</w:t>
            </w:r>
          </w:p>
        </w:tc>
        <w:tc>
          <w:tcPr>
            <w:tcW w:w="1346" w:type="dxa"/>
            <w:shd w:val="clear" w:color="auto" w:fill="auto"/>
            <w:noWrap/>
            <w:vAlign w:val="center"/>
          </w:tcPr>
          <w:p w14:paraId="291973A2" w14:textId="77777777" w:rsidR="00C101FD" w:rsidRPr="00C101FD" w:rsidRDefault="00C101FD" w:rsidP="003055F5">
            <w:pPr>
              <w:rPr>
                <w:color w:val="000000"/>
                <w:lang w:val="en-US"/>
              </w:rPr>
            </w:pPr>
          </w:p>
        </w:tc>
        <w:tc>
          <w:tcPr>
            <w:tcW w:w="1347" w:type="dxa"/>
            <w:vAlign w:val="center"/>
          </w:tcPr>
          <w:p w14:paraId="5075E5E4" w14:textId="77777777" w:rsidR="00C101FD" w:rsidRPr="00C101FD" w:rsidRDefault="00C101FD" w:rsidP="003055F5">
            <w:pPr>
              <w:rPr>
                <w:color w:val="000000"/>
                <w:lang w:val="en-US"/>
              </w:rPr>
            </w:pPr>
          </w:p>
        </w:tc>
        <w:tc>
          <w:tcPr>
            <w:tcW w:w="1672" w:type="dxa"/>
            <w:shd w:val="clear" w:color="auto" w:fill="auto"/>
            <w:vAlign w:val="center"/>
          </w:tcPr>
          <w:p w14:paraId="56014613" w14:textId="77777777" w:rsidR="00C101FD" w:rsidRPr="00C101FD" w:rsidRDefault="00C101FD" w:rsidP="003055F5">
            <w:pPr>
              <w:rPr>
                <w:color w:val="000000"/>
                <w:lang w:val="en-US"/>
              </w:rPr>
            </w:pPr>
          </w:p>
        </w:tc>
      </w:tr>
    </w:tbl>
    <w:p w14:paraId="79388530" w14:textId="77777777" w:rsidR="00C101FD" w:rsidRPr="00C101FD" w:rsidRDefault="00C101FD" w:rsidP="003055F5">
      <w:pPr>
        <w:ind w:left="720" w:hanging="720"/>
        <w:rPr>
          <w:lang w:val="en-US" w:eastAsia="en-US"/>
        </w:rPr>
      </w:pPr>
    </w:p>
    <w:p w14:paraId="085A7C59" w14:textId="77777777" w:rsidR="00C101FD" w:rsidRPr="00C101FD" w:rsidRDefault="00C101FD" w:rsidP="003055F5">
      <w:pPr>
        <w:ind w:left="720" w:hanging="720"/>
        <w:rPr>
          <w:i/>
          <w:iCs/>
          <w:lang w:val="en-US" w:eastAsia="en-US"/>
        </w:rPr>
      </w:pPr>
      <w:r w:rsidRPr="00C101FD">
        <w:rPr>
          <w:b/>
          <w:bCs/>
          <w:i/>
          <w:iCs/>
          <w:lang w:val="en-US" w:eastAsia="en-US"/>
        </w:rPr>
        <w:t>A6.</w:t>
      </w:r>
      <w:r w:rsidRPr="00C101FD">
        <w:rPr>
          <w:i/>
          <w:iCs/>
          <w:lang w:val="en-US" w:eastAsia="en-US"/>
        </w:rPr>
        <w:tab/>
      </w:r>
    </w:p>
    <w:tbl>
      <w:tblPr>
        <w:tblW w:w="8222"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7"/>
        <w:gridCol w:w="1941"/>
        <w:gridCol w:w="1942"/>
        <w:gridCol w:w="1942"/>
      </w:tblGrid>
      <w:tr w:rsidR="00C101FD" w:rsidRPr="00C101FD" w14:paraId="6C6A01A9" w14:textId="77777777" w:rsidTr="00F11568">
        <w:trPr>
          <w:trHeight w:val="20"/>
        </w:trPr>
        <w:tc>
          <w:tcPr>
            <w:tcW w:w="2222" w:type="dxa"/>
            <w:tcMar>
              <w:top w:w="0" w:type="dxa"/>
              <w:left w:w="108" w:type="dxa"/>
              <w:bottom w:w="0" w:type="dxa"/>
              <w:right w:w="108" w:type="dxa"/>
            </w:tcMar>
            <w:vAlign w:val="bottom"/>
            <w:hideMark/>
          </w:tcPr>
          <w:p w14:paraId="12612A31" w14:textId="77777777" w:rsidR="00C101FD" w:rsidRPr="00C101FD" w:rsidRDefault="00C101FD" w:rsidP="003055F5">
            <w:pPr>
              <w:spacing w:line="256" w:lineRule="auto"/>
              <w:rPr>
                <w:b/>
                <w:bCs/>
                <w:i/>
                <w:iCs/>
                <w:color w:val="000000"/>
                <w:lang w:eastAsia="en-US"/>
              </w:rPr>
            </w:pPr>
            <w:r w:rsidRPr="00C101FD">
              <w:rPr>
                <w:b/>
                <w:bCs/>
                <w:i/>
                <w:iCs/>
                <w:snapToGrid w:val="0"/>
                <w:color w:val="000000"/>
                <w:lang w:eastAsia="en-US"/>
              </w:rPr>
              <w:t>Channel</w:t>
            </w:r>
          </w:p>
        </w:tc>
        <w:tc>
          <w:tcPr>
            <w:tcW w:w="5399" w:type="dxa"/>
            <w:gridSpan w:val="3"/>
            <w:tcMar>
              <w:top w:w="0" w:type="dxa"/>
              <w:left w:w="108" w:type="dxa"/>
              <w:bottom w:w="0" w:type="dxa"/>
              <w:right w:w="108" w:type="dxa"/>
            </w:tcMar>
            <w:hideMark/>
          </w:tcPr>
          <w:p w14:paraId="349C54B2" w14:textId="77777777" w:rsidR="00C101FD" w:rsidRPr="00C101FD" w:rsidRDefault="00C101FD" w:rsidP="003055F5">
            <w:pPr>
              <w:spacing w:line="256" w:lineRule="auto"/>
              <w:rPr>
                <w:b/>
                <w:bCs/>
                <w:i/>
                <w:iCs/>
                <w:snapToGrid w:val="0"/>
                <w:color w:val="000000"/>
                <w:lang w:eastAsia="en-US"/>
              </w:rPr>
            </w:pPr>
            <w:r w:rsidRPr="00C101FD">
              <w:rPr>
                <w:b/>
                <w:bCs/>
                <w:i/>
                <w:iCs/>
                <w:snapToGrid w:val="0"/>
                <w:color w:val="000000"/>
                <w:lang w:eastAsia="en-US"/>
              </w:rPr>
              <w:t>Amount</w:t>
            </w:r>
          </w:p>
        </w:tc>
      </w:tr>
      <w:tr w:rsidR="00C101FD" w:rsidRPr="00C101FD" w14:paraId="20C9938C" w14:textId="77777777" w:rsidTr="00F11568">
        <w:trPr>
          <w:trHeight w:val="20"/>
        </w:trPr>
        <w:tc>
          <w:tcPr>
            <w:tcW w:w="2222" w:type="dxa"/>
            <w:tcMar>
              <w:top w:w="0" w:type="dxa"/>
              <w:left w:w="108" w:type="dxa"/>
              <w:bottom w:w="0" w:type="dxa"/>
              <w:right w:w="108" w:type="dxa"/>
            </w:tcMar>
            <w:vAlign w:val="bottom"/>
            <w:hideMark/>
          </w:tcPr>
          <w:p w14:paraId="39CE97CC" w14:textId="77777777" w:rsidR="00C101FD" w:rsidRPr="00C101FD" w:rsidRDefault="00C101FD" w:rsidP="003055F5">
            <w:pPr>
              <w:rPr>
                <w:b/>
                <w:bCs/>
                <w:i/>
                <w:iCs/>
                <w:snapToGrid w:val="0"/>
                <w:color w:val="000000"/>
                <w:lang w:eastAsia="en-US"/>
              </w:rPr>
            </w:pPr>
          </w:p>
        </w:tc>
        <w:tc>
          <w:tcPr>
            <w:tcW w:w="1799" w:type="dxa"/>
            <w:tcMar>
              <w:top w:w="0" w:type="dxa"/>
              <w:left w:w="108" w:type="dxa"/>
              <w:bottom w:w="0" w:type="dxa"/>
              <w:right w:w="108" w:type="dxa"/>
            </w:tcMar>
            <w:vAlign w:val="bottom"/>
            <w:hideMark/>
          </w:tcPr>
          <w:p w14:paraId="45A23A10" w14:textId="77777777" w:rsidR="00C101FD" w:rsidRPr="00C101FD" w:rsidRDefault="00C101FD" w:rsidP="003055F5">
            <w:pPr>
              <w:spacing w:line="256" w:lineRule="auto"/>
              <w:rPr>
                <w:i/>
                <w:iCs/>
                <w:snapToGrid w:val="0"/>
                <w:color w:val="000000"/>
                <w:lang w:val="en-US" w:eastAsia="en-US"/>
              </w:rPr>
            </w:pPr>
            <w:r w:rsidRPr="00C101FD">
              <w:rPr>
                <w:i/>
                <w:iCs/>
                <w:snapToGrid w:val="0"/>
                <w:color w:val="000000"/>
                <w:lang w:eastAsia="en-US"/>
              </w:rPr>
              <w:t>2021-2022</w:t>
            </w:r>
          </w:p>
        </w:tc>
        <w:tc>
          <w:tcPr>
            <w:tcW w:w="1800" w:type="dxa"/>
            <w:tcMar>
              <w:top w:w="0" w:type="dxa"/>
              <w:left w:w="108" w:type="dxa"/>
              <w:bottom w:w="0" w:type="dxa"/>
              <w:right w:w="108" w:type="dxa"/>
            </w:tcMar>
          </w:tcPr>
          <w:p w14:paraId="7B9A4031" w14:textId="77777777" w:rsidR="00C101FD" w:rsidRPr="00C101FD" w:rsidRDefault="00C101FD" w:rsidP="003055F5">
            <w:pPr>
              <w:spacing w:line="256" w:lineRule="auto"/>
              <w:rPr>
                <w:i/>
                <w:iCs/>
                <w:snapToGrid w:val="0"/>
                <w:color w:val="000000"/>
                <w:lang w:eastAsia="en-US"/>
              </w:rPr>
            </w:pPr>
            <w:r w:rsidRPr="00C101FD">
              <w:rPr>
                <w:i/>
                <w:iCs/>
                <w:snapToGrid w:val="0"/>
                <w:color w:val="000000"/>
                <w:lang w:eastAsia="en-US"/>
              </w:rPr>
              <w:t>2022-2023</w:t>
            </w:r>
          </w:p>
        </w:tc>
        <w:tc>
          <w:tcPr>
            <w:tcW w:w="1800" w:type="dxa"/>
            <w:tcMar>
              <w:top w:w="0" w:type="dxa"/>
              <w:left w:w="108" w:type="dxa"/>
              <w:bottom w:w="0" w:type="dxa"/>
              <w:right w:w="108" w:type="dxa"/>
            </w:tcMar>
            <w:vAlign w:val="bottom"/>
            <w:hideMark/>
          </w:tcPr>
          <w:p w14:paraId="679D8378" w14:textId="77777777" w:rsidR="00C101FD" w:rsidRPr="00C101FD" w:rsidRDefault="00C101FD" w:rsidP="003055F5">
            <w:pPr>
              <w:spacing w:line="256" w:lineRule="auto"/>
              <w:rPr>
                <w:i/>
                <w:iCs/>
                <w:snapToGrid w:val="0"/>
                <w:color w:val="000000"/>
                <w:lang w:eastAsia="en-US"/>
              </w:rPr>
            </w:pPr>
            <w:r w:rsidRPr="00C101FD">
              <w:rPr>
                <w:i/>
                <w:iCs/>
                <w:snapToGrid w:val="0"/>
                <w:color w:val="000000"/>
                <w:lang w:eastAsia="en-US"/>
              </w:rPr>
              <w:t>2023-2024 YTD</w:t>
            </w:r>
          </w:p>
        </w:tc>
      </w:tr>
      <w:tr w:rsidR="00C101FD" w:rsidRPr="00C101FD" w14:paraId="14B3B2D2" w14:textId="77777777" w:rsidTr="00F11568">
        <w:trPr>
          <w:trHeight w:val="20"/>
        </w:trPr>
        <w:tc>
          <w:tcPr>
            <w:tcW w:w="2222" w:type="dxa"/>
            <w:tcMar>
              <w:top w:w="0" w:type="dxa"/>
              <w:left w:w="108" w:type="dxa"/>
              <w:bottom w:w="0" w:type="dxa"/>
              <w:right w:w="108" w:type="dxa"/>
            </w:tcMar>
            <w:vAlign w:val="bottom"/>
            <w:hideMark/>
          </w:tcPr>
          <w:p w14:paraId="702E2C7C" w14:textId="77777777" w:rsidR="00C101FD" w:rsidRPr="00C101FD" w:rsidRDefault="00C101FD" w:rsidP="003055F5">
            <w:pPr>
              <w:spacing w:line="256" w:lineRule="auto"/>
              <w:rPr>
                <w:i/>
                <w:iCs/>
                <w:snapToGrid w:val="0"/>
                <w:color w:val="000000"/>
                <w:lang w:eastAsia="en-US"/>
              </w:rPr>
            </w:pPr>
            <w:r w:rsidRPr="00C101FD">
              <w:rPr>
                <w:i/>
                <w:iCs/>
                <w:snapToGrid w:val="0"/>
                <w:color w:val="000000"/>
                <w:lang w:eastAsia="en-US"/>
              </w:rPr>
              <w:t>TV advertising</w:t>
            </w:r>
          </w:p>
        </w:tc>
        <w:tc>
          <w:tcPr>
            <w:tcW w:w="1799" w:type="dxa"/>
            <w:tcMar>
              <w:top w:w="0" w:type="dxa"/>
              <w:left w:w="108" w:type="dxa"/>
              <w:bottom w:w="0" w:type="dxa"/>
              <w:right w:w="108" w:type="dxa"/>
            </w:tcMar>
            <w:vAlign w:val="bottom"/>
            <w:hideMark/>
          </w:tcPr>
          <w:p w14:paraId="366D8DF4"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$797,559.22</w:t>
            </w:r>
          </w:p>
        </w:tc>
        <w:tc>
          <w:tcPr>
            <w:tcW w:w="1800" w:type="dxa"/>
            <w:tcMar>
              <w:top w:w="0" w:type="dxa"/>
              <w:left w:w="108" w:type="dxa"/>
              <w:bottom w:w="0" w:type="dxa"/>
              <w:right w:w="108" w:type="dxa"/>
            </w:tcMar>
            <w:hideMark/>
          </w:tcPr>
          <w:p w14:paraId="23EB9BB0"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$0</w:t>
            </w:r>
          </w:p>
        </w:tc>
        <w:tc>
          <w:tcPr>
            <w:tcW w:w="1800" w:type="dxa"/>
            <w:tcMar>
              <w:top w:w="0" w:type="dxa"/>
              <w:left w:w="108" w:type="dxa"/>
              <w:bottom w:w="0" w:type="dxa"/>
              <w:right w:w="108" w:type="dxa"/>
            </w:tcMar>
            <w:vAlign w:val="bottom"/>
            <w:hideMark/>
          </w:tcPr>
          <w:p w14:paraId="20C084CF"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$0</w:t>
            </w:r>
          </w:p>
        </w:tc>
      </w:tr>
      <w:tr w:rsidR="00C101FD" w:rsidRPr="00C101FD" w14:paraId="75D94B7D" w14:textId="77777777" w:rsidTr="00F11568">
        <w:trPr>
          <w:trHeight w:val="20"/>
        </w:trPr>
        <w:tc>
          <w:tcPr>
            <w:tcW w:w="2222" w:type="dxa"/>
            <w:tcMar>
              <w:top w:w="0" w:type="dxa"/>
              <w:left w:w="108" w:type="dxa"/>
              <w:bottom w:w="0" w:type="dxa"/>
              <w:right w:w="108" w:type="dxa"/>
            </w:tcMar>
            <w:vAlign w:val="bottom"/>
            <w:hideMark/>
          </w:tcPr>
          <w:p w14:paraId="4CDFEFEA" w14:textId="77777777" w:rsidR="00C101FD" w:rsidRPr="00C101FD" w:rsidRDefault="00C101FD" w:rsidP="003055F5">
            <w:pPr>
              <w:spacing w:line="256" w:lineRule="auto"/>
              <w:rPr>
                <w:i/>
                <w:iCs/>
                <w:snapToGrid w:val="0"/>
                <w:color w:val="000000"/>
                <w:lang w:eastAsia="en-US"/>
              </w:rPr>
            </w:pPr>
            <w:r w:rsidRPr="00C101FD">
              <w:rPr>
                <w:i/>
                <w:iCs/>
                <w:snapToGrid w:val="0"/>
                <w:color w:val="000000"/>
                <w:lang w:eastAsia="en-US"/>
              </w:rPr>
              <w:t>Online advertising</w:t>
            </w:r>
          </w:p>
        </w:tc>
        <w:tc>
          <w:tcPr>
            <w:tcW w:w="1799" w:type="dxa"/>
            <w:tcMar>
              <w:top w:w="0" w:type="dxa"/>
              <w:left w:w="108" w:type="dxa"/>
              <w:bottom w:w="0" w:type="dxa"/>
              <w:right w:w="108" w:type="dxa"/>
            </w:tcMar>
            <w:vAlign w:val="bottom"/>
            <w:hideMark/>
          </w:tcPr>
          <w:p w14:paraId="4603C4BD"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$465,978.78</w:t>
            </w:r>
          </w:p>
        </w:tc>
        <w:tc>
          <w:tcPr>
            <w:tcW w:w="1800" w:type="dxa"/>
            <w:tcMar>
              <w:top w:w="0" w:type="dxa"/>
              <w:left w:w="108" w:type="dxa"/>
              <w:bottom w:w="0" w:type="dxa"/>
              <w:right w:w="108" w:type="dxa"/>
            </w:tcMar>
            <w:vAlign w:val="bottom"/>
            <w:hideMark/>
          </w:tcPr>
          <w:p w14:paraId="199F739C"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$167,574.37</w:t>
            </w:r>
          </w:p>
        </w:tc>
        <w:tc>
          <w:tcPr>
            <w:tcW w:w="1800" w:type="dxa"/>
            <w:tcMar>
              <w:top w:w="0" w:type="dxa"/>
              <w:left w:w="108" w:type="dxa"/>
              <w:bottom w:w="0" w:type="dxa"/>
              <w:right w:w="108" w:type="dxa"/>
            </w:tcMar>
            <w:vAlign w:val="bottom"/>
            <w:hideMark/>
          </w:tcPr>
          <w:p w14:paraId="1522DF32"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$0</w:t>
            </w:r>
          </w:p>
        </w:tc>
      </w:tr>
      <w:tr w:rsidR="00C101FD" w:rsidRPr="00C101FD" w14:paraId="2AB42780" w14:textId="77777777" w:rsidTr="00F11568">
        <w:trPr>
          <w:trHeight w:val="20"/>
        </w:trPr>
        <w:tc>
          <w:tcPr>
            <w:tcW w:w="2222" w:type="dxa"/>
            <w:tcMar>
              <w:top w:w="0" w:type="dxa"/>
              <w:left w:w="108" w:type="dxa"/>
              <w:bottom w:w="0" w:type="dxa"/>
              <w:right w:w="108" w:type="dxa"/>
            </w:tcMar>
            <w:vAlign w:val="bottom"/>
            <w:hideMark/>
          </w:tcPr>
          <w:p w14:paraId="2C3201CF" w14:textId="77777777" w:rsidR="00C101FD" w:rsidRPr="00C101FD" w:rsidRDefault="00C101FD" w:rsidP="003055F5">
            <w:pPr>
              <w:spacing w:line="256" w:lineRule="auto"/>
              <w:rPr>
                <w:i/>
                <w:iCs/>
                <w:snapToGrid w:val="0"/>
                <w:color w:val="000000"/>
                <w:lang w:eastAsia="en-US"/>
              </w:rPr>
            </w:pPr>
            <w:r w:rsidRPr="00C101FD">
              <w:rPr>
                <w:i/>
                <w:iCs/>
                <w:snapToGrid w:val="0"/>
                <w:color w:val="000000"/>
                <w:lang w:eastAsia="en-US"/>
              </w:rPr>
              <w:t>Social media</w:t>
            </w:r>
          </w:p>
        </w:tc>
        <w:tc>
          <w:tcPr>
            <w:tcW w:w="1799" w:type="dxa"/>
            <w:tcMar>
              <w:top w:w="0" w:type="dxa"/>
              <w:left w:w="108" w:type="dxa"/>
              <w:bottom w:w="0" w:type="dxa"/>
              <w:right w:w="108" w:type="dxa"/>
            </w:tcMar>
            <w:vAlign w:val="bottom"/>
            <w:hideMark/>
          </w:tcPr>
          <w:p w14:paraId="157C1E5F"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$228,007.43</w:t>
            </w:r>
          </w:p>
        </w:tc>
        <w:tc>
          <w:tcPr>
            <w:tcW w:w="1800" w:type="dxa"/>
            <w:tcMar>
              <w:top w:w="0" w:type="dxa"/>
              <w:left w:w="108" w:type="dxa"/>
              <w:bottom w:w="0" w:type="dxa"/>
              <w:right w:w="108" w:type="dxa"/>
            </w:tcMar>
            <w:hideMark/>
          </w:tcPr>
          <w:p w14:paraId="55A5D084"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$98,294.89</w:t>
            </w:r>
          </w:p>
        </w:tc>
        <w:tc>
          <w:tcPr>
            <w:tcW w:w="1800" w:type="dxa"/>
            <w:tcMar>
              <w:top w:w="0" w:type="dxa"/>
              <w:left w:w="108" w:type="dxa"/>
              <w:bottom w:w="0" w:type="dxa"/>
              <w:right w:w="108" w:type="dxa"/>
            </w:tcMar>
            <w:vAlign w:val="bottom"/>
            <w:hideMark/>
          </w:tcPr>
          <w:p w14:paraId="553D4606"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$0</w:t>
            </w:r>
          </w:p>
        </w:tc>
      </w:tr>
      <w:tr w:rsidR="00C101FD" w:rsidRPr="00C101FD" w14:paraId="299B7EC6" w14:textId="77777777" w:rsidTr="00F11568">
        <w:trPr>
          <w:trHeight w:val="20"/>
        </w:trPr>
        <w:tc>
          <w:tcPr>
            <w:tcW w:w="2222" w:type="dxa"/>
            <w:tcMar>
              <w:top w:w="0" w:type="dxa"/>
              <w:left w:w="108" w:type="dxa"/>
              <w:bottom w:w="0" w:type="dxa"/>
              <w:right w:w="108" w:type="dxa"/>
            </w:tcMar>
            <w:hideMark/>
          </w:tcPr>
          <w:p w14:paraId="5C5C32BD" w14:textId="77777777" w:rsidR="00C101FD" w:rsidRPr="00C101FD" w:rsidRDefault="00C101FD" w:rsidP="003055F5">
            <w:pPr>
              <w:spacing w:line="256" w:lineRule="auto"/>
              <w:rPr>
                <w:i/>
                <w:iCs/>
                <w:snapToGrid w:val="0"/>
                <w:color w:val="000000"/>
                <w:lang w:eastAsia="en-US"/>
              </w:rPr>
            </w:pPr>
            <w:r w:rsidRPr="00C101FD">
              <w:rPr>
                <w:i/>
                <w:iCs/>
                <w:snapToGrid w:val="0"/>
                <w:color w:val="000000"/>
                <w:lang w:eastAsia="en-US"/>
              </w:rPr>
              <w:t>Influencers</w:t>
            </w:r>
          </w:p>
        </w:tc>
        <w:tc>
          <w:tcPr>
            <w:tcW w:w="1799" w:type="dxa"/>
            <w:tcMar>
              <w:top w:w="0" w:type="dxa"/>
              <w:left w:w="108" w:type="dxa"/>
              <w:bottom w:w="0" w:type="dxa"/>
              <w:right w:w="108" w:type="dxa"/>
            </w:tcMar>
            <w:hideMark/>
          </w:tcPr>
          <w:p w14:paraId="58136350"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$70,996</w:t>
            </w:r>
          </w:p>
        </w:tc>
        <w:tc>
          <w:tcPr>
            <w:tcW w:w="1800" w:type="dxa"/>
            <w:tcMar>
              <w:top w:w="0" w:type="dxa"/>
              <w:left w:w="108" w:type="dxa"/>
              <w:bottom w:w="0" w:type="dxa"/>
              <w:right w:w="108" w:type="dxa"/>
            </w:tcMar>
            <w:hideMark/>
          </w:tcPr>
          <w:p w14:paraId="7AD5C80E"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$15,140</w:t>
            </w:r>
          </w:p>
        </w:tc>
        <w:tc>
          <w:tcPr>
            <w:tcW w:w="1800" w:type="dxa"/>
            <w:tcMar>
              <w:top w:w="0" w:type="dxa"/>
              <w:left w:w="108" w:type="dxa"/>
              <w:bottom w:w="0" w:type="dxa"/>
              <w:right w:w="108" w:type="dxa"/>
            </w:tcMar>
            <w:hideMark/>
          </w:tcPr>
          <w:p w14:paraId="7668B2AD"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$0</w:t>
            </w:r>
          </w:p>
        </w:tc>
      </w:tr>
      <w:tr w:rsidR="00C101FD" w:rsidRPr="00C101FD" w14:paraId="025E81BA" w14:textId="77777777" w:rsidTr="00F11568">
        <w:trPr>
          <w:trHeight w:val="20"/>
        </w:trPr>
        <w:tc>
          <w:tcPr>
            <w:tcW w:w="2222" w:type="dxa"/>
            <w:tcMar>
              <w:top w:w="0" w:type="dxa"/>
              <w:left w:w="108" w:type="dxa"/>
              <w:bottom w:w="0" w:type="dxa"/>
              <w:right w:w="108" w:type="dxa"/>
            </w:tcMar>
            <w:vAlign w:val="bottom"/>
            <w:hideMark/>
          </w:tcPr>
          <w:p w14:paraId="4D5B495F" w14:textId="77777777" w:rsidR="00C101FD" w:rsidRPr="00C101FD" w:rsidRDefault="00C101FD" w:rsidP="003055F5">
            <w:pPr>
              <w:spacing w:line="256" w:lineRule="auto"/>
              <w:rPr>
                <w:i/>
                <w:iCs/>
                <w:snapToGrid w:val="0"/>
                <w:color w:val="000000"/>
                <w:lang w:eastAsia="en-US"/>
              </w:rPr>
            </w:pPr>
            <w:r w:rsidRPr="00C101FD">
              <w:rPr>
                <w:i/>
                <w:iCs/>
                <w:snapToGrid w:val="0"/>
                <w:color w:val="000000"/>
                <w:lang w:eastAsia="en-US"/>
              </w:rPr>
              <w:t>Print advertising</w:t>
            </w:r>
          </w:p>
        </w:tc>
        <w:tc>
          <w:tcPr>
            <w:tcW w:w="1799" w:type="dxa"/>
            <w:tcMar>
              <w:top w:w="0" w:type="dxa"/>
              <w:left w:w="108" w:type="dxa"/>
              <w:bottom w:w="0" w:type="dxa"/>
              <w:right w:w="108" w:type="dxa"/>
            </w:tcMar>
            <w:vAlign w:val="bottom"/>
            <w:hideMark/>
          </w:tcPr>
          <w:p w14:paraId="421A9A60"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$26,198.63</w:t>
            </w:r>
          </w:p>
        </w:tc>
        <w:tc>
          <w:tcPr>
            <w:tcW w:w="1800" w:type="dxa"/>
            <w:tcMar>
              <w:top w:w="0" w:type="dxa"/>
              <w:left w:w="108" w:type="dxa"/>
              <w:bottom w:w="0" w:type="dxa"/>
              <w:right w:w="108" w:type="dxa"/>
            </w:tcMar>
            <w:hideMark/>
          </w:tcPr>
          <w:p w14:paraId="11A13F0D"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$13,846.25</w:t>
            </w:r>
          </w:p>
        </w:tc>
        <w:tc>
          <w:tcPr>
            <w:tcW w:w="1800" w:type="dxa"/>
            <w:tcMar>
              <w:top w:w="0" w:type="dxa"/>
              <w:left w:w="108" w:type="dxa"/>
              <w:bottom w:w="0" w:type="dxa"/>
              <w:right w:w="108" w:type="dxa"/>
            </w:tcMar>
            <w:vAlign w:val="bottom"/>
            <w:hideMark/>
          </w:tcPr>
          <w:p w14:paraId="71FC97F5"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$0</w:t>
            </w:r>
          </w:p>
        </w:tc>
      </w:tr>
      <w:tr w:rsidR="00C101FD" w:rsidRPr="00C101FD" w14:paraId="52C4FA59" w14:textId="77777777" w:rsidTr="00F11568">
        <w:trPr>
          <w:trHeight w:val="20"/>
        </w:trPr>
        <w:tc>
          <w:tcPr>
            <w:tcW w:w="2222" w:type="dxa"/>
            <w:tcMar>
              <w:top w:w="0" w:type="dxa"/>
              <w:left w:w="108" w:type="dxa"/>
              <w:bottom w:w="0" w:type="dxa"/>
              <w:right w:w="108" w:type="dxa"/>
            </w:tcMar>
            <w:vAlign w:val="bottom"/>
            <w:hideMark/>
          </w:tcPr>
          <w:p w14:paraId="7EA36973" w14:textId="77777777" w:rsidR="00C101FD" w:rsidRPr="00C101FD" w:rsidRDefault="00C101FD" w:rsidP="003055F5">
            <w:pPr>
              <w:spacing w:line="256" w:lineRule="auto"/>
              <w:rPr>
                <w:i/>
                <w:iCs/>
                <w:snapToGrid w:val="0"/>
                <w:color w:val="000000"/>
                <w:lang w:eastAsia="en-US"/>
              </w:rPr>
            </w:pPr>
            <w:r w:rsidRPr="00C101FD">
              <w:rPr>
                <w:i/>
                <w:iCs/>
                <w:snapToGrid w:val="0"/>
                <w:color w:val="000000"/>
                <w:lang w:eastAsia="en-US"/>
              </w:rPr>
              <w:t>Radio</w:t>
            </w:r>
          </w:p>
        </w:tc>
        <w:tc>
          <w:tcPr>
            <w:tcW w:w="1799" w:type="dxa"/>
            <w:tcMar>
              <w:top w:w="0" w:type="dxa"/>
              <w:left w:w="108" w:type="dxa"/>
              <w:bottom w:w="0" w:type="dxa"/>
              <w:right w:w="108" w:type="dxa"/>
            </w:tcMar>
            <w:vAlign w:val="bottom"/>
            <w:hideMark/>
          </w:tcPr>
          <w:p w14:paraId="5E11596A"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$267,056.90</w:t>
            </w:r>
          </w:p>
        </w:tc>
        <w:tc>
          <w:tcPr>
            <w:tcW w:w="1800" w:type="dxa"/>
            <w:tcMar>
              <w:top w:w="0" w:type="dxa"/>
              <w:left w:w="108" w:type="dxa"/>
              <w:bottom w:w="0" w:type="dxa"/>
              <w:right w:w="108" w:type="dxa"/>
            </w:tcMar>
            <w:hideMark/>
          </w:tcPr>
          <w:p w14:paraId="5AA012FE"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$56,395.50</w:t>
            </w:r>
          </w:p>
        </w:tc>
        <w:tc>
          <w:tcPr>
            <w:tcW w:w="1800" w:type="dxa"/>
            <w:tcMar>
              <w:top w:w="0" w:type="dxa"/>
              <w:left w:w="108" w:type="dxa"/>
              <w:bottom w:w="0" w:type="dxa"/>
              <w:right w:w="108" w:type="dxa"/>
            </w:tcMar>
            <w:vAlign w:val="bottom"/>
            <w:hideMark/>
          </w:tcPr>
          <w:p w14:paraId="4A059229"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$0</w:t>
            </w:r>
          </w:p>
        </w:tc>
      </w:tr>
      <w:tr w:rsidR="00C101FD" w:rsidRPr="00C101FD" w14:paraId="0F44ED18" w14:textId="77777777" w:rsidTr="00F11568">
        <w:trPr>
          <w:trHeight w:val="20"/>
        </w:trPr>
        <w:tc>
          <w:tcPr>
            <w:tcW w:w="2222" w:type="dxa"/>
            <w:tcMar>
              <w:top w:w="0" w:type="dxa"/>
              <w:left w:w="108" w:type="dxa"/>
              <w:bottom w:w="0" w:type="dxa"/>
              <w:right w:w="108" w:type="dxa"/>
            </w:tcMar>
            <w:vAlign w:val="bottom"/>
            <w:hideMark/>
          </w:tcPr>
          <w:p w14:paraId="69C4FECC" w14:textId="77777777" w:rsidR="00C101FD" w:rsidRPr="00C101FD" w:rsidRDefault="00C101FD" w:rsidP="003055F5">
            <w:pPr>
              <w:spacing w:line="256" w:lineRule="auto"/>
              <w:rPr>
                <w:i/>
                <w:iCs/>
                <w:snapToGrid w:val="0"/>
                <w:color w:val="000000"/>
                <w:lang w:eastAsia="en-US"/>
              </w:rPr>
            </w:pPr>
            <w:r w:rsidRPr="00C101FD">
              <w:rPr>
                <w:i/>
                <w:iCs/>
                <w:snapToGrid w:val="0"/>
                <w:color w:val="000000"/>
                <w:lang w:eastAsia="en-US"/>
              </w:rPr>
              <w:t>Outdoor advertising</w:t>
            </w:r>
          </w:p>
        </w:tc>
        <w:tc>
          <w:tcPr>
            <w:tcW w:w="1799" w:type="dxa"/>
            <w:tcMar>
              <w:top w:w="0" w:type="dxa"/>
              <w:left w:w="108" w:type="dxa"/>
              <w:bottom w:w="0" w:type="dxa"/>
              <w:right w:w="108" w:type="dxa"/>
            </w:tcMar>
            <w:vAlign w:val="bottom"/>
            <w:hideMark/>
          </w:tcPr>
          <w:p w14:paraId="456FC97A"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$687,666.79</w:t>
            </w:r>
          </w:p>
        </w:tc>
        <w:tc>
          <w:tcPr>
            <w:tcW w:w="1800" w:type="dxa"/>
            <w:tcMar>
              <w:top w:w="0" w:type="dxa"/>
              <w:left w:w="108" w:type="dxa"/>
              <w:bottom w:w="0" w:type="dxa"/>
              <w:right w:w="108" w:type="dxa"/>
            </w:tcMar>
            <w:hideMark/>
          </w:tcPr>
          <w:p w14:paraId="6C912057"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$14,188.84</w:t>
            </w:r>
          </w:p>
        </w:tc>
        <w:tc>
          <w:tcPr>
            <w:tcW w:w="1800" w:type="dxa"/>
            <w:tcMar>
              <w:top w:w="0" w:type="dxa"/>
              <w:left w:w="108" w:type="dxa"/>
              <w:bottom w:w="0" w:type="dxa"/>
              <w:right w:w="108" w:type="dxa"/>
            </w:tcMar>
            <w:vAlign w:val="bottom"/>
            <w:hideMark/>
          </w:tcPr>
          <w:p w14:paraId="16928D56"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$0</w:t>
            </w:r>
          </w:p>
        </w:tc>
      </w:tr>
      <w:tr w:rsidR="00C101FD" w:rsidRPr="00C101FD" w14:paraId="4C41D5AC" w14:textId="77777777" w:rsidTr="00F11568">
        <w:trPr>
          <w:trHeight w:val="20"/>
        </w:trPr>
        <w:tc>
          <w:tcPr>
            <w:tcW w:w="2222" w:type="dxa"/>
            <w:tcMar>
              <w:top w:w="0" w:type="dxa"/>
              <w:left w:w="108" w:type="dxa"/>
              <w:bottom w:w="0" w:type="dxa"/>
              <w:right w:w="108" w:type="dxa"/>
            </w:tcMar>
            <w:vAlign w:val="bottom"/>
            <w:hideMark/>
          </w:tcPr>
          <w:p w14:paraId="624864D1" w14:textId="77777777" w:rsidR="00C101FD" w:rsidRPr="00C101FD" w:rsidRDefault="00C101FD" w:rsidP="003055F5">
            <w:pPr>
              <w:spacing w:line="256" w:lineRule="auto"/>
              <w:rPr>
                <w:i/>
                <w:iCs/>
                <w:snapToGrid w:val="0"/>
                <w:color w:val="000000"/>
                <w:lang w:eastAsia="en-US"/>
              </w:rPr>
            </w:pPr>
            <w:r w:rsidRPr="00C101FD">
              <w:rPr>
                <w:i/>
                <w:iCs/>
                <w:snapToGrid w:val="0"/>
                <w:color w:val="000000"/>
                <w:lang w:eastAsia="en-US"/>
              </w:rPr>
              <w:t>Cinema</w:t>
            </w:r>
          </w:p>
        </w:tc>
        <w:tc>
          <w:tcPr>
            <w:tcW w:w="1799" w:type="dxa"/>
            <w:tcMar>
              <w:top w:w="0" w:type="dxa"/>
              <w:left w:w="108" w:type="dxa"/>
              <w:bottom w:w="0" w:type="dxa"/>
              <w:right w:w="108" w:type="dxa"/>
            </w:tcMar>
            <w:vAlign w:val="bottom"/>
            <w:hideMark/>
          </w:tcPr>
          <w:p w14:paraId="0E50A17C"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$88,182.60</w:t>
            </w:r>
          </w:p>
        </w:tc>
        <w:tc>
          <w:tcPr>
            <w:tcW w:w="1800" w:type="dxa"/>
            <w:tcMar>
              <w:top w:w="0" w:type="dxa"/>
              <w:left w:w="108" w:type="dxa"/>
              <w:bottom w:w="0" w:type="dxa"/>
              <w:right w:w="108" w:type="dxa"/>
            </w:tcMar>
            <w:hideMark/>
          </w:tcPr>
          <w:p w14:paraId="464FD9AE"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$0</w:t>
            </w:r>
          </w:p>
        </w:tc>
        <w:tc>
          <w:tcPr>
            <w:tcW w:w="1800" w:type="dxa"/>
            <w:tcMar>
              <w:top w:w="0" w:type="dxa"/>
              <w:left w:w="108" w:type="dxa"/>
              <w:bottom w:w="0" w:type="dxa"/>
              <w:right w:w="108" w:type="dxa"/>
            </w:tcMar>
            <w:vAlign w:val="bottom"/>
            <w:hideMark/>
          </w:tcPr>
          <w:p w14:paraId="005EB491"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$0</w:t>
            </w:r>
          </w:p>
        </w:tc>
      </w:tr>
      <w:tr w:rsidR="00C101FD" w:rsidRPr="00C101FD" w14:paraId="4E2496A5" w14:textId="77777777" w:rsidTr="00F11568">
        <w:trPr>
          <w:trHeight w:val="20"/>
        </w:trPr>
        <w:tc>
          <w:tcPr>
            <w:tcW w:w="2222" w:type="dxa"/>
            <w:tcMar>
              <w:top w:w="0" w:type="dxa"/>
              <w:left w:w="108" w:type="dxa"/>
              <w:bottom w:w="0" w:type="dxa"/>
              <w:right w:w="108" w:type="dxa"/>
            </w:tcMar>
            <w:vAlign w:val="bottom"/>
            <w:hideMark/>
          </w:tcPr>
          <w:p w14:paraId="14AF0DC4" w14:textId="77777777" w:rsidR="00C101FD" w:rsidRPr="00C101FD" w:rsidRDefault="00C101FD" w:rsidP="003055F5">
            <w:pPr>
              <w:spacing w:line="256" w:lineRule="auto"/>
              <w:rPr>
                <w:i/>
                <w:iCs/>
                <w:snapToGrid w:val="0"/>
                <w:color w:val="000000"/>
                <w:lang w:eastAsia="en-US"/>
              </w:rPr>
            </w:pPr>
            <w:r w:rsidRPr="00C101FD">
              <w:rPr>
                <w:i/>
                <w:iCs/>
                <w:snapToGrid w:val="0"/>
                <w:color w:val="000000"/>
                <w:lang w:eastAsia="en-US"/>
              </w:rPr>
              <w:t>BVOD</w:t>
            </w:r>
          </w:p>
        </w:tc>
        <w:tc>
          <w:tcPr>
            <w:tcW w:w="1799" w:type="dxa"/>
            <w:tcMar>
              <w:top w:w="0" w:type="dxa"/>
              <w:left w:w="108" w:type="dxa"/>
              <w:bottom w:w="0" w:type="dxa"/>
              <w:right w:w="108" w:type="dxa"/>
            </w:tcMar>
            <w:vAlign w:val="bottom"/>
            <w:hideMark/>
          </w:tcPr>
          <w:p w14:paraId="1AAFD7BF"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$98,392.96</w:t>
            </w:r>
          </w:p>
        </w:tc>
        <w:tc>
          <w:tcPr>
            <w:tcW w:w="1800" w:type="dxa"/>
            <w:tcMar>
              <w:top w:w="0" w:type="dxa"/>
              <w:left w:w="108" w:type="dxa"/>
              <w:bottom w:w="0" w:type="dxa"/>
              <w:right w:w="108" w:type="dxa"/>
            </w:tcMar>
            <w:hideMark/>
          </w:tcPr>
          <w:p w14:paraId="66F46F0F"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$0</w:t>
            </w:r>
          </w:p>
        </w:tc>
        <w:tc>
          <w:tcPr>
            <w:tcW w:w="1800" w:type="dxa"/>
            <w:tcMar>
              <w:top w:w="0" w:type="dxa"/>
              <w:left w:w="108" w:type="dxa"/>
              <w:bottom w:w="0" w:type="dxa"/>
              <w:right w:w="108" w:type="dxa"/>
            </w:tcMar>
            <w:vAlign w:val="bottom"/>
            <w:hideMark/>
          </w:tcPr>
          <w:p w14:paraId="4A5586E3" w14:textId="77777777" w:rsidR="00C101FD" w:rsidRPr="00C101FD" w:rsidRDefault="00C101FD" w:rsidP="003055F5">
            <w:pPr>
              <w:spacing w:line="256" w:lineRule="auto"/>
              <w:jc w:val="right"/>
              <w:rPr>
                <w:i/>
                <w:iCs/>
                <w:snapToGrid w:val="0"/>
                <w:color w:val="000000"/>
                <w:lang w:eastAsia="en-US"/>
              </w:rPr>
            </w:pPr>
            <w:r w:rsidRPr="00C101FD">
              <w:rPr>
                <w:i/>
                <w:iCs/>
                <w:snapToGrid w:val="0"/>
                <w:color w:val="000000"/>
                <w:lang w:eastAsia="en-US"/>
              </w:rPr>
              <w:t>$0</w:t>
            </w:r>
          </w:p>
        </w:tc>
      </w:tr>
    </w:tbl>
    <w:p w14:paraId="6CB40C29" w14:textId="77777777" w:rsidR="00C101FD" w:rsidRPr="00C101FD" w:rsidRDefault="00C101FD" w:rsidP="003055F5">
      <w:pPr>
        <w:rPr>
          <w:lang w:val="en-US" w:eastAsia="en-US"/>
        </w:rPr>
      </w:pPr>
    </w:p>
    <w:p w14:paraId="52436107" w14:textId="77777777" w:rsidR="00C101FD" w:rsidRPr="00C101FD" w:rsidRDefault="00C101FD" w:rsidP="003055F5">
      <w:pPr>
        <w:numPr>
          <w:ilvl w:val="0"/>
          <w:numId w:val="19"/>
        </w:numPr>
        <w:ind w:left="720" w:hanging="720"/>
        <w:contextualSpacing/>
        <w:rPr>
          <w:rFonts w:eastAsia="Calibri"/>
          <w:lang w:val="en-GB" w:eastAsia="en-US"/>
        </w:rPr>
      </w:pPr>
      <w:r w:rsidRPr="00C101FD">
        <w:rPr>
          <w:rFonts w:eastAsia="Calibri"/>
          <w:lang w:val="en-GB" w:eastAsia="en-US"/>
        </w:rPr>
        <w:lastRenderedPageBreak/>
        <w:t>How many enquires have been received by the Brisbane City Council Contact Centre in relation to footpaths reconstruction from May 2023 - August 2023? Please provide breakdown by suburb.</w:t>
      </w:r>
    </w:p>
    <w:p w14:paraId="7DEE252D" w14:textId="77777777" w:rsidR="00C101FD" w:rsidRPr="00C101FD" w:rsidRDefault="00C101FD" w:rsidP="003055F5">
      <w:pPr>
        <w:ind w:left="720" w:hanging="720"/>
        <w:rPr>
          <w:lang w:val="en-US" w:eastAsia="en-US"/>
        </w:rPr>
      </w:pPr>
    </w:p>
    <w:p w14:paraId="3415352C" w14:textId="77777777" w:rsidR="00C101FD" w:rsidRPr="00C101FD" w:rsidRDefault="00C101FD" w:rsidP="003055F5">
      <w:pPr>
        <w:ind w:left="720" w:hanging="720"/>
        <w:rPr>
          <w:i/>
          <w:iCs/>
          <w:lang w:val="en-US" w:eastAsia="en-US"/>
        </w:rPr>
      </w:pPr>
      <w:r w:rsidRPr="00C101FD">
        <w:rPr>
          <w:b/>
          <w:bCs/>
          <w:i/>
          <w:iCs/>
          <w:lang w:val="en-US" w:eastAsia="en-US"/>
        </w:rPr>
        <w:t>A7.</w:t>
      </w:r>
      <w:r w:rsidRPr="00C101FD">
        <w:rPr>
          <w:i/>
          <w:iCs/>
          <w:lang w:val="en-US" w:eastAsia="en-US"/>
        </w:rPr>
        <w:tab/>
      </w:r>
    </w:p>
    <w:tbl>
      <w:tblPr>
        <w:tblW w:w="8222" w:type="dxa"/>
        <w:tblInd w:w="726" w:type="dxa"/>
        <w:tblLook w:val="04A0" w:firstRow="1" w:lastRow="0" w:firstColumn="1" w:lastColumn="0" w:noHBand="0" w:noVBand="1"/>
      </w:tblPr>
      <w:tblGrid>
        <w:gridCol w:w="2842"/>
        <w:gridCol w:w="891"/>
        <w:gridCol w:w="756"/>
        <w:gridCol w:w="2842"/>
        <w:gridCol w:w="891"/>
      </w:tblGrid>
      <w:tr w:rsidR="00C101FD" w:rsidRPr="00C101FD" w14:paraId="28A90E6A" w14:textId="77777777" w:rsidTr="00F11568">
        <w:trPr>
          <w:trHeight w:val="227"/>
          <w:tblHeader/>
        </w:trPr>
        <w:tc>
          <w:tcPr>
            <w:tcW w:w="2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A59C59" w14:textId="77777777" w:rsidR="00C101FD" w:rsidRPr="00C101FD" w:rsidRDefault="00C101FD" w:rsidP="003055F5">
            <w:pPr>
              <w:rPr>
                <w:b/>
                <w:bCs/>
                <w:i/>
                <w:iCs/>
              </w:rPr>
            </w:pPr>
            <w:r w:rsidRPr="00C101FD">
              <w:rPr>
                <w:b/>
                <w:bCs/>
                <w:i/>
                <w:iCs/>
              </w:rPr>
              <w:t>Suburb</w:t>
            </w:r>
          </w:p>
        </w:tc>
        <w:tc>
          <w:tcPr>
            <w:tcW w:w="68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6BC11F" w14:textId="77777777" w:rsidR="00C101FD" w:rsidRPr="00C101FD" w:rsidRDefault="00C101FD" w:rsidP="003055F5">
            <w:pPr>
              <w:jc w:val="center"/>
              <w:rPr>
                <w:b/>
                <w:bCs/>
                <w:i/>
                <w:iCs/>
              </w:rPr>
            </w:pPr>
            <w:r w:rsidRPr="00C101FD">
              <w:rPr>
                <w:b/>
                <w:bCs/>
                <w:i/>
                <w:iCs/>
              </w:rPr>
              <w:t>Total</w:t>
            </w:r>
          </w:p>
        </w:tc>
        <w:tc>
          <w:tcPr>
            <w:tcW w:w="580" w:type="dxa"/>
            <w:tcBorders>
              <w:top w:val="nil"/>
              <w:left w:val="single" w:sz="4" w:space="0" w:color="auto"/>
              <w:bottom w:val="nil"/>
              <w:right w:val="nil"/>
            </w:tcBorders>
            <w:shd w:val="clear" w:color="000000" w:fill="FFFFFF"/>
            <w:noWrap/>
            <w:vAlign w:val="bottom"/>
            <w:hideMark/>
          </w:tcPr>
          <w:p w14:paraId="08DCA459" w14:textId="77777777" w:rsidR="00C101FD" w:rsidRPr="00C101FD" w:rsidRDefault="00C101FD" w:rsidP="003055F5">
            <w:pPr>
              <w:rPr>
                <w:i/>
                <w:iCs/>
              </w:rPr>
            </w:pPr>
            <w:r w:rsidRPr="00C101FD">
              <w:rPr>
                <w:i/>
                <w:iCs/>
              </w:rPr>
              <w:t> </w:t>
            </w:r>
          </w:p>
        </w:tc>
        <w:tc>
          <w:tcPr>
            <w:tcW w:w="2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39994E5" w14:textId="77777777" w:rsidR="00C101FD" w:rsidRPr="00C101FD" w:rsidRDefault="00C101FD" w:rsidP="003055F5">
            <w:pPr>
              <w:rPr>
                <w:b/>
                <w:bCs/>
                <w:i/>
                <w:iCs/>
              </w:rPr>
            </w:pPr>
            <w:r w:rsidRPr="00C101FD">
              <w:rPr>
                <w:b/>
                <w:bCs/>
                <w:i/>
                <w:iCs/>
              </w:rPr>
              <w:t>Suburb</w:t>
            </w:r>
          </w:p>
        </w:tc>
        <w:tc>
          <w:tcPr>
            <w:tcW w:w="683" w:type="dxa"/>
            <w:tcBorders>
              <w:top w:val="single" w:sz="4" w:space="0" w:color="auto"/>
              <w:left w:val="nil"/>
              <w:bottom w:val="single" w:sz="4" w:space="0" w:color="auto"/>
              <w:right w:val="single" w:sz="4" w:space="0" w:color="auto"/>
            </w:tcBorders>
            <w:shd w:val="clear" w:color="000000" w:fill="FFFFFF"/>
            <w:noWrap/>
            <w:vAlign w:val="bottom"/>
            <w:hideMark/>
          </w:tcPr>
          <w:p w14:paraId="05F1CF44" w14:textId="77777777" w:rsidR="00C101FD" w:rsidRPr="00C101FD" w:rsidRDefault="00C101FD" w:rsidP="003055F5">
            <w:pPr>
              <w:jc w:val="center"/>
              <w:rPr>
                <w:b/>
                <w:bCs/>
                <w:i/>
                <w:iCs/>
              </w:rPr>
            </w:pPr>
            <w:r w:rsidRPr="00C101FD">
              <w:rPr>
                <w:b/>
                <w:bCs/>
                <w:i/>
                <w:iCs/>
              </w:rPr>
              <w:t>Total</w:t>
            </w:r>
          </w:p>
        </w:tc>
      </w:tr>
      <w:tr w:rsidR="00C101FD" w:rsidRPr="00C101FD" w14:paraId="799B9968"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AC083" w14:textId="77777777" w:rsidR="00C101FD" w:rsidRPr="00C101FD" w:rsidRDefault="00C101FD" w:rsidP="003055F5">
            <w:pPr>
              <w:rPr>
                <w:i/>
                <w:iCs/>
                <w:color w:val="000000"/>
              </w:rPr>
            </w:pPr>
            <w:r w:rsidRPr="00C101FD">
              <w:rPr>
                <w:i/>
                <w:iCs/>
                <w:color w:val="000000"/>
              </w:rPr>
              <w:t>Acacia Ridge</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850C8" w14:textId="77777777" w:rsidR="00C101FD" w:rsidRPr="00C101FD" w:rsidRDefault="00C101FD" w:rsidP="003055F5">
            <w:pPr>
              <w:jc w:val="center"/>
              <w:rPr>
                <w:i/>
                <w:iCs/>
                <w:color w:val="000000"/>
              </w:rPr>
            </w:pPr>
            <w:r w:rsidRPr="00C101FD">
              <w:rPr>
                <w:i/>
                <w:iCs/>
                <w:color w:val="000000"/>
              </w:rPr>
              <w:t>18</w:t>
            </w:r>
          </w:p>
        </w:tc>
        <w:tc>
          <w:tcPr>
            <w:tcW w:w="580" w:type="dxa"/>
            <w:tcBorders>
              <w:top w:val="nil"/>
              <w:left w:val="single" w:sz="4" w:space="0" w:color="auto"/>
              <w:bottom w:val="nil"/>
              <w:right w:val="nil"/>
            </w:tcBorders>
            <w:shd w:val="clear" w:color="auto" w:fill="auto"/>
            <w:noWrap/>
            <w:vAlign w:val="bottom"/>
            <w:hideMark/>
          </w:tcPr>
          <w:p w14:paraId="7C9FF7C6"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F14F15" w14:textId="77777777" w:rsidR="00C101FD" w:rsidRPr="00C101FD" w:rsidRDefault="00C101FD" w:rsidP="003055F5">
            <w:pPr>
              <w:rPr>
                <w:i/>
                <w:iCs/>
                <w:color w:val="000000"/>
              </w:rPr>
            </w:pPr>
            <w:r w:rsidRPr="00C101FD">
              <w:rPr>
                <w:i/>
                <w:iCs/>
                <w:color w:val="000000"/>
              </w:rPr>
              <w:t>Kenmore Hills</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07739EB1" w14:textId="77777777" w:rsidR="00C101FD" w:rsidRPr="00C101FD" w:rsidRDefault="00C101FD" w:rsidP="003055F5">
            <w:pPr>
              <w:jc w:val="center"/>
              <w:rPr>
                <w:i/>
                <w:iCs/>
                <w:color w:val="000000"/>
              </w:rPr>
            </w:pPr>
            <w:r w:rsidRPr="00C101FD">
              <w:rPr>
                <w:i/>
                <w:iCs/>
                <w:color w:val="000000"/>
              </w:rPr>
              <w:t>2</w:t>
            </w:r>
          </w:p>
        </w:tc>
      </w:tr>
      <w:tr w:rsidR="00C101FD" w:rsidRPr="00C101FD" w14:paraId="3CF75CEB"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911F5" w14:textId="77777777" w:rsidR="00C101FD" w:rsidRPr="00C101FD" w:rsidRDefault="00C101FD" w:rsidP="003055F5">
            <w:pPr>
              <w:rPr>
                <w:i/>
                <w:iCs/>
                <w:color w:val="000000"/>
              </w:rPr>
            </w:pPr>
            <w:r w:rsidRPr="00C101FD">
              <w:rPr>
                <w:i/>
                <w:iCs/>
                <w:color w:val="000000"/>
              </w:rPr>
              <w:t>Albion</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2C27D" w14:textId="77777777" w:rsidR="00C101FD" w:rsidRPr="00C101FD" w:rsidRDefault="00C101FD" w:rsidP="003055F5">
            <w:pPr>
              <w:jc w:val="center"/>
              <w:rPr>
                <w:i/>
                <w:iCs/>
                <w:color w:val="000000"/>
              </w:rPr>
            </w:pPr>
            <w:r w:rsidRPr="00C101FD">
              <w:rPr>
                <w:i/>
                <w:iCs/>
                <w:color w:val="000000"/>
              </w:rPr>
              <w:t>13</w:t>
            </w:r>
          </w:p>
        </w:tc>
        <w:tc>
          <w:tcPr>
            <w:tcW w:w="580" w:type="dxa"/>
            <w:tcBorders>
              <w:top w:val="nil"/>
              <w:left w:val="single" w:sz="4" w:space="0" w:color="auto"/>
              <w:bottom w:val="nil"/>
              <w:right w:val="nil"/>
            </w:tcBorders>
            <w:shd w:val="clear" w:color="auto" w:fill="auto"/>
            <w:noWrap/>
            <w:vAlign w:val="bottom"/>
            <w:hideMark/>
          </w:tcPr>
          <w:p w14:paraId="37BC1120"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E9B8B0" w14:textId="77777777" w:rsidR="00C101FD" w:rsidRPr="00C101FD" w:rsidRDefault="00C101FD" w:rsidP="003055F5">
            <w:pPr>
              <w:rPr>
                <w:i/>
                <w:iCs/>
                <w:color w:val="000000"/>
              </w:rPr>
            </w:pPr>
            <w:r w:rsidRPr="00C101FD">
              <w:rPr>
                <w:i/>
                <w:iCs/>
                <w:color w:val="000000"/>
              </w:rPr>
              <w:t>Keperra</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555F1D64" w14:textId="77777777" w:rsidR="00C101FD" w:rsidRPr="00C101FD" w:rsidRDefault="00C101FD" w:rsidP="003055F5">
            <w:pPr>
              <w:jc w:val="center"/>
              <w:rPr>
                <w:i/>
                <w:iCs/>
                <w:color w:val="000000"/>
              </w:rPr>
            </w:pPr>
            <w:r w:rsidRPr="00C101FD">
              <w:rPr>
                <w:i/>
                <w:iCs/>
                <w:color w:val="000000"/>
              </w:rPr>
              <w:t>2</w:t>
            </w:r>
          </w:p>
        </w:tc>
      </w:tr>
      <w:tr w:rsidR="00C101FD" w:rsidRPr="00C101FD" w14:paraId="69830F03"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48A2B" w14:textId="77777777" w:rsidR="00C101FD" w:rsidRPr="00C101FD" w:rsidRDefault="00C101FD" w:rsidP="003055F5">
            <w:pPr>
              <w:rPr>
                <w:i/>
                <w:iCs/>
                <w:color w:val="000000"/>
              </w:rPr>
            </w:pPr>
            <w:r w:rsidRPr="00C101FD">
              <w:rPr>
                <w:i/>
                <w:iCs/>
                <w:color w:val="000000"/>
              </w:rPr>
              <w:t>Alderley</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59BEA" w14:textId="77777777" w:rsidR="00C101FD" w:rsidRPr="00C101FD" w:rsidRDefault="00C101FD" w:rsidP="003055F5">
            <w:pPr>
              <w:jc w:val="center"/>
              <w:rPr>
                <w:i/>
                <w:iCs/>
                <w:color w:val="000000"/>
              </w:rPr>
            </w:pPr>
            <w:r w:rsidRPr="00C101FD">
              <w:rPr>
                <w:i/>
                <w:iCs/>
                <w:color w:val="000000"/>
              </w:rPr>
              <w:t>12</w:t>
            </w:r>
          </w:p>
        </w:tc>
        <w:tc>
          <w:tcPr>
            <w:tcW w:w="580" w:type="dxa"/>
            <w:tcBorders>
              <w:top w:val="nil"/>
              <w:left w:val="single" w:sz="4" w:space="0" w:color="auto"/>
              <w:bottom w:val="nil"/>
              <w:right w:val="nil"/>
            </w:tcBorders>
            <w:shd w:val="clear" w:color="auto" w:fill="auto"/>
            <w:noWrap/>
            <w:vAlign w:val="bottom"/>
            <w:hideMark/>
          </w:tcPr>
          <w:p w14:paraId="5ADB496E"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9CF09B" w14:textId="77777777" w:rsidR="00C101FD" w:rsidRPr="00C101FD" w:rsidRDefault="00C101FD" w:rsidP="003055F5">
            <w:pPr>
              <w:rPr>
                <w:i/>
                <w:iCs/>
                <w:color w:val="000000"/>
              </w:rPr>
            </w:pPr>
            <w:r w:rsidRPr="00C101FD">
              <w:rPr>
                <w:i/>
                <w:iCs/>
                <w:color w:val="000000"/>
              </w:rPr>
              <w:t>Kuraby</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04C73684" w14:textId="77777777" w:rsidR="00C101FD" w:rsidRPr="00C101FD" w:rsidRDefault="00C101FD" w:rsidP="003055F5">
            <w:pPr>
              <w:jc w:val="center"/>
              <w:rPr>
                <w:i/>
                <w:iCs/>
                <w:color w:val="000000"/>
              </w:rPr>
            </w:pPr>
            <w:r w:rsidRPr="00C101FD">
              <w:rPr>
                <w:i/>
                <w:iCs/>
                <w:color w:val="000000"/>
              </w:rPr>
              <w:t>6</w:t>
            </w:r>
          </w:p>
        </w:tc>
      </w:tr>
      <w:tr w:rsidR="00C101FD" w:rsidRPr="00C101FD" w14:paraId="082B8E86"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3D49B" w14:textId="77777777" w:rsidR="00C101FD" w:rsidRPr="00C101FD" w:rsidRDefault="00C101FD" w:rsidP="003055F5">
            <w:pPr>
              <w:rPr>
                <w:i/>
                <w:iCs/>
                <w:color w:val="000000"/>
              </w:rPr>
            </w:pPr>
            <w:r w:rsidRPr="00C101FD">
              <w:rPr>
                <w:i/>
                <w:iCs/>
                <w:color w:val="000000"/>
              </w:rPr>
              <w:t>Algester</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03B71" w14:textId="77777777" w:rsidR="00C101FD" w:rsidRPr="00C101FD" w:rsidRDefault="00C101FD" w:rsidP="003055F5">
            <w:pPr>
              <w:jc w:val="center"/>
              <w:rPr>
                <w:i/>
                <w:iCs/>
                <w:color w:val="000000"/>
              </w:rPr>
            </w:pPr>
            <w:r w:rsidRPr="00C101FD">
              <w:rPr>
                <w:i/>
                <w:iCs/>
                <w:color w:val="000000"/>
              </w:rPr>
              <w:t>5</w:t>
            </w:r>
          </w:p>
        </w:tc>
        <w:tc>
          <w:tcPr>
            <w:tcW w:w="580" w:type="dxa"/>
            <w:tcBorders>
              <w:top w:val="nil"/>
              <w:left w:val="single" w:sz="4" w:space="0" w:color="auto"/>
              <w:bottom w:val="nil"/>
              <w:right w:val="nil"/>
            </w:tcBorders>
            <w:shd w:val="clear" w:color="auto" w:fill="auto"/>
            <w:noWrap/>
            <w:vAlign w:val="bottom"/>
            <w:hideMark/>
          </w:tcPr>
          <w:p w14:paraId="24D51E91"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026337" w14:textId="77777777" w:rsidR="00C101FD" w:rsidRPr="00C101FD" w:rsidRDefault="00C101FD" w:rsidP="003055F5">
            <w:pPr>
              <w:rPr>
                <w:i/>
                <w:iCs/>
                <w:color w:val="000000"/>
              </w:rPr>
            </w:pPr>
            <w:r w:rsidRPr="00C101FD">
              <w:rPr>
                <w:i/>
                <w:iCs/>
                <w:color w:val="000000"/>
              </w:rPr>
              <w:t>Lota</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39A4F3D9" w14:textId="77777777" w:rsidR="00C101FD" w:rsidRPr="00C101FD" w:rsidRDefault="00C101FD" w:rsidP="003055F5">
            <w:pPr>
              <w:jc w:val="center"/>
              <w:rPr>
                <w:i/>
                <w:iCs/>
                <w:color w:val="000000"/>
              </w:rPr>
            </w:pPr>
            <w:r w:rsidRPr="00C101FD">
              <w:rPr>
                <w:i/>
                <w:iCs/>
                <w:color w:val="000000"/>
              </w:rPr>
              <w:t>3</w:t>
            </w:r>
          </w:p>
        </w:tc>
      </w:tr>
      <w:tr w:rsidR="00C101FD" w:rsidRPr="00C101FD" w14:paraId="01020652"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7511F" w14:textId="77777777" w:rsidR="00C101FD" w:rsidRPr="00C101FD" w:rsidRDefault="00C101FD" w:rsidP="003055F5">
            <w:pPr>
              <w:rPr>
                <w:i/>
                <w:iCs/>
                <w:color w:val="000000"/>
              </w:rPr>
            </w:pPr>
            <w:r w:rsidRPr="00C101FD">
              <w:rPr>
                <w:i/>
                <w:iCs/>
                <w:color w:val="000000"/>
              </w:rPr>
              <w:t>Annerley</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BFCCB4" w14:textId="77777777" w:rsidR="00C101FD" w:rsidRPr="00C101FD" w:rsidRDefault="00C101FD" w:rsidP="003055F5">
            <w:pPr>
              <w:jc w:val="center"/>
              <w:rPr>
                <w:i/>
                <w:iCs/>
                <w:color w:val="000000"/>
              </w:rPr>
            </w:pPr>
            <w:r w:rsidRPr="00C101FD">
              <w:rPr>
                <w:i/>
                <w:iCs/>
                <w:color w:val="000000"/>
              </w:rPr>
              <w:t>32</w:t>
            </w:r>
          </w:p>
        </w:tc>
        <w:tc>
          <w:tcPr>
            <w:tcW w:w="580" w:type="dxa"/>
            <w:tcBorders>
              <w:top w:val="nil"/>
              <w:left w:val="single" w:sz="4" w:space="0" w:color="auto"/>
              <w:bottom w:val="nil"/>
              <w:right w:val="nil"/>
            </w:tcBorders>
            <w:shd w:val="clear" w:color="auto" w:fill="auto"/>
            <w:noWrap/>
            <w:vAlign w:val="bottom"/>
            <w:hideMark/>
          </w:tcPr>
          <w:p w14:paraId="3A1D094E"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FACF1B" w14:textId="77777777" w:rsidR="00C101FD" w:rsidRPr="00C101FD" w:rsidRDefault="00C101FD" w:rsidP="003055F5">
            <w:pPr>
              <w:rPr>
                <w:i/>
                <w:iCs/>
                <w:color w:val="000000"/>
              </w:rPr>
            </w:pPr>
            <w:r w:rsidRPr="00C101FD">
              <w:rPr>
                <w:i/>
                <w:iCs/>
                <w:color w:val="000000"/>
              </w:rPr>
              <w:t>Lutwyche</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5EE7E326" w14:textId="77777777" w:rsidR="00C101FD" w:rsidRPr="00C101FD" w:rsidRDefault="00C101FD" w:rsidP="003055F5">
            <w:pPr>
              <w:jc w:val="center"/>
              <w:rPr>
                <w:i/>
                <w:iCs/>
                <w:color w:val="000000"/>
              </w:rPr>
            </w:pPr>
            <w:r w:rsidRPr="00C101FD">
              <w:rPr>
                <w:i/>
                <w:iCs/>
                <w:color w:val="000000"/>
              </w:rPr>
              <w:t>6</w:t>
            </w:r>
          </w:p>
        </w:tc>
      </w:tr>
      <w:tr w:rsidR="00C101FD" w:rsidRPr="00C101FD" w14:paraId="4A7BF0D2"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91F47" w14:textId="77777777" w:rsidR="00C101FD" w:rsidRPr="00C101FD" w:rsidRDefault="00C101FD" w:rsidP="003055F5">
            <w:pPr>
              <w:rPr>
                <w:i/>
                <w:iCs/>
                <w:color w:val="000000"/>
              </w:rPr>
            </w:pPr>
            <w:r w:rsidRPr="00C101FD">
              <w:rPr>
                <w:i/>
                <w:iCs/>
                <w:color w:val="000000"/>
              </w:rPr>
              <w:t>Anstead</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1B611" w14:textId="77777777" w:rsidR="00C101FD" w:rsidRPr="00C101FD" w:rsidRDefault="00C101FD" w:rsidP="003055F5">
            <w:pPr>
              <w:jc w:val="center"/>
              <w:rPr>
                <w:i/>
                <w:iCs/>
                <w:color w:val="000000"/>
              </w:rPr>
            </w:pPr>
            <w:r w:rsidRPr="00C101FD">
              <w:rPr>
                <w:i/>
                <w:iCs/>
                <w:color w:val="000000"/>
              </w:rPr>
              <w:t>1</w:t>
            </w:r>
          </w:p>
        </w:tc>
        <w:tc>
          <w:tcPr>
            <w:tcW w:w="580" w:type="dxa"/>
            <w:tcBorders>
              <w:top w:val="nil"/>
              <w:left w:val="single" w:sz="4" w:space="0" w:color="auto"/>
              <w:bottom w:val="nil"/>
              <w:right w:val="nil"/>
            </w:tcBorders>
            <w:shd w:val="clear" w:color="auto" w:fill="auto"/>
            <w:noWrap/>
            <w:vAlign w:val="bottom"/>
            <w:hideMark/>
          </w:tcPr>
          <w:p w14:paraId="78E29638"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A9DFB3" w14:textId="77777777" w:rsidR="00C101FD" w:rsidRPr="00C101FD" w:rsidRDefault="00C101FD" w:rsidP="003055F5">
            <w:pPr>
              <w:rPr>
                <w:i/>
                <w:iCs/>
                <w:color w:val="000000"/>
              </w:rPr>
            </w:pPr>
            <w:r w:rsidRPr="00C101FD">
              <w:rPr>
                <w:i/>
                <w:iCs/>
                <w:color w:val="000000"/>
              </w:rPr>
              <w:t>Lytton</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3AF7AB85" w14:textId="77777777" w:rsidR="00C101FD" w:rsidRPr="00C101FD" w:rsidRDefault="00C101FD" w:rsidP="003055F5">
            <w:pPr>
              <w:jc w:val="center"/>
              <w:rPr>
                <w:i/>
                <w:iCs/>
                <w:color w:val="000000"/>
              </w:rPr>
            </w:pPr>
            <w:r w:rsidRPr="00C101FD">
              <w:rPr>
                <w:i/>
                <w:iCs/>
                <w:color w:val="000000"/>
              </w:rPr>
              <w:t>1</w:t>
            </w:r>
          </w:p>
        </w:tc>
      </w:tr>
      <w:tr w:rsidR="00C101FD" w:rsidRPr="00C101FD" w14:paraId="1AF9EF14"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28A86" w14:textId="77777777" w:rsidR="00C101FD" w:rsidRPr="00C101FD" w:rsidRDefault="00C101FD" w:rsidP="003055F5">
            <w:pPr>
              <w:rPr>
                <w:i/>
                <w:iCs/>
                <w:color w:val="000000"/>
              </w:rPr>
            </w:pPr>
            <w:r w:rsidRPr="00C101FD">
              <w:rPr>
                <w:i/>
                <w:iCs/>
                <w:color w:val="000000"/>
              </w:rPr>
              <w:t>Archerfield</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8EF2E" w14:textId="77777777" w:rsidR="00C101FD" w:rsidRPr="00C101FD" w:rsidRDefault="00C101FD" w:rsidP="003055F5">
            <w:pPr>
              <w:jc w:val="center"/>
              <w:rPr>
                <w:i/>
                <w:iCs/>
                <w:color w:val="000000"/>
              </w:rPr>
            </w:pPr>
            <w:r w:rsidRPr="00C101FD">
              <w:rPr>
                <w:i/>
                <w:iCs/>
                <w:color w:val="000000"/>
              </w:rPr>
              <w:t>1</w:t>
            </w:r>
          </w:p>
        </w:tc>
        <w:tc>
          <w:tcPr>
            <w:tcW w:w="580" w:type="dxa"/>
            <w:tcBorders>
              <w:top w:val="nil"/>
              <w:left w:val="single" w:sz="4" w:space="0" w:color="auto"/>
              <w:bottom w:val="nil"/>
              <w:right w:val="nil"/>
            </w:tcBorders>
            <w:shd w:val="clear" w:color="auto" w:fill="auto"/>
            <w:noWrap/>
            <w:vAlign w:val="bottom"/>
            <w:hideMark/>
          </w:tcPr>
          <w:p w14:paraId="269C698A"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89A4F4" w14:textId="77777777" w:rsidR="00C101FD" w:rsidRPr="00C101FD" w:rsidRDefault="00C101FD" w:rsidP="003055F5">
            <w:pPr>
              <w:rPr>
                <w:i/>
                <w:iCs/>
                <w:color w:val="000000"/>
              </w:rPr>
            </w:pPr>
            <w:r w:rsidRPr="00C101FD">
              <w:rPr>
                <w:i/>
                <w:iCs/>
                <w:color w:val="000000"/>
              </w:rPr>
              <w:t>Macgregor</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108A0BF8" w14:textId="77777777" w:rsidR="00C101FD" w:rsidRPr="00C101FD" w:rsidRDefault="00C101FD" w:rsidP="003055F5">
            <w:pPr>
              <w:jc w:val="center"/>
              <w:rPr>
                <w:i/>
                <w:iCs/>
                <w:color w:val="000000"/>
              </w:rPr>
            </w:pPr>
            <w:r w:rsidRPr="00C101FD">
              <w:rPr>
                <w:i/>
                <w:iCs/>
                <w:color w:val="000000"/>
              </w:rPr>
              <w:t>8</w:t>
            </w:r>
          </w:p>
        </w:tc>
      </w:tr>
      <w:tr w:rsidR="00C101FD" w:rsidRPr="00C101FD" w14:paraId="6A64E1EC"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59EC6" w14:textId="77777777" w:rsidR="00C101FD" w:rsidRPr="00C101FD" w:rsidRDefault="00C101FD" w:rsidP="003055F5">
            <w:pPr>
              <w:rPr>
                <w:i/>
                <w:iCs/>
                <w:color w:val="000000"/>
              </w:rPr>
            </w:pPr>
            <w:r w:rsidRPr="00C101FD">
              <w:rPr>
                <w:i/>
                <w:iCs/>
                <w:color w:val="000000"/>
              </w:rPr>
              <w:t>Ascot</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8B080" w14:textId="77777777" w:rsidR="00C101FD" w:rsidRPr="00C101FD" w:rsidRDefault="00C101FD" w:rsidP="003055F5">
            <w:pPr>
              <w:jc w:val="center"/>
              <w:rPr>
                <w:i/>
                <w:iCs/>
                <w:color w:val="000000"/>
              </w:rPr>
            </w:pPr>
            <w:r w:rsidRPr="00C101FD">
              <w:rPr>
                <w:i/>
                <w:iCs/>
                <w:color w:val="000000"/>
              </w:rPr>
              <w:t>22</w:t>
            </w:r>
          </w:p>
        </w:tc>
        <w:tc>
          <w:tcPr>
            <w:tcW w:w="580" w:type="dxa"/>
            <w:tcBorders>
              <w:top w:val="nil"/>
              <w:left w:val="single" w:sz="4" w:space="0" w:color="auto"/>
              <w:bottom w:val="nil"/>
              <w:right w:val="nil"/>
            </w:tcBorders>
            <w:shd w:val="clear" w:color="auto" w:fill="auto"/>
            <w:noWrap/>
            <w:vAlign w:val="bottom"/>
            <w:hideMark/>
          </w:tcPr>
          <w:p w14:paraId="6457FC89"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7FF780" w14:textId="77777777" w:rsidR="00C101FD" w:rsidRPr="00C101FD" w:rsidRDefault="00C101FD" w:rsidP="003055F5">
            <w:pPr>
              <w:rPr>
                <w:i/>
                <w:iCs/>
                <w:color w:val="000000"/>
              </w:rPr>
            </w:pPr>
            <w:r w:rsidRPr="00C101FD">
              <w:rPr>
                <w:i/>
                <w:iCs/>
                <w:color w:val="000000"/>
              </w:rPr>
              <w:t>Manly</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2E46BA46" w14:textId="77777777" w:rsidR="00C101FD" w:rsidRPr="00C101FD" w:rsidRDefault="00C101FD" w:rsidP="003055F5">
            <w:pPr>
              <w:jc w:val="center"/>
              <w:rPr>
                <w:i/>
                <w:iCs/>
                <w:color w:val="000000"/>
              </w:rPr>
            </w:pPr>
            <w:r w:rsidRPr="00C101FD">
              <w:rPr>
                <w:i/>
                <w:iCs/>
                <w:color w:val="000000"/>
              </w:rPr>
              <w:t>16</w:t>
            </w:r>
          </w:p>
        </w:tc>
      </w:tr>
      <w:tr w:rsidR="00C101FD" w:rsidRPr="00C101FD" w14:paraId="1C2030B8"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C1A6A" w14:textId="77777777" w:rsidR="00C101FD" w:rsidRPr="00C101FD" w:rsidRDefault="00C101FD" w:rsidP="003055F5">
            <w:pPr>
              <w:rPr>
                <w:i/>
                <w:iCs/>
                <w:color w:val="000000"/>
              </w:rPr>
            </w:pPr>
            <w:r w:rsidRPr="00C101FD">
              <w:rPr>
                <w:i/>
                <w:iCs/>
                <w:color w:val="000000"/>
              </w:rPr>
              <w:t>Ashgrove</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E1BC5" w14:textId="77777777" w:rsidR="00C101FD" w:rsidRPr="00C101FD" w:rsidRDefault="00C101FD" w:rsidP="003055F5">
            <w:pPr>
              <w:jc w:val="center"/>
              <w:rPr>
                <w:i/>
                <w:iCs/>
                <w:color w:val="000000"/>
              </w:rPr>
            </w:pPr>
            <w:r w:rsidRPr="00C101FD">
              <w:rPr>
                <w:i/>
                <w:iCs/>
                <w:color w:val="000000"/>
              </w:rPr>
              <w:t>28</w:t>
            </w:r>
          </w:p>
        </w:tc>
        <w:tc>
          <w:tcPr>
            <w:tcW w:w="580" w:type="dxa"/>
            <w:tcBorders>
              <w:top w:val="nil"/>
              <w:left w:val="single" w:sz="4" w:space="0" w:color="auto"/>
              <w:bottom w:val="nil"/>
              <w:right w:val="nil"/>
            </w:tcBorders>
            <w:shd w:val="clear" w:color="auto" w:fill="auto"/>
            <w:noWrap/>
            <w:vAlign w:val="bottom"/>
            <w:hideMark/>
          </w:tcPr>
          <w:p w14:paraId="7D0BFE13"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1F10DE" w14:textId="77777777" w:rsidR="00C101FD" w:rsidRPr="00C101FD" w:rsidRDefault="00C101FD" w:rsidP="003055F5">
            <w:pPr>
              <w:rPr>
                <w:i/>
                <w:iCs/>
                <w:color w:val="000000"/>
              </w:rPr>
            </w:pPr>
            <w:r w:rsidRPr="00C101FD">
              <w:rPr>
                <w:i/>
                <w:iCs/>
                <w:color w:val="000000"/>
              </w:rPr>
              <w:t>Manly West</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52D6F920" w14:textId="77777777" w:rsidR="00C101FD" w:rsidRPr="00C101FD" w:rsidRDefault="00C101FD" w:rsidP="003055F5">
            <w:pPr>
              <w:jc w:val="center"/>
              <w:rPr>
                <w:i/>
                <w:iCs/>
                <w:color w:val="000000"/>
              </w:rPr>
            </w:pPr>
            <w:r w:rsidRPr="00C101FD">
              <w:rPr>
                <w:i/>
                <w:iCs/>
                <w:color w:val="000000"/>
              </w:rPr>
              <w:t>14</w:t>
            </w:r>
          </w:p>
        </w:tc>
      </w:tr>
      <w:tr w:rsidR="00C101FD" w:rsidRPr="00C101FD" w14:paraId="5F5C3BBD"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F9D27F" w14:textId="77777777" w:rsidR="00C101FD" w:rsidRPr="00C101FD" w:rsidRDefault="00C101FD" w:rsidP="003055F5">
            <w:pPr>
              <w:rPr>
                <w:i/>
                <w:iCs/>
                <w:color w:val="000000"/>
              </w:rPr>
            </w:pPr>
            <w:r w:rsidRPr="00C101FD">
              <w:rPr>
                <w:i/>
                <w:iCs/>
                <w:color w:val="000000"/>
              </w:rPr>
              <w:t>Aspley</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D08D6" w14:textId="77777777" w:rsidR="00C101FD" w:rsidRPr="00C101FD" w:rsidRDefault="00C101FD" w:rsidP="003055F5">
            <w:pPr>
              <w:jc w:val="center"/>
              <w:rPr>
                <w:i/>
                <w:iCs/>
                <w:color w:val="000000"/>
              </w:rPr>
            </w:pPr>
            <w:r w:rsidRPr="00C101FD">
              <w:rPr>
                <w:i/>
                <w:iCs/>
                <w:color w:val="000000"/>
              </w:rPr>
              <w:t>22</w:t>
            </w:r>
          </w:p>
        </w:tc>
        <w:tc>
          <w:tcPr>
            <w:tcW w:w="580" w:type="dxa"/>
            <w:tcBorders>
              <w:top w:val="nil"/>
              <w:left w:val="single" w:sz="4" w:space="0" w:color="auto"/>
              <w:bottom w:val="nil"/>
              <w:right w:val="nil"/>
            </w:tcBorders>
            <w:shd w:val="clear" w:color="auto" w:fill="auto"/>
            <w:noWrap/>
            <w:vAlign w:val="bottom"/>
            <w:hideMark/>
          </w:tcPr>
          <w:p w14:paraId="2F18C426"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29A771" w14:textId="77777777" w:rsidR="00C101FD" w:rsidRPr="00C101FD" w:rsidRDefault="00C101FD" w:rsidP="003055F5">
            <w:pPr>
              <w:rPr>
                <w:i/>
                <w:iCs/>
                <w:color w:val="000000"/>
              </w:rPr>
            </w:pPr>
            <w:r w:rsidRPr="00C101FD">
              <w:rPr>
                <w:i/>
                <w:iCs/>
                <w:color w:val="000000"/>
              </w:rPr>
              <w:t>Mansfield</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2D097863" w14:textId="77777777" w:rsidR="00C101FD" w:rsidRPr="00C101FD" w:rsidRDefault="00C101FD" w:rsidP="003055F5">
            <w:pPr>
              <w:jc w:val="center"/>
              <w:rPr>
                <w:i/>
                <w:iCs/>
                <w:color w:val="000000"/>
              </w:rPr>
            </w:pPr>
            <w:r w:rsidRPr="00C101FD">
              <w:rPr>
                <w:i/>
                <w:iCs/>
                <w:color w:val="000000"/>
              </w:rPr>
              <w:t>15</w:t>
            </w:r>
          </w:p>
        </w:tc>
      </w:tr>
      <w:tr w:rsidR="00C101FD" w:rsidRPr="00C101FD" w14:paraId="04269280"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CB054" w14:textId="77777777" w:rsidR="00C101FD" w:rsidRPr="00C101FD" w:rsidRDefault="00C101FD" w:rsidP="003055F5">
            <w:pPr>
              <w:rPr>
                <w:i/>
                <w:iCs/>
                <w:color w:val="000000"/>
              </w:rPr>
            </w:pPr>
            <w:r w:rsidRPr="00C101FD">
              <w:rPr>
                <w:i/>
                <w:iCs/>
                <w:color w:val="000000"/>
              </w:rPr>
              <w:t>Auchenflower</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56B39" w14:textId="77777777" w:rsidR="00C101FD" w:rsidRPr="00C101FD" w:rsidRDefault="00C101FD" w:rsidP="003055F5">
            <w:pPr>
              <w:jc w:val="center"/>
              <w:rPr>
                <w:i/>
                <w:iCs/>
                <w:color w:val="000000"/>
              </w:rPr>
            </w:pPr>
            <w:r w:rsidRPr="00C101FD">
              <w:rPr>
                <w:i/>
                <w:iCs/>
                <w:color w:val="000000"/>
              </w:rPr>
              <w:t>15</w:t>
            </w:r>
          </w:p>
        </w:tc>
        <w:tc>
          <w:tcPr>
            <w:tcW w:w="580" w:type="dxa"/>
            <w:tcBorders>
              <w:top w:val="nil"/>
              <w:left w:val="single" w:sz="4" w:space="0" w:color="auto"/>
              <w:bottom w:val="nil"/>
              <w:right w:val="nil"/>
            </w:tcBorders>
            <w:shd w:val="clear" w:color="auto" w:fill="auto"/>
            <w:noWrap/>
            <w:vAlign w:val="bottom"/>
            <w:hideMark/>
          </w:tcPr>
          <w:p w14:paraId="0EDF21FB"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275D79" w14:textId="77777777" w:rsidR="00C101FD" w:rsidRPr="00C101FD" w:rsidRDefault="00C101FD" w:rsidP="003055F5">
            <w:pPr>
              <w:rPr>
                <w:i/>
                <w:iCs/>
                <w:color w:val="000000"/>
              </w:rPr>
            </w:pPr>
            <w:r w:rsidRPr="00C101FD">
              <w:rPr>
                <w:i/>
                <w:iCs/>
                <w:color w:val="000000"/>
              </w:rPr>
              <w:t>Mcdowall</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7E39A2C6" w14:textId="77777777" w:rsidR="00C101FD" w:rsidRPr="00C101FD" w:rsidRDefault="00C101FD" w:rsidP="003055F5">
            <w:pPr>
              <w:jc w:val="center"/>
              <w:rPr>
                <w:i/>
                <w:iCs/>
                <w:color w:val="000000"/>
              </w:rPr>
            </w:pPr>
            <w:r w:rsidRPr="00C101FD">
              <w:rPr>
                <w:i/>
                <w:iCs/>
                <w:color w:val="000000"/>
              </w:rPr>
              <w:t>16</w:t>
            </w:r>
          </w:p>
        </w:tc>
      </w:tr>
      <w:tr w:rsidR="00C101FD" w:rsidRPr="00C101FD" w14:paraId="7C9B9B0C"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CEE2AF" w14:textId="77777777" w:rsidR="00C101FD" w:rsidRPr="00C101FD" w:rsidRDefault="00C101FD" w:rsidP="003055F5">
            <w:pPr>
              <w:rPr>
                <w:i/>
                <w:iCs/>
                <w:color w:val="000000"/>
              </w:rPr>
            </w:pPr>
            <w:r w:rsidRPr="00C101FD">
              <w:rPr>
                <w:i/>
                <w:iCs/>
                <w:color w:val="000000"/>
              </w:rPr>
              <w:t>Bald Hills</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DB3787" w14:textId="77777777" w:rsidR="00C101FD" w:rsidRPr="00C101FD" w:rsidRDefault="00C101FD" w:rsidP="003055F5">
            <w:pPr>
              <w:jc w:val="center"/>
              <w:rPr>
                <w:i/>
                <w:iCs/>
                <w:color w:val="000000"/>
              </w:rPr>
            </w:pPr>
            <w:r w:rsidRPr="00C101FD">
              <w:rPr>
                <w:i/>
                <w:iCs/>
                <w:color w:val="000000"/>
              </w:rPr>
              <w:t>15</w:t>
            </w:r>
          </w:p>
        </w:tc>
        <w:tc>
          <w:tcPr>
            <w:tcW w:w="580" w:type="dxa"/>
            <w:tcBorders>
              <w:top w:val="nil"/>
              <w:left w:val="single" w:sz="4" w:space="0" w:color="auto"/>
              <w:bottom w:val="nil"/>
              <w:right w:val="nil"/>
            </w:tcBorders>
            <w:shd w:val="clear" w:color="auto" w:fill="auto"/>
            <w:noWrap/>
            <w:vAlign w:val="bottom"/>
            <w:hideMark/>
          </w:tcPr>
          <w:p w14:paraId="49EE1BB8"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AA4E57" w14:textId="77777777" w:rsidR="00C101FD" w:rsidRPr="00C101FD" w:rsidRDefault="00C101FD" w:rsidP="003055F5">
            <w:pPr>
              <w:rPr>
                <w:i/>
                <w:iCs/>
                <w:color w:val="000000"/>
              </w:rPr>
            </w:pPr>
            <w:r w:rsidRPr="00C101FD">
              <w:rPr>
                <w:i/>
                <w:iCs/>
                <w:color w:val="000000"/>
              </w:rPr>
              <w:t>Middle Park</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768C3A0A" w14:textId="77777777" w:rsidR="00C101FD" w:rsidRPr="00C101FD" w:rsidRDefault="00C101FD" w:rsidP="003055F5">
            <w:pPr>
              <w:jc w:val="center"/>
              <w:rPr>
                <w:i/>
                <w:iCs/>
                <w:color w:val="000000"/>
              </w:rPr>
            </w:pPr>
            <w:r w:rsidRPr="00C101FD">
              <w:rPr>
                <w:i/>
                <w:iCs/>
                <w:color w:val="000000"/>
              </w:rPr>
              <w:t>4</w:t>
            </w:r>
          </w:p>
        </w:tc>
      </w:tr>
      <w:tr w:rsidR="00C101FD" w:rsidRPr="00C101FD" w14:paraId="35AB704A"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9820A7" w14:textId="77777777" w:rsidR="00C101FD" w:rsidRPr="00C101FD" w:rsidRDefault="00C101FD" w:rsidP="003055F5">
            <w:pPr>
              <w:rPr>
                <w:i/>
                <w:iCs/>
                <w:color w:val="000000"/>
              </w:rPr>
            </w:pPr>
            <w:r w:rsidRPr="00C101FD">
              <w:rPr>
                <w:i/>
                <w:iCs/>
                <w:color w:val="000000"/>
              </w:rPr>
              <w:t>Balmoral</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9AC43" w14:textId="77777777" w:rsidR="00C101FD" w:rsidRPr="00C101FD" w:rsidRDefault="00C101FD" w:rsidP="003055F5">
            <w:pPr>
              <w:jc w:val="center"/>
              <w:rPr>
                <w:i/>
                <w:iCs/>
                <w:color w:val="000000"/>
              </w:rPr>
            </w:pPr>
            <w:r w:rsidRPr="00C101FD">
              <w:rPr>
                <w:i/>
                <w:iCs/>
                <w:color w:val="000000"/>
              </w:rPr>
              <w:t>3</w:t>
            </w:r>
          </w:p>
        </w:tc>
        <w:tc>
          <w:tcPr>
            <w:tcW w:w="580" w:type="dxa"/>
            <w:tcBorders>
              <w:top w:val="nil"/>
              <w:left w:val="single" w:sz="4" w:space="0" w:color="auto"/>
              <w:bottom w:val="nil"/>
              <w:right w:val="nil"/>
            </w:tcBorders>
            <w:shd w:val="clear" w:color="auto" w:fill="auto"/>
            <w:noWrap/>
            <w:vAlign w:val="bottom"/>
            <w:hideMark/>
          </w:tcPr>
          <w:p w14:paraId="7CC28172"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ECDD09" w14:textId="77777777" w:rsidR="00C101FD" w:rsidRPr="00C101FD" w:rsidRDefault="00C101FD" w:rsidP="003055F5">
            <w:pPr>
              <w:rPr>
                <w:i/>
                <w:iCs/>
                <w:color w:val="000000"/>
              </w:rPr>
            </w:pPr>
            <w:r w:rsidRPr="00C101FD">
              <w:rPr>
                <w:i/>
                <w:iCs/>
                <w:color w:val="000000"/>
              </w:rPr>
              <w:t>Milton</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35E88E64" w14:textId="77777777" w:rsidR="00C101FD" w:rsidRPr="00C101FD" w:rsidRDefault="00C101FD" w:rsidP="003055F5">
            <w:pPr>
              <w:jc w:val="center"/>
              <w:rPr>
                <w:i/>
                <w:iCs/>
                <w:color w:val="000000"/>
              </w:rPr>
            </w:pPr>
            <w:r w:rsidRPr="00C101FD">
              <w:rPr>
                <w:i/>
                <w:iCs/>
                <w:color w:val="000000"/>
              </w:rPr>
              <w:t>14</w:t>
            </w:r>
          </w:p>
        </w:tc>
      </w:tr>
      <w:tr w:rsidR="00C101FD" w:rsidRPr="00C101FD" w14:paraId="193FD104"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F982F" w14:textId="77777777" w:rsidR="00C101FD" w:rsidRPr="00C101FD" w:rsidRDefault="00C101FD" w:rsidP="003055F5">
            <w:pPr>
              <w:rPr>
                <w:i/>
                <w:iCs/>
                <w:color w:val="000000"/>
              </w:rPr>
            </w:pPr>
            <w:r w:rsidRPr="00C101FD">
              <w:rPr>
                <w:i/>
                <w:iCs/>
                <w:color w:val="000000"/>
              </w:rPr>
              <w:t>Banyo</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DF99F" w14:textId="77777777" w:rsidR="00C101FD" w:rsidRPr="00C101FD" w:rsidRDefault="00C101FD" w:rsidP="003055F5">
            <w:pPr>
              <w:jc w:val="center"/>
              <w:rPr>
                <w:i/>
                <w:iCs/>
                <w:color w:val="000000"/>
              </w:rPr>
            </w:pPr>
            <w:r w:rsidRPr="00C101FD">
              <w:rPr>
                <w:i/>
                <w:iCs/>
                <w:color w:val="000000"/>
              </w:rPr>
              <w:t>13</w:t>
            </w:r>
          </w:p>
        </w:tc>
        <w:tc>
          <w:tcPr>
            <w:tcW w:w="580" w:type="dxa"/>
            <w:tcBorders>
              <w:top w:val="nil"/>
              <w:left w:val="single" w:sz="4" w:space="0" w:color="auto"/>
              <w:bottom w:val="nil"/>
              <w:right w:val="nil"/>
            </w:tcBorders>
            <w:shd w:val="clear" w:color="auto" w:fill="auto"/>
            <w:noWrap/>
            <w:vAlign w:val="bottom"/>
            <w:hideMark/>
          </w:tcPr>
          <w:p w14:paraId="2FDE2B98"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3B3018" w14:textId="77777777" w:rsidR="00C101FD" w:rsidRPr="00C101FD" w:rsidRDefault="00C101FD" w:rsidP="003055F5">
            <w:pPr>
              <w:rPr>
                <w:i/>
                <w:iCs/>
                <w:color w:val="000000"/>
              </w:rPr>
            </w:pPr>
            <w:r w:rsidRPr="00C101FD">
              <w:rPr>
                <w:i/>
                <w:iCs/>
                <w:color w:val="000000"/>
              </w:rPr>
              <w:t>Mitchelton</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6EB10CAA" w14:textId="77777777" w:rsidR="00C101FD" w:rsidRPr="00C101FD" w:rsidRDefault="00C101FD" w:rsidP="003055F5">
            <w:pPr>
              <w:jc w:val="center"/>
              <w:rPr>
                <w:i/>
                <w:iCs/>
                <w:color w:val="000000"/>
              </w:rPr>
            </w:pPr>
            <w:r w:rsidRPr="00C101FD">
              <w:rPr>
                <w:i/>
                <w:iCs/>
                <w:color w:val="000000"/>
              </w:rPr>
              <w:t>13</w:t>
            </w:r>
          </w:p>
        </w:tc>
      </w:tr>
      <w:tr w:rsidR="00C101FD" w:rsidRPr="00C101FD" w14:paraId="3EC185FB"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258A6" w14:textId="77777777" w:rsidR="00C101FD" w:rsidRPr="00C101FD" w:rsidRDefault="00C101FD" w:rsidP="003055F5">
            <w:pPr>
              <w:rPr>
                <w:i/>
                <w:iCs/>
                <w:color w:val="000000"/>
              </w:rPr>
            </w:pPr>
            <w:r w:rsidRPr="00C101FD">
              <w:rPr>
                <w:i/>
                <w:iCs/>
                <w:color w:val="000000"/>
              </w:rPr>
              <w:t>Bardon</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FBC1C" w14:textId="77777777" w:rsidR="00C101FD" w:rsidRPr="00C101FD" w:rsidRDefault="00C101FD" w:rsidP="003055F5">
            <w:pPr>
              <w:jc w:val="center"/>
              <w:rPr>
                <w:i/>
                <w:iCs/>
                <w:color w:val="000000"/>
              </w:rPr>
            </w:pPr>
            <w:r w:rsidRPr="00C101FD">
              <w:rPr>
                <w:i/>
                <w:iCs/>
                <w:color w:val="000000"/>
              </w:rPr>
              <w:t>26</w:t>
            </w:r>
          </w:p>
        </w:tc>
        <w:tc>
          <w:tcPr>
            <w:tcW w:w="580" w:type="dxa"/>
            <w:tcBorders>
              <w:top w:val="nil"/>
              <w:left w:val="single" w:sz="4" w:space="0" w:color="auto"/>
              <w:bottom w:val="nil"/>
              <w:right w:val="nil"/>
            </w:tcBorders>
            <w:shd w:val="clear" w:color="auto" w:fill="auto"/>
            <w:noWrap/>
            <w:vAlign w:val="bottom"/>
            <w:hideMark/>
          </w:tcPr>
          <w:p w14:paraId="29F055EA"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1CC063" w14:textId="77777777" w:rsidR="00C101FD" w:rsidRPr="00C101FD" w:rsidRDefault="00C101FD" w:rsidP="003055F5">
            <w:pPr>
              <w:rPr>
                <w:i/>
                <w:iCs/>
                <w:color w:val="000000"/>
              </w:rPr>
            </w:pPr>
            <w:r w:rsidRPr="00C101FD">
              <w:rPr>
                <w:i/>
                <w:iCs/>
                <w:color w:val="000000"/>
              </w:rPr>
              <w:t>Moggill</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5E0D494A" w14:textId="77777777" w:rsidR="00C101FD" w:rsidRPr="00C101FD" w:rsidRDefault="00C101FD" w:rsidP="003055F5">
            <w:pPr>
              <w:jc w:val="center"/>
              <w:rPr>
                <w:i/>
                <w:iCs/>
                <w:color w:val="000000"/>
              </w:rPr>
            </w:pPr>
            <w:r w:rsidRPr="00C101FD">
              <w:rPr>
                <w:i/>
                <w:iCs/>
                <w:color w:val="000000"/>
              </w:rPr>
              <w:t>3</w:t>
            </w:r>
          </w:p>
        </w:tc>
      </w:tr>
      <w:tr w:rsidR="00C101FD" w:rsidRPr="00C101FD" w14:paraId="6611B8D4"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DCFD1" w14:textId="77777777" w:rsidR="00C101FD" w:rsidRPr="00C101FD" w:rsidRDefault="00C101FD" w:rsidP="003055F5">
            <w:pPr>
              <w:rPr>
                <w:i/>
                <w:iCs/>
                <w:color w:val="000000"/>
              </w:rPr>
            </w:pPr>
            <w:r w:rsidRPr="00C101FD">
              <w:rPr>
                <w:i/>
                <w:iCs/>
                <w:color w:val="000000"/>
              </w:rPr>
              <w:t>Bellbowrie</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5A5266" w14:textId="77777777" w:rsidR="00C101FD" w:rsidRPr="00C101FD" w:rsidRDefault="00C101FD" w:rsidP="003055F5">
            <w:pPr>
              <w:jc w:val="center"/>
              <w:rPr>
                <w:i/>
                <w:iCs/>
                <w:color w:val="000000"/>
              </w:rPr>
            </w:pPr>
            <w:r w:rsidRPr="00C101FD">
              <w:rPr>
                <w:i/>
                <w:iCs/>
                <w:color w:val="000000"/>
              </w:rPr>
              <w:t>2</w:t>
            </w:r>
          </w:p>
        </w:tc>
        <w:tc>
          <w:tcPr>
            <w:tcW w:w="580" w:type="dxa"/>
            <w:tcBorders>
              <w:top w:val="nil"/>
              <w:left w:val="single" w:sz="4" w:space="0" w:color="auto"/>
              <w:bottom w:val="nil"/>
              <w:right w:val="nil"/>
            </w:tcBorders>
            <w:shd w:val="clear" w:color="auto" w:fill="auto"/>
            <w:noWrap/>
            <w:vAlign w:val="bottom"/>
            <w:hideMark/>
          </w:tcPr>
          <w:p w14:paraId="33180C37"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9968CE" w14:textId="77777777" w:rsidR="00C101FD" w:rsidRPr="00C101FD" w:rsidRDefault="00C101FD" w:rsidP="003055F5">
            <w:pPr>
              <w:rPr>
                <w:i/>
                <w:iCs/>
                <w:color w:val="000000"/>
              </w:rPr>
            </w:pPr>
            <w:r w:rsidRPr="00C101FD">
              <w:rPr>
                <w:i/>
                <w:iCs/>
                <w:color w:val="000000"/>
              </w:rPr>
              <w:t>Moorooka</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645683F8" w14:textId="77777777" w:rsidR="00C101FD" w:rsidRPr="00C101FD" w:rsidRDefault="00C101FD" w:rsidP="003055F5">
            <w:pPr>
              <w:jc w:val="center"/>
              <w:rPr>
                <w:i/>
                <w:iCs/>
                <w:color w:val="000000"/>
              </w:rPr>
            </w:pPr>
            <w:r w:rsidRPr="00C101FD">
              <w:rPr>
                <w:i/>
                <w:iCs/>
                <w:color w:val="000000"/>
              </w:rPr>
              <w:t>36</w:t>
            </w:r>
          </w:p>
        </w:tc>
      </w:tr>
      <w:tr w:rsidR="00C101FD" w:rsidRPr="00C101FD" w14:paraId="38EFD737"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C80E5" w14:textId="77777777" w:rsidR="00C101FD" w:rsidRPr="00C101FD" w:rsidRDefault="00C101FD" w:rsidP="003055F5">
            <w:pPr>
              <w:rPr>
                <w:i/>
                <w:iCs/>
                <w:color w:val="000000"/>
              </w:rPr>
            </w:pPr>
            <w:r w:rsidRPr="00C101FD">
              <w:rPr>
                <w:i/>
                <w:iCs/>
                <w:color w:val="000000"/>
              </w:rPr>
              <w:t>Belmont</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9AFE7" w14:textId="77777777" w:rsidR="00C101FD" w:rsidRPr="00C101FD" w:rsidRDefault="00C101FD" w:rsidP="003055F5">
            <w:pPr>
              <w:jc w:val="center"/>
              <w:rPr>
                <w:i/>
                <w:iCs/>
                <w:color w:val="000000"/>
              </w:rPr>
            </w:pPr>
            <w:r w:rsidRPr="00C101FD">
              <w:rPr>
                <w:i/>
                <w:iCs/>
                <w:color w:val="000000"/>
              </w:rPr>
              <w:t>5</w:t>
            </w:r>
          </w:p>
        </w:tc>
        <w:tc>
          <w:tcPr>
            <w:tcW w:w="580" w:type="dxa"/>
            <w:tcBorders>
              <w:top w:val="nil"/>
              <w:left w:val="single" w:sz="4" w:space="0" w:color="auto"/>
              <w:bottom w:val="nil"/>
              <w:right w:val="nil"/>
            </w:tcBorders>
            <w:shd w:val="clear" w:color="auto" w:fill="auto"/>
            <w:noWrap/>
            <w:vAlign w:val="bottom"/>
            <w:hideMark/>
          </w:tcPr>
          <w:p w14:paraId="207DFB2D"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19A10D" w14:textId="77777777" w:rsidR="00C101FD" w:rsidRPr="00C101FD" w:rsidRDefault="00C101FD" w:rsidP="003055F5">
            <w:pPr>
              <w:rPr>
                <w:i/>
                <w:iCs/>
                <w:color w:val="000000"/>
              </w:rPr>
            </w:pPr>
            <w:r w:rsidRPr="00C101FD">
              <w:rPr>
                <w:i/>
                <w:iCs/>
                <w:color w:val="000000"/>
              </w:rPr>
              <w:t>Morningside</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1E442FF0" w14:textId="77777777" w:rsidR="00C101FD" w:rsidRPr="00C101FD" w:rsidRDefault="00C101FD" w:rsidP="003055F5">
            <w:pPr>
              <w:jc w:val="center"/>
              <w:rPr>
                <w:i/>
                <w:iCs/>
                <w:color w:val="000000"/>
              </w:rPr>
            </w:pPr>
            <w:r w:rsidRPr="00C101FD">
              <w:rPr>
                <w:i/>
                <w:iCs/>
                <w:color w:val="000000"/>
              </w:rPr>
              <w:t>15</w:t>
            </w:r>
          </w:p>
        </w:tc>
      </w:tr>
      <w:tr w:rsidR="00C101FD" w:rsidRPr="00C101FD" w14:paraId="794CA284"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02854" w14:textId="77777777" w:rsidR="00C101FD" w:rsidRPr="00C101FD" w:rsidRDefault="00C101FD" w:rsidP="003055F5">
            <w:pPr>
              <w:rPr>
                <w:i/>
                <w:iCs/>
                <w:color w:val="000000"/>
              </w:rPr>
            </w:pPr>
            <w:r w:rsidRPr="00C101FD">
              <w:rPr>
                <w:i/>
                <w:iCs/>
                <w:color w:val="000000"/>
              </w:rPr>
              <w:t>Boondall</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80611" w14:textId="77777777" w:rsidR="00C101FD" w:rsidRPr="00C101FD" w:rsidRDefault="00C101FD" w:rsidP="003055F5">
            <w:pPr>
              <w:jc w:val="center"/>
              <w:rPr>
                <w:i/>
                <w:iCs/>
                <w:color w:val="000000"/>
              </w:rPr>
            </w:pPr>
            <w:r w:rsidRPr="00C101FD">
              <w:rPr>
                <w:i/>
                <w:iCs/>
                <w:color w:val="000000"/>
              </w:rPr>
              <w:t>19</w:t>
            </w:r>
          </w:p>
        </w:tc>
        <w:tc>
          <w:tcPr>
            <w:tcW w:w="580" w:type="dxa"/>
            <w:tcBorders>
              <w:top w:val="nil"/>
              <w:left w:val="single" w:sz="4" w:space="0" w:color="auto"/>
              <w:bottom w:val="nil"/>
              <w:right w:val="nil"/>
            </w:tcBorders>
            <w:shd w:val="clear" w:color="auto" w:fill="auto"/>
            <w:noWrap/>
            <w:vAlign w:val="bottom"/>
            <w:hideMark/>
          </w:tcPr>
          <w:p w14:paraId="6ECD9510"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DC6D50" w14:textId="77777777" w:rsidR="00C101FD" w:rsidRPr="00C101FD" w:rsidRDefault="00C101FD" w:rsidP="003055F5">
            <w:pPr>
              <w:rPr>
                <w:i/>
                <w:iCs/>
                <w:color w:val="000000"/>
              </w:rPr>
            </w:pPr>
            <w:r w:rsidRPr="00C101FD">
              <w:rPr>
                <w:i/>
                <w:iCs/>
                <w:color w:val="000000"/>
              </w:rPr>
              <w:t>Mount Gravatt</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265A827C" w14:textId="77777777" w:rsidR="00C101FD" w:rsidRPr="00C101FD" w:rsidRDefault="00C101FD" w:rsidP="003055F5">
            <w:pPr>
              <w:jc w:val="center"/>
              <w:rPr>
                <w:i/>
                <w:iCs/>
                <w:color w:val="000000"/>
              </w:rPr>
            </w:pPr>
            <w:r w:rsidRPr="00C101FD">
              <w:rPr>
                <w:i/>
                <w:iCs/>
                <w:color w:val="000000"/>
              </w:rPr>
              <w:t>3</w:t>
            </w:r>
          </w:p>
        </w:tc>
      </w:tr>
      <w:tr w:rsidR="00C101FD" w:rsidRPr="00C101FD" w14:paraId="183400A8"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38922" w14:textId="77777777" w:rsidR="00C101FD" w:rsidRPr="00C101FD" w:rsidRDefault="00C101FD" w:rsidP="003055F5">
            <w:pPr>
              <w:rPr>
                <w:i/>
                <w:iCs/>
                <w:color w:val="000000"/>
              </w:rPr>
            </w:pPr>
            <w:r w:rsidRPr="00C101FD">
              <w:rPr>
                <w:i/>
                <w:iCs/>
                <w:color w:val="000000"/>
              </w:rPr>
              <w:t>Bowen Hills</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09578" w14:textId="77777777" w:rsidR="00C101FD" w:rsidRPr="00C101FD" w:rsidRDefault="00C101FD" w:rsidP="003055F5">
            <w:pPr>
              <w:jc w:val="center"/>
              <w:rPr>
                <w:i/>
                <w:iCs/>
                <w:color w:val="000000"/>
              </w:rPr>
            </w:pPr>
            <w:r w:rsidRPr="00C101FD">
              <w:rPr>
                <w:i/>
                <w:iCs/>
                <w:color w:val="000000"/>
              </w:rPr>
              <w:t>19</w:t>
            </w:r>
          </w:p>
        </w:tc>
        <w:tc>
          <w:tcPr>
            <w:tcW w:w="580" w:type="dxa"/>
            <w:tcBorders>
              <w:top w:val="nil"/>
              <w:left w:val="single" w:sz="4" w:space="0" w:color="auto"/>
              <w:bottom w:val="nil"/>
              <w:right w:val="nil"/>
            </w:tcBorders>
            <w:shd w:val="clear" w:color="auto" w:fill="auto"/>
            <w:noWrap/>
            <w:vAlign w:val="bottom"/>
            <w:hideMark/>
          </w:tcPr>
          <w:p w14:paraId="57631EAB"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9C6C8D" w14:textId="77777777" w:rsidR="00C101FD" w:rsidRPr="00C101FD" w:rsidRDefault="00C101FD" w:rsidP="003055F5">
            <w:pPr>
              <w:rPr>
                <w:i/>
                <w:iCs/>
                <w:color w:val="000000"/>
              </w:rPr>
            </w:pPr>
            <w:r w:rsidRPr="00C101FD">
              <w:rPr>
                <w:i/>
                <w:iCs/>
                <w:color w:val="000000"/>
              </w:rPr>
              <w:t>Mount Gravatt East</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5BFD1C50" w14:textId="77777777" w:rsidR="00C101FD" w:rsidRPr="00C101FD" w:rsidRDefault="00C101FD" w:rsidP="003055F5">
            <w:pPr>
              <w:jc w:val="center"/>
              <w:rPr>
                <w:i/>
                <w:iCs/>
                <w:color w:val="000000"/>
              </w:rPr>
            </w:pPr>
            <w:r w:rsidRPr="00C101FD">
              <w:rPr>
                <w:i/>
                <w:iCs/>
                <w:color w:val="000000"/>
              </w:rPr>
              <w:t>23</w:t>
            </w:r>
          </w:p>
        </w:tc>
      </w:tr>
      <w:tr w:rsidR="00C101FD" w:rsidRPr="00C101FD" w14:paraId="51644FF4"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9ED79" w14:textId="77777777" w:rsidR="00C101FD" w:rsidRPr="00C101FD" w:rsidRDefault="00C101FD" w:rsidP="003055F5">
            <w:pPr>
              <w:rPr>
                <w:i/>
                <w:iCs/>
                <w:color w:val="000000"/>
              </w:rPr>
            </w:pPr>
            <w:r w:rsidRPr="00C101FD">
              <w:rPr>
                <w:i/>
                <w:iCs/>
                <w:color w:val="000000"/>
              </w:rPr>
              <w:t>Bracken Ridge</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7F686" w14:textId="77777777" w:rsidR="00C101FD" w:rsidRPr="00C101FD" w:rsidRDefault="00C101FD" w:rsidP="003055F5">
            <w:pPr>
              <w:jc w:val="center"/>
              <w:rPr>
                <w:i/>
                <w:iCs/>
                <w:color w:val="000000"/>
              </w:rPr>
            </w:pPr>
            <w:r w:rsidRPr="00C101FD">
              <w:rPr>
                <w:i/>
                <w:iCs/>
                <w:color w:val="000000"/>
              </w:rPr>
              <w:t>20</w:t>
            </w:r>
          </w:p>
        </w:tc>
        <w:tc>
          <w:tcPr>
            <w:tcW w:w="580" w:type="dxa"/>
            <w:tcBorders>
              <w:top w:val="nil"/>
              <w:left w:val="single" w:sz="4" w:space="0" w:color="auto"/>
              <w:bottom w:val="nil"/>
              <w:right w:val="nil"/>
            </w:tcBorders>
            <w:shd w:val="clear" w:color="auto" w:fill="auto"/>
            <w:noWrap/>
            <w:vAlign w:val="bottom"/>
            <w:hideMark/>
          </w:tcPr>
          <w:p w14:paraId="46E95C07"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7C615F" w14:textId="77777777" w:rsidR="00C101FD" w:rsidRPr="00C101FD" w:rsidRDefault="00C101FD" w:rsidP="003055F5">
            <w:pPr>
              <w:rPr>
                <w:i/>
                <w:iCs/>
                <w:color w:val="000000"/>
              </w:rPr>
            </w:pPr>
            <w:r w:rsidRPr="00C101FD">
              <w:rPr>
                <w:i/>
                <w:iCs/>
                <w:color w:val="000000"/>
              </w:rPr>
              <w:t>Mount Ommaney</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1BB03169" w14:textId="77777777" w:rsidR="00C101FD" w:rsidRPr="00C101FD" w:rsidRDefault="00C101FD" w:rsidP="003055F5">
            <w:pPr>
              <w:jc w:val="center"/>
              <w:rPr>
                <w:i/>
                <w:iCs/>
                <w:color w:val="000000"/>
              </w:rPr>
            </w:pPr>
            <w:r w:rsidRPr="00C101FD">
              <w:rPr>
                <w:i/>
                <w:iCs/>
                <w:color w:val="000000"/>
              </w:rPr>
              <w:t>3</w:t>
            </w:r>
          </w:p>
        </w:tc>
      </w:tr>
      <w:tr w:rsidR="00C101FD" w:rsidRPr="00C101FD" w14:paraId="33637E14"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C1B92" w14:textId="77777777" w:rsidR="00C101FD" w:rsidRPr="00C101FD" w:rsidRDefault="00C101FD" w:rsidP="003055F5">
            <w:pPr>
              <w:rPr>
                <w:i/>
                <w:iCs/>
                <w:color w:val="000000"/>
              </w:rPr>
            </w:pPr>
            <w:r w:rsidRPr="00C101FD">
              <w:rPr>
                <w:i/>
                <w:iCs/>
                <w:color w:val="000000"/>
              </w:rPr>
              <w:t>Bridgeman Downs</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9A7C9E" w14:textId="77777777" w:rsidR="00C101FD" w:rsidRPr="00C101FD" w:rsidRDefault="00C101FD" w:rsidP="003055F5">
            <w:pPr>
              <w:jc w:val="center"/>
              <w:rPr>
                <w:i/>
                <w:iCs/>
                <w:color w:val="000000"/>
              </w:rPr>
            </w:pPr>
            <w:r w:rsidRPr="00C101FD">
              <w:rPr>
                <w:i/>
                <w:iCs/>
                <w:color w:val="000000"/>
              </w:rPr>
              <w:t>10</w:t>
            </w:r>
          </w:p>
        </w:tc>
        <w:tc>
          <w:tcPr>
            <w:tcW w:w="580" w:type="dxa"/>
            <w:tcBorders>
              <w:top w:val="nil"/>
              <w:left w:val="single" w:sz="4" w:space="0" w:color="auto"/>
              <w:bottom w:val="nil"/>
              <w:right w:val="nil"/>
            </w:tcBorders>
            <w:shd w:val="clear" w:color="auto" w:fill="auto"/>
            <w:noWrap/>
            <w:vAlign w:val="bottom"/>
            <w:hideMark/>
          </w:tcPr>
          <w:p w14:paraId="19AB854E"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25B4E2" w14:textId="77777777" w:rsidR="00C101FD" w:rsidRPr="00C101FD" w:rsidRDefault="00C101FD" w:rsidP="003055F5">
            <w:pPr>
              <w:rPr>
                <w:i/>
                <w:iCs/>
                <w:color w:val="000000"/>
              </w:rPr>
            </w:pPr>
            <w:r w:rsidRPr="00C101FD">
              <w:rPr>
                <w:i/>
                <w:iCs/>
                <w:color w:val="000000"/>
              </w:rPr>
              <w:t>Murarrie</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1599411C" w14:textId="77777777" w:rsidR="00C101FD" w:rsidRPr="00C101FD" w:rsidRDefault="00C101FD" w:rsidP="003055F5">
            <w:pPr>
              <w:jc w:val="center"/>
              <w:rPr>
                <w:i/>
                <w:iCs/>
                <w:color w:val="000000"/>
              </w:rPr>
            </w:pPr>
            <w:r w:rsidRPr="00C101FD">
              <w:rPr>
                <w:i/>
                <w:iCs/>
                <w:color w:val="000000"/>
              </w:rPr>
              <w:t>2</w:t>
            </w:r>
          </w:p>
        </w:tc>
      </w:tr>
      <w:tr w:rsidR="00C101FD" w:rsidRPr="00C101FD" w14:paraId="5EFDE108"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893DE" w14:textId="77777777" w:rsidR="00C101FD" w:rsidRPr="00C101FD" w:rsidRDefault="00C101FD" w:rsidP="003055F5">
            <w:pPr>
              <w:rPr>
                <w:i/>
                <w:iCs/>
                <w:color w:val="000000"/>
              </w:rPr>
            </w:pPr>
            <w:r w:rsidRPr="00C101FD">
              <w:rPr>
                <w:i/>
                <w:iCs/>
                <w:color w:val="000000"/>
              </w:rPr>
              <w:t>Brighton</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D73E2" w14:textId="77777777" w:rsidR="00C101FD" w:rsidRPr="00C101FD" w:rsidRDefault="00C101FD" w:rsidP="003055F5">
            <w:pPr>
              <w:jc w:val="center"/>
              <w:rPr>
                <w:i/>
                <w:iCs/>
                <w:color w:val="000000"/>
              </w:rPr>
            </w:pPr>
            <w:r w:rsidRPr="00C101FD">
              <w:rPr>
                <w:i/>
                <w:iCs/>
                <w:color w:val="000000"/>
              </w:rPr>
              <w:t>9</w:t>
            </w:r>
          </w:p>
        </w:tc>
        <w:tc>
          <w:tcPr>
            <w:tcW w:w="580" w:type="dxa"/>
            <w:tcBorders>
              <w:top w:val="nil"/>
              <w:left w:val="single" w:sz="4" w:space="0" w:color="auto"/>
              <w:bottom w:val="nil"/>
              <w:right w:val="nil"/>
            </w:tcBorders>
            <w:shd w:val="clear" w:color="auto" w:fill="auto"/>
            <w:noWrap/>
            <w:vAlign w:val="bottom"/>
            <w:hideMark/>
          </w:tcPr>
          <w:p w14:paraId="42D35C79"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8F70B6" w14:textId="77777777" w:rsidR="00C101FD" w:rsidRPr="00C101FD" w:rsidRDefault="00C101FD" w:rsidP="003055F5">
            <w:pPr>
              <w:rPr>
                <w:i/>
                <w:iCs/>
                <w:color w:val="000000"/>
              </w:rPr>
            </w:pPr>
            <w:r w:rsidRPr="00C101FD">
              <w:rPr>
                <w:i/>
                <w:iCs/>
                <w:color w:val="000000"/>
              </w:rPr>
              <w:t>Nathan</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36E3DF64" w14:textId="77777777" w:rsidR="00C101FD" w:rsidRPr="00C101FD" w:rsidRDefault="00C101FD" w:rsidP="003055F5">
            <w:pPr>
              <w:jc w:val="center"/>
              <w:rPr>
                <w:i/>
                <w:iCs/>
                <w:color w:val="000000"/>
              </w:rPr>
            </w:pPr>
            <w:r w:rsidRPr="00C101FD">
              <w:rPr>
                <w:i/>
                <w:iCs/>
                <w:color w:val="000000"/>
              </w:rPr>
              <w:t>3</w:t>
            </w:r>
          </w:p>
        </w:tc>
      </w:tr>
      <w:tr w:rsidR="00C101FD" w:rsidRPr="00C101FD" w14:paraId="3430678E"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EEAB7" w14:textId="77777777" w:rsidR="00C101FD" w:rsidRPr="00C101FD" w:rsidRDefault="00C101FD" w:rsidP="003055F5">
            <w:pPr>
              <w:rPr>
                <w:i/>
                <w:iCs/>
                <w:color w:val="000000"/>
              </w:rPr>
            </w:pPr>
            <w:r w:rsidRPr="00C101FD">
              <w:rPr>
                <w:i/>
                <w:iCs/>
                <w:color w:val="000000"/>
              </w:rPr>
              <w:t>Brisbane City</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F3D27" w14:textId="77777777" w:rsidR="00C101FD" w:rsidRPr="00C101FD" w:rsidRDefault="00C101FD" w:rsidP="003055F5">
            <w:pPr>
              <w:jc w:val="center"/>
              <w:rPr>
                <w:i/>
                <w:iCs/>
                <w:color w:val="000000"/>
              </w:rPr>
            </w:pPr>
            <w:r w:rsidRPr="00C101FD">
              <w:rPr>
                <w:i/>
                <w:iCs/>
                <w:color w:val="000000"/>
              </w:rPr>
              <w:t>98</w:t>
            </w:r>
          </w:p>
        </w:tc>
        <w:tc>
          <w:tcPr>
            <w:tcW w:w="580" w:type="dxa"/>
            <w:tcBorders>
              <w:top w:val="nil"/>
              <w:left w:val="single" w:sz="4" w:space="0" w:color="auto"/>
              <w:bottom w:val="nil"/>
              <w:right w:val="nil"/>
            </w:tcBorders>
            <w:shd w:val="clear" w:color="auto" w:fill="auto"/>
            <w:noWrap/>
            <w:vAlign w:val="bottom"/>
            <w:hideMark/>
          </w:tcPr>
          <w:p w14:paraId="5F89F6BB"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CB3D9F" w14:textId="77777777" w:rsidR="00C101FD" w:rsidRPr="00C101FD" w:rsidRDefault="00C101FD" w:rsidP="003055F5">
            <w:pPr>
              <w:rPr>
                <w:i/>
                <w:iCs/>
                <w:color w:val="000000"/>
              </w:rPr>
            </w:pPr>
            <w:r w:rsidRPr="00C101FD">
              <w:rPr>
                <w:i/>
                <w:iCs/>
                <w:color w:val="000000"/>
              </w:rPr>
              <w:t>New Farm</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7207E6DC" w14:textId="77777777" w:rsidR="00C101FD" w:rsidRPr="00C101FD" w:rsidRDefault="00C101FD" w:rsidP="003055F5">
            <w:pPr>
              <w:jc w:val="center"/>
              <w:rPr>
                <w:i/>
                <w:iCs/>
                <w:color w:val="000000"/>
              </w:rPr>
            </w:pPr>
            <w:r w:rsidRPr="00C101FD">
              <w:rPr>
                <w:i/>
                <w:iCs/>
                <w:color w:val="000000"/>
              </w:rPr>
              <w:t>51</w:t>
            </w:r>
          </w:p>
        </w:tc>
      </w:tr>
      <w:tr w:rsidR="00C101FD" w:rsidRPr="00C101FD" w14:paraId="7F7E2541"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018023" w14:textId="77777777" w:rsidR="00C101FD" w:rsidRPr="00C101FD" w:rsidRDefault="00C101FD" w:rsidP="003055F5">
            <w:pPr>
              <w:rPr>
                <w:i/>
                <w:iCs/>
                <w:color w:val="000000"/>
              </w:rPr>
            </w:pPr>
            <w:r w:rsidRPr="00C101FD">
              <w:rPr>
                <w:i/>
                <w:iCs/>
                <w:color w:val="000000"/>
              </w:rPr>
              <w:t>Brookfield</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D987B" w14:textId="77777777" w:rsidR="00C101FD" w:rsidRPr="00C101FD" w:rsidRDefault="00C101FD" w:rsidP="003055F5">
            <w:pPr>
              <w:jc w:val="center"/>
              <w:rPr>
                <w:i/>
                <w:iCs/>
                <w:color w:val="000000"/>
              </w:rPr>
            </w:pPr>
            <w:r w:rsidRPr="00C101FD">
              <w:rPr>
                <w:i/>
                <w:iCs/>
                <w:color w:val="000000"/>
              </w:rPr>
              <w:t>3</w:t>
            </w:r>
          </w:p>
        </w:tc>
        <w:tc>
          <w:tcPr>
            <w:tcW w:w="580" w:type="dxa"/>
            <w:tcBorders>
              <w:top w:val="nil"/>
              <w:left w:val="single" w:sz="4" w:space="0" w:color="auto"/>
              <w:bottom w:val="nil"/>
              <w:right w:val="nil"/>
            </w:tcBorders>
            <w:shd w:val="clear" w:color="auto" w:fill="auto"/>
            <w:noWrap/>
            <w:vAlign w:val="bottom"/>
            <w:hideMark/>
          </w:tcPr>
          <w:p w14:paraId="7CEF7162"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DDC07B" w14:textId="77777777" w:rsidR="00C101FD" w:rsidRPr="00C101FD" w:rsidRDefault="00C101FD" w:rsidP="003055F5">
            <w:pPr>
              <w:rPr>
                <w:i/>
                <w:iCs/>
                <w:color w:val="000000"/>
              </w:rPr>
            </w:pPr>
            <w:r w:rsidRPr="00C101FD">
              <w:rPr>
                <w:i/>
                <w:iCs/>
                <w:color w:val="000000"/>
              </w:rPr>
              <w:t>Newmarket</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3E2DD62C" w14:textId="77777777" w:rsidR="00C101FD" w:rsidRPr="00C101FD" w:rsidRDefault="00C101FD" w:rsidP="003055F5">
            <w:pPr>
              <w:jc w:val="center"/>
              <w:rPr>
                <w:i/>
                <w:iCs/>
                <w:color w:val="000000"/>
              </w:rPr>
            </w:pPr>
            <w:r w:rsidRPr="00C101FD">
              <w:rPr>
                <w:i/>
                <w:iCs/>
                <w:color w:val="000000"/>
              </w:rPr>
              <w:t>12</w:t>
            </w:r>
          </w:p>
        </w:tc>
      </w:tr>
      <w:tr w:rsidR="00C101FD" w:rsidRPr="00C101FD" w14:paraId="5ED32597"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83590" w14:textId="77777777" w:rsidR="00C101FD" w:rsidRPr="00C101FD" w:rsidRDefault="00C101FD" w:rsidP="003055F5">
            <w:pPr>
              <w:rPr>
                <w:i/>
                <w:iCs/>
                <w:color w:val="000000"/>
              </w:rPr>
            </w:pPr>
            <w:r w:rsidRPr="00C101FD">
              <w:rPr>
                <w:i/>
                <w:iCs/>
                <w:color w:val="000000"/>
              </w:rPr>
              <w:t>Bulimba</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B8E09" w14:textId="77777777" w:rsidR="00C101FD" w:rsidRPr="00C101FD" w:rsidRDefault="00C101FD" w:rsidP="003055F5">
            <w:pPr>
              <w:jc w:val="center"/>
              <w:rPr>
                <w:i/>
                <w:iCs/>
                <w:color w:val="000000"/>
              </w:rPr>
            </w:pPr>
            <w:r w:rsidRPr="00C101FD">
              <w:rPr>
                <w:i/>
                <w:iCs/>
                <w:color w:val="000000"/>
              </w:rPr>
              <w:t>29</w:t>
            </w:r>
          </w:p>
        </w:tc>
        <w:tc>
          <w:tcPr>
            <w:tcW w:w="580" w:type="dxa"/>
            <w:tcBorders>
              <w:top w:val="nil"/>
              <w:left w:val="single" w:sz="4" w:space="0" w:color="auto"/>
              <w:bottom w:val="nil"/>
              <w:right w:val="nil"/>
            </w:tcBorders>
            <w:shd w:val="clear" w:color="auto" w:fill="auto"/>
            <w:noWrap/>
            <w:vAlign w:val="bottom"/>
            <w:hideMark/>
          </w:tcPr>
          <w:p w14:paraId="66E4B600"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2709D2" w14:textId="77777777" w:rsidR="00C101FD" w:rsidRPr="00C101FD" w:rsidRDefault="00C101FD" w:rsidP="003055F5">
            <w:pPr>
              <w:rPr>
                <w:i/>
                <w:iCs/>
                <w:color w:val="000000"/>
              </w:rPr>
            </w:pPr>
            <w:r w:rsidRPr="00C101FD">
              <w:rPr>
                <w:i/>
                <w:iCs/>
                <w:color w:val="000000"/>
              </w:rPr>
              <w:t>Newstead</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47B0A5BD" w14:textId="77777777" w:rsidR="00C101FD" w:rsidRPr="00C101FD" w:rsidRDefault="00C101FD" w:rsidP="003055F5">
            <w:pPr>
              <w:jc w:val="center"/>
              <w:rPr>
                <w:i/>
                <w:iCs/>
                <w:color w:val="000000"/>
              </w:rPr>
            </w:pPr>
            <w:r w:rsidRPr="00C101FD">
              <w:rPr>
                <w:i/>
                <w:iCs/>
                <w:color w:val="000000"/>
              </w:rPr>
              <w:t>9</w:t>
            </w:r>
          </w:p>
        </w:tc>
      </w:tr>
      <w:tr w:rsidR="00C101FD" w:rsidRPr="00C101FD" w14:paraId="36A9FA6E"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5FB34" w14:textId="77777777" w:rsidR="00C101FD" w:rsidRPr="00C101FD" w:rsidRDefault="00C101FD" w:rsidP="003055F5">
            <w:pPr>
              <w:rPr>
                <w:i/>
                <w:iCs/>
                <w:color w:val="000000"/>
              </w:rPr>
            </w:pPr>
            <w:r w:rsidRPr="00C101FD">
              <w:rPr>
                <w:i/>
                <w:iCs/>
                <w:color w:val="000000"/>
              </w:rPr>
              <w:t>Burbank</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92E291" w14:textId="77777777" w:rsidR="00C101FD" w:rsidRPr="00C101FD" w:rsidRDefault="00C101FD" w:rsidP="003055F5">
            <w:pPr>
              <w:jc w:val="center"/>
              <w:rPr>
                <w:i/>
                <w:iCs/>
                <w:color w:val="000000"/>
              </w:rPr>
            </w:pPr>
            <w:r w:rsidRPr="00C101FD">
              <w:rPr>
                <w:i/>
                <w:iCs/>
                <w:color w:val="000000"/>
              </w:rPr>
              <w:t>2</w:t>
            </w:r>
          </w:p>
        </w:tc>
        <w:tc>
          <w:tcPr>
            <w:tcW w:w="580" w:type="dxa"/>
            <w:tcBorders>
              <w:top w:val="nil"/>
              <w:left w:val="single" w:sz="4" w:space="0" w:color="auto"/>
              <w:bottom w:val="nil"/>
              <w:right w:val="nil"/>
            </w:tcBorders>
            <w:shd w:val="clear" w:color="auto" w:fill="auto"/>
            <w:noWrap/>
            <w:vAlign w:val="bottom"/>
            <w:hideMark/>
          </w:tcPr>
          <w:p w14:paraId="540AA4FF"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68C00D" w14:textId="77777777" w:rsidR="00C101FD" w:rsidRPr="00C101FD" w:rsidRDefault="00C101FD" w:rsidP="003055F5">
            <w:pPr>
              <w:rPr>
                <w:i/>
                <w:iCs/>
                <w:color w:val="000000"/>
              </w:rPr>
            </w:pPr>
            <w:r w:rsidRPr="00C101FD">
              <w:rPr>
                <w:i/>
                <w:iCs/>
                <w:color w:val="000000"/>
              </w:rPr>
              <w:t>No Suburb</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489C7E66" w14:textId="77777777" w:rsidR="00C101FD" w:rsidRPr="00C101FD" w:rsidRDefault="00C101FD" w:rsidP="003055F5">
            <w:pPr>
              <w:jc w:val="center"/>
              <w:rPr>
                <w:i/>
                <w:iCs/>
                <w:color w:val="000000"/>
              </w:rPr>
            </w:pPr>
            <w:r w:rsidRPr="00C101FD">
              <w:rPr>
                <w:i/>
                <w:iCs/>
                <w:color w:val="000000"/>
              </w:rPr>
              <w:t>115</w:t>
            </w:r>
          </w:p>
        </w:tc>
      </w:tr>
      <w:tr w:rsidR="00C101FD" w:rsidRPr="00C101FD" w14:paraId="0B957AC1"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90C9A" w14:textId="77777777" w:rsidR="00C101FD" w:rsidRPr="00C101FD" w:rsidRDefault="00C101FD" w:rsidP="003055F5">
            <w:pPr>
              <w:rPr>
                <w:i/>
                <w:iCs/>
                <w:color w:val="000000"/>
              </w:rPr>
            </w:pPr>
            <w:r w:rsidRPr="00C101FD">
              <w:rPr>
                <w:i/>
                <w:iCs/>
                <w:color w:val="000000"/>
              </w:rPr>
              <w:t>Calamvale</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54417" w14:textId="77777777" w:rsidR="00C101FD" w:rsidRPr="00C101FD" w:rsidRDefault="00C101FD" w:rsidP="003055F5">
            <w:pPr>
              <w:jc w:val="center"/>
              <w:rPr>
                <w:i/>
                <w:iCs/>
                <w:color w:val="000000"/>
              </w:rPr>
            </w:pPr>
            <w:r w:rsidRPr="00C101FD">
              <w:rPr>
                <w:i/>
                <w:iCs/>
                <w:color w:val="000000"/>
              </w:rPr>
              <w:t>14</w:t>
            </w:r>
          </w:p>
        </w:tc>
        <w:tc>
          <w:tcPr>
            <w:tcW w:w="580" w:type="dxa"/>
            <w:tcBorders>
              <w:top w:val="nil"/>
              <w:left w:val="single" w:sz="4" w:space="0" w:color="auto"/>
              <w:bottom w:val="nil"/>
              <w:right w:val="nil"/>
            </w:tcBorders>
            <w:shd w:val="clear" w:color="auto" w:fill="auto"/>
            <w:noWrap/>
            <w:vAlign w:val="bottom"/>
            <w:hideMark/>
          </w:tcPr>
          <w:p w14:paraId="59F1FF85"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E47100" w14:textId="77777777" w:rsidR="00C101FD" w:rsidRPr="00C101FD" w:rsidRDefault="00C101FD" w:rsidP="003055F5">
            <w:pPr>
              <w:rPr>
                <w:i/>
                <w:iCs/>
                <w:color w:val="000000"/>
              </w:rPr>
            </w:pPr>
            <w:r w:rsidRPr="00C101FD">
              <w:rPr>
                <w:i/>
                <w:iCs/>
                <w:color w:val="000000"/>
              </w:rPr>
              <w:t>Norman Park</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5DCFE51D" w14:textId="77777777" w:rsidR="00C101FD" w:rsidRPr="00C101FD" w:rsidRDefault="00C101FD" w:rsidP="003055F5">
            <w:pPr>
              <w:jc w:val="center"/>
              <w:rPr>
                <w:i/>
                <w:iCs/>
                <w:color w:val="000000"/>
              </w:rPr>
            </w:pPr>
            <w:r w:rsidRPr="00C101FD">
              <w:rPr>
                <w:i/>
                <w:iCs/>
                <w:color w:val="000000"/>
              </w:rPr>
              <w:t>16</w:t>
            </w:r>
          </w:p>
        </w:tc>
      </w:tr>
      <w:tr w:rsidR="00C101FD" w:rsidRPr="00C101FD" w14:paraId="6F8A6AFD"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30334" w14:textId="77777777" w:rsidR="00C101FD" w:rsidRPr="00C101FD" w:rsidRDefault="00C101FD" w:rsidP="003055F5">
            <w:pPr>
              <w:rPr>
                <w:i/>
                <w:iCs/>
                <w:color w:val="000000"/>
              </w:rPr>
            </w:pPr>
            <w:r w:rsidRPr="00C101FD">
              <w:rPr>
                <w:i/>
                <w:iCs/>
                <w:color w:val="000000"/>
              </w:rPr>
              <w:t>Camp Hill</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E8123" w14:textId="77777777" w:rsidR="00C101FD" w:rsidRPr="00C101FD" w:rsidRDefault="00C101FD" w:rsidP="003055F5">
            <w:pPr>
              <w:jc w:val="center"/>
              <w:rPr>
                <w:i/>
                <w:iCs/>
                <w:color w:val="000000"/>
              </w:rPr>
            </w:pPr>
            <w:r w:rsidRPr="00C101FD">
              <w:rPr>
                <w:i/>
                <w:iCs/>
                <w:color w:val="000000"/>
              </w:rPr>
              <w:t>21</w:t>
            </w:r>
          </w:p>
        </w:tc>
        <w:tc>
          <w:tcPr>
            <w:tcW w:w="580" w:type="dxa"/>
            <w:tcBorders>
              <w:top w:val="nil"/>
              <w:left w:val="single" w:sz="4" w:space="0" w:color="auto"/>
              <w:bottom w:val="nil"/>
              <w:right w:val="nil"/>
            </w:tcBorders>
            <w:shd w:val="clear" w:color="auto" w:fill="auto"/>
            <w:noWrap/>
            <w:vAlign w:val="bottom"/>
            <w:hideMark/>
          </w:tcPr>
          <w:p w14:paraId="32DCEBBE"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4C96B3" w14:textId="77777777" w:rsidR="00C101FD" w:rsidRPr="00C101FD" w:rsidRDefault="00C101FD" w:rsidP="003055F5">
            <w:pPr>
              <w:rPr>
                <w:i/>
                <w:iCs/>
                <w:color w:val="000000"/>
              </w:rPr>
            </w:pPr>
            <w:r w:rsidRPr="00C101FD">
              <w:rPr>
                <w:i/>
                <w:iCs/>
                <w:color w:val="000000"/>
              </w:rPr>
              <w:t>Northgate</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753E3BD6" w14:textId="77777777" w:rsidR="00C101FD" w:rsidRPr="00C101FD" w:rsidRDefault="00C101FD" w:rsidP="003055F5">
            <w:pPr>
              <w:jc w:val="center"/>
              <w:rPr>
                <w:i/>
                <w:iCs/>
                <w:color w:val="000000"/>
              </w:rPr>
            </w:pPr>
            <w:r w:rsidRPr="00C101FD">
              <w:rPr>
                <w:i/>
                <w:iCs/>
                <w:color w:val="000000"/>
              </w:rPr>
              <w:t>6</w:t>
            </w:r>
          </w:p>
        </w:tc>
      </w:tr>
      <w:tr w:rsidR="00C101FD" w:rsidRPr="00C101FD" w14:paraId="27888FAD"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75BA1" w14:textId="77777777" w:rsidR="00C101FD" w:rsidRPr="00C101FD" w:rsidRDefault="00C101FD" w:rsidP="003055F5">
            <w:pPr>
              <w:rPr>
                <w:i/>
                <w:iCs/>
                <w:color w:val="000000"/>
              </w:rPr>
            </w:pPr>
            <w:r w:rsidRPr="00C101FD">
              <w:rPr>
                <w:i/>
                <w:iCs/>
                <w:color w:val="000000"/>
              </w:rPr>
              <w:t>Cannon Hill</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C302BB" w14:textId="77777777" w:rsidR="00C101FD" w:rsidRPr="00C101FD" w:rsidRDefault="00C101FD" w:rsidP="003055F5">
            <w:pPr>
              <w:jc w:val="center"/>
              <w:rPr>
                <w:i/>
                <w:iCs/>
                <w:color w:val="000000"/>
              </w:rPr>
            </w:pPr>
            <w:r w:rsidRPr="00C101FD">
              <w:rPr>
                <w:i/>
                <w:iCs/>
                <w:color w:val="000000"/>
              </w:rPr>
              <w:t>11</w:t>
            </w:r>
          </w:p>
        </w:tc>
        <w:tc>
          <w:tcPr>
            <w:tcW w:w="580" w:type="dxa"/>
            <w:tcBorders>
              <w:top w:val="nil"/>
              <w:left w:val="single" w:sz="4" w:space="0" w:color="auto"/>
              <w:bottom w:val="nil"/>
              <w:right w:val="nil"/>
            </w:tcBorders>
            <w:shd w:val="clear" w:color="auto" w:fill="auto"/>
            <w:noWrap/>
            <w:vAlign w:val="bottom"/>
            <w:hideMark/>
          </w:tcPr>
          <w:p w14:paraId="6E4CB891"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517D74" w14:textId="77777777" w:rsidR="00C101FD" w:rsidRPr="00C101FD" w:rsidRDefault="00C101FD" w:rsidP="003055F5">
            <w:pPr>
              <w:rPr>
                <w:i/>
                <w:iCs/>
                <w:color w:val="000000"/>
              </w:rPr>
            </w:pPr>
            <w:r w:rsidRPr="00C101FD">
              <w:rPr>
                <w:i/>
                <w:iCs/>
                <w:color w:val="000000"/>
              </w:rPr>
              <w:t>Nudgee</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21467879" w14:textId="77777777" w:rsidR="00C101FD" w:rsidRPr="00C101FD" w:rsidRDefault="00C101FD" w:rsidP="003055F5">
            <w:pPr>
              <w:jc w:val="center"/>
              <w:rPr>
                <w:i/>
                <w:iCs/>
                <w:color w:val="000000"/>
              </w:rPr>
            </w:pPr>
            <w:r w:rsidRPr="00C101FD">
              <w:rPr>
                <w:i/>
                <w:iCs/>
                <w:color w:val="000000"/>
              </w:rPr>
              <w:t>4</w:t>
            </w:r>
          </w:p>
        </w:tc>
      </w:tr>
      <w:tr w:rsidR="00C101FD" w:rsidRPr="00C101FD" w14:paraId="67C5EEBF"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CB1E5" w14:textId="77777777" w:rsidR="00C101FD" w:rsidRPr="00C101FD" w:rsidRDefault="00C101FD" w:rsidP="003055F5">
            <w:pPr>
              <w:rPr>
                <w:i/>
                <w:iCs/>
                <w:color w:val="000000"/>
              </w:rPr>
            </w:pPr>
            <w:r w:rsidRPr="00C101FD">
              <w:rPr>
                <w:i/>
                <w:iCs/>
                <w:color w:val="000000"/>
              </w:rPr>
              <w:t>Carina</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1740F" w14:textId="77777777" w:rsidR="00C101FD" w:rsidRPr="00C101FD" w:rsidRDefault="00C101FD" w:rsidP="003055F5">
            <w:pPr>
              <w:jc w:val="center"/>
              <w:rPr>
                <w:i/>
                <w:iCs/>
                <w:color w:val="000000"/>
              </w:rPr>
            </w:pPr>
            <w:r w:rsidRPr="00C101FD">
              <w:rPr>
                <w:i/>
                <w:iCs/>
                <w:color w:val="000000"/>
              </w:rPr>
              <w:t>16</w:t>
            </w:r>
          </w:p>
        </w:tc>
        <w:tc>
          <w:tcPr>
            <w:tcW w:w="580" w:type="dxa"/>
            <w:tcBorders>
              <w:top w:val="nil"/>
              <w:left w:val="single" w:sz="4" w:space="0" w:color="auto"/>
              <w:bottom w:val="nil"/>
              <w:right w:val="nil"/>
            </w:tcBorders>
            <w:shd w:val="clear" w:color="auto" w:fill="auto"/>
            <w:noWrap/>
            <w:vAlign w:val="bottom"/>
            <w:hideMark/>
          </w:tcPr>
          <w:p w14:paraId="7B0E436E"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3DC6F3" w14:textId="77777777" w:rsidR="00C101FD" w:rsidRPr="00C101FD" w:rsidRDefault="00C101FD" w:rsidP="003055F5">
            <w:pPr>
              <w:rPr>
                <w:i/>
                <w:iCs/>
                <w:color w:val="000000"/>
              </w:rPr>
            </w:pPr>
            <w:r w:rsidRPr="00C101FD">
              <w:rPr>
                <w:i/>
                <w:iCs/>
                <w:color w:val="000000"/>
              </w:rPr>
              <w:t>Nundah</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76063902" w14:textId="77777777" w:rsidR="00C101FD" w:rsidRPr="00C101FD" w:rsidRDefault="00C101FD" w:rsidP="003055F5">
            <w:pPr>
              <w:jc w:val="center"/>
              <w:rPr>
                <w:i/>
                <w:iCs/>
                <w:color w:val="000000"/>
              </w:rPr>
            </w:pPr>
            <w:r w:rsidRPr="00C101FD">
              <w:rPr>
                <w:i/>
                <w:iCs/>
                <w:color w:val="000000"/>
              </w:rPr>
              <w:t>20</w:t>
            </w:r>
          </w:p>
        </w:tc>
      </w:tr>
      <w:tr w:rsidR="00C101FD" w:rsidRPr="00C101FD" w14:paraId="0C06B3EE"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4FA51" w14:textId="77777777" w:rsidR="00C101FD" w:rsidRPr="00C101FD" w:rsidRDefault="00C101FD" w:rsidP="003055F5">
            <w:pPr>
              <w:rPr>
                <w:i/>
                <w:iCs/>
                <w:color w:val="000000"/>
              </w:rPr>
            </w:pPr>
            <w:r w:rsidRPr="00C101FD">
              <w:rPr>
                <w:i/>
                <w:iCs/>
                <w:color w:val="000000"/>
              </w:rPr>
              <w:t>Carina Heights</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E3C29A" w14:textId="77777777" w:rsidR="00C101FD" w:rsidRPr="00C101FD" w:rsidRDefault="00C101FD" w:rsidP="003055F5">
            <w:pPr>
              <w:jc w:val="center"/>
              <w:rPr>
                <w:i/>
                <w:iCs/>
                <w:color w:val="000000"/>
              </w:rPr>
            </w:pPr>
            <w:r w:rsidRPr="00C101FD">
              <w:rPr>
                <w:i/>
                <w:iCs/>
                <w:color w:val="000000"/>
              </w:rPr>
              <w:t>16</w:t>
            </w:r>
          </w:p>
        </w:tc>
        <w:tc>
          <w:tcPr>
            <w:tcW w:w="580" w:type="dxa"/>
            <w:tcBorders>
              <w:top w:val="nil"/>
              <w:left w:val="single" w:sz="4" w:space="0" w:color="auto"/>
              <w:bottom w:val="nil"/>
              <w:right w:val="nil"/>
            </w:tcBorders>
            <w:shd w:val="clear" w:color="auto" w:fill="auto"/>
            <w:noWrap/>
            <w:vAlign w:val="bottom"/>
            <w:hideMark/>
          </w:tcPr>
          <w:p w14:paraId="6FAD6B3A"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F795BD" w14:textId="77777777" w:rsidR="00C101FD" w:rsidRPr="00C101FD" w:rsidRDefault="00C101FD" w:rsidP="003055F5">
            <w:pPr>
              <w:rPr>
                <w:i/>
                <w:iCs/>
                <w:color w:val="000000"/>
              </w:rPr>
            </w:pPr>
            <w:r w:rsidRPr="00C101FD">
              <w:rPr>
                <w:i/>
                <w:iCs/>
                <w:color w:val="000000"/>
              </w:rPr>
              <w:t>Oxley</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373875A9" w14:textId="77777777" w:rsidR="00C101FD" w:rsidRPr="00C101FD" w:rsidRDefault="00C101FD" w:rsidP="003055F5">
            <w:pPr>
              <w:jc w:val="center"/>
              <w:rPr>
                <w:i/>
                <w:iCs/>
                <w:color w:val="000000"/>
              </w:rPr>
            </w:pPr>
            <w:r w:rsidRPr="00C101FD">
              <w:rPr>
                <w:i/>
                <w:iCs/>
                <w:color w:val="000000"/>
              </w:rPr>
              <w:t>9</w:t>
            </w:r>
          </w:p>
        </w:tc>
      </w:tr>
      <w:tr w:rsidR="00C101FD" w:rsidRPr="00C101FD" w14:paraId="28AC280C"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17BA3" w14:textId="77777777" w:rsidR="00C101FD" w:rsidRPr="00C101FD" w:rsidRDefault="00C101FD" w:rsidP="003055F5">
            <w:pPr>
              <w:rPr>
                <w:i/>
                <w:iCs/>
                <w:color w:val="000000"/>
              </w:rPr>
            </w:pPr>
            <w:r w:rsidRPr="00C101FD">
              <w:rPr>
                <w:i/>
                <w:iCs/>
                <w:color w:val="000000"/>
              </w:rPr>
              <w:t>Carindale</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115AD" w14:textId="77777777" w:rsidR="00C101FD" w:rsidRPr="00C101FD" w:rsidRDefault="00C101FD" w:rsidP="003055F5">
            <w:pPr>
              <w:jc w:val="center"/>
              <w:rPr>
                <w:i/>
                <w:iCs/>
                <w:color w:val="000000"/>
              </w:rPr>
            </w:pPr>
            <w:r w:rsidRPr="00C101FD">
              <w:rPr>
                <w:i/>
                <w:iCs/>
                <w:color w:val="000000"/>
              </w:rPr>
              <w:t>11</w:t>
            </w:r>
          </w:p>
        </w:tc>
        <w:tc>
          <w:tcPr>
            <w:tcW w:w="580" w:type="dxa"/>
            <w:tcBorders>
              <w:top w:val="nil"/>
              <w:left w:val="single" w:sz="4" w:space="0" w:color="auto"/>
              <w:bottom w:val="nil"/>
              <w:right w:val="nil"/>
            </w:tcBorders>
            <w:shd w:val="clear" w:color="auto" w:fill="auto"/>
            <w:noWrap/>
            <w:vAlign w:val="bottom"/>
            <w:hideMark/>
          </w:tcPr>
          <w:p w14:paraId="30895242"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258199" w14:textId="77777777" w:rsidR="00C101FD" w:rsidRPr="00C101FD" w:rsidRDefault="00C101FD" w:rsidP="003055F5">
            <w:pPr>
              <w:rPr>
                <w:i/>
                <w:iCs/>
                <w:color w:val="000000"/>
              </w:rPr>
            </w:pPr>
            <w:r w:rsidRPr="00C101FD">
              <w:rPr>
                <w:i/>
                <w:iCs/>
                <w:color w:val="000000"/>
              </w:rPr>
              <w:t>Paddington</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7CE99954" w14:textId="77777777" w:rsidR="00C101FD" w:rsidRPr="00C101FD" w:rsidRDefault="00C101FD" w:rsidP="003055F5">
            <w:pPr>
              <w:jc w:val="center"/>
              <w:rPr>
                <w:i/>
                <w:iCs/>
                <w:color w:val="000000"/>
              </w:rPr>
            </w:pPr>
            <w:r w:rsidRPr="00C101FD">
              <w:rPr>
                <w:i/>
                <w:iCs/>
                <w:color w:val="000000"/>
              </w:rPr>
              <w:t>28</w:t>
            </w:r>
          </w:p>
        </w:tc>
      </w:tr>
      <w:tr w:rsidR="00C101FD" w:rsidRPr="00C101FD" w14:paraId="557395E7"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92A00" w14:textId="77777777" w:rsidR="00C101FD" w:rsidRPr="00C101FD" w:rsidRDefault="00C101FD" w:rsidP="003055F5">
            <w:pPr>
              <w:rPr>
                <w:i/>
                <w:iCs/>
                <w:color w:val="000000"/>
              </w:rPr>
            </w:pPr>
            <w:r w:rsidRPr="00C101FD">
              <w:rPr>
                <w:i/>
                <w:iCs/>
                <w:color w:val="000000"/>
              </w:rPr>
              <w:t>Carseldine</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D3370" w14:textId="77777777" w:rsidR="00C101FD" w:rsidRPr="00C101FD" w:rsidRDefault="00C101FD" w:rsidP="003055F5">
            <w:pPr>
              <w:jc w:val="center"/>
              <w:rPr>
                <w:i/>
                <w:iCs/>
                <w:color w:val="000000"/>
              </w:rPr>
            </w:pPr>
            <w:r w:rsidRPr="00C101FD">
              <w:rPr>
                <w:i/>
                <w:iCs/>
                <w:color w:val="000000"/>
              </w:rPr>
              <w:t>14</w:t>
            </w:r>
          </w:p>
        </w:tc>
        <w:tc>
          <w:tcPr>
            <w:tcW w:w="580" w:type="dxa"/>
            <w:tcBorders>
              <w:top w:val="nil"/>
              <w:left w:val="single" w:sz="4" w:space="0" w:color="auto"/>
              <w:bottom w:val="nil"/>
              <w:right w:val="nil"/>
            </w:tcBorders>
            <w:shd w:val="clear" w:color="auto" w:fill="auto"/>
            <w:noWrap/>
            <w:vAlign w:val="bottom"/>
            <w:hideMark/>
          </w:tcPr>
          <w:p w14:paraId="074B5031"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502F0E" w14:textId="77777777" w:rsidR="00C101FD" w:rsidRPr="00C101FD" w:rsidRDefault="00C101FD" w:rsidP="003055F5">
            <w:pPr>
              <w:rPr>
                <w:i/>
                <w:iCs/>
                <w:color w:val="000000"/>
              </w:rPr>
            </w:pPr>
            <w:r w:rsidRPr="00C101FD">
              <w:rPr>
                <w:i/>
                <w:iCs/>
                <w:color w:val="000000"/>
              </w:rPr>
              <w:t>Parkinson</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722A2252" w14:textId="77777777" w:rsidR="00C101FD" w:rsidRPr="00C101FD" w:rsidRDefault="00C101FD" w:rsidP="003055F5">
            <w:pPr>
              <w:jc w:val="center"/>
              <w:rPr>
                <w:i/>
                <w:iCs/>
                <w:color w:val="000000"/>
              </w:rPr>
            </w:pPr>
            <w:r w:rsidRPr="00C101FD">
              <w:rPr>
                <w:i/>
                <w:iCs/>
                <w:color w:val="000000"/>
              </w:rPr>
              <w:t>15</w:t>
            </w:r>
          </w:p>
        </w:tc>
      </w:tr>
      <w:tr w:rsidR="00C101FD" w:rsidRPr="00C101FD" w14:paraId="797B91EA"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AB155" w14:textId="77777777" w:rsidR="00C101FD" w:rsidRPr="00C101FD" w:rsidRDefault="00C101FD" w:rsidP="003055F5">
            <w:pPr>
              <w:rPr>
                <w:i/>
                <w:iCs/>
                <w:color w:val="000000"/>
              </w:rPr>
            </w:pPr>
            <w:r w:rsidRPr="00C101FD">
              <w:rPr>
                <w:i/>
                <w:iCs/>
                <w:color w:val="000000"/>
              </w:rPr>
              <w:t>Chapel Hill</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1F1BB" w14:textId="77777777" w:rsidR="00C101FD" w:rsidRPr="00C101FD" w:rsidRDefault="00C101FD" w:rsidP="003055F5">
            <w:pPr>
              <w:jc w:val="center"/>
              <w:rPr>
                <w:i/>
                <w:iCs/>
                <w:color w:val="000000"/>
              </w:rPr>
            </w:pPr>
            <w:r w:rsidRPr="00C101FD">
              <w:rPr>
                <w:i/>
                <w:iCs/>
                <w:color w:val="000000"/>
              </w:rPr>
              <w:t>6</w:t>
            </w:r>
          </w:p>
        </w:tc>
        <w:tc>
          <w:tcPr>
            <w:tcW w:w="580" w:type="dxa"/>
            <w:tcBorders>
              <w:top w:val="nil"/>
              <w:left w:val="single" w:sz="4" w:space="0" w:color="auto"/>
              <w:bottom w:val="nil"/>
              <w:right w:val="nil"/>
            </w:tcBorders>
            <w:shd w:val="clear" w:color="auto" w:fill="auto"/>
            <w:noWrap/>
            <w:vAlign w:val="bottom"/>
            <w:hideMark/>
          </w:tcPr>
          <w:p w14:paraId="6E236354"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A689E5" w14:textId="77777777" w:rsidR="00C101FD" w:rsidRPr="00C101FD" w:rsidRDefault="00C101FD" w:rsidP="003055F5">
            <w:pPr>
              <w:rPr>
                <w:i/>
                <w:iCs/>
                <w:color w:val="000000"/>
              </w:rPr>
            </w:pPr>
            <w:r w:rsidRPr="00C101FD">
              <w:rPr>
                <w:i/>
                <w:iCs/>
                <w:color w:val="000000"/>
              </w:rPr>
              <w:t>Petrie Terrace</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3605041D" w14:textId="77777777" w:rsidR="00C101FD" w:rsidRPr="00C101FD" w:rsidRDefault="00C101FD" w:rsidP="003055F5">
            <w:pPr>
              <w:jc w:val="center"/>
              <w:rPr>
                <w:i/>
                <w:iCs/>
                <w:color w:val="000000"/>
              </w:rPr>
            </w:pPr>
            <w:r w:rsidRPr="00C101FD">
              <w:rPr>
                <w:i/>
                <w:iCs/>
                <w:color w:val="000000"/>
              </w:rPr>
              <w:t>4</w:t>
            </w:r>
          </w:p>
        </w:tc>
      </w:tr>
      <w:tr w:rsidR="00C101FD" w:rsidRPr="00C101FD" w14:paraId="357714B2"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9C5DB" w14:textId="77777777" w:rsidR="00C101FD" w:rsidRPr="00C101FD" w:rsidRDefault="00C101FD" w:rsidP="003055F5">
            <w:pPr>
              <w:rPr>
                <w:i/>
                <w:iCs/>
                <w:color w:val="000000"/>
              </w:rPr>
            </w:pPr>
            <w:r w:rsidRPr="00C101FD">
              <w:rPr>
                <w:i/>
                <w:iCs/>
                <w:color w:val="000000"/>
              </w:rPr>
              <w:t>Chelmer</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8222C" w14:textId="77777777" w:rsidR="00C101FD" w:rsidRPr="00C101FD" w:rsidRDefault="00C101FD" w:rsidP="003055F5">
            <w:pPr>
              <w:jc w:val="center"/>
              <w:rPr>
                <w:i/>
                <w:iCs/>
                <w:color w:val="000000"/>
              </w:rPr>
            </w:pPr>
            <w:r w:rsidRPr="00C101FD">
              <w:rPr>
                <w:i/>
                <w:iCs/>
                <w:color w:val="000000"/>
              </w:rPr>
              <w:t>12</w:t>
            </w:r>
          </w:p>
        </w:tc>
        <w:tc>
          <w:tcPr>
            <w:tcW w:w="580" w:type="dxa"/>
            <w:tcBorders>
              <w:top w:val="nil"/>
              <w:left w:val="single" w:sz="4" w:space="0" w:color="auto"/>
              <w:bottom w:val="nil"/>
              <w:right w:val="nil"/>
            </w:tcBorders>
            <w:shd w:val="clear" w:color="auto" w:fill="auto"/>
            <w:noWrap/>
            <w:vAlign w:val="bottom"/>
            <w:hideMark/>
          </w:tcPr>
          <w:p w14:paraId="6C53D3FD"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F8813A" w14:textId="77777777" w:rsidR="00C101FD" w:rsidRPr="00C101FD" w:rsidRDefault="00C101FD" w:rsidP="003055F5">
            <w:pPr>
              <w:rPr>
                <w:i/>
                <w:iCs/>
                <w:color w:val="000000"/>
              </w:rPr>
            </w:pPr>
            <w:r w:rsidRPr="00C101FD">
              <w:rPr>
                <w:i/>
                <w:iCs/>
                <w:color w:val="000000"/>
              </w:rPr>
              <w:t>Pinkenba</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668272B2" w14:textId="77777777" w:rsidR="00C101FD" w:rsidRPr="00C101FD" w:rsidRDefault="00C101FD" w:rsidP="003055F5">
            <w:pPr>
              <w:jc w:val="center"/>
              <w:rPr>
                <w:i/>
                <w:iCs/>
                <w:color w:val="000000"/>
              </w:rPr>
            </w:pPr>
            <w:r w:rsidRPr="00C101FD">
              <w:rPr>
                <w:i/>
                <w:iCs/>
                <w:color w:val="000000"/>
              </w:rPr>
              <w:t>4</w:t>
            </w:r>
          </w:p>
        </w:tc>
      </w:tr>
      <w:tr w:rsidR="00C101FD" w:rsidRPr="00C101FD" w14:paraId="7F04DF71"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1B812" w14:textId="77777777" w:rsidR="00C101FD" w:rsidRPr="00C101FD" w:rsidRDefault="00C101FD" w:rsidP="003055F5">
            <w:pPr>
              <w:rPr>
                <w:i/>
                <w:iCs/>
                <w:color w:val="000000"/>
              </w:rPr>
            </w:pPr>
            <w:r w:rsidRPr="00C101FD">
              <w:rPr>
                <w:i/>
                <w:iCs/>
                <w:color w:val="000000"/>
              </w:rPr>
              <w:t>Chermside</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F685A" w14:textId="77777777" w:rsidR="00C101FD" w:rsidRPr="00C101FD" w:rsidRDefault="00C101FD" w:rsidP="003055F5">
            <w:pPr>
              <w:jc w:val="center"/>
              <w:rPr>
                <w:i/>
                <w:iCs/>
                <w:color w:val="000000"/>
              </w:rPr>
            </w:pPr>
            <w:r w:rsidRPr="00C101FD">
              <w:rPr>
                <w:i/>
                <w:iCs/>
                <w:color w:val="000000"/>
              </w:rPr>
              <w:t>23</w:t>
            </w:r>
          </w:p>
        </w:tc>
        <w:tc>
          <w:tcPr>
            <w:tcW w:w="580" w:type="dxa"/>
            <w:tcBorders>
              <w:top w:val="nil"/>
              <w:left w:val="single" w:sz="4" w:space="0" w:color="auto"/>
              <w:bottom w:val="nil"/>
              <w:right w:val="nil"/>
            </w:tcBorders>
            <w:shd w:val="clear" w:color="auto" w:fill="auto"/>
            <w:noWrap/>
            <w:vAlign w:val="bottom"/>
            <w:hideMark/>
          </w:tcPr>
          <w:p w14:paraId="4CB3080E"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48E63E" w14:textId="77777777" w:rsidR="00C101FD" w:rsidRPr="00C101FD" w:rsidRDefault="00C101FD" w:rsidP="003055F5">
            <w:pPr>
              <w:rPr>
                <w:i/>
                <w:iCs/>
                <w:color w:val="000000"/>
              </w:rPr>
            </w:pPr>
            <w:r w:rsidRPr="00C101FD">
              <w:rPr>
                <w:i/>
                <w:iCs/>
                <w:color w:val="000000"/>
              </w:rPr>
              <w:t>Pullenvale</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06B5943F" w14:textId="77777777" w:rsidR="00C101FD" w:rsidRPr="00C101FD" w:rsidRDefault="00C101FD" w:rsidP="003055F5">
            <w:pPr>
              <w:jc w:val="center"/>
              <w:rPr>
                <w:i/>
                <w:iCs/>
                <w:color w:val="000000"/>
              </w:rPr>
            </w:pPr>
            <w:r w:rsidRPr="00C101FD">
              <w:rPr>
                <w:i/>
                <w:iCs/>
                <w:color w:val="000000"/>
              </w:rPr>
              <w:t>3</w:t>
            </w:r>
          </w:p>
        </w:tc>
      </w:tr>
      <w:tr w:rsidR="00C101FD" w:rsidRPr="00C101FD" w14:paraId="37B7DE43"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CF8D8" w14:textId="77777777" w:rsidR="00C101FD" w:rsidRPr="00C101FD" w:rsidRDefault="00C101FD" w:rsidP="003055F5">
            <w:pPr>
              <w:rPr>
                <w:i/>
                <w:iCs/>
                <w:color w:val="000000"/>
              </w:rPr>
            </w:pPr>
            <w:r w:rsidRPr="00C101FD">
              <w:rPr>
                <w:i/>
                <w:iCs/>
                <w:color w:val="000000"/>
              </w:rPr>
              <w:t>Chermside West</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36DFB" w14:textId="77777777" w:rsidR="00C101FD" w:rsidRPr="00C101FD" w:rsidRDefault="00C101FD" w:rsidP="003055F5">
            <w:pPr>
              <w:jc w:val="center"/>
              <w:rPr>
                <w:i/>
                <w:iCs/>
                <w:color w:val="000000"/>
              </w:rPr>
            </w:pPr>
            <w:r w:rsidRPr="00C101FD">
              <w:rPr>
                <w:i/>
                <w:iCs/>
                <w:color w:val="000000"/>
              </w:rPr>
              <w:t>19</w:t>
            </w:r>
          </w:p>
        </w:tc>
        <w:tc>
          <w:tcPr>
            <w:tcW w:w="580" w:type="dxa"/>
            <w:tcBorders>
              <w:top w:val="nil"/>
              <w:left w:val="single" w:sz="4" w:space="0" w:color="auto"/>
              <w:bottom w:val="nil"/>
              <w:right w:val="nil"/>
            </w:tcBorders>
            <w:shd w:val="clear" w:color="auto" w:fill="auto"/>
            <w:noWrap/>
            <w:vAlign w:val="bottom"/>
            <w:hideMark/>
          </w:tcPr>
          <w:p w14:paraId="7EFF053B"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789A7A" w14:textId="77777777" w:rsidR="00C101FD" w:rsidRPr="00C101FD" w:rsidRDefault="00C101FD" w:rsidP="003055F5">
            <w:pPr>
              <w:rPr>
                <w:i/>
                <w:iCs/>
                <w:color w:val="000000"/>
              </w:rPr>
            </w:pPr>
            <w:r w:rsidRPr="00C101FD">
              <w:rPr>
                <w:i/>
                <w:iCs/>
                <w:color w:val="000000"/>
              </w:rPr>
              <w:t>Red Hill</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65CAFF7A" w14:textId="77777777" w:rsidR="00C101FD" w:rsidRPr="00C101FD" w:rsidRDefault="00C101FD" w:rsidP="003055F5">
            <w:pPr>
              <w:jc w:val="center"/>
              <w:rPr>
                <w:i/>
                <w:iCs/>
                <w:color w:val="000000"/>
              </w:rPr>
            </w:pPr>
            <w:r w:rsidRPr="00C101FD">
              <w:rPr>
                <w:i/>
                <w:iCs/>
                <w:color w:val="000000"/>
              </w:rPr>
              <w:t>12</w:t>
            </w:r>
          </w:p>
        </w:tc>
      </w:tr>
      <w:tr w:rsidR="00C101FD" w:rsidRPr="00C101FD" w14:paraId="05B176E3"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67C3F" w14:textId="77777777" w:rsidR="00C101FD" w:rsidRPr="00C101FD" w:rsidRDefault="00C101FD" w:rsidP="003055F5">
            <w:pPr>
              <w:rPr>
                <w:i/>
                <w:iCs/>
                <w:color w:val="000000"/>
              </w:rPr>
            </w:pPr>
            <w:r w:rsidRPr="00C101FD">
              <w:rPr>
                <w:i/>
                <w:iCs/>
                <w:color w:val="000000"/>
              </w:rPr>
              <w:t>Clayfield</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69306F" w14:textId="77777777" w:rsidR="00C101FD" w:rsidRPr="00C101FD" w:rsidRDefault="00C101FD" w:rsidP="003055F5">
            <w:pPr>
              <w:jc w:val="center"/>
              <w:rPr>
                <w:i/>
                <w:iCs/>
                <w:color w:val="000000"/>
              </w:rPr>
            </w:pPr>
            <w:r w:rsidRPr="00C101FD">
              <w:rPr>
                <w:i/>
                <w:iCs/>
                <w:color w:val="000000"/>
              </w:rPr>
              <w:t>21</w:t>
            </w:r>
          </w:p>
        </w:tc>
        <w:tc>
          <w:tcPr>
            <w:tcW w:w="580" w:type="dxa"/>
            <w:tcBorders>
              <w:top w:val="nil"/>
              <w:left w:val="single" w:sz="4" w:space="0" w:color="auto"/>
              <w:bottom w:val="nil"/>
              <w:right w:val="nil"/>
            </w:tcBorders>
            <w:shd w:val="clear" w:color="auto" w:fill="auto"/>
            <w:noWrap/>
            <w:vAlign w:val="bottom"/>
            <w:hideMark/>
          </w:tcPr>
          <w:p w14:paraId="3C741154"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C998DC" w14:textId="77777777" w:rsidR="00C101FD" w:rsidRPr="00C101FD" w:rsidRDefault="00C101FD" w:rsidP="003055F5">
            <w:pPr>
              <w:rPr>
                <w:i/>
                <w:iCs/>
                <w:color w:val="000000"/>
              </w:rPr>
            </w:pPr>
            <w:r w:rsidRPr="00C101FD">
              <w:rPr>
                <w:i/>
                <w:iCs/>
                <w:color w:val="000000"/>
              </w:rPr>
              <w:t>Richlands</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0FFA057E" w14:textId="77777777" w:rsidR="00C101FD" w:rsidRPr="00C101FD" w:rsidRDefault="00C101FD" w:rsidP="003055F5">
            <w:pPr>
              <w:jc w:val="center"/>
              <w:rPr>
                <w:i/>
                <w:iCs/>
                <w:color w:val="000000"/>
              </w:rPr>
            </w:pPr>
            <w:r w:rsidRPr="00C101FD">
              <w:rPr>
                <w:i/>
                <w:iCs/>
                <w:color w:val="000000"/>
              </w:rPr>
              <w:t>3</w:t>
            </w:r>
          </w:p>
        </w:tc>
      </w:tr>
      <w:tr w:rsidR="00C101FD" w:rsidRPr="00C101FD" w14:paraId="15057A92"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2A9A37" w14:textId="77777777" w:rsidR="00C101FD" w:rsidRPr="00C101FD" w:rsidRDefault="00C101FD" w:rsidP="003055F5">
            <w:pPr>
              <w:rPr>
                <w:i/>
                <w:iCs/>
                <w:color w:val="000000"/>
              </w:rPr>
            </w:pPr>
            <w:r w:rsidRPr="00C101FD">
              <w:rPr>
                <w:i/>
                <w:iCs/>
                <w:color w:val="000000"/>
              </w:rPr>
              <w:t>Coopers Plains</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6AE8D9" w14:textId="77777777" w:rsidR="00C101FD" w:rsidRPr="00C101FD" w:rsidRDefault="00C101FD" w:rsidP="003055F5">
            <w:pPr>
              <w:jc w:val="center"/>
              <w:rPr>
                <w:i/>
                <w:iCs/>
                <w:color w:val="000000"/>
              </w:rPr>
            </w:pPr>
            <w:r w:rsidRPr="00C101FD">
              <w:rPr>
                <w:i/>
                <w:iCs/>
                <w:color w:val="000000"/>
              </w:rPr>
              <w:t>15</w:t>
            </w:r>
          </w:p>
        </w:tc>
        <w:tc>
          <w:tcPr>
            <w:tcW w:w="580" w:type="dxa"/>
            <w:tcBorders>
              <w:top w:val="nil"/>
              <w:left w:val="single" w:sz="4" w:space="0" w:color="auto"/>
              <w:bottom w:val="nil"/>
              <w:right w:val="nil"/>
            </w:tcBorders>
            <w:shd w:val="clear" w:color="auto" w:fill="auto"/>
            <w:noWrap/>
            <w:vAlign w:val="bottom"/>
            <w:hideMark/>
          </w:tcPr>
          <w:p w14:paraId="2D73C7DE"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C74D04" w14:textId="77777777" w:rsidR="00C101FD" w:rsidRPr="00C101FD" w:rsidRDefault="00C101FD" w:rsidP="003055F5">
            <w:pPr>
              <w:rPr>
                <w:i/>
                <w:iCs/>
                <w:color w:val="000000"/>
              </w:rPr>
            </w:pPr>
            <w:r w:rsidRPr="00C101FD">
              <w:rPr>
                <w:i/>
                <w:iCs/>
                <w:color w:val="000000"/>
              </w:rPr>
              <w:t>Riverhills</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71E26339" w14:textId="77777777" w:rsidR="00C101FD" w:rsidRPr="00C101FD" w:rsidRDefault="00C101FD" w:rsidP="003055F5">
            <w:pPr>
              <w:jc w:val="center"/>
              <w:rPr>
                <w:i/>
                <w:iCs/>
                <w:color w:val="000000"/>
              </w:rPr>
            </w:pPr>
            <w:r w:rsidRPr="00C101FD">
              <w:rPr>
                <w:i/>
                <w:iCs/>
                <w:color w:val="000000"/>
              </w:rPr>
              <w:t>6</w:t>
            </w:r>
          </w:p>
        </w:tc>
      </w:tr>
      <w:tr w:rsidR="00C101FD" w:rsidRPr="00C101FD" w14:paraId="076BBBC6"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BE612" w14:textId="77777777" w:rsidR="00C101FD" w:rsidRPr="00C101FD" w:rsidRDefault="00C101FD" w:rsidP="003055F5">
            <w:pPr>
              <w:rPr>
                <w:i/>
                <w:iCs/>
                <w:color w:val="000000"/>
              </w:rPr>
            </w:pPr>
            <w:r w:rsidRPr="00C101FD">
              <w:rPr>
                <w:i/>
                <w:iCs/>
                <w:color w:val="000000"/>
              </w:rPr>
              <w:t>Coorparoo</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5E867" w14:textId="77777777" w:rsidR="00C101FD" w:rsidRPr="00C101FD" w:rsidRDefault="00C101FD" w:rsidP="003055F5">
            <w:pPr>
              <w:jc w:val="center"/>
              <w:rPr>
                <w:i/>
                <w:iCs/>
                <w:color w:val="000000"/>
              </w:rPr>
            </w:pPr>
            <w:r w:rsidRPr="00C101FD">
              <w:rPr>
                <w:i/>
                <w:iCs/>
                <w:color w:val="000000"/>
              </w:rPr>
              <w:t>34</w:t>
            </w:r>
          </w:p>
        </w:tc>
        <w:tc>
          <w:tcPr>
            <w:tcW w:w="580" w:type="dxa"/>
            <w:tcBorders>
              <w:top w:val="nil"/>
              <w:left w:val="single" w:sz="4" w:space="0" w:color="auto"/>
              <w:bottom w:val="nil"/>
              <w:right w:val="nil"/>
            </w:tcBorders>
            <w:shd w:val="clear" w:color="auto" w:fill="auto"/>
            <w:noWrap/>
            <w:vAlign w:val="bottom"/>
            <w:hideMark/>
          </w:tcPr>
          <w:p w14:paraId="36E1832C"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71FAF7" w14:textId="77777777" w:rsidR="00C101FD" w:rsidRPr="00C101FD" w:rsidRDefault="00C101FD" w:rsidP="003055F5">
            <w:pPr>
              <w:rPr>
                <w:i/>
                <w:iCs/>
                <w:color w:val="000000"/>
              </w:rPr>
            </w:pPr>
            <w:r w:rsidRPr="00C101FD">
              <w:rPr>
                <w:i/>
                <w:iCs/>
                <w:color w:val="000000"/>
              </w:rPr>
              <w:t>Robertson</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23B59040" w14:textId="77777777" w:rsidR="00C101FD" w:rsidRPr="00C101FD" w:rsidRDefault="00C101FD" w:rsidP="003055F5">
            <w:pPr>
              <w:jc w:val="center"/>
              <w:rPr>
                <w:i/>
                <w:iCs/>
                <w:color w:val="000000"/>
              </w:rPr>
            </w:pPr>
            <w:r w:rsidRPr="00C101FD">
              <w:rPr>
                <w:i/>
                <w:iCs/>
                <w:color w:val="000000"/>
              </w:rPr>
              <w:t>18</w:t>
            </w:r>
          </w:p>
        </w:tc>
      </w:tr>
      <w:tr w:rsidR="00C101FD" w:rsidRPr="00C101FD" w14:paraId="746D4886"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F4A36" w14:textId="77777777" w:rsidR="00C101FD" w:rsidRPr="00C101FD" w:rsidRDefault="00C101FD" w:rsidP="003055F5">
            <w:pPr>
              <w:rPr>
                <w:i/>
                <w:iCs/>
                <w:color w:val="000000"/>
              </w:rPr>
            </w:pPr>
            <w:r w:rsidRPr="00C101FD">
              <w:rPr>
                <w:i/>
                <w:iCs/>
                <w:color w:val="000000"/>
              </w:rPr>
              <w:t>Corinda</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EC4B3" w14:textId="77777777" w:rsidR="00C101FD" w:rsidRPr="00C101FD" w:rsidRDefault="00C101FD" w:rsidP="003055F5">
            <w:pPr>
              <w:jc w:val="center"/>
              <w:rPr>
                <w:i/>
                <w:iCs/>
                <w:color w:val="000000"/>
              </w:rPr>
            </w:pPr>
            <w:r w:rsidRPr="00C101FD">
              <w:rPr>
                <w:i/>
                <w:iCs/>
                <w:color w:val="000000"/>
              </w:rPr>
              <w:t>12</w:t>
            </w:r>
          </w:p>
        </w:tc>
        <w:tc>
          <w:tcPr>
            <w:tcW w:w="580" w:type="dxa"/>
            <w:tcBorders>
              <w:top w:val="nil"/>
              <w:left w:val="single" w:sz="4" w:space="0" w:color="auto"/>
              <w:bottom w:val="nil"/>
              <w:right w:val="nil"/>
            </w:tcBorders>
            <w:shd w:val="clear" w:color="auto" w:fill="auto"/>
            <w:noWrap/>
            <w:vAlign w:val="bottom"/>
            <w:hideMark/>
          </w:tcPr>
          <w:p w14:paraId="79ECBAA6"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C17848" w14:textId="77777777" w:rsidR="00C101FD" w:rsidRPr="00C101FD" w:rsidRDefault="00C101FD" w:rsidP="003055F5">
            <w:pPr>
              <w:rPr>
                <w:i/>
                <w:iCs/>
                <w:color w:val="000000"/>
              </w:rPr>
            </w:pPr>
            <w:r w:rsidRPr="00C101FD">
              <w:rPr>
                <w:i/>
                <w:iCs/>
                <w:color w:val="000000"/>
              </w:rPr>
              <w:t>Rochedale</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5E300CF0" w14:textId="77777777" w:rsidR="00C101FD" w:rsidRPr="00C101FD" w:rsidRDefault="00C101FD" w:rsidP="003055F5">
            <w:pPr>
              <w:jc w:val="center"/>
              <w:rPr>
                <w:i/>
                <w:iCs/>
                <w:color w:val="000000"/>
              </w:rPr>
            </w:pPr>
            <w:r w:rsidRPr="00C101FD">
              <w:rPr>
                <w:i/>
                <w:iCs/>
                <w:color w:val="000000"/>
              </w:rPr>
              <w:t>4</w:t>
            </w:r>
          </w:p>
        </w:tc>
      </w:tr>
      <w:tr w:rsidR="00C101FD" w:rsidRPr="00C101FD" w14:paraId="31156DFC"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427C1" w14:textId="77777777" w:rsidR="00C101FD" w:rsidRPr="00C101FD" w:rsidRDefault="00C101FD" w:rsidP="003055F5">
            <w:pPr>
              <w:rPr>
                <w:i/>
                <w:iCs/>
                <w:color w:val="000000"/>
              </w:rPr>
            </w:pPr>
            <w:r w:rsidRPr="00C101FD">
              <w:rPr>
                <w:i/>
                <w:iCs/>
                <w:color w:val="000000"/>
              </w:rPr>
              <w:t>Darra</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5E052" w14:textId="77777777" w:rsidR="00C101FD" w:rsidRPr="00C101FD" w:rsidRDefault="00C101FD" w:rsidP="003055F5">
            <w:pPr>
              <w:jc w:val="center"/>
              <w:rPr>
                <w:i/>
                <w:iCs/>
                <w:color w:val="000000"/>
              </w:rPr>
            </w:pPr>
            <w:r w:rsidRPr="00C101FD">
              <w:rPr>
                <w:i/>
                <w:iCs/>
                <w:color w:val="000000"/>
              </w:rPr>
              <w:t>12</w:t>
            </w:r>
          </w:p>
        </w:tc>
        <w:tc>
          <w:tcPr>
            <w:tcW w:w="580" w:type="dxa"/>
            <w:tcBorders>
              <w:top w:val="nil"/>
              <w:left w:val="single" w:sz="4" w:space="0" w:color="auto"/>
              <w:bottom w:val="nil"/>
              <w:right w:val="nil"/>
            </w:tcBorders>
            <w:shd w:val="clear" w:color="auto" w:fill="auto"/>
            <w:noWrap/>
            <w:vAlign w:val="bottom"/>
            <w:hideMark/>
          </w:tcPr>
          <w:p w14:paraId="12AB6F07"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CF0CB9" w14:textId="77777777" w:rsidR="00C101FD" w:rsidRPr="00C101FD" w:rsidRDefault="00C101FD" w:rsidP="003055F5">
            <w:pPr>
              <w:rPr>
                <w:i/>
                <w:iCs/>
                <w:color w:val="000000"/>
              </w:rPr>
            </w:pPr>
            <w:r w:rsidRPr="00C101FD">
              <w:rPr>
                <w:i/>
                <w:iCs/>
                <w:color w:val="000000"/>
              </w:rPr>
              <w:t>Runcorn</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0328035B" w14:textId="77777777" w:rsidR="00C101FD" w:rsidRPr="00C101FD" w:rsidRDefault="00C101FD" w:rsidP="003055F5">
            <w:pPr>
              <w:jc w:val="center"/>
              <w:rPr>
                <w:i/>
                <w:iCs/>
                <w:color w:val="000000"/>
              </w:rPr>
            </w:pPr>
            <w:r w:rsidRPr="00C101FD">
              <w:rPr>
                <w:i/>
                <w:iCs/>
                <w:color w:val="000000"/>
              </w:rPr>
              <w:t>23</w:t>
            </w:r>
          </w:p>
        </w:tc>
      </w:tr>
      <w:tr w:rsidR="00C101FD" w:rsidRPr="00C101FD" w14:paraId="4975D1D5"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2931AC" w14:textId="77777777" w:rsidR="00C101FD" w:rsidRPr="00C101FD" w:rsidRDefault="00C101FD" w:rsidP="003055F5">
            <w:pPr>
              <w:rPr>
                <w:i/>
                <w:iCs/>
                <w:color w:val="000000"/>
              </w:rPr>
            </w:pPr>
            <w:r w:rsidRPr="00C101FD">
              <w:rPr>
                <w:i/>
                <w:iCs/>
                <w:color w:val="000000"/>
              </w:rPr>
              <w:t>Deagon</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344CA" w14:textId="77777777" w:rsidR="00C101FD" w:rsidRPr="00C101FD" w:rsidRDefault="00C101FD" w:rsidP="003055F5">
            <w:pPr>
              <w:jc w:val="center"/>
              <w:rPr>
                <w:i/>
                <w:iCs/>
                <w:color w:val="000000"/>
              </w:rPr>
            </w:pPr>
            <w:r w:rsidRPr="00C101FD">
              <w:rPr>
                <w:i/>
                <w:iCs/>
                <w:color w:val="000000"/>
              </w:rPr>
              <w:t>10</w:t>
            </w:r>
          </w:p>
        </w:tc>
        <w:tc>
          <w:tcPr>
            <w:tcW w:w="580" w:type="dxa"/>
            <w:tcBorders>
              <w:top w:val="nil"/>
              <w:left w:val="single" w:sz="4" w:space="0" w:color="auto"/>
              <w:bottom w:val="nil"/>
              <w:right w:val="nil"/>
            </w:tcBorders>
            <w:shd w:val="clear" w:color="auto" w:fill="auto"/>
            <w:noWrap/>
            <w:vAlign w:val="bottom"/>
            <w:hideMark/>
          </w:tcPr>
          <w:p w14:paraId="5452C0CA"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BAE332" w14:textId="77777777" w:rsidR="00C101FD" w:rsidRPr="00C101FD" w:rsidRDefault="00C101FD" w:rsidP="003055F5">
            <w:pPr>
              <w:rPr>
                <w:i/>
                <w:iCs/>
                <w:color w:val="000000"/>
              </w:rPr>
            </w:pPr>
            <w:r w:rsidRPr="00C101FD">
              <w:rPr>
                <w:i/>
                <w:iCs/>
                <w:color w:val="000000"/>
              </w:rPr>
              <w:t>Salisbury</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6DAAB886" w14:textId="77777777" w:rsidR="00C101FD" w:rsidRPr="00C101FD" w:rsidRDefault="00C101FD" w:rsidP="003055F5">
            <w:pPr>
              <w:jc w:val="center"/>
              <w:rPr>
                <w:i/>
                <w:iCs/>
                <w:color w:val="000000"/>
              </w:rPr>
            </w:pPr>
            <w:r w:rsidRPr="00C101FD">
              <w:rPr>
                <w:i/>
                <w:iCs/>
                <w:color w:val="000000"/>
              </w:rPr>
              <w:t>10</w:t>
            </w:r>
          </w:p>
        </w:tc>
      </w:tr>
      <w:tr w:rsidR="00C101FD" w:rsidRPr="00C101FD" w14:paraId="52C25872"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FBA9C" w14:textId="77777777" w:rsidR="00C101FD" w:rsidRPr="00C101FD" w:rsidRDefault="00C101FD" w:rsidP="003055F5">
            <w:pPr>
              <w:rPr>
                <w:i/>
                <w:iCs/>
                <w:color w:val="000000"/>
              </w:rPr>
            </w:pPr>
            <w:r w:rsidRPr="00C101FD">
              <w:rPr>
                <w:i/>
                <w:iCs/>
                <w:color w:val="000000"/>
              </w:rPr>
              <w:t>Doolandella</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6D188" w14:textId="77777777" w:rsidR="00C101FD" w:rsidRPr="00C101FD" w:rsidRDefault="00C101FD" w:rsidP="003055F5">
            <w:pPr>
              <w:jc w:val="center"/>
              <w:rPr>
                <w:i/>
                <w:iCs/>
                <w:color w:val="000000"/>
              </w:rPr>
            </w:pPr>
            <w:r w:rsidRPr="00C101FD">
              <w:rPr>
                <w:i/>
                <w:iCs/>
                <w:color w:val="000000"/>
              </w:rPr>
              <w:t>2</w:t>
            </w:r>
          </w:p>
        </w:tc>
        <w:tc>
          <w:tcPr>
            <w:tcW w:w="580" w:type="dxa"/>
            <w:tcBorders>
              <w:top w:val="nil"/>
              <w:left w:val="single" w:sz="4" w:space="0" w:color="auto"/>
              <w:bottom w:val="nil"/>
              <w:right w:val="nil"/>
            </w:tcBorders>
            <w:shd w:val="clear" w:color="auto" w:fill="auto"/>
            <w:noWrap/>
            <w:vAlign w:val="bottom"/>
            <w:hideMark/>
          </w:tcPr>
          <w:p w14:paraId="72C12698"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F28D67" w14:textId="77777777" w:rsidR="00C101FD" w:rsidRPr="00C101FD" w:rsidRDefault="00C101FD" w:rsidP="003055F5">
            <w:pPr>
              <w:rPr>
                <w:i/>
                <w:iCs/>
                <w:color w:val="000000"/>
              </w:rPr>
            </w:pPr>
            <w:r w:rsidRPr="00C101FD">
              <w:rPr>
                <w:i/>
                <w:iCs/>
                <w:color w:val="000000"/>
              </w:rPr>
              <w:t>Sandgate</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52278FBE" w14:textId="77777777" w:rsidR="00C101FD" w:rsidRPr="00C101FD" w:rsidRDefault="00C101FD" w:rsidP="003055F5">
            <w:pPr>
              <w:jc w:val="center"/>
              <w:rPr>
                <w:i/>
                <w:iCs/>
                <w:color w:val="000000"/>
              </w:rPr>
            </w:pPr>
            <w:r w:rsidRPr="00C101FD">
              <w:rPr>
                <w:i/>
                <w:iCs/>
                <w:color w:val="000000"/>
              </w:rPr>
              <w:t>17</w:t>
            </w:r>
          </w:p>
        </w:tc>
      </w:tr>
      <w:tr w:rsidR="00C101FD" w:rsidRPr="00C101FD" w14:paraId="40ED096E"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7E0E3" w14:textId="77777777" w:rsidR="00C101FD" w:rsidRPr="00C101FD" w:rsidRDefault="00C101FD" w:rsidP="003055F5">
            <w:pPr>
              <w:rPr>
                <w:i/>
                <w:iCs/>
                <w:color w:val="000000"/>
              </w:rPr>
            </w:pPr>
            <w:r w:rsidRPr="00C101FD">
              <w:rPr>
                <w:i/>
                <w:iCs/>
                <w:color w:val="000000"/>
              </w:rPr>
              <w:t>Drewvale</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0B2548" w14:textId="77777777" w:rsidR="00C101FD" w:rsidRPr="00C101FD" w:rsidRDefault="00C101FD" w:rsidP="003055F5">
            <w:pPr>
              <w:jc w:val="center"/>
              <w:rPr>
                <w:i/>
                <w:iCs/>
                <w:color w:val="000000"/>
              </w:rPr>
            </w:pPr>
            <w:r w:rsidRPr="00C101FD">
              <w:rPr>
                <w:i/>
                <w:iCs/>
                <w:color w:val="000000"/>
              </w:rPr>
              <w:t>4</w:t>
            </w:r>
          </w:p>
        </w:tc>
        <w:tc>
          <w:tcPr>
            <w:tcW w:w="580" w:type="dxa"/>
            <w:tcBorders>
              <w:top w:val="nil"/>
              <w:left w:val="single" w:sz="4" w:space="0" w:color="auto"/>
              <w:bottom w:val="nil"/>
              <w:right w:val="nil"/>
            </w:tcBorders>
            <w:shd w:val="clear" w:color="auto" w:fill="auto"/>
            <w:noWrap/>
            <w:vAlign w:val="bottom"/>
            <w:hideMark/>
          </w:tcPr>
          <w:p w14:paraId="5DA1F333"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FBE6A3" w14:textId="77777777" w:rsidR="00C101FD" w:rsidRPr="00C101FD" w:rsidRDefault="00C101FD" w:rsidP="003055F5">
            <w:pPr>
              <w:rPr>
                <w:i/>
                <w:iCs/>
                <w:color w:val="000000"/>
              </w:rPr>
            </w:pPr>
            <w:r w:rsidRPr="00C101FD">
              <w:rPr>
                <w:i/>
                <w:iCs/>
                <w:color w:val="000000"/>
              </w:rPr>
              <w:t>Seven Hills</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62CBD667" w14:textId="77777777" w:rsidR="00C101FD" w:rsidRPr="00C101FD" w:rsidRDefault="00C101FD" w:rsidP="003055F5">
            <w:pPr>
              <w:jc w:val="center"/>
              <w:rPr>
                <w:i/>
                <w:iCs/>
                <w:color w:val="000000"/>
              </w:rPr>
            </w:pPr>
            <w:r w:rsidRPr="00C101FD">
              <w:rPr>
                <w:i/>
                <w:iCs/>
                <w:color w:val="000000"/>
              </w:rPr>
              <w:t>8</w:t>
            </w:r>
          </w:p>
        </w:tc>
      </w:tr>
      <w:tr w:rsidR="00C101FD" w:rsidRPr="00C101FD" w14:paraId="6939EE62"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F9CE5" w14:textId="77777777" w:rsidR="00C101FD" w:rsidRPr="00C101FD" w:rsidRDefault="00C101FD" w:rsidP="003055F5">
            <w:pPr>
              <w:rPr>
                <w:i/>
                <w:iCs/>
                <w:color w:val="000000"/>
              </w:rPr>
            </w:pPr>
            <w:r w:rsidRPr="00C101FD">
              <w:rPr>
                <w:i/>
                <w:iCs/>
                <w:color w:val="000000"/>
              </w:rPr>
              <w:t>Durack</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82F887" w14:textId="77777777" w:rsidR="00C101FD" w:rsidRPr="00C101FD" w:rsidRDefault="00C101FD" w:rsidP="003055F5">
            <w:pPr>
              <w:jc w:val="center"/>
              <w:rPr>
                <w:i/>
                <w:iCs/>
                <w:color w:val="000000"/>
              </w:rPr>
            </w:pPr>
            <w:r w:rsidRPr="00C101FD">
              <w:rPr>
                <w:i/>
                <w:iCs/>
                <w:color w:val="000000"/>
              </w:rPr>
              <w:t>2</w:t>
            </w:r>
          </w:p>
        </w:tc>
        <w:tc>
          <w:tcPr>
            <w:tcW w:w="580" w:type="dxa"/>
            <w:tcBorders>
              <w:top w:val="nil"/>
              <w:left w:val="single" w:sz="4" w:space="0" w:color="auto"/>
              <w:bottom w:val="nil"/>
              <w:right w:val="nil"/>
            </w:tcBorders>
            <w:shd w:val="clear" w:color="auto" w:fill="auto"/>
            <w:noWrap/>
            <w:vAlign w:val="bottom"/>
            <w:hideMark/>
          </w:tcPr>
          <w:p w14:paraId="3B8505C5"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3B2F48" w14:textId="77777777" w:rsidR="00C101FD" w:rsidRPr="00C101FD" w:rsidRDefault="00C101FD" w:rsidP="003055F5">
            <w:pPr>
              <w:rPr>
                <w:i/>
                <w:iCs/>
                <w:color w:val="000000"/>
              </w:rPr>
            </w:pPr>
            <w:r w:rsidRPr="00C101FD">
              <w:rPr>
                <w:i/>
                <w:iCs/>
                <w:color w:val="000000"/>
              </w:rPr>
              <w:t>Seventeen Mile Rocks</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6E91C4DB" w14:textId="77777777" w:rsidR="00C101FD" w:rsidRPr="00C101FD" w:rsidRDefault="00C101FD" w:rsidP="003055F5">
            <w:pPr>
              <w:jc w:val="center"/>
              <w:rPr>
                <w:i/>
                <w:iCs/>
                <w:color w:val="000000"/>
              </w:rPr>
            </w:pPr>
            <w:r w:rsidRPr="00C101FD">
              <w:rPr>
                <w:i/>
                <w:iCs/>
                <w:color w:val="000000"/>
              </w:rPr>
              <w:t>3</w:t>
            </w:r>
          </w:p>
        </w:tc>
      </w:tr>
      <w:tr w:rsidR="00C101FD" w:rsidRPr="00C101FD" w14:paraId="49571899"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7B03EF" w14:textId="77777777" w:rsidR="00C101FD" w:rsidRPr="00C101FD" w:rsidRDefault="00C101FD" w:rsidP="003055F5">
            <w:pPr>
              <w:rPr>
                <w:i/>
                <w:iCs/>
                <w:color w:val="000000"/>
              </w:rPr>
            </w:pPr>
            <w:r w:rsidRPr="00C101FD">
              <w:rPr>
                <w:i/>
                <w:iCs/>
                <w:color w:val="000000"/>
              </w:rPr>
              <w:t>Dutton Park</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52DBF8" w14:textId="77777777" w:rsidR="00C101FD" w:rsidRPr="00C101FD" w:rsidRDefault="00C101FD" w:rsidP="003055F5">
            <w:pPr>
              <w:jc w:val="center"/>
              <w:rPr>
                <w:i/>
                <w:iCs/>
                <w:color w:val="000000"/>
              </w:rPr>
            </w:pPr>
            <w:r w:rsidRPr="00C101FD">
              <w:rPr>
                <w:i/>
                <w:iCs/>
                <w:color w:val="000000"/>
              </w:rPr>
              <w:t>4</w:t>
            </w:r>
          </w:p>
        </w:tc>
        <w:tc>
          <w:tcPr>
            <w:tcW w:w="580" w:type="dxa"/>
            <w:tcBorders>
              <w:top w:val="nil"/>
              <w:left w:val="single" w:sz="4" w:space="0" w:color="auto"/>
              <w:bottom w:val="nil"/>
              <w:right w:val="nil"/>
            </w:tcBorders>
            <w:shd w:val="clear" w:color="auto" w:fill="auto"/>
            <w:noWrap/>
            <w:vAlign w:val="bottom"/>
            <w:hideMark/>
          </w:tcPr>
          <w:p w14:paraId="05CD5B31"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300CB8" w14:textId="77777777" w:rsidR="00C101FD" w:rsidRPr="00C101FD" w:rsidRDefault="00C101FD" w:rsidP="003055F5">
            <w:pPr>
              <w:rPr>
                <w:i/>
                <w:iCs/>
                <w:color w:val="000000"/>
              </w:rPr>
            </w:pPr>
            <w:r w:rsidRPr="00C101FD">
              <w:rPr>
                <w:i/>
                <w:iCs/>
                <w:color w:val="000000"/>
              </w:rPr>
              <w:t>Sherwood</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7864AD3E" w14:textId="77777777" w:rsidR="00C101FD" w:rsidRPr="00C101FD" w:rsidRDefault="00C101FD" w:rsidP="003055F5">
            <w:pPr>
              <w:jc w:val="center"/>
              <w:rPr>
                <w:i/>
                <w:iCs/>
                <w:color w:val="000000"/>
              </w:rPr>
            </w:pPr>
            <w:r w:rsidRPr="00C101FD">
              <w:rPr>
                <w:i/>
                <w:iCs/>
                <w:color w:val="000000"/>
              </w:rPr>
              <w:t>8</w:t>
            </w:r>
          </w:p>
        </w:tc>
      </w:tr>
      <w:tr w:rsidR="00C101FD" w:rsidRPr="00C101FD" w14:paraId="71145292"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78B90" w14:textId="77777777" w:rsidR="00C101FD" w:rsidRPr="00C101FD" w:rsidRDefault="00C101FD" w:rsidP="003055F5">
            <w:pPr>
              <w:rPr>
                <w:i/>
                <w:iCs/>
                <w:color w:val="000000"/>
              </w:rPr>
            </w:pPr>
            <w:r w:rsidRPr="00C101FD">
              <w:rPr>
                <w:i/>
                <w:iCs/>
                <w:color w:val="000000"/>
              </w:rPr>
              <w:t>Eagle Farm</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91CEF5" w14:textId="77777777" w:rsidR="00C101FD" w:rsidRPr="00C101FD" w:rsidRDefault="00C101FD" w:rsidP="003055F5">
            <w:pPr>
              <w:jc w:val="center"/>
              <w:rPr>
                <w:i/>
                <w:iCs/>
                <w:color w:val="000000"/>
              </w:rPr>
            </w:pPr>
            <w:r w:rsidRPr="00C101FD">
              <w:rPr>
                <w:i/>
                <w:iCs/>
                <w:color w:val="000000"/>
              </w:rPr>
              <w:t>2</w:t>
            </w:r>
          </w:p>
        </w:tc>
        <w:tc>
          <w:tcPr>
            <w:tcW w:w="580" w:type="dxa"/>
            <w:tcBorders>
              <w:top w:val="nil"/>
              <w:left w:val="single" w:sz="4" w:space="0" w:color="auto"/>
              <w:bottom w:val="nil"/>
              <w:right w:val="nil"/>
            </w:tcBorders>
            <w:shd w:val="clear" w:color="auto" w:fill="auto"/>
            <w:noWrap/>
            <w:vAlign w:val="bottom"/>
            <w:hideMark/>
          </w:tcPr>
          <w:p w14:paraId="7EBD56F4"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BDD98F" w14:textId="77777777" w:rsidR="00C101FD" w:rsidRPr="00C101FD" w:rsidRDefault="00C101FD" w:rsidP="003055F5">
            <w:pPr>
              <w:rPr>
                <w:i/>
                <w:iCs/>
                <w:color w:val="000000"/>
              </w:rPr>
            </w:pPr>
            <w:r w:rsidRPr="00C101FD">
              <w:rPr>
                <w:i/>
                <w:iCs/>
                <w:color w:val="000000"/>
              </w:rPr>
              <w:t>Shorncliffe</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4E5013CC" w14:textId="77777777" w:rsidR="00C101FD" w:rsidRPr="00C101FD" w:rsidRDefault="00C101FD" w:rsidP="003055F5">
            <w:pPr>
              <w:jc w:val="center"/>
              <w:rPr>
                <w:i/>
                <w:iCs/>
                <w:color w:val="000000"/>
              </w:rPr>
            </w:pPr>
            <w:r w:rsidRPr="00C101FD">
              <w:rPr>
                <w:i/>
                <w:iCs/>
                <w:color w:val="000000"/>
              </w:rPr>
              <w:t>3</w:t>
            </w:r>
          </w:p>
        </w:tc>
      </w:tr>
      <w:tr w:rsidR="00C101FD" w:rsidRPr="00C101FD" w14:paraId="15ACA893"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B0A699" w14:textId="77777777" w:rsidR="00C101FD" w:rsidRPr="00C101FD" w:rsidRDefault="00C101FD" w:rsidP="003055F5">
            <w:pPr>
              <w:rPr>
                <w:i/>
                <w:iCs/>
                <w:color w:val="000000"/>
              </w:rPr>
            </w:pPr>
            <w:r w:rsidRPr="00C101FD">
              <w:rPr>
                <w:i/>
                <w:iCs/>
                <w:color w:val="000000"/>
              </w:rPr>
              <w:t>East Brisbane</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4034A" w14:textId="77777777" w:rsidR="00C101FD" w:rsidRPr="00C101FD" w:rsidRDefault="00C101FD" w:rsidP="003055F5">
            <w:pPr>
              <w:jc w:val="center"/>
              <w:rPr>
                <w:i/>
                <w:iCs/>
                <w:color w:val="000000"/>
              </w:rPr>
            </w:pPr>
            <w:r w:rsidRPr="00C101FD">
              <w:rPr>
                <w:i/>
                <w:iCs/>
                <w:color w:val="000000"/>
              </w:rPr>
              <w:t>19</w:t>
            </w:r>
          </w:p>
        </w:tc>
        <w:tc>
          <w:tcPr>
            <w:tcW w:w="580" w:type="dxa"/>
            <w:tcBorders>
              <w:top w:val="nil"/>
              <w:left w:val="single" w:sz="4" w:space="0" w:color="auto"/>
              <w:bottom w:val="nil"/>
              <w:right w:val="nil"/>
            </w:tcBorders>
            <w:shd w:val="clear" w:color="auto" w:fill="auto"/>
            <w:noWrap/>
            <w:vAlign w:val="bottom"/>
            <w:hideMark/>
          </w:tcPr>
          <w:p w14:paraId="1E2F0135"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E0122" w14:textId="77777777" w:rsidR="00C101FD" w:rsidRPr="00C101FD" w:rsidRDefault="00C101FD" w:rsidP="003055F5">
            <w:pPr>
              <w:rPr>
                <w:i/>
                <w:iCs/>
                <w:color w:val="000000"/>
              </w:rPr>
            </w:pPr>
            <w:r w:rsidRPr="00C101FD">
              <w:rPr>
                <w:i/>
                <w:iCs/>
                <w:color w:val="000000"/>
              </w:rPr>
              <w:t>Sinnamon Park</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278E35A4" w14:textId="77777777" w:rsidR="00C101FD" w:rsidRPr="00C101FD" w:rsidRDefault="00C101FD" w:rsidP="003055F5">
            <w:pPr>
              <w:jc w:val="center"/>
              <w:rPr>
                <w:i/>
                <w:iCs/>
                <w:color w:val="000000"/>
              </w:rPr>
            </w:pPr>
            <w:r w:rsidRPr="00C101FD">
              <w:rPr>
                <w:i/>
                <w:iCs/>
                <w:color w:val="000000"/>
              </w:rPr>
              <w:t>2</w:t>
            </w:r>
          </w:p>
        </w:tc>
      </w:tr>
      <w:tr w:rsidR="00C101FD" w:rsidRPr="00C101FD" w14:paraId="553B284C"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CBDAA2" w14:textId="77777777" w:rsidR="00C101FD" w:rsidRPr="00C101FD" w:rsidRDefault="00C101FD" w:rsidP="003055F5">
            <w:pPr>
              <w:rPr>
                <w:i/>
                <w:iCs/>
                <w:color w:val="000000"/>
              </w:rPr>
            </w:pPr>
            <w:r w:rsidRPr="00C101FD">
              <w:rPr>
                <w:i/>
                <w:iCs/>
                <w:color w:val="000000"/>
              </w:rPr>
              <w:t>Eight Mile Plains</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F3A69" w14:textId="77777777" w:rsidR="00C101FD" w:rsidRPr="00C101FD" w:rsidRDefault="00C101FD" w:rsidP="003055F5">
            <w:pPr>
              <w:jc w:val="center"/>
              <w:rPr>
                <w:i/>
                <w:iCs/>
                <w:color w:val="000000"/>
              </w:rPr>
            </w:pPr>
            <w:r w:rsidRPr="00C101FD">
              <w:rPr>
                <w:i/>
                <w:iCs/>
                <w:color w:val="000000"/>
              </w:rPr>
              <w:t>15</w:t>
            </w:r>
          </w:p>
        </w:tc>
        <w:tc>
          <w:tcPr>
            <w:tcW w:w="580" w:type="dxa"/>
            <w:tcBorders>
              <w:top w:val="nil"/>
              <w:left w:val="single" w:sz="4" w:space="0" w:color="auto"/>
              <w:bottom w:val="nil"/>
              <w:right w:val="nil"/>
            </w:tcBorders>
            <w:shd w:val="clear" w:color="auto" w:fill="auto"/>
            <w:noWrap/>
            <w:vAlign w:val="bottom"/>
            <w:hideMark/>
          </w:tcPr>
          <w:p w14:paraId="6FC0CBDF"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25A226C" w14:textId="77777777" w:rsidR="00C101FD" w:rsidRPr="00C101FD" w:rsidRDefault="00C101FD" w:rsidP="003055F5">
            <w:pPr>
              <w:rPr>
                <w:i/>
                <w:iCs/>
                <w:color w:val="000000"/>
              </w:rPr>
            </w:pPr>
            <w:r w:rsidRPr="00C101FD">
              <w:rPr>
                <w:i/>
                <w:iCs/>
                <w:color w:val="000000"/>
              </w:rPr>
              <w:t>South Brisbane</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66E75F2D" w14:textId="77777777" w:rsidR="00C101FD" w:rsidRPr="00C101FD" w:rsidRDefault="00C101FD" w:rsidP="003055F5">
            <w:pPr>
              <w:jc w:val="center"/>
              <w:rPr>
                <w:i/>
                <w:iCs/>
                <w:color w:val="000000"/>
              </w:rPr>
            </w:pPr>
            <w:r w:rsidRPr="00C101FD">
              <w:rPr>
                <w:i/>
                <w:iCs/>
                <w:color w:val="000000"/>
              </w:rPr>
              <w:t>53</w:t>
            </w:r>
          </w:p>
        </w:tc>
      </w:tr>
      <w:tr w:rsidR="00C101FD" w:rsidRPr="00C101FD" w14:paraId="761574DA"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5DB7A" w14:textId="77777777" w:rsidR="00C101FD" w:rsidRPr="00C101FD" w:rsidRDefault="00C101FD" w:rsidP="003055F5">
            <w:pPr>
              <w:rPr>
                <w:i/>
                <w:iCs/>
                <w:color w:val="000000"/>
              </w:rPr>
            </w:pPr>
            <w:r w:rsidRPr="00C101FD">
              <w:rPr>
                <w:i/>
                <w:iCs/>
                <w:color w:val="000000"/>
              </w:rPr>
              <w:t>Ellen Grove</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41B86D" w14:textId="77777777" w:rsidR="00C101FD" w:rsidRPr="00C101FD" w:rsidRDefault="00C101FD" w:rsidP="003055F5">
            <w:pPr>
              <w:jc w:val="center"/>
              <w:rPr>
                <w:i/>
                <w:iCs/>
                <w:color w:val="000000"/>
              </w:rPr>
            </w:pPr>
            <w:r w:rsidRPr="00C101FD">
              <w:rPr>
                <w:i/>
                <w:iCs/>
                <w:color w:val="000000"/>
              </w:rPr>
              <w:t>2</w:t>
            </w:r>
          </w:p>
        </w:tc>
        <w:tc>
          <w:tcPr>
            <w:tcW w:w="580" w:type="dxa"/>
            <w:tcBorders>
              <w:top w:val="nil"/>
              <w:left w:val="single" w:sz="4" w:space="0" w:color="auto"/>
              <w:bottom w:val="nil"/>
              <w:right w:val="nil"/>
            </w:tcBorders>
            <w:shd w:val="clear" w:color="auto" w:fill="auto"/>
            <w:noWrap/>
            <w:vAlign w:val="bottom"/>
            <w:hideMark/>
          </w:tcPr>
          <w:p w14:paraId="174D1706"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790A8A" w14:textId="77777777" w:rsidR="00C101FD" w:rsidRPr="00C101FD" w:rsidRDefault="00C101FD" w:rsidP="003055F5">
            <w:pPr>
              <w:rPr>
                <w:i/>
                <w:iCs/>
                <w:color w:val="000000"/>
              </w:rPr>
            </w:pPr>
            <w:r w:rsidRPr="00C101FD">
              <w:rPr>
                <w:i/>
                <w:iCs/>
                <w:color w:val="000000"/>
              </w:rPr>
              <w:t>Spring Hill</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5595FCF0" w14:textId="77777777" w:rsidR="00C101FD" w:rsidRPr="00C101FD" w:rsidRDefault="00C101FD" w:rsidP="003055F5">
            <w:pPr>
              <w:jc w:val="center"/>
              <w:rPr>
                <w:i/>
                <w:iCs/>
                <w:color w:val="000000"/>
              </w:rPr>
            </w:pPr>
            <w:r w:rsidRPr="00C101FD">
              <w:rPr>
                <w:i/>
                <w:iCs/>
                <w:color w:val="000000"/>
              </w:rPr>
              <w:t>34</w:t>
            </w:r>
          </w:p>
        </w:tc>
      </w:tr>
      <w:tr w:rsidR="00C101FD" w:rsidRPr="00C101FD" w14:paraId="5BEB5EEA"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0BE17" w14:textId="77777777" w:rsidR="00C101FD" w:rsidRPr="00C101FD" w:rsidRDefault="00C101FD" w:rsidP="003055F5">
            <w:pPr>
              <w:rPr>
                <w:i/>
                <w:iCs/>
                <w:color w:val="000000"/>
              </w:rPr>
            </w:pPr>
            <w:r w:rsidRPr="00C101FD">
              <w:rPr>
                <w:i/>
                <w:iCs/>
                <w:color w:val="000000"/>
              </w:rPr>
              <w:t>Enoggera</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94B99" w14:textId="77777777" w:rsidR="00C101FD" w:rsidRPr="00C101FD" w:rsidRDefault="00C101FD" w:rsidP="003055F5">
            <w:pPr>
              <w:jc w:val="center"/>
              <w:rPr>
                <w:i/>
                <w:iCs/>
                <w:color w:val="000000"/>
              </w:rPr>
            </w:pPr>
            <w:r w:rsidRPr="00C101FD">
              <w:rPr>
                <w:i/>
                <w:iCs/>
                <w:color w:val="000000"/>
              </w:rPr>
              <w:t>10</w:t>
            </w:r>
          </w:p>
        </w:tc>
        <w:tc>
          <w:tcPr>
            <w:tcW w:w="580" w:type="dxa"/>
            <w:tcBorders>
              <w:top w:val="nil"/>
              <w:left w:val="single" w:sz="4" w:space="0" w:color="auto"/>
              <w:bottom w:val="nil"/>
              <w:right w:val="nil"/>
            </w:tcBorders>
            <w:shd w:val="clear" w:color="auto" w:fill="auto"/>
            <w:noWrap/>
            <w:vAlign w:val="bottom"/>
            <w:hideMark/>
          </w:tcPr>
          <w:p w14:paraId="6ED62537"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5E99C1" w14:textId="77777777" w:rsidR="00C101FD" w:rsidRPr="00C101FD" w:rsidRDefault="00C101FD" w:rsidP="003055F5">
            <w:pPr>
              <w:rPr>
                <w:i/>
                <w:iCs/>
                <w:color w:val="000000"/>
              </w:rPr>
            </w:pPr>
            <w:r w:rsidRPr="00C101FD">
              <w:rPr>
                <w:i/>
                <w:iCs/>
                <w:color w:val="000000"/>
              </w:rPr>
              <w:t>St Lucia</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503D54CF" w14:textId="77777777" w:rsidR="00C101FD" w:rsidRPr="00C101FD" w:rsidRDefault="00C101FD" w:rsidP="003055F5">
            <w:pPr>
              <w:jc w:val="center"/>
              <w:rPr>
                <w:i/>
                <w:iCs/>
                <w:color w:val="000000"/>
              </w:rPr>
            </w:pPr>
            <w:r w:rsidRPr="00C101FD">
              <w:rPr>
                <w:i/>
                <w:iCs/>
                <w:color w:val="000000"/>
              </w:rPr>
              <w:t>21</w:t>
            </w:r>
          </w:p>
        </w:tc>
      </w:tr>
      <w:tr w:rsidR="00C101FD" w:rsidRPr="00C101FD" w14:paraId="67A2EBDF"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A52F6A" w14:textId="77777777" w:rsidR="00C101FD" w:rsidRPr="00C101FD" w:rsidRDefault="00C101FD" w:rsidP="003055F5">
            <w:pPr>
              <w:rPr>
                <w:i/>
                <w:iCs/>
                <w:color w:val="000000"/>
              </w:rPr>
            </w:pPr>
            <w:r w:rsidRPr="00C101FD">
              <w:rPr>
                <w:i/>
                <w:iCs/>
                <w:color w:val="000000"/>
              </w:rPr>
              <w:t>Everton Park</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8F1BE" w14:textId="77777777" w:rsidR="00C101FD" w:rsidRPr="00C101FD" w:rsidRDefault="00C101FD" w:rsidP="003055F5">
            <w:pPr>
              <w:jc w:val="center"/>
              <w:rPr>
                <w:i/>
                <w:iCs/>
                <w:color w:val="000000"/>
              </w:rPr>
            </w:pPr>
            <w:r w:rsidRPr="00C101FD">
              <w:rPr>
                <w:i/>
                <w:iCs/>
                <w:color w:val="000000"/>
              </w:rPr>
              <w:t>21</w:t>
            </w:r>
          </w:p>
        </w:tc>
        <w:tc>
          <w:tcPr>
            <w:tcW w:w="580" w:type="dxa"/>
            <w:tcBorders>
              <w:top w:val="nil"/>
              <w:left w:val="single" w:sz="4" w:space="0" w:color="auto"/>
              <w:bottom w:val="nil"/>
              <w:right w:val="nil"/>
            </w:tcBorders>
            <w:shd w:val="clear" w:color="auto" w:fill="auto"/>
            <w:noWrap/>
            <w:vAlign w:val="bottom"/>
            <w:hideMark/>
          </w:tcPr>
          <w:p w14:paraId="6AFEBFCA"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10AA4F" w14:textId="77777777" w:rsidR="00C101FD" w:rsidRPr="00C101FD" w:rsidRDefault="00C101FD" w:rsidP="003055F5">
            <w:pPr>
              <w:rPr>
                <w:i/>
                <w:iCs/>
                <w:color w:val="000000"/>
              </w:rPr>
            </w:pPr>
            <w:r w:rsidRPr="00C101FD">
              <w:rPr>
                <w:i/>
                <w:iCs/>
                <w:color w:val="000000"/>
              </w:rPr>
              <w:t>Stafford</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7C627156" w14:textId="77777777" w:rsidR="00C101FD" w:rsidRPr="00C101FD" w:rsidRDefault="00C101FD" w:rsidP="003055F5">
            <w:pPr>
              <w:jc w:val="center"/>
              <w:rPr>
                <w:i/>
                <w:iCs/>
                <w:color w:val="000000"/>
              </w:rPr>
            </w:pPr>
            <w:r w:rsidRPr="00C101FD">
              <w:rPr>
                <w:i/>
                <w:iCs/>
                <w:color w:val="000000"/>
              </w:rPr>
              <w:t>26</w:t>
            </w:r>
          </w:p>
        </w:tc>
      </w:tr>
      <w:tr w:rsidR="00C101FD" w:rsidRPr="00C101FD" w14:paraId="34C6802D"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FBF1F" w14:textId="77777777" w:rsidR="00C101FD" w:rsidRPr="00C101FD" w:rsidRDefault="00C101FD" w:rsidP="003055F5">
            <w:pPr>
              <w:rPr>
                <w:i/>
                <w:iCs/>
                <w:color w:val="000000"/>
              </w:rPr>
            </w:pPr>
            <w:r w:rsidRPr="00C101FD">
              <w:rPr>
                <w:i/>
                <w:iCs/>
                <w:color w:val="000000"/>
              </w:rPr>
              <w:t>Fairfield</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404CB" w14:textId="77777777" w:rsidR="00C101FD" w:rsidRPr="00C101FD" w:rsidRDefault="00C101FD" w:rsidP="003055F5">
            <w:pPr>
              <w:jc w:val="center"/>
              <w:rPr>
                <w:i/>
                <w:iCs/>
                <w:color w:val="000000"/>
              </w:rPr>
            </w:pPr>
            <w:r w:rsidRPr="00C101FD">
              <w:rPr>
                <w:i/>
                <w:iCs/>
                <w:color w:val="000000"/>
              </w:rPr>
              <w:t>12</w:t>
            </w:r>
          </w:p>
        </w:tc>
        <w:tc>
          <w:tcPr>
            <w:tcW w:w="580" w:type="dxa"/>
            <w:tcBorders>
              <w:top w:val="nil"/>
              <w:left w:val="single" w:sz="4" w:space="0" w:color="auto"/>
              <w:bottom w:val="nil"/>
              <w:right w:val="nil"/>
            </w:tcBorders>
            <w:shd w:val="clear" w:color="auto" w:fill="auto"/>
            <w:noWrap/>
            <w:vAlign w:val="bottom"/>
            <w:hideMark/>
          </w:tcPr>
          <w:p w14:paraId="4188B564"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A38868" w14:textId="77777777" w:rsidR="00C101FD" w:rsidRPr="00C101FD" w:rsidRDefault="00C101FD" w:rsidP="003055F5">
            <w:pPr>
              <w:rPr>
                <w:i/>
                <w:iCs/>
                <w:color w:val="000000"/>
              </w:rPr>
            </w:pPr>
            <w:r w:rsidRPr="00C101FD">
              <w:rPr>
                <w:i/>
                <w:iCs/>
                <w:color w:val="000000"/>
              </w:rPr>
              <w:t>Stafford Heights</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00B4D7C6" w14:textId="77777777" w:rsidR="00C101FD" w:rsidRPr="00C101FD" w:rsidRDefault="00C101FD" w:rsidP="003055F5">
            <w:pPr>
              <w:jc w:val="center"/>
              <w:rPr>
                <w:i/>
                <w:iCs/>
                <w:color w:val="000000"/>
              </w:rPr>
            </w:pPr>
            <w:r w:rsidRPr="00C101FD">
              <w:rPr>
                <w:i/>
                <w:iCs/>
                <w:color w:val="000000"/>
              </w:rPr>
              <w:t>8</w:t>
            </w:r>
          </w:p>
        </w:tc>
      </w:tr>
      <w:tr w:rsidR="00C101FD" w:rsidRPr="00C101FD" w14:paraId="4BBA437C"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00F7F" w14:textId="77777777" w:rsidR="00C101FD" w:rsidRPr="00C101FD" w:rsidRDefault="00C101FD" w:rsidP="003055F5">
            <w:pPr>
              <w:rPr>
                <w:i/>
                <w:iCs/>
                <w:color w:val="000000"/>
              </w:rPr>
            </w:pPr>
            <w:r w:rsidRPr="00C101FD">
              <w:rPr>
                <w:i/>
                <w:iCs/>
                <w:color w:val="000000"/>
              </w:rPr>
              <w:t>Ferny Grove</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F559D" w14:textId="77777777" w:rsidR="00C101FD" w:rsidRPr="00C101FD" w:rsidRDefault="00C101FD" w:rsidP="003055F5">
            <w:pPr>
              <w:jc w:val="center"/>
              <w:rPr>
                <w:i/>
                <w:iCs/>
                <w:color w:val="000000"/>
              </w:rPr>
            </w:pPr>
            <w:r w:rsidRPr="00C101FD">
              <w:rPr>
                <w:i/>
                <w:iCs/>
                <w:color w:val="000000"/>
              </w:rPr>
              <w:t>6</w:t>
            </w:r>
          </w:p>
        </w:tc>
        <w:tc>
          <w:tcPr>
            <w:tcW w:w="580" w:type="dxa"/>
            <w:tcBorders>
              <w:top w:val="nil"/>
              <w:left w:val="single" w:sz="4" w:space="0" w:color="auto"/>
              <w:bottom w:val="nil"/>
              <w:right w:val="nil"/>
            </w:tcBorders>
            <w:shd w:val="clear" w:color="auto" w:fill="auto"/>
            <w:noWrap/>
            <w:vAlign w:val="bottom"/>
            <w:hideMark/>
          </w:tcPr>
          <w:p w14:paraId="31143B5B"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35EB4C" w14:textId="77777777" w:rsidR="00C101FD" w:rsidRPr="00C101FD" w:rsidRDefault="00C101FD" w:rsidP="003055F5">
            <w:pPr>
              <w:rPr>
                <w:i/>
                <w:iCs/>
                <w:color w:val="000000"/>
              </w:rPr>
            </w:pPr>
            <w:r w:rsidRPr="00C101FD">
              <w:rPr>
                <w:i/>
                <w:iCs/>
                <w:color w:val="000000"/>
              </w:rPr>
              <w:t>Stretton</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5F90A942" w14:textId="77777777" w:rsidR="00C101FD" w:rsidRPr="00C101FD" w:rsidRDefault="00C101FD" w:rsidP="003055F5">
            <w:pPr>
              <w:jc w:val="center"/>
              <w:rPr>
                <w:i/>
                <w:iCs/>
                <w:color w:val="000000"/>
              </w:rPr>
            </w:pPr>
            <w:r w:rsidRPr="00C101FD">
              <w:rPr>
                <w:i/>
                <w:iCs/>
                <w:color w:val="000000"/>
              </w:rPr>
              <w:t>1</w:t>
            </w:r>
          </w:p>
        </w:tc>
      </w:tr>
      <w:tr w:rsidR="00C101FD" w:rsidRPr="00C101FD" w14:paraId="0F368227"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BBC536" w14:textId="77777777" w:rsidR="00C101FD" w:rsidRPr="00C101FD" w:rsidRDefault="00C101FD" w:rsidP="003055F5">
            <w:pPr>
              <w:rPr>
                <w:i/>
                <w:iCs/>
                <w:color w:val="000000"/>
              </w:rPr>
            </w:pPr>
            <w:r w:rsidRPr="00C101FD">
              <w:rPr>
                <w:i/>
                <w:iCs/>
                <w:color w:val="000000"/>
              </w:rPr>
              <w:lastRenderedPageBreak/>
              <w:t>Fig Tree Pocket</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884E" w14:textId="77777777" w:rsidR="00C101FD" w:rsidRPr="00C101FD" w:rsidRDefault="00C101FD" w:rsidP="003055F5">
            <w:pPr>
              <w:jc w:val="center"/>
              <w:rPr>
                <w:i/>
                <w:iCs/>
                <w:color w:val="000000"/>
              </w:rPr>
            </w:pPr>
            <w:r w:rsidRPr="00C101FD">
              <w:rPr>
                <w:i/>
                <w:iCs/>
                <w:color w:val="000000"/>
              </w:rPr>
              <w:t>4</w:t>
            </w:r>
          </w:p>
        </w:tc>
        <w:tc>
          <w:tcPr>
            <w:tcW w:w="580" w:type="dxa"/>
            <w:tcBorders>
              <w:top w:val="nil"/>
              <w:left w:val="single" w:sz="4" w:space="0" w:color="auto"/>
              <w:bottom w:val="nil"/>
              <w:right w:val="nil"/>
            </w:tcBorders>
            <w:shd w:val="clear" w:color="auto" w:fill="auto"/>
            <w:noWrap/>
            <w:vAlign w:val="bottom"/>
            <w:hideMark/>
          </w:tcPr>
          <w:p w14:paraId="583ECA16"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DB9F35" w14:textId="77777777" w:rsidR="00C101FD" w:rsidRPr="00C101FD" w:rsidRDefault="00C101FD" w:rsidP="003055F5">
            <w:pPr>
              <w:rPr>
                <w:i/>
                <w:iCs/>
                <w:color w:val="000000"/>
              </w:rPr>
            </w:pPr>
            <w:r w:rsidRPr="00C101FD">
              <w:rPr>
                <w:i/>
                <w:iCs/>
                <w:color w:val="000000"/>
              </w:rPr>
              <w:t>Sumner</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33779FB4" w14:textId="77777777" w:rsidR="00C101FD" w:rsidRPr="00C101FD" w:rsidRDefault="00C101FD" w:rsidP="003055F5">
            <w:pPr>
              <w:jc w:val="center"/>
              <w:rPr>
                <w:i/>
                <w:iCs/>
                <w:color w:val="000000"/>
              </w:rPr>
            </w:pPr>
            <w:r w:rsidRPr="00C101FD">
              <w:rPr>
                <w:i/>
                <w:iCs/>
                <w:color w:val="000000"/>
              </w:rPr>
              <w:t>2</w:t>
            </w:r>
          </w:p>
        </w:tc>
      </w:tr>
      <w:tr w:rsidR="00C101FD" w:rsidRPr="00C101FD" w14:paraId="39257AC3"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BC9C4" w14:textId="77777777" w:rsidR="00C101FD" w:rsidRPr="00C101FD" w:rsidRDefault="00C101FD" w:rsidP="003055F5">
            <w:pPr>
              <w:rPr>
                <w:i/>
                <w:iCs/>
                <w:color w:val="000000"/>
              </w:rPr>
            </w:pPr>
            <w:r w:rsidRPr="00C101FD">
              <w:rPr>
                <w:i/>
                <w:iCs/>
                <w:color w:val="000000"/>
              </w:rPr>
              <w:t>Fitzgibbon</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83580" w14:textId="77777777" w:rsidR="00C101FD" w:rsidRPr="00C101FD" w:rsidRDefault="00C101FD" w:rsidP="003055F5">
            <w:pPr>
              <w:jc w:val="center"/>
              <w:rPr>
                <w:i/>
                <w:iCs/>
                <w:color w:val="000000"/>
              </w:rPr>
            </w:pPr>
            <w:r w:rsidRPr="00C101FD">
              <w:rPr>
                <w:i/>
                <w:iCs/>
                <w:color w:val="000000"/>
              </w:rPr>
              <w:t>7</w:t>
            </w:r>
          </w:p>
        </w:tc>
        <w:tc>
          <w:tcPr>
            <w:tcW w:w="580" w:type="dxa"/>
            <w:tcBorders>
              <w:top w:val="nil"/>
              <w:left w:val="single" w:sz="4" w:space="0" w:color="auto"/>
              <w:bottom w:val="nil"/>
              <w:right w:val="nil"/>
            </w:tcBorders>
            <w:shd w:val="clear" w:color="auto" w:fill="auto"/>
            <w:noWrap/>
            <w:vAlign w:val="bottom"/>
            <w:hideMark/>
          </w:tcPr>
          <w:p w14:paraId="6A594C69"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D53AF9" w14:textId="77777777" w:rsidR="00C101FD" w:rsidRPr="00C101FD" w:rsidRDefault="00C101FD" w:rsidP="003055F5">
            <w:pPr>
              <w:rPr>
                <w:i/>
                <w:iCs/>
                <w:color w:val="000000"/>
              </w:rPr>
            </w:pPr>
            <w:r w:rsidRPr="00C101FD">
              <w:rPr>
                <w:i/>
                <w:iCs/>
                <w:color w:val="000000"/>
              </w:rPr>
              <w:t>Sunnybank</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554452B3" w14:textId="77777777" w:rsidR="00C101FD" w:rsidRPr="00C101FD" w:rsidRDefault="00C101FD" w:rsidP="003055F5">
            <w:pPr>
              <w:jc w:val="center"/>
              <w:rPr>
                <w:i/>
                <w:iCs/>
                <w:color w:val="000000"/>
              </w:rPr>
            </w:pPr>
            <w:r w:rsidRPr="00C101FD">
              <w:rPr>
                <w:i/>
                <w:iCs/>
                <w:color w:val="000000"/>
              </w:rPr>
              <w:t>29</w:t>
            </w:r>
          </w:p>
        </w:tc>
      </w:tr>
      <w:tr w:rsidR="00C101FD" w:rsidRPr="00C101FD" w14:paraId="5DE95C29"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36D98" w14:textId="77777777" w:rsidR="00C101FD" w:rsidRPr="00C101FD" w:rsidRDefault="00C101FD" w:rsidP="003055F5">
            <w:pPr>
              <w:rPr>
                <w:i/>
                <w:iCs/>
                <w:color w:val="000000"/>
              </w:rPr>
            </w:pPr>
            <w:r w:rsidRPr="00C101FD">
              <w:rPr>
                <w:i/>
                <w:iCs/>
                <w:color w:val="000000"/>
              </w:rPr>
              <w:t>Forest Lake</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F0497E" w14:textId="77777777" w:rsidR="00C101FD" w:rsidRPr="00C101FD" w:rsidRDefault="00C101FD" w:rsidP="003055F5">
            <w:pPr>
              <w:jc w:val="center"/>
              <w:rPr>
                <w:i/>
                <w:iCs/>
                <w:color w:val="000000"/>
              </w:rPr>
            </w:pPr>
            <w:r w:rsidRPr="00C101FD">
              <w:rPr>
                <w:i/>
                <w:iCs/>
                <w:color w:val="000000"/>
              </w:rPr>
              <w:t>20</w:t>
            </w:r>
          </w:p>
        </w:tc>
        <w:tc>
          <w:tcPr>
            <w:tcW w:w="580" w:type="dxa"/>
            <w:tcBorders>
              <w:top w:val="nil"/>
              <w:left w:val="single" w:sz="4" w:space="0" w:color="auto"/>
              <w:bottom w:val="nil"/>
              <w:right w:val="nil"/>
            </w:tcBorders>
            <w:shd w:val="clear" w:color="auto" w:fill="auto"/>
            <w:noWrap/>
            <w:vAlign w:val="bottom"/>
            <w:hideMark/>
          </w:tcPr>
          <w:p w14:paraId="4540488E"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2C4AFF" w14:textId="77777777" w:rsidR="00C101FD" w:rsidRPr="00C101FD" w:rsidRDefault="00C101FD" w:rsidP="003055F5">
            <w:pPr>
              <w:rPr>
                <w:i/>
                <w:iCs/>
                <w:color w:val="000000"/>
              </w:rPr>
            </w:pPr>
            <w:r w:rsidRPr="00C101FD">
              <w:rPr>
                <w:i/>
                <w:iCs/>
                <w:color w:val="000000"/>
              </w:rPr>
              <w:t>Sunnybank Hills</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1446098F" w14:textId="77777777" w:rsidR="00C101FD" w:rsidRPr="00C101FD" w:rsidRDefault="00C101FD" w:rsidP="003055F5">
            <w:pPr>
              <w:jc w:val="center"/>
              <w:rPr>
                <w:i/>
                <w:iCs/>
                <w:color w:val="000000"/>
              </w:rPr>
            </w:pPr>
            <w:r w:rsidRPr="00C101FD">
              <w:rPr>
                <w:i/>
                <w:iCs/>
                <w:color w:val="000000"/>
              </w:rPr>
              <w:t>16</w:t>
            </w:r>
          </w:p>
        </w:tc>
      </w:tr>
      <w:tr w:rsidR="00C101FD" w:rsidRPr="00C101FD" w14:paraId="1DA32D9F"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166FC" w14:textId="77777777" w:rsidR="00C101FD" w:rsidRPr="00C101FD" w:rsidRDefault="00C101FD" w:rsidP="003055F5">
            <w:pPr>
              <w:rPr>
                <w:i/>
                <w:iCs/>
                <w:color w:val="000000"/>
              </w:rPr>
            </w:pPr>
            <w:r w:rsidRPr="00C101FD">
              <w:rPr>
                <w:i/>
                <w:iCs/>
                <w:color w:val="000000"/>
              </w:rPr>
              <w:t>Fortitude Valley</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8C66F" w14:textId="77777777" w:rsidR="00C101FD" w:rsidRPr="00C101FD" w:rsidRDefault="00C101FD" w:rsidP="003055F5">
            <w:pPr>
              <w:jc w:val="center"/>
              <w:rPr>
                <w:i/>
                <w:iCs/>
                <w:color w:val="000000"/>
              </w:rPr>
            </w:pPr>
            <w:r w:rsidRPr="00C101FD">
              <w:rPr>
                <w:i/>
                <w:iCs/>
                <w:color w:val="000000"/>
              </w:rPr>
              <w:t>41</w:t>
            </w:r>
          </w:p>
        </w:tc>
        <w:tc>
          <w:tcPr>
            <w:tcW w:w="580" w:type="dxa"/>
            <w:tcBorders>
              <w:top w:val="nil"/>
              <w:left w:val="single" w:sz="4" w:space="0" w:color="auto"/>
              <w:bottom w:val="nil"/>
              <w:right w:val="nil"/>
            </w:tcBorders>
            <w:shd w:val="clear" w:color="auto" w:fill="auto"/>
            <w:noWrap/>
            <w:vAlign w:val="bottom"/>
            <w:hideMark/>
          </w:tcPr>
          <w:p w14:paraId="47C177F3"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238735" w14:textId="77777777" w:rsidR="00C101FD" w:rsidRPr="00C101FD" w:rsidRDefault="00C101FD" w:rsidP="003055F5">
            <w:pPr>
              <w:rPr>
                <w:i/>
                <w:iCs/>
                <w:color w:val="000000"/>
              </w:rPr>
            </w:pPr>
            <w:r w:rsidRPr="00C101FD">
              <w:rPr>
                <w:i/>
                <w:iCs/>
                <w:color w:val="000000"/>
              </w:rPr>
              <w:t>Taigum</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4206E59A" w14:textId="77777777" w:rsidR="00C101FD" w:rsidRPr="00C101FD" w:rsidRDefault="00C101FD" w:rsidP="003055F5">
            <w:pPr>
              <w:jc w:val="center"/>
              <w:rPr>
                <w:i/>
                <w:iCs/>
                <w:color w:val="000000"/>
              </w:rPr>
            </w:pPr>
            <w:r w:rsidRPr="00C101FD">
              <w:rPr>
                <w:i/>
                <w:iCs/>
                <w:color w:val="000000"/>
              </w:rPr>
              <w:t>5</w:t>
            </w:r>
          </w:p>
        </w:tc>
      </w:tr>
      <w:tr w:rsidR="00C101FD" w:rsidRPr="00C101FD" w14:paraId="763DF874"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19FD16" w14:textId="77777777" w:rsidR="00C101FD" w:rsidRPr="00C101FD" w:rsidRDefault="00C101FD" w:rsidP="003055F5">
            <w:pPr>
              <w:rPr>
                <w:i/>
                <w:iCs/>
                <w:color w:val="000000"/>
              </w:rPr>
            </w:pPr>
            <w:r w:rsidRPr="00C101FD">
              <w:rPr>
                <w:i/>
                <w:iCs/>
                <w:color w:val="000000"/>
              </w:rPr>
              <w:t>Gaythorne</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F040B" w14:textId="77777777" w:rsidR="00C101FD" w:rsidRPr="00C101FD" w:rsidRDefault="00C101FD" w:rsidP="003055F5">
            <w:pPr>
              <w:jc w:val="center"/>
              <w:rPr>
                <w:i/>
                <w:iCs/>
                <w:color w:val="000000"/>
              </w:rPr>
            </w:pPr>
            <w:r w:rsidRPr="00C101FD">
              <w:rPr>
                <w:i/>
                <w:iCs/>
                <w:color w:val="000000"/>
              </w:rPr>
              <w:t>3</w:t>
            </w:r>
          </w:p>
        </w:tc>
        <w:tc>
          <w:tcPr>
            <w:tcW w:w="580" w:type="dxa"/>
            <w:tcBorders>
              <w:top w:val="nil"/>
              <w:left w:val="single" w:sz="4" w:space="0" w:color="auto"/>
              <w:bottom w:val="nil"/>
              <w:right w:val="nil"/>
            </w:tcBorders>
            <w:shd w:val="clear" w:color="auto" w:fill="auto"/>
            <w:noWrap/>
            <w:vAlign w:val="bottom"/>
            <w:hideMark/>
          </w:tcPr>
          <w:p w14:paraId="331AE5AD"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E9E2DC" w14:textId="77777777" w:rsidR="00C101FD" w:rsidRPr="00C101FD" w:rsidRDefault="00C101FD" w:rsidP="003055F5">
            <w:pPr>
              <w:rPr>
                <w:i/>
                <w:iCs/>
                <w:color w:val="000000"/>
              </w:rPr>
            </w:pPr>
            <w:r w:rsidRPr="00C101FD">
              <w:rPr>
                <w:i/>
                <w:iCs/>
                <w:color w:val="000000"/>
              </w:rPr>
              <w:t>Taringa</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0CB0D091" w14:textId="77777777" w:rsidR="00C101FD" w:rsidRPr="00C101FD" w:rsidRDefault="00C101FD" w:rsidP="003055F5">
            <w:pPr>
              <w:jc w:val="center"/>
              <w:rPr>
                <w:i/>
                <w:iCs/>
                <w:color w:val="000000"/>
              </w:rPr>
            </w:pPr>
            <w:r w:rsidRPr="00C101FD">
              <w:rPr>
                <w:i/>
                <w:iCs/>
                <w:color w:val="000000"/>
              </w:rPr>
              <w:t>19</w:t>
            </w:r>
          </w:p>
        </w:tc>
      </w:tr>
      <w:tr w:rsidR="00C101FD" w:rsidRPr="00C101FD" w14:paraId="37BC2D0E"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179AB" w14:textId="77777777" w:rsidR="00C101FD" w:rsidRPr="00C101FD" w:rsidRDefault="00C101FD" w:rsidP="003055F5">
            <w:pPr>
              <w:rPr>
                <w:i/>
                <w:iCs/>
                <w:color w:val="000000"/>
              </w:rPr>
            </w:pPr>
            <w:r w:rsidRPr="00C101FD">
              <w:rPr>
                <w:i/>
                <w:iCs/>
                <w:color w:val="000000"/>
              </w:rPr>
              <w:t>Geebung</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574F5" w14:textId="77777777" w:rsidR="00C101FD" w:rsidRPr="00C101FD" w:rsidRDefault="00C101FD" w:rsidP="003055F5">
            <w:pPr>
              <w:jc w:val="center"/>
              <w:rPr>
                <w:i/>
                <w:iCs/>
                <w:color w:val="000000"/>
              </w:rPr>
            </w:pPr>
            <w:r w:rsidRPr="00C101FD">
              <w:rPr>
                <w:i/>
                <w:iCs/>
                <w:color w:val="000000"/>
              </w:rPr>
              <w:t>13</w:t>
            </w:r>
          </w:p>
        </w:tc>
        <w:tc>
          <w:tcPr>
            <w:tcW w:w="580" w:type="dxa"/>
            <w:tcBorders>
              <w:top w:val="nil"/>
              <w:left w:val="single" w:sz="4" w:space="0" w:color="auto"/>
              <w:bottom w:val="nil"/>
              <w:right w:val="nil"/>
            </w:tcBorders>
            <w:shd w:val="clear" w:color="auto" w:fill="auto"/>
            <w:noWrap/>
            <w:vAlign w:val="bottom"/>
            <w:hideMark/>
          </w:tcPr>
          <w:p w14:paraId="67749AB1"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5F6146" w14:textId="77777777" w:rsidR="00C101FD" w:rsidRPr="00C101FD" w:rsidRDefault="00C101FD" w:rsidP="003055F5">
            <w:pPr>
              <w:rPr>
                <w:i/>
                <w:iCs/>
                <w:color w:val="000000"/>
              </w:rPr>
            </w:pPr>
            <w:r w:rsidRPr="00C101FD">
              <w:rPr>
                <w:i/>
                <w:iCs/>
                <w:color w:val="000000"/>
              </w:rPr>
              <w:t>Tarragindi</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0923A6A1" w14:textId="77777777" w:rsidR="00C101FD" w:rsidRPr="00C101FD" w:rsidRDefault="00C101FD" w:rsidP="003055F5">
            <w:pPr>
              <w:jc w:val="center"/>
              <w:rPr>
                <w:i/>
                <w:iCs/>
                <w:color w:val="000000"/>
              </w:rPr>
            </w:pPr>
            <w:r w:rsidRPr="00C101FD">
              <w:rPr>
                <w:i/>
                <w:iCs/>
                <w:color w:val="000000"/>
              </w:rPr>
              <w:t>7</w:t>
            </w:r>
          </w:p>
        </w:tc>
      </w:tr>
      <w:tr w:rsidR="00C101FD" w:rsidRPr="00C101FD" w14:paraId="1A1D203B"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93F43" w14:textId="77777777" w:rsidR="00C101FD" w:rsidRPr="00C101FD" w:rsidRDefault="00C101FD" w:rsidP="003055F5">
            <w:pPr>
              <w:rPr>
                <w:i/>
                <w:iCs/>
                <w:color w:val="000000"/>
              </w:rPr>
            </w:pPr>
            <w:r w:rsidRPr="00C101FD">
              <w:rPr>
                <w:i/>
                <w:iCs/>
                <w:color w:val="000000"/>
              </w:rPr>
              <w:t>Gordon Park</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9CCAA0" w14:textId="77777777" w:rsidR="00C101FD" w:rsidRPr="00C101FD" w:rsidRDefault="00C101FD" w:rsidP="003055F5">
            <w:pPr>
              <w:jc w:val="center"/>
              <w:rPr>
                <w:i/>
                <w:iCs/>
                <w:color w:val="000000"/>
              </w:rPr>
            </w:pPr>
            <w:r w:rsidRPr="00C101FD">
              <w:rPr>
                <w:i/>
                <w:iCs/>
                <w:color w:val="000000"/>
              </w:rPr>
              <w:t>6</w:t>
            </w:r>
          </w:p>
        </w:tc>
        <w:tc>
          <w:tcPr>
            <w:tcW w:w="580" w:type="dxa"/>
            <w:tcBorders>
              <w:top w:val="nil"/>
              <w:left w:val="single" w:sz="4" w:space="0" w:color="auto"/>
              <w:bottom w:val="nil"/>
              <w:right w:val="nil"/>
            </w:tcBorders>
            <w:shd w:val="clear" w:color="auto" w:fill="auto"/>
            <w:noWrap/>
            <w:vAlign w:val="bottom"/>
            <w:hideMark/>
          </w:tcPr>
          <w:p w14:paraId="62163B6F"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F2ECF7" w14:textId="77777777" w:rsidR="00C101FD" w:rsidRPr="00C101FD" w:rsidRDefault="00C101FD" w:rsidP="003055F5">
            <w:pPr>
              <w:rPr>
                <w:i/>
                <w:iCs/>
                <w:color w:val="000000"/>
              </w:rPr>
            </w:pPr>
            <w:r w:rsidRPr="00C101FD">
              <w:rPr>
                <w:i/>
                <w:iCs/>
                <w:color w:val="000000"/>
              </w:rPr>
              <w:t>Teneriffe</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477978D3" w14:textId="77777777" w:rsidR="00C101FD" w:rsidRPr="00C101FD" w:rsidRDefault="00C101FD" w:rsidP="003055F5">
            <w:pPr>
              <w:jc w:val="center"/>
              <w:rPr>
                <w:i/>
                <w:iCs/>
                <w:color w:val="000000"/>
              </w:rPr>
            </w:pPr>
            <w:r w:rsidRPr="00C101FD">
              <w:rPr>
                <w:i/>
                <w:iCs/>
                <w:color w:val="000000"/>
              </w:rPr>
              <w:t>15</w:t>
            </w:r>
          </w:p>
        </w:tc>
      </w:tr>
      <w:tr w:rsidR="00C101FD" w:rsidRPr="00C101FD" w14:paraId="468BA4FC"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6A2849" w14:textId="77777777" w:rsidR="00C101FD" w:rsidRPr="00C101FD" w:rsidRDefault="00C101FD" w:rsidP="003055F5">
            <w:pPr>
              <w:rPr>
                <w:i/>
                <w:iCs/>
                <w:color w:val="000000"/>
              </w:rPr>
            </w:pPr>
            <w:r w:rsidRPr="00C101FD">
              <w:rPr>
                <w:i/>
                <w:iCs/>
                <w:color w:val="000000"/>
              </w:rPr>
              <w:t>Graceville</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9862D9" w14:textId="77777777" w:rsidR="00C101FD" w:rsidRPr="00C101FD" w:rsidRDefault="00C101FD" w:rsidP="003055F5">
            <w:pPr>
              <w:jc w:val="center"/>
              <w:rPr>
                <w:i/>
                <w:iCs/>
                <w:color w:val="000000"/>
              </w:rPr>
            </w:pPr>
            <w:r w:rsidRPr="00C101FD">
              <w:rPr>
                <w:i/>
                <w:iCs/>
                <w:color w:val="000000"/>
              </w:rPr>
              <w:t>11</w:t>
            </w:r>
          </w:p>
        </w:tc>
        <w:tc>
          <w:tcPr>
            <w:tcW w:w="580" w:type="dxa"/>
            <w:tcBorders>
              <w:top w:val="nil"/>
              <w:left w:val="single" w:sz="4" w:space="0" w:color="auto"/>
              <w:bottom w:val="nil"/>
              <w:right w:val="nil"/>
            </w:tcBorders>
            <w:shd w:val="clear" w:color="auto" w:fill="auto"/>
            <w:noWrap/>
            <w:vAlign w:val="bottom"/>
            <w:hideMark/>
          </w:tcPr>
          <w:p w14:paraId="4214C8A4"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62230E" w14:textId="77777777" w:rsidR="00C101FD" w:rsidRPr="00C101FD" w:rsidRDefault="00C101FD" w:rsidP="003055F5">
            <w:pPr>
              <w:rPr>
                <w:i/>
                <w:iCs/>
                <w:color w:val="000000"/>
              </w:rPr>
            </w:pPr>
            <w:r w:rsidRPr="00C101FD">
              <w:rPr>
                <w:i/>
                <w:iCs/>
                <w:color w:val="000000"/>
              </w:rPr>
              <w:t>Tennyson</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79E7A401" w14:textId="77777777" w:rsidR="00C101FD" w:rsidRPr="00C101FD" w:rsidRDefault="00C101FD" w:rsidP="003055F5">
            <w:pPr>
              <w:jc w:val="center"/>
              <w:rPr>
                <w:i/>
                <w:iCs/>
                <w:color w:val="000000"/>
              </w:rPr>
            </w:pPr>
            <w:r w:rsidRPr="00C101FD">
              <w:rPr>
                <w:i/>
                <w:iCs/>
                <w:color w:val="000000"/>
              </w:rPr>
              <w:t>2</w:t>
            </w:r>
          </w:p>
        </w:tc>
      </w:tr>
      <w:tr w:rsidR="00C101FD" w:rsidRPr="00C101FD" w14:paraId="6809C73B"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543AA" w14:textId="77777777" w:rsidR="00C101FD" w:rsidRPr="00C101FD" w:rsidRDefault="00C101FD" w:rsidP="003055F5">
            <w:pPr>
              <w:rPr>
                <w:i/>
                <w:iCs/>
                <w:color w:val="000000"/>
              </w:rPr>
            </w:pPr>
            <w:r w:rsidRPr="00C101FD">
              <w:rPr>
                <w:i/>
                <w:iCs/>
                <w:color w:val="000000"/>
              </w:rPr>
              <w:t>Grange</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1D514" w14:textId="77777777" w:rsidR="00C101FD" w:rsidRPr="00C101FD" w:rsidRDefault="00C101FD" w:rsidP="003055F5">
            <w:pPr>
              <w:jc w:val="center"/>
              <w:rPr>
                <w:i/>
                <w:iCs/>
                <w:color w:val="000000"/>
              </w:rPr>
            </w:pPr>
            <w:r w:rsidRPr="00C101FD">
              <w:rPr>
                <w:i/>
                <w:iCs/>
                <w:color w:val="000000"/>
              </w:rPr>
              <w:t>9</w:t>
            </w:r>
          </w:p>
        </w:tc>
        <w:tc>
          <w:tcPr>
            <w:tcW w:w="580" w:type="dxa"/>
            <w:tcBorders>
              <w:top w:val="nil"/>
              <w:left w:val="single" w:sz="4" w:space="0" w:color="auto"/>
              <w:bottom w:val="nil"/>
              <w:right w:val="nil"/>
            </w:tcBorders>
            <w:shd w:val="clear" w:color="auto" w:fill="auto"/>
            <w:noWrap/>
            <w:vAlign w:val="bottom"/>
            <w:hideMark/>
          </w:tcPr>
          <w:p w14:paraId="2A985814"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177BBC0" w14:textId="77777777" w:rsidR="00C101FD" w:rsidRPr="00C101FD" w:rsidRDefault="00C101FD" w:rsidP="003055F5">
            <w:pPr>
              <w:rPr>
                <w:i/>
                <w:iCs/>
                <w:color w:val="000000"/>
              </w:rPr>
            </w:pPr>
            <w:r w:rsidRPr="00C101FD">
              <w:rPr>
                <w:i/>
                <w:iCs/>
                <w:color w:val="000000"/>
              </w:rPr>
              <w:t>The Gap</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596A8F56" w14:textId="77777777" w:rsidR="00C101FD" w:rsidRPr="00C101FD" w:rsidRDefault="00C101FD" w:rsidP="003055F5">
            <w:pPr>
              <w:jc w:val="center"/>
              <w:rPr>
                <w:i/>
                <w:iCs/>
                <w:color w:val="000000"/>
              </w:rPr>
            </w:pPr>
            <w:r w:rsidRPr="00C101FD">
              <w:rPr>
                <w:i/>
                <w:iCs/>
                <w:color w:val="000000"/>
              </w:rPr>
              <w:t>9</w:t>
            </w:r>
          </w:p>
        </w:tc>
      </w:tr>
      <w:tr w:rsidR="00C101FD" w:rsidRPr="00C101FD" w14:paraId="7ACB3A18"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D1F56" w14:textId="77777777" w:rsidR="00C101FD" w:rsidRPr="00C101FD" w:rsidRDefault="00C101FD" w:rsidP="003055F5">
            <w:pPr>
              <w:rPr>
                <w:i/>
                <w:iCs/>
                <w:color w:val="000000"/>
              </w:rPr>
            </w:pPr>
            <w:r w:rsidRPr="00C101FD">
              <w:rPr>
                <w:i/>
                <w:iCs/>
                <w:color w:val="000000"/>
              </w:rPr>
              <w:t>Greenslopes</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81E95" w14:textId="77777777" w:rsidR="00C101FD" w:rsidRPr="00C101FD" w:rsidRDefault="00C101FD" w:rsidP="003055F5">
            <w:pPr>
              <w:jc w:val="center"/>
              <w:rPr>
                <w:i/>
                <w:iCs/>
                <w:color w:val="000000"/>
              </w:rPr>
            </w:pPr>
            <w:r w:rsidRPr="00C101FD">
              <w:rPr>
                <w:i/>
                <w:iCs/>
                <w:color w:val="000000"/>
              </w:rPr>
              <w:t>18</w:t>
            </w:r>
          </w:p>
        </w:tc>
        <w:tc>
          <w:tcPr>
            <w:tcW w:w="580" w:type="dxa"/>
            <w:tcBorders>
              <w:top w:val="nil"/>
              <w:left w:val="single" w:sz="4" w:space="0" w:color="auto"/>
              <w:bottom w:val="nil"/>
              <w:right w:val="nil"/>
            </w:tcBorders>
            <w:shd w:val="clear" w:color="auto" w:fill="auto"/>
            <w:noWrap/>
            <w:vAlign w:val="bottom"/>
            <w:hideMark/>
          </w:tcPr>
          <w:p w14:paraId="0859E2AB"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5977DC" w14:textId="77777777" w:rsidR="00C101FD" w:rsidRPr="00C101FD" w:rsidRDefault="00C101FD" w:rsidP="003055F5">
            <w:pPr>
              <w:rPr>
                <w:i/>
                <w:iCs/>
                <w:color w:val="000000"/>
              </w:rPr>
            </w:pPr>
            <w:r w:rsidRPr="00C101FD">
              <w:rPr>
                <w:i/>
                <w:iCs/>
                <w:color w:val="000000"/>
              </w:rPr>
              <w:t>Tingalpa</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3258268A" w14:textId="77777777" w:rsidR="00C101FD" w:rsidRPr="00C101FD" w:rsidRDefault="00C101FD" w:rsidP="003055F5">
            <w:pPr>
              <w:jc w:val="center"/>
              <w:rPr>
                <w:i/>
                <w:iCs/>
                <w:color w:val="000000"/>
              </w:rPr>
            </w:pPr>
            <w:r w:rsidRPr="00C101FD">
              <w:rPr>
                <w:i/>
                <w:iCs/>
                <w:color w:val="000000"/>
              </w:rPr>
              <w:t>7</w:t>
            </w:r>
          </w:p>
        </w:tc>
      </w:tr>
      <w:tr w:rsidR="00C101FD" w:rsidRPr="00C101FD" w14:paraId="290032D8"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0B33D" w14:textId="77777777" w:rsidR="00C101FD" w:rsidRPr="00C101FD" w:rsidRDefault="00C101FD" w:rsidP="003055F5">
            <w:pPr>
              <w:rPr>
                <w:i/>
                <w:iCs/>
                <w:color w:val="000000"/>
              </w:rPr>
            </w:pPr>
            <w:r w:rsidRPr="00C101FD">
              <w:rPr>
                <w:i/>
                <w:iCs/>
                <w:color w:val="000000"/>
              </w:rPr>
              <w:t>Gumdale</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90334" w14:textId="77777777" w:rsidR="00C101FD" w:rsidRPr="00C101FD" w:rsidRDefault="00C101FD" w:rsidP="003055F5">
            <w:pPr>
              <w:jc w:val="center"/>
              <w:rPr>
                <w:i/>
                <w:iCs/>
                <w:color w:val="000000"/>
              </w:rPr>
            </w:pPr>
            <w:r w:rsidRPr="00C101FD">
              <w:rPr>
                <w:i/>
                <w:iCs/>
                <w:color w:val="000000"/>
              </w:rPr>
              <w:t>3</w:t>
            </w:r>
          </w:p>
        </w:tc>
        <w:tc>
          <w:tcPr>
            <w:tcW w:w="580" w:type="dxa"/>
            <w:tcBorders>
              <w:top w:val="nil"/>
              <w:left w:val="single" w:sz="4" w:space="0" w:color="auto"/>
              <w:bottom w:val="nil"/>
              <w:right w:val="nil"/>
            </w:tcBorders>
            <w:shd w:val="clear" w:color="auto" w:fill="auto"/>
            <w:noWrap/>
            <w:vAlign w:val="bottom"/>
            <w:hideMark/>
          </w:tcPr>
          <w:p w14:paraId="54ACA5C6"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608C7F" w14:textId="77777777" w:rsidR="00C101FD" w:rsidRPr="00C101FD" w:rsidRDefault="00C101FD" w:rsidP="003055F5">
            <w:pPr>
              <w:rPr>
                <w:i/>
                <w:iCs/>
                <w:color w:val="000000"/>
              </w:rPr>
            </w:pPr>
            <w:r w:rsidRPr="00C101FD">
              <w:rPr>
                <w:i/>
                <w:iCs/>
                <w:color w:val="000000"/>
              </w:rPr>
              <w:t>Toowong</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58FACFBC" w14:textId="77777777" w:rsidR="00C101FD" w:rsidRPr="00C101FD" w:rsidRDefault="00C101FD" w:rsidP="003055F5">
            <w:pPr>
              <w:jc w:val="center"/>
              <w:rPr>
                <w:i/>
                <w:iCs/>
                <w:color w:val="000000"/>
              </w:rPr>
            </w:pPr>
            <w:r w:rsidRPr="00C101FD">
              <w:rPr>
                <w:i/>
                <w:iCs/>
                <w:color w:val="000000"/>
              </w:rPr>
              <w:t>37</w:t>
            </w:r>
          </w:p>
        </w:tc>
      </w:tr>
      <w:tr w:rsidR="00C101FD" w:rsidRPr="00C101FD" w14:paraId="0BA7DF91"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AB5041" w14:textId="77777777" w:rsidR="00C101FD" w:rsidRPr="00C101FD" w:rsidRDefault="00C101FD" w:rsidP="003055F5">
            <w:pPr>
              <w:rPr>
                <w:i/>
                <w:iCs/>
                <w:color w:val="000000"/>
              </w:rPr>
            </w:pPr>
            <w:r w:rsidRPr="00C101FD">
              <w:rPr>
                <w:i/>
                <w:iCs/>
                <w:color w:val="000000"/>
              </w:rPr>
              <w:t>Hamilton</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32818A" w14:textId="77777777" w:rsidR="00C101FD" w:rsidRPr="00C101FD" w:rsidRDefault="00C101FD" w:rsidP="003055F5">
            <w:pPr>
              <w:jc w:val="center"/>
              <w:rPr>
                <w:i/>
                <w:iCs/>
                <w:color w:val="000000"/>
              </w:rPr>
            </w:pPr>
            <w:r w:rsidRPr="00C101FD">
              <w:rPr>
                <w:i/>
                <w:iCs/>
                <w:color w:val="000000"/>
              </w:rPr>
              <w:t>11</w:t>
            </w:r>
          </w:p>
        </w:tc>
        <w:tc>
          <w:tcPr>
            <w:tcW w:w="580" w:type="dxa"/>
            <w:tcBorders>
              <w:top w:val="nil"/>
              <w:left w:val="single" w:sz="4" w:space="0" w:color="auto"/>
              <w:bottom w:val="nil"/>
              <w:right w:val="nil"/>
            </w:tcBorders>
            <w:shd w:val="clear" w:color="auto" w:fill="auto"/>
            <w:noWrap/>
            <w:vAlign w:val="bottom"/>
            <w:hideMark/>
          </w:tcPr>
          <w:p w14:paraId="76A06040"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995E48" w14:textId="77777777" w:rsidR="00C101FD" w:rsidRPr="00C101FD" w:rsidRDefault="00C101FD" w:rsidP="003055F5">
            <w:pPr>
              <w:rPr>
                <w:i/>
                <w:iCs/>
                <w:color w:val="000000"/>
              </w:rPr>
            </w:pPr>
            <w:r w:rsidRPr="00C101FD">
              <w:rPr>
                <w:i/>
                <w:iCs/>
                <w:color w:val="000000"/>
              </w:rPr>
              <w:t>Upper Kedron</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73C29A57" w14:textId="77777777" w:rsidR="00C101FD" w:rsidRPr="00C101FD" w:rsidRDefault="00C101FD" w:rsidP="003055F5">
            <w:pPr>
              <w:jc w:val="center"/>
              <w:rPr>
                <w:i/>
                <w:iCs/>
                <w:color w:val="000000"/>
              </w:rPr>
            </w:pPr>
            <w:r w:rsidRPr="00C101FD">
              <w:rPr>
                <w:i/>
                <w:iCs/>
                <w:color w:val="000000"/>
              </w:rPr>
              <w:t>10</w:t>
            </w:r>
          </w:p>
        </w:tc>
      </w:tr>
      <w:tr w:rsidR="00C101FD" w:rsidRPr="00C101FD" w14:paraId="5E5314D2"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8622B" w14:textId="77777777" w:rsidR="00C101FD" w:rsidRPr="00C101FD" w:rsidRDefault="00C101FD" w:rsidP="003055F5">
            <w:pPr>
              <w:rPr>
                <w:i/>
                <w:iCs/>
                <w:color w:val="000000"/>
              </w:rPr>
            </w:pPr>
            <w:r w:rsidRPr="00C101FD">
              <w:rPr>
                <w:i/>
                <w:iCs/>
                <w:color w:val="000000"/>
              </w:rPr>
              <w:t>Hawthorne</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AD0B5" w14:textId="77777777" w:rsidR="00C101FD" w:rsidRPr="00C101FD" w:rsidRDefault="00C101FD" w:rsidP="003055F5">
            <w:pPr>
              <w:jc w:val="center"/>
              <w:rPr>
                <w:i/>
                <w:iCs/>
                <w:color w:val="000000"/>
              </w:rPr>
            </w:pPr>
            <w:r w:rsidRPr="00C101FD">
              <w:rPr>
                <w:i/>
                <w:iCs/>
                <w:color w:val="000000"/>
              </w:rPr>
              <w:t>7</w:t>
            </w:r>
          </w:p>
        </w:tc>
        <w:tc>
          <w:tcPr>
            <w:tcW w:w="580" w:type="dxa"/>
            <w:tcBorders>
              <w:top w:val="nil"/>
              <w:left w:val="single" w:sz="4" w:space="0" w:color="auto"/>
              <w:bottom w:val="nil"/>
              <w:right w:val="nil"/>
            </w:tcBorders>
            <w:shd w:val="clear" w:color="auto" w:fill="auto"/>
            <w:noWrap/>
            <w:vAlign w:val="bottom"/>
            <w:hideMark/>
          </w:tcPr>
          <w:p w14:paraId="07C5755E"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3440CF" w14:textId="77777777" w:rsidR="00C101FD" w:rsidRPr="00C101FD" w:rsidRDefault="00C101FD" w:rsidP="003055F5">
            <w:pPr>
              <w:rPr>
                <w:i/>
                <w:iCs/>
                <w:color w:val="000000"/>
              </w:rPr>
            </w:pPr>
            <w:r w:rsidRPr="00C101FD">
              <w:rPr>
                <w:i/>
                <w:iCs/>
                <w:color w:val="000000"/>
              </w:rPr>
              <w:t>Upper Mount Gravatt</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18A71EBE" w14:textId="77777777" w:rsidR="00C101FD" w:rsidRPr="00C101FD" w:rsidRDefault="00C101FD" w:rsidP="003055F5">
            <w:pPr>
              <w:jc w:val="center"/>
              <w:rPr>
                <w:i/>
                <w:iCs/>
                <w:color w:val="000000"/>
              </w:rPr>
            </w:pPr>
            <w:r w:rsidRPr="00C101FD">
              <w:rPr>
                <w:i/>
                <w:iCs/>
                <w:color w:val="000000"/>
              </w:rPr>
              <w:t>20</w:t>
            </w:r>
          </w:p>
        </w:tc>
      </w:tr>
      <w:tr w:rsidR="00C101FD" w:rsidRPr="00C101FD" w14:paraId="64FB1B9B"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2A62A" w14:textId="77777777" w:rsidR="00C101FD" w:rsidRPr="00C101FD" w:rsidRDefault="00C101FD" w:rsidP="003055F5">
            <w:pPr>
              <w:rPr>
                <w:i/>
                <w:iCs/>
                <w:color w:val="000000"/>
              </w:rPr>
            </w:pPr>
            <w:r w:rsidRPr="00C101FD">
              <w:rPr>
                <w:i/>
                <w:iCs/>
                <w:color w:val="000000"/>
              </w:rPr>
              <w:t>Heathwood</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BD65FC" w14:textId="77777777" w:rsidR="00C101FD" w:rsidRPr="00C101FD" w:rsidRDefault="00C101FD" w:rsidP="003055F5">
            <w:pPr>
              <w:jc w:val="center"/>
              <w:rPr>
                <w:i/>
                <w:iCs/>
                <w:color w:val="000000"/>
              </w:rPr>
            </w:pPr>
            <w:r w:rsidRPr="00C101FD">
              <w:rPr>
                <w:i/>
                <w:iCs/>
                <w:color w:val="000000"/>
              </w:rPr>
              <w:t>6</w:t>
            </w:r>
          </w:p>
        </w:tc>
        <w:tc>
          <w:tcPr>
            <w:tcW w:w="580" w:type="dxa"/>
            <w:tcBorders>
              <w:top w:val="nil"/>
              <w:left w:val="single" w:sz="4" w:space="0" w:color="auto"/>
              <w:bottom w:val="nil"/>
              <w:right w:val="nil"/>
            </w:tcBorders>
            <w:shd w:val="clear" w:color="auto" w:fill="auto"/>
            <w:noWrap/>
            <w:vAlign w:val="bottom"/>
            <w:hideMark/>
          </w:tcPr>
          <w:p w14:paraId="39FE4E63"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11FDA2" w14:textId="77777777" w:rsidR="00C101FD" w:rsidRPr="00C101FD" w:rsidRDefault="00C101FD" w:rsidP="003055F5">
            <w:pPr>
              <w:rPr>
                <w:i/>
                <w:iCs/>
                <w:color w:val="000000"/>
              </w:rPr>
            </w:pPr>
            <w:r w:rsidRPr="00C101FD">
              <w:rPr>
                <w:i/>
                <w:iCs/>
                <w:color w:val="000000"/>
              </w:rPr>
              <w:t>Virginia</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093C2F9C" w14:textId="77777777" w:rsidR="00C101FD" w:rsidRPr="00C101FD" w:rsidRDefault="00C101FD" w:rsidP="003055F5">
            <w:pPr>
              <w:jc w:val="center"/>
              <w:rPr>
                <w:i/>
                <w:iCs/>
                <w:color w:val="000000"/>
              </w:rPr>
            </w:pPr>
            <w:r w:rsidRPr="00C101FD">
              <w:rPr>
                <w:i/>
                <w:iCs/>
                <w:color w:val="000000"/>
              </w:rPr>
              <w:t>6</w:t>
            </w:r>
          </w:p>
        </w:tc>
      </w:tr>
      <w:tr w:rsidR="00C101FD" w:rsidRPr="00C101FD" w14:paraId="2C6B232C"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F0265" w14:textId="77777777" w:rsidR="00C101FD" w:rsidRPr="00C101FD" w:rsidRDefault="00C101FD" w:rsidP="003055F5">
            <w:pPr>
              <w:rPr>
                <w:i/>
                <w:iCs/>
                <w:color w:val="000000"/>
              </w:rPr>
            </w:pPr>
            <w:r w:rsidRPr="00C101FD">
              <w:rPr>
                <w:i/>
                <w:iCs/>
                <w:color w:val="000000"/>
              </w:rPr>
              <w:t>Hemmant</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EBA48D" w14:textId="77777777" w:rsidR="00C101FD" w:rsidRPr="00C101FD" w:rsidRDefault="00C101FD" w:rsidP="003055F5">
            <w:pPr>
              <w:jc w:val="center"/>
              <w:rPr>
                <w:i/>
                <w:iCs/>
                <w:color w:val="000000"/>
              </w:rPr>
            </w:pPr>
            <w:r w:rsidRPr="00C101FD">
              <w:rPr>
                <w:i/>
                <w:iCs/>
                <w:color w:val="000000"/>
              </w:rPr>
              <w:t>1</w:t>
            </w:r>
          </w:p>
        </w:tc>
        <w:tc>
          <w:tcPr>
            <w:tcW w:w="580" w:type="dxa"/>
            <w:tcBorders>
              <w:top w:val="nil"/>
              <w:left w:val="single" w:sz="4" w:space="0" w:color="auto"/>
              <w:bottom w:val="nil"/>
              <w:right w:val="nil"/>
            </w:tcBorders>
            <w:shd w:val="clear" w:color="auto" w:fill="auto"/>
            <w:noWrap/>
            <w:vAlign w:val="bottom"/>
            <w:hideMark/>
          </w:tcPr>
          <w:p w14:paraId="1614701F"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1DFFE6" w14:textId="77777777" w:rsidR="00C101FD" w:rsidRPr="00C101FD" w:rsidRDefault="00C101FD" w:rsidP="003055F5">
            <w:pPr>
              <w:rPr>
                <w:i/>
                <w:iCs/>
                <w:color w:val="000000"/>
              </w:rPr>
            </w:pPr>
            <w:r w:rsidRPr="00C101FD">
              <w:rPr>
                <w:i/>
                <w:iCs/>
                <w:color w:val="000000"/>
              </w:rPr>
              <w:t>Wacol</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7EEEDB97" w14:textId="77777777" w:rsidR="00C101FD" w:rsidRPr="00C101FD" w:rsidRDefault="00C101FD" w:rsidP="003055F5">
            <w:pPr>
              <w:jc w:val="center"/>
              <w:rPr>
                <w:i/>
                <w:iCs/>
                <w:color w:val="000000"/>
              </w:rPr>
            </w:pPr>
            <w:r w:rsidRPr="00C101FD">
              <w:rPr>
                <w:i/>
                <w:iCs/>
                <w:color w:val="000000"/>
              </w:rPr>
              <w:t>1</w:t>
            </w:r>
          </w:p>
        </w:tc>
      </w:tr>
      <w:tr w:rsidR="00C101FD" w:rsidRPr="00C101FD" w14:paraId="1B97120E"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11771" w14:textId="77777777" w:rsidR="00C101FD" w:rsidRPr="00C101FD" w:rsidRDefault="00C101FD" w:rsidP="003055F5">
            <w:pPr>
              <w:rPr>
                <w:i/>
                <w:iCs/>
                <w:color w:val="000000"/>
              </w:rPr>
            </w:pPr>
            <w:r w:rsidRPr="00C101FD">
              <w:rPr>
                <w:i/>
                <w:iCs/>
                <w:color w:val="000000"/>
              </w:rPr>
              <w:t>Hendra</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5D1653" w14:textId="77777777" w:rsidR="00C101FD" w:rsidRPr="00C101FD" w:rsidRDefault="00C101FD" w:rsidP="003055F5">
            <w:pPr>
              <w:jc w:val="center"/>
              <w:rPr>
                <w:i/>
                <w:iCs/>
                <w:color w:val="000000"/>
              </w:rPr>
            </w:pPr>
            <w:r w:rsidRPr="00C101FD">
              <w:rPr>
                <w:i/>
                <w:iCs/>
                <w:color w:val="000000"/>
              </w:rPr>
              <w:t>14</w:t>
            </w:r>
          </w:p>
        </w:tc>
        <w:tc>
          <w:tcPr>
            <w:tcW w:w="580" w:type="dxa"/>
            <w:tcBorders>
              <w:top w:val="nil"/>
              <w:left w:val="single" w:sz="4" w:space="0" w:color="auto"/>
              <w:bottom w:val="nil"/>
              <w:right w:val="nil"/>
            </w:tcBorders>
            <w:shd w:val="clear" w:color="auto" w:fill="auto"/>
            <w:noWrap/>
            <w:vAlign w:val="bottom"/>
            <w:hideMark/>
          </w:tcPr>
          <w:p w14:paraId="792E6AE8"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C830AF" w14:textId="77777777" w:rsidR="00C101FD" w:rsidRPr="00C101FD" w:rsidRDefault="00C101FD" w:rsidP="003055F5">
            <w:pPr>
              <w:rPr>
                <w:i/>
                <w:iCs/>
                <w:color w:val="000000"/>
              </w:rPr>
            </w:pPr>
            <w:r w:rsidRPr="00C101FD">
              <w:rPr>
                <w:i/>
                <w:iCs/>
                <w:color w:val="000000"/>
              </w:rPr>
              <w:t>Wakerley</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0F005A5B" w14:textId="77777777" w:rsidR="00C101FD" w:rsidRPr="00C101FD" w:rsidRDefault="00C101FD" w:rsidP="003055F5">
            <w:pPr>
              <w:jc w:val="center"/>
              <w:rPr>
                <w:i/>
                <w:iCs/>
                <w:color w:val="000000"/>
              </w:rPr>
            </w:pPr>
            <w:r w:rsidRPr="00C101FD">
              <w:rPr>
                <w:i/>
                <w:iCs/>
                <w:color w:val="000000"/>
              </w:rPr>
              <w:t>4</w:t>
            </w:r>
          </w:p>
        </w:tc>
      </w:tr>
      <w:tr w:rsidR="00C101FD" w:rsidRPr="00C101FD" w14:paraId="3F0040FB"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9C5105" w14:textId="77777777" w:rsidR="00C101FD" w:rsidRPr="00C101FD" w:rsidRDefault="00C101FD" w:rsidP="003055F5">
            <w:pPr>
              <w:rPr>
                <w:i/>
                <w:iCs/>
                <w:color w:val="000000"/>
              </w:rPr>
            </w:pPr>
            <w:r w:rsidRPr="00C101FD">
              <w:rPr>
                <w:i/>
                <w:iCs/>
                <w:color w:val="000000"/>
              </w:rPr>
              <w:t>Herston</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CED8E" w14:textId="77777777" w:rsidR="00C101FD" w:rsidRPr="00C101FD" w:rsidRDefault="00C101FD" w:rsidP="003055F5">
            <w:pPr>
              <w:jc w:val="center"/>
              <w:rPr>
                <w:i/>
                <w:iCs/>
                <w:color w:val="000000"/>
              </w:rPr>
            </w:pPr>
            <w:r w:rsidRPr="00C101FD">
              <w:rPr>
                <w:i/>
                <w:iCs/>
                <w:color w:val="000000"/>
              </w:rPr>
              <w:t>3</w:t>
            </w:r>
          </w:p>
        </w:tc>
        <w:tc>
          <w:tcPr>
            <w:tcW w:w="580" w:type="dxa"/>
            <w:tcBorders>
              <w:top w:val="nil"/>
              <w:left w:val="single" w:sz="4" w:space="0" w:color="auto"/>
              <w:bottom w:val="nil"/>
              <w:right w:val="nil"/>
            </w:tcBorders>
            <w:shd w:val="clear" w:color="auto" w:fill="auto"/>
            <w:noWrap/>
            <w:vAlign w:val="bottom"/>
            <w:hideMark/>
          </w:tcPr>
          <w:p w14:paraId="76923806"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7C3D68" w14:textId="77777777" w:rsidR="00C101FD" w:rsidRPr="00C101FD" w:rsidRDefault="00C101FD" w:rsidP="003055F5">
            <w:pPr>
              <w:rPr>
                <w:i/>
                <w:iCs/>
                <w:color w:val="000000"/>
              </w:rPr>
            </w:pPr>
            <w:r w:rsidRPr="00C101FD">
              <w:rPr>
                <w:i/>
                <w:iCs/>
                <w:color w:val="000000"/>
              </w:rPr>
              <w:t>Wavell Heights</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534CA91B" w14:textId="77777777" w:rsidR="00C101FD" w:rsidRPr="00C101FD" w:rsidRDefault="00C101FD" w:rsidP="003055F5">
            <w:pPr>
              <w:jc w:val="center"/>
              <w:rPr>
                <w:i/>
                <w:iCs/>
                <w:color w:val="000000"/>
              </w:rPr>
            </w:pPr>
            <w:r w:rsidRPr="00C101FD">
              <w:rPr>
                <w:i/>
                <w:iCs/>
                <w:color w:val="000000"/>
              </w:rPr>
              <w:t>24</w:t>
            </w:r>
          </w:p>
        </w:tc>
      </w:tr>
      <w:tr w:rsidR="00C101FD" w:rsidRPr="00C101FD" w14:paraId="1A501E47"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9C4AA" w14:textId="77777777" w:rsidR="00C101FD" w:rsidRPr="00C101FD" w:rsidRDefault="00C101FD" w:rsidP="003055F5">
            <w:pPr>
              <w:rPr>
                <w:i/>
                <w:iCs/>
                <w:color w:val="000000"/>
              </w:rPr>
            </w:pPr>
            <w:r w:rsidRPr="00C101FD">
              <w:rPr>
                <w:i/>
                <w:iCs/>
                <w:color w:val="000000"/>
              </w:rPr>
              <w:t>Highgate Hill</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8A5B50" w14:textId="77777777" w:rsidR="00C101FD" w:rsidRPr="00C101FD" w:rsidRDefault="00C101FD" w:rsidP="003055F5">
            <w:pPr>
              <w:jc w:val="center"/>
              <w:rPr>
                <w:i/>
                <w:iCs/>
                <w:color w:val="000000"/>
              </w:rPr>
            </w:pPr>
            <w:r w:rsidRPr="00C101FD">
              <w:rPr>
                <w:i/>
                <w:iCs/>
                <w:color w:val="000000"/>
              </w:rPr>
              <w:t>4</w:t>
            </w:r>
          </w:p>
        </w:tc>
        <w:tc>
          <w:tcPr>
            <w:tcW w:w="580" w:type="dxa"/>
            <w:tcBorders>
              <w:top w:val="nil"/>
              <w:left w:val="single" w:sz="4" w:space="0" w:color="auto"/>
              <w:bottom w:val="nil"/>
              <w:right w:val="nil"/>
            </w:tcBorders>
            <w:shd w:val="clear" w:color="auto" w:fill="auto"/>
            <w:noWrap/>
            <w:vAlign w:val="bottom"/>
            <w:hideMark/>
          </w:tcPr>
          <w:p w14:paraId="70DDF6AF"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4D83A0" w14:textId="77777777" w:rsidR="00C101FD" w:rsidRPr="00C101FD" w:rsidRDefault="00C101FD" w:rsidP="003055F5">
            <w:pPr>
              <w:rPr>
                <w:i/>
                <w:iCs/>
                <w:color w:val="000000"/>
              </w:rPr>
            </w:pPr>
            <w:r w:rsidRPr="00C101FD">
              <w:rPr>
                <w:i/>
                <w:iCs/>
                <w:color w:val="000000"/>
              </w:rPr>
              <w:t>West End</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4EBF41E7" w14:textId="77777777" w:rsidR="00C101FD" w:rsidRPr="00C101FD" w:rsidRDefault="00C101FD" w:rsidP="003055F5">
            <w:pPr>
              <w:jc w:val="center"/>
              <w:rPr>
                <w:i/>
                <w:iCs/>
                <w:color w:val="000000"/>
              </w:rPr>
            </w:pPr>
            <w:r w:rsidRPr="00C101FD">
              <w:rPr>
                <w:i/>
                <w:iCs/>
                <w:color w:val="000000"/>
              </w:rPr>
              <w:t>18</w:t>
            </w:r>
          </w:p>
        </w:tc>
      </w:tr>
      <w:tr w:rsidR="00C101FD" w:rsidRPr="00C101FD" w14:paraId="3E9802CF"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637BA" w14:textId="77777777" w:rsidR="00C101FD" w:rsidRPr="00C101FD" w:rsidRDefault="00C101FD" w:rsidP="003055F5">
            <w:pPr>
              <w:rPr>
                <w:i/>
                <w:iCs/>
                <w:color w:val="000000"/>
              </w:rPr>
            </w:pPr>
            <w:r w:rsidRPr="00C101FD">
              <w:rPr>
                <w:i/>
                <w:iCs/>
                <w:color w:val="000000"/>
              </w:rPr>
              <w:t>Holland Park</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49B50" w14:textId="77777777" w:rsidR="00C101FD" w:rsidRPr="00C101FD" w:rsidRDefault="00C101FD" w:rsidP="003055F5">
            <w:pPr>
              <w:jc w:val="center"/>
              <w:rPr>
                <w:i/>
                <w:iCs/>
                <w:color w:val="000000"/>
              </w:rPr>
            </w:pPr>
            <w:r w:rsidRPr="00C101FD">
              <w:rPr>
                <w:i/>
                <w:iCs/>
                <w:color w:val="000000"/>
              </w:rPr>
              <w:t>9</w:t>
            </w:r>
          </w:p>
        </w:tc>
        <w:tc>
          <w:tcPr>
            <w:tcW w:w="580" w:type="dxa"/>
            <w:tcBorders>
              <w:top w:val="nil"/>
              <w:left w:val="single" w:sz="4" w:space="0" w:color="auto"/>
              <w:bottom w:val="nil"/>
              <w:right w:val="nil"/>
            </w:tcBorders>
            <w:shd w:val="clear" w:color="auto" w:fill="auto"/>
            <w:noWrap/>
            <w:vAlign w:val="bottom"/>
            <w:hideMark/>
          </w:tcPr>
          <w:p w14:paraId="40B6FD24"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1A26F1" w14:textId="77777777" w:rsidR="00C101FD" w:rsidRPr="00C101FD" w:rsidRDefault="00C101FD" w:rsidP="003055F5">
            <w:pPr>
              <w:rPr>
                <w:i/>
                <w:iCs/>
                <w:color w:val="000000"/>
              </w:rPr>
            </w:pPr>
            <w:r w:rsidRPr="00C101FD">
              <w:rPr>
                <w:i/>
                <w:iCs/>
                <w:color w:val="000000"/>
              </w:rPr>
              <w:t>Westlake</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5154D5B9" w14:textId="77777777" w:rsidR="00C101FD" w:rsidRPr="00C101FD" w:rsidRDefault="00C101FD" w:rsidP="003055F5">
            <w:pPr>
              <w:jc w:val="center"/>
              <w:rPr>
                <w:i/>
                <w:iCs/>
                <w:color w:val="000000"/>
              </w:rPr>
            </w:pPr>
            <w:r w:rsidRPr="00C101FD">
              <w:rPr>
                <w:i/>
                <w:iCs/>
                <w:color w:val="000000"/>
              </w:rPr>
              <w:t>9</w:t>
            </w:r>
          </w:p>
        </w:tc>
      </w:tr>
      <w:tr w:rsidR="00C101FD" w:rsidRPr="00C101FD" w14:paraId="50277BD8"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B0888D" w14:textId="77777777" w:rsidR="00C101FD" w:rsidRPr="00C101FD" w:rsidRDefault="00C101FD" w:rsidP="003055F5">
            <w:pPr>
              <w:rPr>
                <w:i/>
                <w:iCs/>
                <w:color w:val="000000"/>
              </w:rPr>
            </w:pPr>
            <w:r w:rsidRPr="00C101FD">
              <w:rPr>
                <w:i/>
                <w:iCs/>
                <w:color w:val="000000"/>
              </w:rPr>
              <w:t>Holland Park West</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382C1" w14:textId="77777777" w:rsidR="00C101FD" w:rsidRPr="00C101FD" w:rsidRDefault="00C101FD" w:rsidP="003055F5">
            <w:pPr>
              <w:jc w:val="center"/>
              <w:rPr>
                <w:i/>
                <w:iCs/>
                <w:color w:val="000000"/>
              </w:rPr>
            </w:pPr>
            <w:r w:rsidRPr="00C101FD">
              <w:rPr>
                <w:i/>
                <w:iCs/>
                <w:color w:val="000000"/>
              </w:rPr>
              <w:t>17</w:t>
            </w:r>
          </w:p>
        </w:tc>
        <w:tc>
          <w:tcPr>
            <w:tcW w:w="580" w:type="dxa"/>
            <w:tcBorders>
              <w:top w:val="nil"/>
              <w:left w:val="single" w:sz="4" w:space="0" w:color="auto"/>
              <w:bottom w:val="nil"/>
              <w:right w:val="nil"/>
            </w:tcBorders>
            <w:shd w:val="clear" w:color="auto" w:fill="auto"/>
            <w:noWrap/>
            <w:vAlign w:val="bottom"/>
            <w:hideMark/>
          </w:tcPr>
          <w:p w14:paraId="056C17C9"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D91C30" w14:textId="77777777" w:rsidR="00C101FD" w:rsidRPr="00C101FD" w:rsidRDefault="00C101FD" w:rsidP="003055F5">
            <w:pPr>
              <w:rPr>
                <w:i/>
                <w:iCs/>
                <w:color w:val="000000"/>
              </w:rPr>
            </w:pPr>
            <w:r w:rsidRPr="00C101FD">
              <w:rPr>
                <w:i/>
                <w:iCs/>
                <w:color w:val="000000"/>
              </w:rPr>
              <w:t>Wilston</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0A1B30B0" w14:textId="77777777" w:rsidR="00C101FD" w:rsidRPr="00C101FD" w:rsidRDefault="00C101FD" w:rsidP="003055F5">
            <w:pPr>
              <w:jc w:val="center"/>
              <w:rPr>
                <w:i/>
                <w:iCs/>
                <w:color w:val="000000"/>
              </w:rPr>
            </w:pPr>
            <w:r w:rsidRPr="00C101FD">
              <w:rPr>
                <w:i/>
                <w:iCs/>
                <w:color w:val="000000"/>
              </w:rPr>
              <w:t>14</w:t>
            </w:r>
          </w:p>
        </w:tc>
      </w:tr>
      <w:tr w:rsidR="00C101FD" w:rsidRPr="00C101FD" w14:paraId="49572E12"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6F83F" w14:textId="77777777" w:rsidR="00C101FD" w:rsidRPr="00C101FD" w:rsidRDefault="00C101FD" w:rsidP="003055F5">
            <w:pPr>
              <w:rPr>
                <w:i/>
                <w:iCs/>
                <w:color w:val="000000"/>
              </w:rPr>
            </w:pPr>
            <w:r w:rsidRPr="00C101FD">
              <w:rPr>
                <w:i/>
                <w:iCs/>
                <w:color w:val="000000"/>
              </w:rPr>
              <w:t>Inala</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E3626" w14:textId="77777777" w:rsidR="00C101FD" w:rsidRPr="00C101FD" w:rsidRDefault="00C101FD" w:rsidP="003055F5">
            <w:pPr>
              <w:jc w:val="center"/>
              <w:rPr>
                <w:i/>
                <w:iCs/>
                <w:color w:val="000000"/>
              </w:rPr>
            </w:pPr>
            <w:r w:rsidRPr="00C101FD">
              <w:rPr>
                <w:i/>
                <w:iCs/>
                <w:color w:val="000000"/>
              </w:rPr>
              <w:t>22</w:t>
            </w:r>
          </w:p>
        </w:tc>
        <w:tc>
          <w:tcPr>
            <w:tcW w:w="580" w:type="dxa"/>
            <w:tcBorders>
              <w:top w:val="nil"/>
              <w:left w:val="single" w:sz="4" w:space="0" w:color="auto"/>
              <w:bottom w:val="nil"/>
              <w:right w:val="nil"/>
            </w:tcBorders>
            <w:shd w:val="clear" w:color="auto" w:fill="auto"/>
            <w:noWrap/>
            <w:vAlign w:val="bottom"/>
            <w:hideMark/>
          </w:tcPr>
          <w:p w14:paraId="40DFF831"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4145F7" w14:textId="77777777" w:rsidR="00C101FD" w:rsidRPr="00C101FD" w:rsidRDefault="00C101FD" w:rsidP="003055F5">
            <w:pPr>
              <w:rPr>
                <w:i/>
                <w:iCs/>
                <w:color w:val="000000"/>
              </w:rPr>
            </w:pPr>
            <w:r w:rsidRPr="00C101FD">
              <w:rPr>
                <w:i/>
                <w:iCs/>
                <w:color w:val="000000"/>
              </w:rPr>
              <w:t>Windsor</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42261096" w14:textId="77777777" w:rsidR="00C101FD" w:rsidRPr="00C101FD" w:rsidRDefault="00C101FD" w:rsidP="003055F5">
            <w:pPr>
              <w:jc w:val="center"/>
              <w:rPr>
                <w:i/>
                <w:iCs/>
                <w:color w:val="000000"/>
              </w:rPr>
            </w:pPr>
            <w:r w:rsidRPr="00C101FD">
              <w:rPr>
                <w:i/>
                <w:iCs/>
                <w:color w:val="000000"/>
              </w:rPr>
              <w:t>18</w:t>
            </w:r>
          </w:p>
        </w:tc>
      </w:tr>
      <w:tr w:rsidR="00C101FD" w:rsidRPr="00C101FD" w14:paraId="3F90187F"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F51BD" w14:textId="77777777" w:rsidR="00C101FD" w:rsidRPr="00C101FD" w:rsidRDefault="00C101FD" w:rsidP="003055F5">
            <w:pPr>
              <w:rPr>
                <w:i/>
                <w:iCs/>
                <w:color w:val="000000"/>
              </w:rPr>
            </w:pPr>
            <w:r w:rsidRPr="00C101FD">
              <w:rPr>
                <w:i/>
                <w:iCs/>
                <w:color w:val="000000"/>
              </w:rPr>
              <w:t>Indooroopilly</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3F9A67" w14:textId="77777777" w:rsidR="00C101FD" w:rsidRPr="00C101FD" w:rsidRDefault="00C101FD" w:rsidP="003055F5">
            <w:pPr>
              <w:jc w:val="center"/>
              <w:rPr>
                <w:i/>
                <w:iCs/>
                <w:color w:val="000000"/>
              </w:rPr>
            </w:pPr>
            <w:r w:rsidRPr="00C101FD">
              <w:rPr>
                <w:i/>
                <w:iCs/>
                <w:color w:val="000000"/>
              </w:rPr>
              <w:t>24</w:t>
            </w:r>
          </w:p>
        </w:tc>
        <w:tc>
          <w:tcPr>
            <w:tcW w:w="580" w:type="dxa"/>
            <w:tcBorders>
              <w:top w:val="nil"/>
              <w:left w:val="single" w:sz="4" w:space="0" w:color="auto"/>
              <w:bottom w:val="nil"/>
              <w:right w:val="nil"/>
            </w:tcBorders>
            <w:shd w:val="clear" w:color="auto" w:fill="auto"/>
            <w:noWrap/>
            <w:vAlign w:val="bottom"/>
            <w:hideMark/>
          </w:tcPr>
          <w:p w14:paraId="7413139E"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E48910" w14:textId="77777777" w:rsidR="00C101FD" w:rsidRPr="00C101FD" w:rsidRDefault="00C101FD" w:rsidP="003055F5">
            <w:pPr>
              <w:rPr>
                <w:i/>
                <w:iCs/>
                <w:color w:val="000000"/>
              </w:rPr>
            </w:pPr>
            <w:r w:rsidRPr="00C101FD">
              <w:rPr>
                <w:i/>
                <w:iCs/>
                <w:color w:val="000000"/>
              </w:rPr>
              <w:t>Wishart</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4C6AFD9C" w14:textId="77777777" w:rsidR="00C101FD" w:rsidRPr="00C101FD" w:rsidRDefault="00C101FD" w:rsidP="003055F5">
            <w:pPr>
              <w:jc w:val="center"/>
              <w:rPr>
                <w:i/>
                <w:iCs/>
                <w:color w:val="000000"/>
              </w:rPr>
            </w:pPr>
            <w:r w:rsidRPr="00C101FD">
              <w:rPr>
                <w:i/>
                <w:iCs/>
                <w:color w:val="000000"/>
              </w:rPr>
              <w:t>13</w:t>
            </w:r>
          </w:p>
        </w:tc>
      </w:tr>
      <w:tr w:rsidR="00C101FD" w:rsidRPr="00C101FD" w14:paraId="27E59956"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089D47" w14:textId="77777777" w:rsidR="00C101FD" w:rsidRPr="00C101FD" w:rsidRDefault="00C101FD" w:rsidP="003055F5">
            <w:pPr>
              <w:rPr>
                <w:i/>
                <w:iCs/>
                <w:color w:val="000000"/>
              </w:rPr>
            </w:pPr>
            <w:r w:rsidRPr="00C101FD">
              <w:rPr>
                <w:i/>
                <w:iCs/>
                <w:color w:val="000000"/>
              </w:rPr>
              <w:t>Jamboree Heights</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657CD" w14:textId="77777777" w:rsidR="00C101FD" w:rsidRPr="00C101FD" w:rsidRDefault="00C101FD" w:rsidP="003055F5">
            <w:pPr>
              <w:jc w:val="center"/>
              <w:rPr>
                <w:i/>
                <w:iCs/>
                <w:color w:val="000000"/>
              </w:rPr>
            </w:pPr>
            <w:r w:rsidRPr="00C101FD">
              <w:rPr>
                <w:i/>
                <w:iCs/>
                <w:color w:val="000000"/>
              </w:rPr>
              <w:t>13</w:t>
            </w:r>
          </w:p>
        </w:tc>
        <w:tc>
          <w:tcPr>
            <w:tcW w:w="580" w:type="dxa"/>
            <w:tcBorders>
              <w:top w:val="nil"/>
              <w:left w:val="single" w:sz="4" w:space="0" w:color="auto"/>
              <w:bottom w:val="nil"/>
              <w:right w:val="nil"/>
            </w:tcBorders>
            <w:shd w:val="clear" w:color="auto" w:fill="auto"/>
            <w:noWrap/>
            <w:vAlign w:val="bottom"/>
            <w:hideMark/>
          </w:tcPr>
          <w:p w14:paraId="33E3375A"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CF5668" w14:textId="77777777" w:rsidR="00C101FD" w:rsidRPr="00C101FD" w:rsidRDefault="00C101FD" w:rsidP="003055F5">
            <w:pPr>
              <w:rPr>
                <w:i/>
                <w:iCs/>
                <w:color w:val="000000"/>
              </w:rPr>
            </w:pPr>
            <w:r w:rsidRPr="00C101FD">
              <w:rPr>
                <w:i/>
                <w:iCs/>
                <w:color w:val="000000"/>
              </w:rPr>
              <w:t>Woolloongabba</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63329E09" w14:textId="77777777" w:rsidR="00C101FD" w:rsidRPr="00C101FD" w:rsidRDefault="00C101FD" w:rsidP="003055F5">
            <w:pPr>
              <w:jc w:val="center"/>
              <w:rPr>
                <w:i/>
                <w:iCs/>
                <w:color w:val="000000"/>
              </w:rPr>
            </w:pPr>
            <w:r w:rsidRPr="00C101FD">
              <w:rPr>
                <w:i/>
                <w:iCs/>
                <w:color w:val="000000"/>
              </w:rPr>
              <w:t>13</w:t>
            </w:r>
          </w:p>
        </w:tc>
      </w:tr>
      <w:tr w:rsidR="00C101FD" w:rsidRPr="00C101FD" w14:paraId="6A6FFC84"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83875" w14:textId="77777777" w:rsidR="00C101FD" w:rsidRPr="00C101FD" w:rsidRDefault="00C101FD" w:rsidP="003055F5">
            <w:pPr>
              <w:rPr>
                <w:i/>
                <w:iCs/>
                <w:color w:val="000000"/>
              </w:rPr>
            </w:pPr>
            <w:r w:rsidRPr="00C101FD">
              <w:rPr>
                <w:i/>
                <w:iCs/>
                <w:color w:val="000000"/>
              </w:rPr>
              <w:t>Jindalee</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AAD88" w14:textId="77777777" w:rsidR="00C101FD" w:rsidRPr="00C101FD" w:rsidRDefault="00C101FD" w:rsidP="003055F5">
            <w:pPr>
              <w:jc w:val="center"/>
              <w:rPr>
                <w:i/>
                <w:iCs/>
                <w:color w:val="000000"/>
              </w:rPr>
            </w:pPr>
            <w:r w:rsidRPr="00C101FD">
              <w:rPr>
                <w:i/>
                <w:iCs/>
                <w:color w:val="000000"/>
              </w:rPr>
              <w:t>14</w:t>
            </w:r>
          </w:p>
        </w:tc>
        <w:tc>
          <w:tcPr>
            <w:tcW w:w="580" w:type="dxa"/>
            <w:tcBorders>
              <w:top w:val="nil"/>
              <w:left w:val="single" w:sz="4" w:space="0" w:color="auto"/>
              <w:bottom w:val="nil"/>
              <w:right w:val="nil"/>
            </w:tcBorders>
            <w:shd w:val="clear" w:color="auto" w:fill="auto"/>
            <w:noWrap/>
            <w:vAlign w:val="bottom"/>
            <w:hideMark/>
          </w:tcPr>
          <w:p w14:paraId="094009C2"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C318A9" w14:textId="77777777" w:rsidR="00C101FD" w:rsidRPr="00C101FD" w:rsidRDefault="00C101FD" w:rsidP="003055F5">
            <w:pPr>
              <w:rPr>
                <w:i/>
                <w:iCs/>
                <w:color w:val="000000"/>
              </w:rPr>
            </w:pPr>
            <w:r w:rsidRPr="00C101FD">
              <w:rPr>
                <w:i/>
                <w:iCs/>
                <w:color w:val="000000"/>
              </w:rPr>
              <w:t>Wooloowin</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6F960CA5" w14:textId="77777777" w:rsidR="00C101FD" w:rsidRPr="00C101FD" w:rsidRDefault="00C101FD" w:rsidP="003055F5">
            <w:pPr>
              <w:jc w:val="center"/>
              <w:rPr>
                <w:i/>
                <w:iCs/>
                <w:color w:val="000000"/>
              </w:rPr>
            </w:pPr>
            <w:r w:rsidRPr="00C101FD">
              <w:rPr>
                <w:i/>
                <w:iCs/>
                <w:color w:val="000000"/>
              </w:rPr>
              <w:t>8</w:t>
            </w:r>
          </w:p>
        </w:tc>
      </w:tr>
      <w:tr w:rsidR="00C101FD" w:rsidRPr="00C101FD" w14:paraId="7AAF8FAE"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7476A" w14:textId="77777777" w:rsidR="00C101FD" w:rsidRPr="00C101FD" w:rsidRDefault="00C101FD" w:rsidP="003055F5">
            <w:pPr>
              <w:rPr>
                <w:i/>
                <w:iCs/>
                <w:color w:val="000000"/>
              </w:rPr>
            </w:pPr>
            <w:r w:rsidRPr="00C101FD">
              <w:rPr>
                <w:i/>
                <w:iCs/>
                <w:color w:val="000000"/>
              </w:rPr>
              <w:t>Kalinga</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BAA31" w14:textId="77777777" w:rsidR="00C101FD" w:rsidRPr="00C101FD" w:rsidRDefault="00C101FD" w:rsidP="003055F5">
            <w:pPr>
              <w:jc w:val="center"/>
              <w:rPr>
                <w:i/>
                <w:iCs/>
                <w:color w:val="000000"/>
              </w:rPr>
            </w:pPr>
            <w:r w:rsidRPr="00C101FD">
              <w:rPr>
                <w:i/>
                <w:iCs/>
                <w:color w:val="000000"/>
              </w:rPr>
              <w:t>9</w:t>
            </w:r>
          </w:p>
        </w:tc>
        <w:tc>
          <w:tcPr>
            <w:tcW w:w="580" w:type="dxa"/>
            <w:tcBorders>
              <w:top w:val="nil"/>
              <w:left w:val="single" w:sz="4" w:space="0" w:color="auto"/>
              <w:bottom w:val="nil"/>
              <w:right w:val="nil"/>
            </w:tcBorders>
            <w:shd w:val="clear" w:color="auto" w:fill="auto"/>
            <w:noWrap/>
            <w:vAlign w:val="bottom"/>
            <w:hideMark/>
          </w:tcPr>
          <w:p w14:paraId="7E7CD6DD"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4BDDEA" w14:textId="77777777" w:rsidR="00C101FD" w:rsidRPr="00C101FD" w:rsidRDefault="00C101FD" w:rsidP="003055F5">
            <w:pPr>
              <w:rPr>
                <w:i/>
                <w:iCs/>
                <w:color w:val="000000"/>
              </w:rPr>
            </w:pPr>
            <w:r w:rsidRPr="00C101FD">
              <w:rPr>
                <w:i/>
                <w:iCs/>
                <w:color w:val="000000"/>
              </w:rPr>
              <w:t>Wynnum</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778D16C6" w14:textId="77777777" w:rsidR="00C101FD" w:rsidRPr="00C101FD" w:rsidRDefault="00C101FD" w:rsidP="003055F5">
            <w:pPr>
              <w:jc w:val="center"/>
              <w:rPr>
                <w:i/>
                <w:iCs/>
                <w:color w:val="000000"/>
              </w:rPr>
            </w:pPr>
            <w:r w:rsidRPr="00C101FD">
              <w:rPr>
                <w:i/>
                <w:iCs/>
                <w:color w:val="000000"/>
              </w:rPr>
              <w:t>34</w:t>
            </w:r>
          </w:p>
        </w:tc>
      </w:tr>
      <w:tr w:rsidR="00C101FD" w:rsidRPr="00C101FD" w14:paraId="3CB0AC3A"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7F9D3" w14:textId="77777777" w:rsidR="00C101FD" w:rsidRPr="00C101FD" w:rsidRDefault="00C101FD" w:rsidP="003055F5">
            <w:pPr>
              <w:rPr>
                <w:i/>
                <w:iCs/>
                <w:color w:val="000000"/>
              </w:rPr>
            </w:pPr>
            <w:r w:rsidRPr="00C101FD">
              <w:rPr>
                <w:i/>
                <w:iCs/>
                <w:color w:val="000000"/>
              </w:rPr>
              <w:t>Kangaroo Point</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A7F7FB" w14:textId="77777777" w:rsidR="00C101FD" w:rsidRPr="00C101FD" w:rsidRDefault="00C101FD" w:rsidP="003055F5">
            <w:pPr>
              <w:jc w:val="center"/>
              <w:rPr>
                <w:i/>
                <w:iCs/>
                <w:color w:val="000000"/>
              </w:rPr>
            </w:pPr>
            <w:r w:rsidRPr="00C101FD">
              <w:rPr>
                <w:i/>
                <w:iCs/>
                <w:color w:val="000000"/>
              </w:rPr>
              <w:t>35</w:t>
            </w:r>
          </w:p>
        </w:tc>
        <w:tc>
          <w:tcPr>
            <w:tcW w:w="580" w:type="dxa"/>
            <w:tcBorders>
              <w:top w:val="nil"/>
              <w:left w:val="single" w:sz="4" w:space="0" w:color="auto"/>
              <w:bottom w:val="nil"/>
              <w:right w:val="nil"/>
            </w:tcBorders>
            <w:shd w:val="clear" w:color="auto" w:fill="auto"/>
            <w:noWrap/>
            <w:vAlign w:val="bottom"/>
            <w:hideMark/>
          </w:tcPr>
          <w:p w14:paraId="1AE13A58"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87F37F" w14:textId="77777777" w:rsidR="00C101FD" w:rsidRPr="00C101FD" w:rsidRDefault="00C101FD" w:rsidP="003055F5">
            <w:pPr>
              <w:rPr>
                <w:i/>
                <w:iCs/>
                <w:color w:val="000000"/>
              </w:rPr>
            </w:pPr>
            <w:r w:rsidRPr="00C101FD">
              <w:rPr>
                <w:i/>
                <w:iCs/>
                <w:color w:val="000000"/>
              </w:rPr>
              <w:t>Wynnum West</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73952B72" w14:textId="77777777" w:rsidR="00C101FD" w:rsidRPr="00C101FD" w:rsidRDefault="00C101FD" w:rsidP="003055F5">
            <w:pPr>
              <w:jc w:val="center"/>
              <w:rPr>
                <w:i/>
                <w:iCs/>
                <w:color w:val="000000"/>
              </w:rPr>
            </w:pPr>
            <w:r w:rsidRPr="00C101FD">
              <w:rPr>
                <w:i/>
                <w:iCs/>
                <w:color w:val="000000"/>
              </w:rPr>
              <w:t>13</w:t>
            </w:r>
          </w:p>
        </w:tc>
      </w:tr>
      <w:tr w:rsidR="00C101FD" w:rsidRPr="00C101FD" w14:paraId="593D3D48"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CBF1A1" w14:textId="77777777" w:rsidR="00C101FD" w:rsidRPr="00C101FD" w:rsidRDefault="00C101FD" w:rsidP="003055F5">
            <w:pPr>
              <w:rPr>
                <w:i/>
                <w:iCs/>
                <w:color w:val="000000"/>
              </w:rPr>
            </w:pPr>
            <w:r w:rsidRPr="00C101FD">
              <w:rPr>
                <w:i/>
                <w:iCs/>
                <w:color w:val="000000"/>
              </w:rPr>
              <w:t>Karana Downs</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18F0C" w14:textId="77777777" w:rsidR="00C101FD" w:rsidRPr="00C101FD" w:rsidRDefault="00C101FD" w:rsidP="003055F5">
            <w:pPr>
              <w:jc w:val="center"/>
              <w:rPr>
                <w:i/>
                <w:iCs/>
                <w:color w:val="000000"/>
              </w:rPr>
            </w:pPr>
            <w:r w:rsidRPr="00C101FD">
              <w:rPr>
                <w:i/>
                <w:iCs/>
                <w:color w:val="000000"/>
              </w:rPr>
              <w:t>8</w:t>
            </w:r>
          </w:p>
        </w:tc>
        <w:tc>
          <w:tcPr>
            <w:tcW w:w="580" w:type="dxa"/>
            <w:tcBorders>
              <w:top w:val="nil"/>
              <w:left w:val="single" w:sz="4" w:space="0" w:color="auto"/>
              <w:bottom w:val="nil"/>
              <w:right w:val="nil"/>
            </w:tcBorders>
            <w:shd w:val="clear" w:color="auto" w:fill="auto"/>
            <w:noWrap/>
            <w:vAlign w:val="bottom"/>
            <w:hideMark/>
          </w:tcPr>
          <w:p w14:paraId="55D985DE"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F16C91" w14:textId="77777777" w:rsidR="00C101FD" w:rsidRPr="00C101FD" w:rsidRDefault="00C101FD" w:rsidP="003055F5">
            <w:pPr>
              <w:rPr>
                <w:i/>
                <w:iCs/>
                <w:color w:val="000000"/>
              </w:rPr>
            </w:pPr>
            <w:r w:rsidRPr="00C101FD">
              <w:rPr>
                <w:i/>
                <w:iCs/>
                <w:color w:val="000000"/>
              </w:rPr>
              <w:t>Yeerongpilly</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0CDEC521" w14:textId="77777777" w:rsidR="00C101FD" w:rsidRPr="00C101FD" w:rsidRDefault="00C101FD" w:rsidP="003055F5">
            <w:pPr>
              <w:jc w:val="center"/>
              <w:rPr>
                <w:i/>
                <w:iCs/>
                <w:color w:val="000000"/>
              </w:rPr>
            </w:pPr>
            <w:r w:rsidRPr="00C101FD">
              <w:rPr>
                <w:i/>
                <w:iCs/>
                <w:color w:val="000000"/>
              </w:rPr>
              <w:t>3</w:t>
            </w:r>
          </w:p>
        </w:tc>
      </w:tr>
      <w:tr w:rsidR="00C101FD" w:rsidRPr="00C101FD" w14:paraId="7F4157EB"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4D923" w14:textId="77777777" w:rsidR="00C101FD" w:rsidRPr="00C101FD" w:rsidRDefault="00C101FD" w:rsidP="003055F5">
            <w:pPr>
              <w:rPr>
                <w:i/>
                <w:iCs/>
                <w:color w:val="000000"/>
              </w:rPr>
            </w:pPr>
            <w:r w:rsidRPr="00C101FD">
              <w:rPr>
                <w:i/>
                <w:iCs/>
                <w:color w:val="000000"/>
              </w:rPr>
              <w:t>Kedron</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ACF5C" w14:textId="77777777" w:rsidR="00C101FD" w:rsidRPr="00C101FD" w:rsidRDefault="00C101FD" w:rsidP="003055F5">
            <w:pPr>
              <w:jc w:val="center"/>
              <w:rPr>
                <w:i/>
                <w:iCs/>
                <w:color w:val="000000"/>
              </w:rPr>
            </w:pPr>
            <w:r w:rsidRPr="00C101FD">
              <w:rPr>
                <w:i/>
                <w:iCs/>
                <w:color w:val="000000"/>
              </w:rPr>
              <w:t>13</w:t>
            </w:r>
          </w:p>
        </w:tc>
        <w:tc>
          <w:tcPr>
            <w:tcW w:w="580" w:type="dxa"/>
            <w:tcBorders>
              <w:top w:val="nil"/>
              <w:left w:val="single" w:sz="4" w:space="0" w:color="auto"/>
              <w:bottom w:val="nil"/>
              <w:right w:val="nil"/>
            </w:tcBorders>
            <w:shd w:val="clear" w:color="auto" w:fill="auto"/>
            <w:noWrap/>
            <w:vAlign w:val="bottom"/>
            <w:hideMark/>
          </w:tcPr>
          <w:p w14:paraId="0B21C661"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C4356E" w14:textId="77777777" w:rsidR="00C101FD" w:rsidRPr="00C101FD" w:rsidRDefault="00C101FD" w:rsidP="003055F5">
            <w:pPr>
              <w:rPr>
                <w:i/>
                <w:iCs/>
                <w:color w:val="000000"/>
              </w:rPr>
            </w:pPr>
            <w:r w:rsidRPr="00C101FD">
              <w:rPr>
                <w:i/>
                <w:iCs/>
                <w:color w:val="000000"/>
              </w:rPr>
              <w:t>Yeronga</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67428DA8" w14:textId="77777777" w:rsidR="00C101FD" w:rsidRPr="00C101FD" w:rsidRDefault="00C101FD" w:rsidP="003055F5">
            <w:pPr>
              <w:jc w:val="center"/>
              <w:rPr>
                <w:i/>
                <w:iCs/>
                <w:color w:val="000000"/>
              </w:rPr>
            </w:pPr>
            <w:r w:rsidRPr="00C101FD">
              <w:rPr>
                <w:i/>
                <w:iCs/>
                <w:color w:val="000000"/>
              </w:rPr>
              <w:t>16</w:t>
            </w:r>
          </w:p>
        </w:tc>
      </w:tr>
      <w:tr w:rsidR="00C101FD" w:rsidRPr="00C101FD" w14:paraId="5B983DF9"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D6D62C" w14:textId="77777777" w:rsidR="00C101FD" w:rsidRPr="00C101FD" w:rsidRDefault="00C101FD" w:rsidP="003055F5">
            <w:pPr>
              <w:rPr>
                <w:i/>
                <w:iCs/>
                <w:color w:val="000000"/>
              </w:rPr>
            </w:pPr>
            <w:r w:rsidRPr="00C101FD">
              <w:rPr>
                <w:i/>
                <w:iCs/>
                <w:color w:val="000000"/>
              </w:rPr>
              <w:t>Kelvin Grove</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31CF1" w14:textId="77777777" w:rsidR="00C101FD" w:rsidRPr="00C101FD" w:rsidRDefault="00C101FD" w:rsidP="003055F5">
            <w:pPr>
              <w:jc w:val="center"/>
              <w:rPr>
                <w:i/>
                <w:iCs/>
                <w:color w:val="000000"/>
              </w:rPr>
            </w:pPr>
            <w:r w:rsidRPr="00C101FD">
              <w:rPr>
                <w:i/>
                <w:iCs/>
                <w:color w:val="000000"/>
              </w:rPr>
              <w:t>11</w:t>
            </w:r>
          </w:p>
        </w:tc>
        <w:tc>
          <w:tcPr>
            <w:tcW w:w="580" w:type="dxa"/>
            <w:tcBorders>
              <w:top w:val="nil"/>
              <w:left w:val="single" w:sz="4" w:space="0" w:color="auto"/>
              <w:bottom w:val="nil"/>
              <w:right w:val="nil"/>
            </w:tcBorders>
            <w:shd w:val="clear" w:color="auto" w:fill="auto"/>
            <w:noWrap/>
            <w:vAlign w:val="bottom"/>
            <w:hideMark/>
          </w:tcPr>
          <w:p w14:paraId="07DA23EB" w14:textId="77777777" w:rsidR="00C101FD" w:rsidRPr="00C101FD" w:rsidRDefault="00C101FD" w:rsidP="003055F5">
            <w:pPr>
              <w:rPr>
                <w:i/>
                <w:iCs/>
                <w:color w:val="000000"/>
              </w:rPr>
            </w:pPr>
          </w:p>
        </w:tc>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A0A418" w14:textId="77777777" w:rsidR="00C101FD" w:rsidRPr="00C101FD" w:rsidRDefault="00C101FD" w:rsidP="003055F5">
            <w:pPr>
              <w:rPr>
                <w:i/>
                <w:iCs/>
                <w:color w:val="000000"/>
              </w:rPr>
            </w:pPr>
            <w:r w:rsidRPr="00C101FD">
              <w:rPr>
                <w:i/>
                <w:iCs/>
                <w:color w:val="000000"/>
              </w:rPr>
              <w:t>Zillmere</w:t>
            </w:r>
          </w:p>
        </w:tc>
        <w:tc>
          <w:tcPr>
            <w:tcW w:w="683" w:type="dxa"/>
            <w:tcBorders>
              <w:top w:val="single" w:sz="4" w:space="0" w:color="auto"/>
              <w:left w:val="nil"/>
              <w:bottom w:val="single" w:sz="4" w:space="0" w:color="auto"/>
              <w:right w:val="single" w:sz="4" w:space="0" w:color="auto"/>
            </w:tcBorders>
            <w:shd w:val="clear" w:color="auto" w:fill="auto"/>
            <w:noWrap/>
            <w:vAlign w:val="bottom"/>
            <w:hideMark/>
          </w:tcPr>
          <w:p w14:paraId="6BC40F9F" w14:textId="77777777" w:rsidR="00C101FD" w:rsidRPr="00C101FD" w:rsidRDefault="00C101FD" w:rsidP="003055F5">
            <w:pPr>
              <w:jc w:val="center"/>
              <w:rPr>
                <w:i/>
                <w:iCs/>
                <w:color w:val="000000"/>
              </w:rPr>
            </w:pPr>
            <w:r w:rsidRPr="00C101FD">
              <w:rPr>
                <w:i/>
                <w:iCs/>
                <w:color w:val="000000"/>
              </w:rPr>
              <w:t>17</w:t>
            </w:r>
          </w:p>
        </w:tc>
      </w:tr>
      <w:tr w:rsidR="00C101FD" w:rsidRPr="00C101FD" w14:paraId="26F27725" w14:textId="77777777" w:rsidTr="00F11568">
        <w:trPr>
          <w:trHeight w:val="227"/>
        </w:trPr>
        <w:tc>
          <w:tcPr>
            <w:tcW w:w="2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8E52FE" w14:textId="77777777" w:rsidR="00C101FD" w:rsidRPr="00C101FD" w:rsidRDefault="00C101FD" w:rsidP="003055F5">
            <w:pPr>
              <w:rPr>
                <w:i/>
                <w:iCs/>
                <w:color w:val="000000"/>
              </w:rPr>
            </w:pPr>
            <w:r w:rsidRPr="00C101FD">
              <w:rPr>
                <w:i/>
                <w:iCs/>
                <w:color w:val="000000"/>
              </w:rPr>
              <w:t>Kenmore</w:t>
            </w:r>
          </w:p>
        </w:tc>
        <w:tc>
          <w:tcPr>
            <w:tcW w:w="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2DCCC" w14:textId="77777777" w:rsidR="00C101FD" w:rsidRPr="00C101FD" w:rsidRDefault="00C101FD" w:rsidP="003055F5">
            <w:pPr>
              <w:jc w:val="center"/>
              <w:rPr>
                <w:i/>
                <w:iCs/>
                <w:color w:val="000000"/>
              </w:rPr>
            </w:pPr>
            <w:r w:rsidRPr="00C101FD">
              <w:rPr>
                <w:i/>
                <w:iCs/>
                <w:color w:val="000000"/>
              </w:rPr>
              <w:t>15</w:t>
            </w:r>
          </w:p>
        </w:tc>
        <w:tc>
          <w:tcPr>
            <w:tcW w:w="580" w:type="dxa"/>
            <w:tcBorders>
              <w:top w:val="nil"/>
              <w:left w:val="single" w:sz="4" w:space="0" w:color="auto"/>
              <w:bottom w:val="nil"/>
            </w:tcBorders>
            <w:shd w:val="clear" w:color="auto" w:fill="auto"/>
            <w:noWrap/>
            <w:vAlign w:val="bottom"/>
            <w:hideMark/>
          </w:tcPr>
          <w:p w14:paraId="0BAD6823" w14:textId="77777777" w:rsidR="00C101FD" w:rsidRPr="00C101FD" w:rsidRDefault="00C101FD" w:rsidP="003055F5">
            <w:pPr>
              <w:rPr>
                <w:i/>
                <w:iCs/>
                <w:color w:val="000000"/>
              </w:rPr>
            </w:pPr>
          </w:p>
        </w:tc>
        <w:tc>
          <w:tcPr>
            <w:tcW w:w="2180" w:type="dxa"/>
            <w:tcBorders>
              <w:top w:val="single" w:sz="4" w:space="0" w:color="auto"/>
            </w:tcBorders>
            <w:shd w:val="clear" w:color="auto" w:fill="auto"/>
            <w:vAlign w:val="bottom"/>
            <w:hideMark/>
          </w:tcPr>
          <w:p w14:paraId="1680BB05" w14:textId="77777777" w:rsidR="00C101FD" w:rsidRPr="00C101FD" w:rsidRDefault="00C101FD" w:rsidP="003055F5">
            <w:pPr>
              <w:rPr>
                <w:i/>
                <w:iCs/>
              </w:rPr>
            </w:pPr>
          </w:p>
        </w:tc>
        <w:tc>
          <w:tcPr>
            <w:tcW w:w="683" w:type="dxa"/>
            <w:tcBorders>
              <w:top w:val="single" w:sz="4" w:space="0" w:color="auto"/>
            </w:tcBorders>
            <w:shd w:val="clear" w:color="auto" w:fill="auto"/>
            <w:noWrap/>
            <w:vAlign w:val="bottom"/>
            <w:hideMark/>
          </w:tcPr>
          <w:p w14:paraId="63935A0C" w14:textId="77777777" w:rsidR="00C101FD" w:rsidRPr="00C101FD" w:rsidRDefault="00C101FD" w:rsidP="003055F5">
            <w:pPr>
              <w:jc w:val="center"/>
              <w:rPr>
                <w:i/>
                <w:iCs/>
              </w:rPr>
            </w:pPr>
          </w:p>
        </w:tc>
      </w:tr>
    </w:tbl>
    <w:p w14:paraId="3ED198CA" w14:textId="77777777" w:rsidR="00C101FD" w:rsidRPr="00C101FD" w:rsidRDefault="00C101FD" w:rsidP="003055F5">
      <w:pPr>
        <w:ind w:left="720" w:hanging="720"/>
        <w:rPr>
          <w:i/>
          <w:iCs/>
          <w:lang w:val="en-US" w:eastAsia="en-US"/>
        </w:rPr>
      </w:pPr>
    </w:p>
    <w:p w14:paraId="09DF48C4" w14:textId="77777777" w:rsidR="00C101FD" w:rsidRPr="00C101FD" w:rsidRDefault="00C101FD" w:rsidP="003055F5">
      <w:pPr>
        <w:ind w:left="720" w:hanging="720"/>
        <w:rPr>
          <w:i/>
          <w:iCs/>
          <w:lang w:val="en-US" w:eastAsia="en-US"/>
        </w:rPr>
      </w:pPr>
      <w:r w:rsidRPr="00C101FD">
        <w:rPr>
          <w:i/>
          <w:iCs/>
          <w:lang w:val="en-US" w:eastAsia="en-US"/>
        </w:rPr>
        <w:tab/>
        <w:t>These figures include multiple contacts for the same job, and can also include requests for information, complaints, suggestions, or a status update on an existing job.</w:t>
      </w:r>
    </w:p>
    <w:p w14:paraId="55F73056" w14:textId="77777777" w:rsidR="00C101FD" w:rsidRPr="00C101FD" w:rsidRDefault="00C101FD" w:rsidP="003055F5">
      <w:pPr>
        <w:ind w:left="720" w:hanging="720"/>
        <w:contextualSpacing/>
        <w:rPr>
          <w:rFonts w:eastAsia="Calibri"/>
          <w:lang w:val="en-GB" w:eastAsia="en-US"/>
        </w:rPr>
      </w:pPr>
    </w:p>
    <w:p w14:paraId="070648BC" w14:textId="77777777" w:rsidR="00C101FD" w:rsidRPr="00C101FD" w:rsidRDefault="00C101FD" w:rsidP="003055F5">
      <w:pPr>
        <w:numPr>
          <w:ilvl w:val="0"/>
          <w:numId w:val="19"/>
        </w:numPr>
        <w:ind w:left="720" w:hanging="720"/>
        <w:contextualSpacing/>
        <w:rPr>
          <w:rFonts w:eastAsia="Calibri"/>
          <w:lang w:val="en-GB" w:eastAsia="en-US"/>
        </w:rPr>
      </w:pPr>
      <w:r w:rsidRPr="00C101FD">
        <w:rPr>
          <w:rFonts w:eastAsia="Calibri"/>
          <w:lang w:val="en-GB" w:eastAsia="en-US"/>
        </w:rPr>
        <w:t>How many enquires have been received by the Brisbane City Council Contact Centre in relation to potholes repairs from February 2023 - August 2023? Please provide breakdown by suburb.</w:t>
      </w:r>
    </w:p>
    <w:p w14:paraId="17210095" w14:textId="77777777" w:rsidR="00C101FD" w:rsidRPr="00C101FD" w:rsidRDefault="00C101FD" w:rsidP="003055F5">
      <w:pPr>
        <w:ind w:left="720" w:hanging="720"/>
        <w:rPr>
          <w:lang w:val="en-US" w:eastAsia="en-US"/>
        </w:rPr>
      </w:pPr>
    </w:p>
    <w:p w14:paraId="68201504" w14:textId="77777777" w:rsidR="00C101FD" w:rsidRPr="00C101FD" w:rsidRDefault="00C101FD" w:rsidP="003055F5">
      <w:pPr>
        <w:ind w:left="720" w:hanging="720"/>
        <w:rPr>
          <w:i/>
          <w:iCs/>
          <w:lang w:val="en-US" w:eastAsia="en-US"/>
        </w:rPr>
      </w:pPr>
      <w:r w:rsidRPr="00C101FD">
        <w:rPr>
          <w:b/>
          <w:bCs/>
          <w:i/>
          <w:iCs/>
          <w:lang w:val="en-US" w:eastAsia="en-US"/>
        </w:rPr>
        <w:t>A8.</w:t>
      </w:r>
      <w:r w:rsidRPr="00C101FD">
        <w:rPr>
          <w:i/>
          <w:iCs/>
          <w:lang w:val="en-US" w:eastAsia="en-US"/>
        </w:rPr>
        <w:tab/>
      </w:r>
    </w:p>
    <w:tbl>
      <w:tblPr>
        <w:tblW w:w="8222" w:type="dxa"/>
        <w:tblInd w:w="726" w:type="dxa"/>
        <w:tblLook w:val="04A0" w:firstRow="1" w:lastRow="0" w:firstColumn="1" w:lastColumn="0" w:noHBand="0" w:noVBand="1"/>
      </w:tblPr>
      <w:tblGrid>
        <w:gridCol w:w="2897"/>
        <w:gridCol w:w="869"/>
        <w:gridCol w:w="615"/>
        <w:gridCol w:w="2972"/>
        <w:gridCol w:w="869"/>
      </w:tblGrid>
      <w:tr w:rsidR="00C101FD" w:rsidRPr="00C101FD" w14:paraId="642B121A" w14:textId="77777777" w:rsidTr="00F11568">
        <w:trPr>
          <w:trHeight w:val="227"/>
          <w:tblHeader/>
        </w:trPr>
        <w:tc>
          <w:tcPr>
            <w:tcW w:w="21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D31FD5" w14:textId="77777777" w:rsidR="00C101FD" w:rsidRPr="00C101FD" w:rsidRDefault="00C101FD" w:rsidP="003055F5">
            <w:pPr>
              <w:rPr>
                <w:b/>
                <w:bCs/>
                <w:i/>
                <w:iCs/>
              </w:rPr>
            </w:pPr>
            <w:r w:rsidRPr="00C101FD">
              <w:rPr>
                <w:b/>
                <w:bCs/>
                <w:i/>
                <w:iCs/>
              </w:rPr>
              <w:t>Suburb</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B78FF01" w14:textId="77777777" w:rsidR="00C101FD" w:rsidRPr="00C101FD" w:rsidRDefault="00C101FD" w:rsidP="003055F5">
            <w:pPr>
              <w:jc w:val="center"/>
              <w:rPr>
                <w:b/>
                <w:bCs/>
                <w:i/>
                <w:iCs/>
              </w:rPr>
            </w:pPr>
            <w:r w:rsidRPr="00C101FD">
              <w:rPr>
                <w:b/>
                <w:bCs/>
                <w:i/>
                <w:iCs/>
              </w:rPr>
              <w:t>Total</w:t>
            </w:r>
          </w:p>
        </w:tc>
        <w:tc>
          <w:tcPr>
            <w:tcW w:w="460" w:type="dxa"/>
            <w:tcBorders>
              <w:top w:val="nil"/>
              <w:left w:val="nil"/>
              <w:bottom w:val="nil"/>
              <w:right w:val="single" w:sz="4" w:space="0" w:color="auto"/>
            </w:tcBorders>
            <w:shd w:val="clear" w:color="auto" w:fill="auto"/>
            <w:noWrap/>
            <w:vAlign w:val="bottom"/>
            <w:hideMark/>
          </w:tcPr>
          <w:p w14:paraId="3BDB8DEC" w14:textId="77777777" w:rsidR="00C101FD" w:rsidRPr="00C101FD" w:rsidRDefault="00C101FD" w:rsidP="003055F5">
            <w:pPr>
              <w:rPr>
                <w:b/>
                <w:bCs/>
                <w:i/>
                <w:iCs/>
              </w:rPr>
            </w:pPr>
          </w:p>
        </w:tc>
        <w:tc>
          <w:tcPr>
            <w:tcW w:w="222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E0784A" w14:textId="77777777" w:rsidR="00C101FD" w:rsidRPr="00C101FD" w:rsidRDefault="00C101FD" w:rsidP="003055F5">
            <w:pPr>
              <w:rPr>
                <w:b/>
                <w:bCs/>
                <w:i/>
                <w:iCs/>
              </w:rPr>
            </w:pPr>
            <w:r w:rsidRPr="00C101FD">
              <w:rPr>
                <w:b/>
                <w:bCs/>
                <w:i/>
                <w:iCs/>
              </w:rPr>
              <w:t>Suburb</w:t>
            </w:r>
          </w:p>
        </w:tc>
        <w:tc>
          <w:tcPr>
            <w:tcW w:w="6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739BC0" w14:textId="77777777" w:rsidR="00C101FD" w:rsidRPr="00C101FD" w:rsidRDefault="00C101FD" w:rsidP="003055F5">
            <w:pPr>
              <w:jc w:val="center"/>
              <w:rPr>
                <w:b/>
                <w:bCs/>
                <w:i/>
                <w:iCs/>
              </w:rPr>
            </w:pPr>
            <w:r w:rsidRPr="00C101FD">
              <w:rPr>
                <w:b/>
                <w:bCs/>
                <w:i/>
                <w:iCs/>
              </w:rPr>
              <w:t>Total</w:t>
            </w:r>
          </w:p>
        </w:tc>
      </w:tr>
      <w:tr w:rsidR="00C101FD" w:rsidRPr="00C101FD" w14:paraId="4B24111C"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626B4D" w14:textId="77777777" w:rsidR="00C101FD" w:rsidRPr="00C101FD" w:rsidRDefault="00C101FD" w:rsidP="003055F5">
            <w:pPr>
              <w:rPr>
                <w:i/>
                <w:iCs/>
                <w:color w:val="000000"/>
              </w:rPr>
            </w:pPr>
            <w:r w:rsidRPr="00C101FD">
              <w:rPr>
                <w:i/>
                <w:iCs/>
                <w:color w:val="000000"/>
              </w:rPr>
              <w:t>Acacia Ridge</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B4C7A" w14:textId="77777777" w:rsidR="00C101FD" w:rsidRPr="00C101FD" w:rsidRDefault="00C101FD" w:rsidP="003055F5">
            <w:pPr>
              <w:jc w:val="center"/>
              <w:rPr>
                <w:i/>
                <w:iCs/>
                <w:color w:val="000000"/>
              </w:rPr>
            </w:pPr>
            <w:r w:rsidRPr="00C101FD">
              <w:rPr>
                <w:i/>
                <w:iCs/>
                <w:color w:val="000000"/>
              </w:rPr>
              <w:t>16</w:t>
            </w:r>
          </w:p>
        </w:tc>
        <w:tc>
          <w:tcPr>
            <w:tcW w:w="460" w:type="dxa"/>
            <w:tcBorders>
              <w:top w:val="nil"/>
              <w:left w:val="nil"/>
              <w:bottom w:val="nil"/>
              <w:right w:val="nil"/>
            </w:tcBorders>
            <w:shd w:val="clear" w:color="auto" w:fill="auto"/>
            <w:noWrap/>
            <w:vAlign w:val="bottom"/>
            <w:hideMark/>
          </w:tcPr>
          <w:p w14:paraId="1971C68E" w14:textId="77777777" w:rsidR="00C101FD" w:rsidRPr="00C101FD" w:rsidRDefault="00C101FD" w:rsidP="003055F5">
            <w:pPr>
              <w:rPr>
                <w:i/>
                <w:iCs/>
                <w:color w:val="000000"/>
              </w:rPr>
            </w:pPr>
          </w:p>
        </w:tc>
        <w:tc>
          <w:tcPr>
            <w:tcW w:w="2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DAEE15" w14:textId="77777777" w:rsidR="00C101FD" w:rsidRPr="00C101FD" w:rsidRDefault="00C101FD" w:rsidP="003055F5">
            <w:pPr>
              <w:rPr>
                <w:i/>
                <w:iCs/>
                <w:color w:val="000000"/>
              </w:rPr>
            </w:pPr>
            <w:r w:rsidRPr="00C101FD">
              <w:rPr>
                <w:i/>
                <w:iCs/>
                <w:color w:val="000000"/>
              </w:rPr>
              <w:t>Larapinta</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35EC73D2" w14:textId="77777777" w:rsidR="00C101FD" w:rsidRPr="00C101FD" w:rsidRDefault="00C101FD" w:rsidP="003055F5">
            <w:pPr>
              <w:jc w:val="center"/>
              <w:rPr>
                <w:i/>
                <w:iCs/>
                <w:color w:val="000000"/>
              </w:rPr>
            </w:pPr>
            <w:r w:rsidRPr="00C101FD">
              <w:rPr>
                <w:i/>
                <w:iCs/>
                <w:color w:val="000000"/>
              </w:rPr>
              <w:t>6</w:t>
            </w:r>
          </w:p>
        </w:tc>
      </w:tr>
      <w:tr w:rsidR="00C101FD" w:rsidRPr="00C101FD" w14:paraId="3F3CFBF1"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14680" w14:textId="77777777" w:rsidR="00C101FD" w:rsidRPr="00C101FD" w:rsidRDefault="00C101FD" w:rsidP="003055F5">
            <w:pPr>
              <w:rPr>
                <w:i/>
                <w:iCs/>
                <w:color w:val="000000"/>
              </w:rPr>
            </w:pPr>
            <w:r w:rsidRPr="00C101FD">
              <w:rPr>
                <w:i/>
                <w:iCs/>
                <w:color w:val="000000"/>
              </w:rPr>
              <w:t>Albion</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EA627C" w14:textId="77777777" w:rsidR="00C101FD" w:rsidRPr="00C101FD" w:rsidRDefault="00C101FD" w:rsidP="003055F5">
            <w:pPr>
              <w:jc w:val="center"/>
              <w:rPr>
                <w:i/>
                <w:iCs/>
                <w:color w:val="000000"/>
              </w:rPr>
            </w:pPr>
            <w:r w:rsidRPr="00C101FD">
              <w:rPr>
                <w:i/>
                <w:iCs/>
                <w:color w:val="000000"/>
              </w:rPr>
              <w:t>13</w:t>
            </w:r>
          </w:p>
        </w:tc>
        <w:tc>
          <w:tcPr>
            <w:tcW w:w="460" w:type="dxa"/>
            <w:tcBorders>
              <w:top w:val="nil"/>
              <w:left w:val="nil"/>
              <w:bottom w:val="nil"/>
              <w:right w:val="nil"/>
            </w:tcBorders>
            <w:shd w:val="clear" w:color="auto" w:fill="auto"/>
            <w:noWrap/>
            <w:vAlign w:val="bottom"/>
            <w:hideMark/>
          </w:tcPr>
          <w:p w14:paraId="62D0FB8C"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064F1529" w14:textId="77777777" w:rsidR="00C101FD" w:rsidRPr="00C101FD" w:rsidRDefault="00C101FD" w:rsidP="003055F5">
            <w:pPr>
              <w:rPr>
                <w:i/>
                <w:iCs/>
                <w:color w:val="000000"/>
              </w:rPr>
            </w:pPr>
            <w:r w:rsidRPr="00C101FD">
              <w:rPr>
                <w:i/>
                <w:iCs/>
                <w:color w:val="000000"/>
              </w:rPr>
              <w:t>Lota</w:t>
            </w:r>
          </w:p>
        </w:tc>
        <w:tc>
          <w:tcPr>
            <w:tcW w:w="650" w:type="dxa"/>
            <w:tcBorders>
              <w:top w:val="nil"/>
              <w:left w:val="nil"/>
              <w:bottom w:val="single" w:sz="4" w:space="0" w:color="auto"/>
              <w:right w:val="single" w:sz="4" w:space="0" w:color="auto"/>
            </w:tcBorders>
            <w:shd w:val="clear" w:color="auto" w:fill="auto"/>
            <w:noWrap/>
            <w:vAlign w:val="bottom"/>
            <w:hideMark/>
          </w:tcPr>
          <w:p w14:paraId="22EB7D91" w14:textId="77777777" w:rsidR="00C101FD" w:rsidRPr="00C101FD" w:rsidRDefault="00C101FD" w:rsidP="003055F5">
            <w:pPr>
              <w:jc w:val="center"/>
              <w:rPr>
                <w:i/>
                <w:iCs/>
                <w:color w:val="000000"/>
              </w:rPr>
            </w:pPr>
            <w:r w:rsidRPr="00C101FD">
              <w:rPr>
                <w:i/>
                <w:iCs/>
                <w:color w:val="000000"/>
              </w:rPr>
              <w:t>6</w:t>
            </w:r>
          </w:p>
        </w:tc>
      </w:tr>
      <w:tr w:rsidR="00C101FD" w:rsidRPr="00C101FD" w14:paraId="33A346E5"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A2558" w14:textId="77777777" w:rsidR="00C101FD" w:rsidRPr="00C101FD" w:rsidRDefault="00C101FD" w:rsidP="003055F5">
            <w:pPr>
              <w:rPr>
                <w:i/>
                <w:iCs/>
                <w:color w:val="000000"/>
              </w:rPr>
            </w:pPr>
            <w:r w:rsidRPr="00C101FD">
              <w:rPr>
                <w:i/>
                <w:iCs/>
                <w:color w:val="000000"/>
              </w:rPr>
              <w:t>Alderley</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75DD0" w14:textId="77777777" w:rsidR="00C101FD" w:rsidRPr="00C101FD" w:rsidRDefault="00C101FD" w:rsidP="003055F5">
            <w:pPr>
              <w:jc w:val="center"/>
              <w:rPr>
                <w:i/>
                <w:iCs/>
                <w:color w:val="000000"/>
              </w:rPr>
            </w:pPr>
            <w:r w:rsidRPr="00C101FD">
              <w:rPr>
                <w:i/>
                <w:iCs/>
                <w:color w:val="000000"/>
              </w:rPr>
              <w:t>7</w:t>
            </w:r>
          </w:p>
        </w:tc>
        <w:tc>
          <w:tcPr>
            <w:tcW w:w="460" w:type="dxa"/>
            <w:tcBorders>
              <w:top w:val="nil"/>
              <w:left w:val="nil"/>
              <w:bottom w:val="nil"/>
              <w:right w:val="nil"/>
            </w:tcBorders>
            <w:shd w:val="clear" w:color="auto" w:fill="auto"/>
            <w:noWrap/>
            <w:vAlign w:val="bottom"/>
            <w:hideMark/>
          </w:tcPr>
          <w:p w14:paraId="16F6BAEC"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126DB8B8" w14:textId="77777777" w:rsidR="00C101FD" w:rsidRPr="00C101FD" w:rsidRDefault="00C101FD" w:rsidP="003055F5">
            <w:pPr>
              <w:rPr>
                <w:i/>
                <w:iCs/>
                <w:color w:val="000000"/>
              </w:rPr>
            </w:pPr>
            <w:r w:rsidRPr="00C101FD">
              <w:rPr>
                <w:i/>
                <w:iCs/>
                <w:color w:val="000000"/>
              </w:rPr>
              <w:t>Lutwyche</w:t>
            </w:r>
          </w:p>
        </w:tc>
        <w:tc>
          <w:tcPr>
            <w:tcW w:w="650" w:type="dxa"/>
            <w:tcBorders>
              <w:top w:val="nil"/>
              <w:left w:val="nil"/>
              <w:bottom w:val="single" w:sz="4" w:space="0" w:color="auto"/>
              <w:right w:val="single" w:sz="4" w:space="0" w:color="auto"/>
            </w:tcBorders>
            <w:shd w:val="clear" w:color="auto" w:fill="auto"/>
            <w:noWrap/>
            <w:vAlign w:val="bottom"/>
            <w:hideMark/>
          </w:tcPr>
          <w:p w14:paraId="16541B2D" w14:textId="77777777" w:rsidR="00C101FD" w:rsidRPr="00C101FD" w:rsidRDefault="00C101FD" w:rsidP="003055F5">
            <w:pPr>
              <w:jc w:val="center"/>
              <w:rPr>
                <w:i/>
                <w:iCs/>
                <w:color w:val="000000"/>
              </w:rPr>
            </w:pPr>
            <w:r w:rsidRPr="00C101FD">
              <w:rPr>
                <w:i/>
                <w:iCs/>
                <w:color w:val="000000"/>
              </w:rPr>
              <w:t>7</w:t>
            </w:r>
          </w:p>
        </w:tc>
      </w:tr>
      <w:tr w:rsidR="00C101FD" w:rsidRPr="00C101FD" w14:paraId="1E9F995D"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E385DA" w14:textId="77777777" w:rsidR="00C101FD" w:rsidRPr="00C101FD" w:rsidRDefault="00C101FD" w:rsidP="003055F5">
            <w:pPr>
              <w:rPr>
                <w:i/>
                <w:iCs/>
                <w:color w:val="000000"/>
              </w:rPr>
            </w:pPr>
            <w:r w:rsidRPr="00C101FD">
              <w:rPr>
                <w:i/>
                <w:iCs/>
                <w:color w:val="000000"/>
              </w:rPr>
              <w:t>Algester</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2BAAF" w14:textId="77777777" w:rsidR="00C101FD" w:rsidRPr="00C101FD" w:rsidRDefault="00C101FD" w:rsidP="003055F5">
            <w:pPr>
              <w:jc w:val="center"/>
              <w:rPr>
                <w:i/>
                <w:iCs/>
                <w:color w:val="000000"/>
              </w:rPr>
            </w:pPr>
            <w:r w:rsidRPr="00C101FD">
              <w:rPr>
                <w:i/>
                <w:iCs/>
                <w:color w:val="000000"/>
              </w:rPr>
              <w:t>18</w:t>
            </w:r>
          </w:p>
        </w:tc>
        <w:tc>
          <w:tcPr>
            <w:tcW w:w="460" w:type="dxa"/>
            <w:tcBorders>
              <w:top w:val="nil"/>
              <w:left w:val="nil"/>
              <w:bottom w:val="nil"/>
              <w:right w:val="nil"/>
            </w:tcBorders>
            <w:shd w:val="clear" w:color="auto" w:fill="auto"/>
            <w:noWrap/>
            <w:vAlign w:val="bottom"/>
            <w:hideMark/>
          </w:tcPr>
          <w:p w14:paraId="4010B825"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5C7544D9" w14:textId="77777777" w:rsidR="00C101FD" w:rsidRPr="00C101FD" w:rsidRDefault="00C101FD" w:rsidP="003055F5">
            <w:pPr>
              <w:rPr>
                <w:i/>
                <w:iCs/>
                <w:color w:val="000000"/>
              </w:rPr>
            </w:pPr>
            <w:r w:rsidRPr="00C101FD">
              <w:rPr>
                <w:i/>
                <w:iCs/>
                <w:color w:val="000000"/>
              </w:rPr>
              <w:t>Lytton</w:t>
            </w:r>
          </w:p>
        </w:tc>
        <w:tc>
          <w:tcPr>
            <w:tcW w:w="650" w:type="dxa"/>
            <w:tcBorders>
              <w:top w:val="nil"/>
              <w:left w:val="nil"/>
              <w:bottom w:val="single" w:sz="4" w:space="0" w:color="auto"/>
              <w:right w:val="single" w:sz="4" w:space="0" w:color="auto"/>
            </w:tcBorders>
            <w:shd w:val="clear" w:color="auto" w:fill="auto"/>
            <w:noWrap/>
            <w:vAlign w:val="bottom"/>
            <w:hideMark/>
          </w:tcPr>
          <w:p w14:paraId="19DF17C5" w14:textId="77777777" w:rsidR="00C101FD" w:rsidRPr="00C101FD" w:rsidRDefault="00C101FD" w:rsidP="003055F5">
            <w:pPr>
              <w:jc w:val="center"/>
              <w:rPr>
                <w:i/>
                <w:iCs/>
                <w:color w:val="000000"/>
              </w:rPr>
            </w:pPr>
            <w:r w:rsidRPr="00C101FD">
              <w:rPr>
                <w:i/>
                <w:iCs/>
                <w:color w:val="000000"/>
              </w:rPr>
              <w:t>3</w:t>
            </w:r>
          </w:p>
        </w:tc>
      </w:tr>
      <w:tr w:rsidR="00C101FD" w:rsidRPr="00C101FD" w14:paraId="1070222E"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B527C" w14:textId="77777777" w:rsidR="00C101FD" w:rsidRPr="00C101FD" w:rsidRDefault="00C101FD" w:rsidP="003055F5">
            <w:pPr>
              <w:rPr>
                <w:i/>
                <w:iCs/>
                <w:color w:val="000000"/>
              </w:rPr>
            </w:pPr>
            <w:r w:rsidRPr="00C101FD">
              <w:rPr>
                <w:i/>
                <w:iCs/>
                <w:color w:val="000000"/>
              </w:rPr>
              <w:t>Annerley</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846BF" w14:textId="77777777" w:rsidR="00C101FD" w:rsidRPr="00C101FD" w:rsidRDefault="00C101FD" w:rsidP="003055F5">
            <w:pPr>
              <w:jc w:val="center"/>
              <w:rPr>
                <w:i/>
                <w:iCs/>
                <w:color w:val="000000"/>
              </w:rPr>
            </w:pPr>
            <w:r w:rsidRPr="00C101FD">
              <w:rPr>
                <w:i/>
                <w:iCs/>
                <w:color w:val="000000"/>
              </w:rPr>
              <w:t>18</w:t>
            </w:r>
          </w:p>
        </w:tc>
        <w:tc>
          <w:tcPr>
            <w:tcW w:w="460" w:type="dxa"/>
            <w:tcBorders>
              <w:top w:val="nil"/>
              <w:left w:val="nil"/>
              <w:bottom w:val="nil"/>
              <w:right w:val="nil"/>
            </w:tcBorders>
            <w:shd w:val="clear" w:color="auto" w:fill="auto"/>
            <w:noWrap/>
            <w:vAlign w:val="bottom"/>
            <w:hideMark/>
          </w:tcPr>
          <w:p w14:paraId="0E2EF637"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3AA853F4" w14:textId="77777777" w:rsidR="00C101FD" w:rsidRPr="00C101FD" w:rsidRDefault="00C101FD" w:rsidP="003055F5">
            <w:pPr>
              <w:rPr>
                <w:i/>
                <w:iCs/>
                <w:color w:val="000000"/>
              </w:rPr>
            </w:pPr>
            <w:r w:rsidRPr="00C101FD">
              <w:rPr>
                <w:i/>
                <w:iCs/>
                <w:color w:val="000000"/>
              </w:rPr>
              <w:t>Macgregor</w:t>
            </w:r>
          </w:p>
        </w:tc>
        <w:tc>
          <w:tcPr>
            <w:tcW w:w="650" w:type="dxa"/>
            <w:tcBorders>
              <w:top w:val="nil"/>
              <w:left w:val="nil"/>
              <w:bottom w:val="single" w:sz="4" w:space="0" w:color="auto"/>
              <w:right w:val="single" w:sz="4" w:space="0" w:color="auto"/>
            </w:tcBorders>
            <w:shd w:val="clear" w:color="auto" w:fill="auto"/>
            <w:noWrap/>
            <w:vAlign w:val="bottom"/>
            <w:hideMark/>
          </w:tcPr>
          <w:p w14:paraId="66A9856A" w14:textId="77777777" w:rsidR="00C101FD" w:rsidRPr="00C101FD" w:rsidRDefault="00C101FD" w:rsidP="003055F5">
            <w:pPr>
              <w:jc w:val="center"/>
              <w:rPr>
                <w:i/>
                <w:iCs/>
                <w:color w:val="000000"/>
              </w:rPr>
            </w:pPr>
            <w:r w:rsidRPr="00C101FD">
              <w:rPr>
                <w:i/>
                <w:iCs/>
                <w:color w:val="000000"/>
              </w:rPr>
              <w:t>13</w:t>
            </w:r>
          </w:p>
        </w:tc>
      </w:tr>
      <w:tr w:rsidR="00C101FD" w:rsidRPr="00C101FD" w14:paraId="556530BF"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BFD0D" w14:textId="77777777" w:rsidR="00C101FD" w:rsidRPr="00C101FD" w:rsidRDefault="00C101FD" w:rsidP="003055F5">
            <w:pPr>
              <w:rPr>
                <w:i/>
                <w:iCs/>
                <w:color w:val="000000"/>
              </w:rPr>
            </w:pPr>
            <w:r w:rsidRPr="00C101FD">
              <w:rPr>
                <w:i/>
                <w:iCs/>
                <w:color w:val="000000"/>
              </w:rPr>
              <w:t>Anstead</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7BA5B" w14:textId="77777777" w:rsidR="00C101FD" w:rsidRPr="00C101FD" w:rsidRDefault="00C101FD" w:rsidP="003055F5">
            <w:pPr>
              <w:jc w:val="center"/>
              <w:rPr>
                <w:i/>
                <w:iCs/>
                <w:color w:val="000000"/>
              </w:rPr>
            </w:pPr>
            <w:r w:rsidRPr="00C101FD">
              <w:rPr>
                <w:i/>
                <w:iCs/>
                <w:color w:val="000000"/>
              </w:rPr>
              <w:t>9</w:t>
            </w:r>
          </w:p>
        </w:tc>
        <w:tc>
          <w:tcPr>
            <w:tcW w:w="460" w:type="dxa"/>
            <w:tcBorders>
              <w:top w:val="nil"/>
              <w:left w:val="nil"/>
              <w:bottom w:val="nil"/>
              <w:right w:val="nil"/>
            </w:tcBorders>
            <w:shd w:val="clear" w:color="auto" w:fill="auto"/>
            <w:noWrap/>
            <w:vAlign w:val="bottom"/>
            <w:hideMark/>
          </w:tcPr>
          <w:p w14:paraId="74051EB4"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0377E3F1" w14:textId="77777777" w:rsidR="00C101FD" w:rsidRPr="00C101FD" w:rsidRDefault="00C101FD" w:rsidP="003055F5">
            <w:pPr>
              <w:rPr>
                <w:i/>
                <w:iCs/>
                <w:color w:val="000000"/>
              </w:rPr>
            </w:pPr>
            <w:r w:rsidRPr="00C101FD">
              <w:rPr>
                <w:i/>
                <w:iCs/>
                <w:color w:val="000000"/>
              </w:rPr>
              <w:t>Mackenzie</w:t>
            </w:r>
          </w:p>
        </w:tc>
        <w:tc>
          <w:tcPr>
            <w:tcW w:w="650" w:type="dxa"/>
            <w:tcBorders>
              <w:top w:val="nil"/>
              <w:left w:val="nil"/>
              <w:bottom w:val="single" w:sz="4" w:space="0" w:color="auto"/>
              <w:right w:val="single" w:sz="4" w:space="0" w:color="auto"/>
            </w:tcBorders>
            <w:shd w:val="clear" w:color="auto" w:fill="auto"/>
            <w:noWrap/>
            <w:vAlign w:val="bottom"/>
            <w:hideMark/>
          </w:tcPr>
          <w:p w14:paraId="29705477" w14:textId="77777777" w:rsidR="00C101FD" w:rsidRPr="00C101FD" w:rsidRDefault="00C101FD" w:rsidP="003055F5">
            <w:pPr>
              <w:jc w:val="center"/>
              <w:rPr>
                <w:i/>
                <w:iCs/>
                <w:color w:val="000000"/>
              </w:rPr>
            </w:pPr>
            <w:r w:rsidRPr="00C101FD">
              <w:rPr>
                <w:i/>
                <w:iCs/>
                <w:color w:val="000000"/>
              </w:rPr>
              <w:t>5</w:t>
            </w:r>
          </w:p>
        </w:tc>
      </w:tr>
      <w:tr w:rsidR="00C101FD" w:rsidRPr="00C101FD" w14:paraId="350A6037"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BEF39" w14:textId="77777777" w:rsidR="00C101FD" w:rsidRPr="00C101FD" w:rsidRDefault="00C101FD" w:rsidP="003055F5">
            <w:pPr>
              <w:rPr>
                <w:i/>
                <w:iCs/>
                <w:color w:val="000000"/>
              </w:rPr>
            </w:pPr>
            <w:r w:rsidRPr="00C101FD">
              <w:rPr>
                <w:i/>
                <w:iCs/>
                <w:color w:val="000000"/>
              </w:rPr>
              <w:t>Archerfield</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51D66" w14:textId="77777777" w:rsidR="00C101FD" w:rsidRPr="00C101FD" w:rsidRDefault="00C101FD" w:rsidP="003055F5">
            <w:pPr>
              <w:jc w:val="center"/>
              <w:rPr>
                <w:i/>
                <w:iCs/>
                <w:color w:val="000000"/>
              </w:rPr>
            </w:pPr>
            <w:r w:rsidRPr="00C101FD">
              <w:rPr>
                <w:i/>
                <w:iCs/>
                <w:color w:val="000000"/>
              </w:rPr>
              <w:t>6</w:t>
            </w:r>
          </w:p>
        </w:tc>
        <w:tc>
          <w:tcPr>
            <w:tcW w:w="460" w:type="dxa"/>
            <w:tcBorders>
              <w:top w:val="nil"/>
              <w:left w:val="nil"/>
              <w:bottom w:val="nil"/>
              <w:right w:val="nil"/>
            </w:tcBorders>
            <w:shd w:val="clear" w:color="auto" w:fill="auto"/>
            <w:noWrap/>
            <w:vAlign w:val="bottom"/>
            <w:hideMark/>
          </w:tcPr>
          <w:p w14:paraId="1AA594AB"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5D4529F4" w14:textId="77777777" w:rsidR="00C101FD" w:rsidRPr="00C101FD" w:rsidRDefault="00C101FD" w:rsidP="003055F5">
            <w:pPr>
              <w:rPr>
                <w:i/>
                <w:iCs/>
                <w:color w:val="000000"/>
              </w:rPr>
            </w:pPr>
            <w:r w:rsidRPr="00C101FD">
              <w:rPr>
                <w:i/>
                <w:iCs/>
                <w:color w:val="000000"/>
              </w:rPr>
              <w:t>Manly</w:t>
            </w:r>
          </w:p>
        </w:tc>
        <w:tc>
          <w:tcPr>
            <w:tcW w:w="650" w:type="dxa"/>
            <w:tcBorders>
              <w:top w:val="nil"/>
              <w:left w:val="nil"/>
              <w:bottom w:val="single" w:sz="4" w:space="0" w:color="auto"/>
              <w:right w:val="single" w:sz="4" w:space="0" w:color="auto"/>
            </w:tcBorders>
            <w:shd w:val="clear" w:color="auto" w:fill="auto"/>
            <w:noWrap/>
            <w:vAlign w:val="bottom"/>
            <w:hideMark/>
          </w:tcPr>
          <w:p w14:paraId="41675A92" w14:textId="77777777" w:rsidR="00C101FD" w:rsidRPr="00C101FD" w:rsidRDefault="00C101FD" w:rsidP="003055F5">
            <w:pPr>
              <w:jc w:val="center"/>
              <w:rPr>
                <w:i/>
                <w:iCs/>
                <w:color w:val="000000"/>
              </w:rPr>
            </w:pPr>
            <w:r w:rsidRPr="00C101FD">
              <w:rPr>
                <w:i/>
                <w:iCs/>
                <w:color w:val="000000"/>
              </w:rPr>
              <w:t>24</w:t>
            </w:r>
          </w:p>
        </w:tc>
      </w:tr>
      <w:tr w:rsidR="00C101FD" w:rsidRPr="00C101FD" w14:paraId="71F31869"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19FB44" w14:textId="77777777" w:rsidR="00C101FD" w:rsidRPr="00C101FD" w:rsidRDefault="00C101FD" w:rsidP="003055F5">
            <w:pPr>
              <w:rPr>
                <w:i/>
                <w:iCs/>
                <w:color w:val="000000"/>
              </w:rPr>
            </w:pPr>
            <w:r w:rsidRPr="00C101FD">
              <w:rPr>
                <w:i/>
                <w:iCs/>
                <w:color w:val="000000"/>
              </w:rPr>
              <w:t>Ascot</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93F04" w14:textId="77777777" w:rsidR="00C101FD" w:rsidRPr="00C101FD" w:rsidRDefault="00C101FD" w:rsidP="003055F5">
            <w:pPr>
              <w:jc w:val="center"/>
              <w:rPr>
                <w:i/>
                <w:iCs/>
                <w:color w:val="000000"/>
              </w:rPr>
            </w:pPr>
            <w:r w:rsidRPr="00C101FD">
              <w:rPr>
                <w:i/>
                <w:iCs/>
                <w:color w:val="000000"/>
              </w:rPr>
              <w:t>12</w:t>
            </w:r>
          </w:p>
        </w:tc>
        <w:tc>
          <w:tcPr>
            <w:tcW w:w="460" w:type="dxa"/>
            <w:tcBorders>
              <w:top w:val="nil"/>
              <w:left w:val="nil"/>
              <w:bottom w:val="nil"/>
              <w:right w:val="nil"/>
            </w:tcBorders>
            <w:shd w:val="clear" w:color="auto" w:fill="auto"/>
            <w:noWrap/>
            <w:vAlign w:val="bottom"/>
            <w:hideMark/>
          </w:tcPr>
          <w:p w14:paraId="208331BB"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64178C08" w14:textId="77777777" w:rsidR="00C101FD" w:rsidRPr="00C101FD" w:rsidRDefault="00C101FD" w:rsidP="003055F5">
            <w:pPr>
              <w:rPr>
                <w:i/>
                <w:iCs/>
                <w:color w:val="000000"/>
              </w:rPr>
            </w:pPr>
            <w:r w:rsidRPr="00C101FD">
              <w:rPr>
                <w:i/>
                <w:iCs/>
                <w:color w:val="000000"/>
              </w:rPr>
              <w:t>Manly West</w:t>
            </w:r>
          </w:p>
        </w:tc>
        <w:tc>
          <w:tcPr>
            <w:tcW w:w="650" w:type="dxa"/>
            <w:tcBorders>
              <w:top w:val="nil"/>
              <w:left w:val="nil"/>
              <w:bottom w:val="single" w:sz="4" w:space="0" w:color="auto"/>
              <w:right w:val="single" w:sz="4" w:space="0" w:color="auto"/>
            </w:tcBorders>
            <w:shd w:val="clear" w:color="auto" w:fill="auto"/>
            <w:noWrap/>
            <w:vAlign w:val="bottom"/>
            <w:hideMark/>
          </w:tcPr>
          <w:p w14:paraId="7663E91E" w14:textId="77777777" w:rsidR="00C101FD" w:rsidRPr="00C101FD" w:rsidRDefault="00C101FD" w:rsidP="003055F5">
            <w:pPr>
              <w:jc w:val="center"/>
              <w:rPr>
                <w:i/>
                <w:iCs/>
                <w:color w:val="000000"/>
              </w:rPr>
            </w:pPr>
            <w:r w:rsidRPr="00C101FD">
              <w:rPr>
                <w:i/>
                <w:iCs/>
                <w:color w:val="000000"/>
              </w:rPr>
              <w:t>22</w:t>
            </w:r>
          </w:p>
        </w:tc>
      </w:tr>
      <w:tr w:rsidR="00C101FD" w:rsidRPr="00C101FD" w14:paraId="21CAB0F8"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C5F5F" w14:textId="77777777" w:rsidR="00C101FD" w:rsidRPr="00C101FD" w:rsidRDefault="00C101FD" w:rsidP="003055F5">
            <w:pPr>
              <w:rPr>
                <w:i/>
                <w:iCs/>
                <w:color w:val="000000"/>
              </w:rPr>
            </w:pPr>
            <w:r w:rsidRPr="00C101FD">
              <w:rPr>
                <w:i/>
                <w:iCs/>
                <w:color w:val="000000"/>
              </w:rPr>
              <w:t>Ashgrove</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3704B" w14:textId="77777777" w:rsidR="00C101FD" w:rsidRPr="00C101FD" w:rsidRDefault="00C101FD" w:rsidP="003055F5">
            <w:pPr>
              <w:jc w:val="center"/>
              <w:rPr>
                <w:i/>
                <w:iCs/>
                <w:color w:val="000000"/>
              </w:rPr>
            </w:pPr>
            <w:r w:rsidRPr="00C101FD">
              <w:rPr>
                <w:i/>
                <w:iCs/>
                <w:color w:val="000000"/>
              </w:rPr>
              <w:t>26</w:t>
            </w:r>
          </w:p>
        </w:tc>
        <w:tc>
          <w:tcPr>
            <w:tcW w:w="460" w:type="dxa"/>
            <w:tcBorders>
              <w:top w:val="nil"/>
              <w:left w:val="nil"/>
              <w:bottom w:val="nil"/>
              <w:right w:val="nil"/>
            </w:tcBorders>
            <w:shd w:val="clear" w:color="auto" w:fill="auto"/>
            <w:noWrap/>
            <w:vAlign w:val="bottom"/>
            <w:hideMark/>
          </w:tcPr>
          <w:p w14:paraId="6957AA3C"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632ABA74" w14:textId="77777777" w:rsidR="00C101FD" w:rsidRPr="00C101FD" w:rsidRDefault="00C101FD" w:rsidP="003055F5">
            <w:pPr>
              <w:rPr>
                <w:i/>
                <w:iCs/>
                <w:color w:val="000000"/>
              </w:rPr>
            </w:pPr>
            <w:r w:rsidRPr="00C101FD">
              <w:rPr>
                <w:i/>
                <w:iCs/>
                <w:color w:val="000000"/>
              </w:rPr>
              <w:t>Mansfield</w:t>
            </w:r>
          </w:p>
        </w:tc>
        <w:tc>
          <w:tcPr>
            <w:tcW w:w="650" w:type="dxa"/>
            <w:tcBorders>
              <w:top w:val="nil"/>
              <w:left w:val="nil"/>
              <w:bottom w:val="single" w:sz="4" w:space="0" w:color="auto"/>
              <w:right w:val="single" w:sz="4" w:space="0" w:color="auto"/>
            </w:tcBorders>
            <w:shd w:val="clear" w:color="auto" w:fill="auto"/>
            <w:noWrap/>
            <w:vAlign w:val="bottom"/>
            <w:hideMark/>
          </w:tcPr>
          <w:p w14:paraId="793FDB3D" w14:textId="77777777" w:rsidR="00C101FD" w:rsidRPr="00C101FD" w:rsidRDefault="00C101FD" w:rsidP="003055F5">
            <w:pPr>
              <w:jc w:val="center"/>
              <w:rPr>
                <w:i/>
                <w:iCs/>
                <w:color w:val="000000"/>
              </w:rPr>
            </w:pPr>
            <w:r w:rsidRPr="00C101FD">
              <w:rPr>
                <w:i/>
                <w:iCs/>
                <w:color w:val="000000"/>
              </w:rPr>
              <w:t>15</w:t>
            </w:r>
          </w:p>
        </w:tc>
      </w:tr>
      <w:tr w:rsidR="00C101FD" w:rsidRPr="00C101FD" w14:paraId="6211FAB2"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3CCAB" w14:textId="77777777" w:rsidR="00C101FD" w:rsidRPr="00C101FD" w:rsidRDefault="00C101FD" w:rsidP="003055F5">
            <w:pPr>
              <w:rPr>
                <w:i/>
                <w:iCs/>
                <w:color w:val="000000"/>
              </w:rPr>
            </w:pPr>
            <w:r w:rsidRPr="00C101FD">
              <w:rPr>
                <w:i/>
                <w:iCs/>
                <w:color w:val="000000"/>
              </w:rPr>
              <w:t>Aspley</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FAD43" w14:textId="77777777" w:rsidR="00C101FD" w:rsidRPr="00C101FD" w:rsidRDefault="00C101FD" w:rsidP="003055F5">
            <w:pPr>
              <w:jc w:val="center"/>
              <w:rPr>
                <w:i/>
                <w:iCs/>
                <w:color w:val="000000"/>
              </w:rPr>
            </w:pPr>
            <w:r w:rsidRPr="00C101FD">
              <w:rPr>
                <w:i/>
                <w:iCs/>
                <w:color w:val="000000"/>
              </w:rPr>
              <w:t>16</w:t>
            </w:r>
          </w:p>
        </w:tc>
        <w:tc>
          <w:tcPr>
            <w:tcW w:w="460" w:type="dxa"/>
            <w:tcBorders>
              <w:top w:val="nil"/>
              <w:left w:val="nil"/>
              <w:bottom w:val="nil"/>
              <w:right w:val="nil"/>
            </w:tcBorders>
            <w:shd w:val="clear" w:color="auto" w:fill="auto"/>
            <w:noWrap/>
            <w:vAlign w:val="bottom"/>
            <w:hideMark/>
          </w:tcPr>
          <w:p w14:paraId="11A6C7F9"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46524CC3" w14:textId="77777777" w:rsidR="00C101FD" w:rsidRPr="00C101FD" w:rsidRDefault="00C101FD" w:rsidP="003055F5">
            <w:pPr>
              <w:rPr>
                <w:i/>
                <w:iCs/>
                <w:color w:val="000000"/>
              </w:rPr>
            </w:pPr>
            <w:r w:rsidRPr="00C101FD">
              <w:rPr>
                <w:i/>
                <w:iCs/>
                <w:color w:val="000000"/>
              </w:rPr>
              <w:t>Mcdowall</w:t>
            </w:r>
          </w:p>
        </w:tc>
        <w:tc>
          <w:tcPr>
            <w:tcW w:w="650" w:type="dxa"/>
            <w:tcBorders>
              <w:top w:val="nil"/>
              <w:left w:val="nil"/>
              <w:bottom w:val="single" w:sz="4" w:space="0" w:color="auto"/>
              <w:right w:val="single" w:sz="4" w:space="0" w:color="auto"/>
            </w:tcBorders>
            <w:shd w:val="clear" w:color="auto" w:fill="auto"/>
            <w:noWrap/>
            <w:vAlign w:val="bottom"/>
            <w:hideMark/>
          </w:tcPr>
          <w:p w14:paraId="5E579C3F" w14:textId="77777777" w:rsidR="00C101FD" w:rsidRPr="00C101FD" w:rsidRDefault="00C101FD" w:rsidP="003055F5">
            <w:pPr>
              <w:jc w:val="center"/>
              <w:rPr>
                <w:i/>
                <w:iCs/>
                <w:color w:val="000000"/>
              </w:rPr>
            </w:pPr>
            <w:r w:rsidRPr="00C101FD">
              <w:rPr>
                <w:i/>
                <w:iCs/>
                <w:color w:val="000000"/>
              </w:rPr>
              <w:t>19</w:t>
            </w:r>
          </w:p>
        </w:tc>
      </w:tr>
      <w:tr w:rsidR="00C101FD" w:rsidRPr="00C101FD" w14:paraId="39F908AC"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B6863" w14:textId="77777777" w:rsidR="00C101FD" w:rsidRPr="00C101FD" w:rsidRDefault="00C101FD" w:rsidP="003055F5">
            <w:pPr>
              <w:rPr>
                <w:i/>
                <w:iCs/>
                <w:color w:val="000000"/>
              </w:rPr>
            </w:pPr>
            <w:r w:rsidRPr="00C101FD">
              <w:rPr>
                <w:i/>
                <w:iCs/>
                <w:color w:val="000000"/>
              </w:rPr>
              <w:t>Auchenflower</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0831F" w14:textId="77777777" w:rsidR="00C101FD" w:rsidRPr="00C101FD" w:rsidRDefault="00C101FD" w:rsidP="003055F5">
            <w:pPr>
              <w:jc w:val="center"/>
              <w:rPr>
                <w:i/>
                <w:iCs/>
                <w:color w:val="000000"/>
              </w:rPr>
            </w:pPr>
            <w:r w:rsidRPr="00C101FD">
              <w:rPr>
                <w:i/>
                <w:iCs/>
                <w:color w:val="000000"/>
              </w:rPr>
              <w:t>12</w:t>
            </w:r>
          </w:p>
        </w:tc>
        <w:tc>
          <w:tcPr>
            <w:tcW w:w="460" w:type="dxa"/>
            <w:tcBorders>
              <w:top w:val="nil"/>
              <w:left w:val="nil"/>
              <w:bottom w:val="nil"/>
              <w:right w:val="nil"/>
            </w:tcBorders>
            <w:shd w:val="clear" w:color="auto" w:fill="auto"/>
            <w:noWrap/>
            <w:vAlign w:val="bottom"/>
            <w:hideMark/>
          </w:tcPr>
          <w:p w14:paraId="0B62F7FC"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6ED0291B" w14:textId="77777777" w:rsidR="00C101FD" w:rsidRPr="00C101FD" w:rsidRDefault="00C101FD" w:rsidP="003055F5">
            <w:pPr>
              <w:rPr>
                <w:i/>
                <w:iCs/>
                <w:color w:val="000000"/>
              </w:rPr>
            </w:pPr>
            <w:r w:rsidRPr="00C101FD">
              <w:rPr>
                <w:i/>
                <w:iCs/>
                <w:color w:val="000000"/>
              </w:rPr>
              <w:t>Middle Park</w:t>
            </w:r>
          </w:p>
        </w:tc>
        <w:tc>
          <w:tcPr>
            <w:tcW w:w="650" w:type="dxa"/>
            <w:tcBorders>
              <w:top w:val="nil"/>
              <w:left w:val="nil"/>
              <w:bottom w:val="single" w:sz="4" w:space="0" w:color="auto"/>
              <w:right w:val="single" w:sz="4" w:space="0" w:color="auto"/>
            </w:tcBorders>
            <w:shd w:val="clear" w:color="auto" w:fill="auto"/>
            <w:noWrap/>
            <w:vAlign w:val="bottom"/>
            <w:hideMark/>
          </w:tcPr>
          <w:p w14:paraId="42C5D13E" w14:textId="77777777" w:rsidR="00C101FD" w:rsidRPr="00C101FD" w:rsidRDefault="00C101FD" w:rsidP="003055F5">
            <w:pPr>
              <w:jc w:val="center"/>
              <w:rPr>
                <w:i/>
                <w:iCs/>
                <w:color w:val="000000"/>
              </w:rPr>
            </w:pPr>
            <w:r w:rsidRPr="00C101FD">
              <w:rPr>
                <w:i/>
                <w:iCs/>
                <w:color w:val="000000"/>
              </w:rPr>
              <w:t>3</w:t>
            </w:r>
          </w:p>
        </w:tc>
      </w:tr>
      <w:tr w:rsidR="00C101FD" w:rsidRPr="00C101FD" w14:paraId="0F2B386A"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E7D76" w14:textId="77777777" w:rsidR="00C101FD" w:rsidRPr="00C101FD" w:rsidRDefault="00C101FD" w:rsidP="003055F5">
            <w:pPr>
              <w:rPr>
                <w:i/>
                <w:iCs/>
                <w:color w:val="000000"/>
              </w:rPr>
            </w:pPr>
            <w:r w:rsidRPr="00C101FD">
              <w:rPr>
                <w:i/>
                <w:iCs/>
                <w:color w:val="000000"/>
              </w:rPr>
              <w:t>Bald Hills</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FDC94" w14:textId="77777777" w:rsidR="00C101FD" w:rsidRPr="00C101FD" w:rsidRDefault="00C101FD" w:rsidP="003055F5">
            <w:pPr>
              <w:jc w:val="center"/>
              <w:rPr>
                <w:i/>
                <w:iCs/>
                <w:color w:val="000000"/>
              </w:rPr>
            </w:pPr>
            <w:r w:rsidRPr="00C101FD">
              <w:rPr>
                <w:i/>
                <w:iCs/>
                <w:color w:val="000000"/>
              </w:rPr>
              <w:t>7</w:t>
            </w:r>
          </w:p>
        </w:tc>
        <w:tc>
          <w:tcPr>
            <w:tcW w:w="460" w:type="dxa"/>
            <w:tcBorders>
              <w:top w:val="nil"/>
              <w:left w:val="nil"/>
              <w:bottom w:val="nil"/>
              <w:right w:val="nil"/>
            </w:tcBorders>
            <w:shd w:val="clear" w:color="auto" w:fill="auto"/>
            <w:noWrap/>
            <w:vAlign w:val="bottom"/>
            <w:hideMark/>
          </w:tcPr>
          <w:p w14:paraId="3AADE2E5"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3BE64FD2" w14:textId="77777777" w:rsidR="00C101FD" w:rsidRPr="00C101FD" w:rsidRDefault="00C101FD" w:rsidP="003055F5">
            <w:pPr>
              <w:rPr>
                <w:i/>
                <w:iCs/>
                <w:color w:val="000000"/>
              </w:rPr>
            </w:pPr>
            <w:r w:rsidRPr="00C101FD">
              <w:rPr>
                <w:i/>
                <w:iCs/>
                <w:color w:val="000000"/>
              </w:rPr>
              <w:t>Milton</w:t>
            </w:r>
          </w:p>
        </w:tc>
        <w:tc>
          <w:tcPr>
            <w:tcW w:w="650" w:type="dxa"/>
            <w:tcBorders>
              <w:top w:val="nil"/>
              <w:left w:val="nil"/>
              <w:bottom w:val="single" w:sz="4" w:space="0" w:color="auto"/>
              <w:right w:val="single" w:sz="4" w:space="0" w:color="auto"/>
            </w:tcBorders>
            <w:shd w:val="clear" w:color="auto" w:fill="auto"/>
            <w:noWrap/>
            <w:vAlign w:val="bottom"/>
            <w:hideMark/>
          </w:tcPr>
          <w:p w14:paraId="0D9102F5" w14:textId="77777777" w:rsidR="00C101FD" w:rsidRPr="00C101FD" w:rsidRDefault="00C101FD" w:rsidP="003055F5">
            <w:pPr>
              <w:jc w:val="center"/>
              <w:rPr>
                <w:i/>
                <w:iCs/>
                <w:color w:val="000000"/>
              </w:rPr>
            </w:pPr>
            <w:r w:rsidRPr="00C101FD">
              <w:rPr>
                <w:i/>
                <w:iCs/>
                <w:color w:val="000000"/>
              </w:rPr>
              <w:t>6</w:t>
            </w:r>
          </w:p>
        </w:tc>
      </w:tr>
      <w:tr w:rsidR="00C101FD" w:rsidRPr="00C101FD" w14:paraId="10243159"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1FF1F5" w14:textId="77777777" w:rsidR="00C101FD" w:rsidRPr="00C101FD" w:rsidRDefault="00C101FD" w:rsidP="003055F5">
            <w:pPr>
              <w:rPr>
                <w:i/>
                <w:iCs/>
                <w:color w:val="000000"/>
              </w:rPr>
            </w:pPr>
            <w:r w:rsidRPr="00C101FD">
              <w:rPr>
                <w:i/>
                <w:iCs/>
                <w:color w:val="000000"/>
              </w:rPr>
              <w:t>Balmoral</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2075D" w14:textId="77777777" w:rsidR="00C101FD" w:rsidRPr="00C101FD" w:rsidRDefault="00C101FD" w:rsidP="003055F5">
            <w:pPr>
              <w:jc w:val="center"/>
              <w:rPr>
                <w:i/>
                <w:iCs/>
                <w:color w:val="000000"/>
              </w:rPr>
            </w:pPr>
            <w:r w:rsidRPr="00C101FD">
              <w:rPr>
                <w:i/>
                <w:iCs/>
                <w:color w:val="000000"/>
              </w:rPr>
              <w:t>3</w:t>
            </w:r>
          </w:p>
        </w:tc>
        <w:tc>
          <w:tcPr>
            <w:tcW w:w="460" w:type="dxa"/>
            <w:tcBorders>
              <w:top w:val="nil"/>
              <w:left w:val="nil"/>
              <w:bottom w:val="nil"/>
              <w:right w:val="nil"/>
            </w:tcBorders>
            <w:shd w:val="clear" w:color="auto" w:fill="auto"/>
            <w:noWrap/>
            <w:vAlign w:val="bottom"/>
            <w:hideMark/>
          </w:tcPr>
          <w:p w14:paraId="19315FF1"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163A5C46" w14:textId="77777777" w:rsidR="00C101FD" w:rsidRPr="00C101FD" w:rsidRDefault="00C101FD" w:rsidP="003055F5">
            <w:pPr>
              <w:rPr>
                <w:i/>
                <w:iCs/>
                <w:color w:val="000000"/>
              </w:rPr>
            </w:pPr>
            <w:r w:rsidRPr="00C101FD">
              <w:rPr>
                <w:i/>
                <w:iCs/>
                <w:color w:val="000000"/>
              </w:rPr>
              <w:t>Mitchelton</w:t>
            </w:r>
          </w:p>
        </w:tc>
        <w:tc>
          <w:tcPr>
            <w:tcW w:w="650" w:type="dxa"/>
            <w:tcBorders>
              <w:top w:val="nil"/>
              <w:left w:val="nil"/>
              <w:bottom w:val="single" w:sz="4" w:space="0" w:color="auto"/>
              <w:right w:val="single" w:sz="4" w:space="0" w:color="auto"/>
            </w:tcBorders>
            <w:shd w:val="clear" w:color="auto" w:fill="auto"/>
            <w:noWrap/>
            <w:vAlign w:val="bottom"/>
            <w:hideMark/>
          </w:tcPr>
          <w:p w14:paraId="57F293FD" w14:textId="77777777" w:rsidR="00C101FD" w:rsidRPr="00C101FD" w:rsidRDefault="00C101FD" w:rsidP="003055F5">
            <w:pPr>
              <w:jc w:val="center"/>
              <w:rPr>
                <w:i/>
                <w:iCs/>
                <w:color w:val="000000"/>
              </w:rPr>
            </w:pPr>
            <w:r w:rsidRPr="00C101FD">
              <w:rPr>
                <w:i/>
                <w:iCs/>
                <w:color w:val="000000"/>
              </w:rPr>
              <w:t>18</w:t>
            </w:r>
          </w:p>
        </w:tc>
      </w:tr>
      <w:tr w:rsidR="00C101FD" w:rsidRPr="00C101FD" w14:paraId="26F94297"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5CE0A" w14:textId="77777777" w:rsidR="00C101FD" w:rsidRPr="00C101FD" w:rsidRDefault="00C101FD" w:rsidP="003055F5">
            <w:pPr>
              <w:rPr>
                <w:i/>
                <w:iCs/>
                <w:color w:val="000000"/>
              </w:rPr>
            </w:pPr>
            <w:r w:rsidRPr="00C101FD">
              <w:rPr>
                <w:i/>
                <w:iCs/>
                <w:color w:val="000000"/>
              </w:rPr>
              <w:t>Banyo</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3E4401" w14:textId="77777777" w:rsidR="00C101FD" w:rsidRPr="00C101FD" w:rsidRDefault="00C101FD" w:rsidP="003055F5">
            <w:pPr>
              <w:jc w:val="center"/>
              <w:rPr>
                <w:i/>
                <w:iCs/>
                <w:color w:val="000000"/>
              </w:rPr>
            </w:pPr>
            <w:r w:rsidRPr="00C101FD">
              <w:rPr>
                <w:i/>
                <w:iCs/>
                <w:color w:val="000000"/>
              </w:rPr>
              <w:t>12</w:t>
            </w:r>
          </w:p>
        </w:tc>
        <w:tc>
          <w:tcPr>
            <w:tcW w:w="460" w:type="dxa"/>
            <w:tcBorders>
              <w:top w:val="nil"/>
              <w:left w:val="nil"/>
              <w:bottom w:val="nil"/>
              <w:right w:val="nil"/>
            </w:tcBorders>
            <w:shd w:val="clear" w:color="auto" w:fill="auto"/>
            <w:noWrap/>
            <w:vAlign w:val="bottom"/>
            <w:hideMark/>
          </w:tcPr>
          <w:p w14:paraId="46C3A332"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5A587DEB" w14:textId="77777777" w:rsidR="00C101FD" w:rsidRPr="00C101FD" w:rsidRDefault="00C101FD" w:rsidP="003055F5">
            <w:pPr>
              <w:rPr>
                <w:i/>
                <w:iCs/>
                <w:color w:val="000000"/>
              </w:rPr>
            </w:pPr>
            <w:r w:rsidRPr="00C101FD">
              <w:rPr>
                <w:i/>
                <w:iCs/>
                <w:color w:val="000000"/>
              </w:rPr>
              <w:t>Moggill</w:t>
            </w:r>
          </w:p>
        </w:tc>
        <w:tc>
          <w:tcPr>
            <w:tcW w:w="650" w:type="dxa"/>
            <w:tcBorders>
              <w:top w:val="nil"/>
              <w:left w:val="nil"/>
              <w:bottom w:val="single" w:sz="4" w:space="0" w:color="auto"/>
              <w:right w:val="single" w:sz="4" w:space="0" w:color="auto"/>
            </w:tcBorders>
            <w:shd w:val="clear" w:color="auto" w:fill="auto"/>
            <w:noWrap/>
            <w:vAlign w:val="bottom"/>
            <w:hideMark/>
          </w:tcPr>
          <w:p w14:paraId="0FE38886" w14:textId="77777777" w:rsidR="00C101FD" w:rsidRPr="00C101FD" w:rsidRDefault="00C101FD" w:rsidP="003055F5">
            <w:pPr>
              <w:jc w:val="center"/>
              <w:rPr>
                <w:i/>
                <w:iCs/>
                <w:color w:val="000000"/>
              </w:rPr>
            </w:pPr>
            <w:r w:rsidRPr="00C101FD">
              <w:rPr>
                <w:i/>
                <w:iCs/>
                <w:color w:val="000000"/>
              </w:rPr>
              <w:t>5</w:t>
            </w:r>
          </w:p>
        </w:tc>
      </w:tr>
      <w:tr w:rsidR="00C101FD" w:rsidRPr="00C101FD" w14:paraId="1C01F93B"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C6064" w14:textId="77777777" w:rsidR="00C101FD" w:rsidRPr="00C101FD" w:rsidRDefault="00C101FD" w:rsidP="003055F5">
            <w:pPr>
              <w:rPr>
                <w:i/>
                <w:iCs/>
                <w:color w:val="000000"/>
              </w:rPr>
            </w:pPr>
            <w:r w:rsidRPr="00C101FD">
              <w:rPr>
                <w:i/>
                <w:iCs/>
                <w:color w:val="000000"/>
              </w:rPr>
              <w:t>Bardon</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AA563" w14:textId="77777777" w:rsidR="00C101FD" w:rsidRPr="00C101FD" w:rsidRDefault="00C101FD" w:rsidP="003055F5">
            <w:pPr>
              <w:jc w:val="center"/>
              <w:rPr>
                <w:i/>
                <w:iCs/>
                <w:color w:val="000000"/>
              </w:rPr>
            </w:pPr>
            <w:r w:rsidRPr="00C101FD">
              <w:rPr>
                <w:i/>
                <w:iCs/>
                <w:color w:val="000000"/>
              </w:rPr>
              <w:t>18</w:t>
            </w:r>
          </w:p>
        </w:tc>
        <w:tc>
          <w:tcPr>
            <w:tcW w:w="460" w:type="dxa"/>
            <w:tcBorders>
              <w:top w:val="nil"/>
              <w:left w:val="nil"/>
              <w:bottom w:val="nil"/>
              <w:right w:val="nil"/>
            </w:tcBorders>
            <w:shd w:val="clear" w:color="auto" w:fill="auto"/>
            <w:noWrap/>
            <w:vAlign w:val="bottom"/>
            <w:hideMark/>
          </w:tcPr>
          <w:p w14:paraId="02F77E44"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6BB3AC20" w14:textId="77777777" w:rsidR="00C101FD" w:rsidRPr="00C101FD" w:rsidRDefault="00C101FD" w:rsidP="003055F5">
            <w:pPr>
              <w:rPr>
                <w:i/>
                <w:iCs/>
                <w:color w:val="000000"/>
              </w:rPr>
            </w:pPr>
            <w:r w:rsidRPr="00C101FD">
              <w:rPr>
                <w:i/>
                <w:iCs/>
                <w:color w:val="000000"/>
              </w:rPr>
              <w:t>Moorooka</w:t>
            </w:r>
          </w:p>
        </w:tc>
        <w:tc>
          <w:tcPr>
            <w:tcW w:w="650" w:type="dxa"/>
            <w:tcBorders>
              <w:top w:val="nil"/>
              <w:left w:val="nil"/>
              <w:bottom w:val="single" w:sz="4" w:space="0" w:color="auto"/>
              <w:right w:val="single" w:sz="4" w:space="0" w:color="auto"/>
            </w:tcBorders>
            <w:shd w:val="clear" w:color="auto" w:fill="auto"/>
            <w:noWrap/>
            <w:vAlign w:val="bottom"/>
            <w:hideMark/>
          </w:tcPr>
          <w:p w14:paraId="66DF3505" w14:textId="77777777" w:rsidR="00C101FD" w:rsidRPr="00C101FD" w:rsidRDefault="00C101FD" w:rsidP="003055F5">
            <w:pPr>
              <w:jc w:val="center"/>
              <w:rPr>
                <w:i/>
                <w:iCs/>
                <w:color w:val="000000"/>
              </w:rPr>
            </w:pPr>
            <w:r w:rsidRPr="00C101FD">
              <w:rPr>
                <w:i/>
                <w:iCs/>
                <w:color w:val="000000"/>
              </w:rPr>
              <w:t>23</w:t>
            </w:r>
          </w:p>
        </w:tc>
      </w:tr>
      <w:tr w:rsidR="00C101FD" w:rsidRPr="00C101FD" w14:paraId="0C0421AC"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2FBF1" w14:textId="77777777" w:rsidR="00C101FD" w:rsidRPr="00C101FD" w:rsidRDefault="00C101FD" w:rsidP="003055F5">
            <w:pPr>
              <w:rPr>
                <w:i/>
                <w:iCs/>
                <w:color w:val="000000"/>
              </w:rPr>
            </w:pPr>
            <w:r w:rsidRPr="00C101FD">
              <w:rPr>
                <w:i/>
                <w:iCs/>
                <w:color w:val="000000"/>
              </w:rPr>
              <w:t>Bellbowrie</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8062B" w14:textId="77777777" w:rsidR="00C101FD" w:rsidRPr="00C101FD" w:rsidRDefault="00C101FD" w:rsidP="003055F5">
            <w:pPr>
              <w:jc w:val="center"/>
              <w:rPr>
                <w:i/>
                <w:iCs/>
                <w:color w:val="000000"/>
              </w:rPr>
            </w:pPr>
            <w:r w:rsidRPr="00C101FD">
              <w:rPr>
                <w:i/>
                <w:iCs/>
                <w:color w:val="000000"/>
              </w:rPr>
              <w:t>6</w:t>
            </w:r>
          </w:p>
        </w:tc>
        <w:tc>
          <w:tcPr>
            <w:tcW w:w="460" w:type="dxa"/>
            <w:tcBorders>
              <w:top w:val="nil"/>
              <w:left w:val="nil"/>
              <w:bottom w:val="nil"/>
              <w:right w:val="nil"/>
            </w:tcBorders>
            <w:shd w:val="clear" w:color="auto" w:fill="auto"/>
            <w:noWrap/>
            <w:vAlign w:val="bottom"/>
            <w:hideMark/>
          </w:tcPr>
          <w:p w14:paraId="2F21939D"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3628A868" w14:textId="77777777" w:rsidR="00C101FD" w:rsidRPr="00C101FD" w:rsidRDefault="00C101FD" w:rsidP="003055F5">
            <w:pPr>
              <w:rPr>
                <w:i/>
                <w:iCs/>
                <w:color w:val="000000"/>
              </w:rPr>
            </w:pPr>
            <w:r w:rsidRPr="00C101FD">
              <w:rPr>
                <w:i/>
                <w:iCs/>
                <w:color w:val="000000"/>
              </w:rPr>
              <w:t>Morningside</w:t>
            </w:r>
          </w:p>
        </w:tc>
        <w:tc>
          <w:tcPr>
            <w:tcW w:w="650" w:type="dxa"/>
            <w:tcBorders>
              <w:top w:val="nil"/>
              <w:left w:val="nil"/>
              <w:bottom w:val="single" w:sz="4" w:space="0" w:color="auto"/>
              <w:right w:val="single" w:sz="4" w:space="0" w:color="auto"/>
            </w:tcBorders>
            <w:shd w:val="clear" w:color="auto" w:fill="auto"/>
            <w:noWrap/>
            <w:vAlign w:val="bottom"/>
            <w:hideMark/>
          </w:tcPr>
          <w:p w14:paraId="50D1645D" w14:textId="77777777" w:rsidR="00C101FD" w:rsidRPr="00C101FD" w:rsidRDefault="00C101FD" w:rsidP="003055F5">
            <w:pPr>
              <w:jc w:val="center"/>
              <w:rPr>
                <w:i/>
                <w:iCs/>
                <w:color w:val="000000"/>
              </w:rPr>
            </w:pPr>
            <w:r w:rsidRPr="00C101FD">
              <w:rPr>
                <w:i/>
                <w:iCs/>
                <w:color w:val="000000"/>
              </w:rPr>
              <w:t>22</w:t>
            </w:r>
          </w:p>
        </w:tc>
      </w:tr>
      <w:tr w:rsidR="00C101FD" w:rsidRPr="00C101FD" w14:paraId="0ACC7537"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C8DD1" w14:textId="77777777" w:rsidR="00C101FD" w:rsidRPr="00C101FD" w:rsidRDefault="00C101FD" w:rsidP="003055F5">
            <w:pPr>
              <w:rPr>
                <w:i/>
                <w:iCs/>
                <w:color w:val="000000"/>
              </w:rPr>
            </w:pPr>
            <w:r w:rsidRPr="00C101FD">
              <w:rPr>
                <w:i/>
                <w:iCs/>
                <w:color w:val="000000"/>
              </w:rPr>
              <w:t>Belmont</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94598" w14:textId="77777777" w:rsidR="00C101FD" w:rsidRPr="00C101FD" w:rsidRDefault="00C101FD" w:rsidP="003055F5">
            <w:pPr>
              <w:jc w:val="center"/>
              <w:rPr>
                <w:i/>
                <w:iCs/>
                <w:color w:val="000000"/>
              </w:rPr>
            </w:pPr>
            <w:r w:rsidRPr="00C101FD">
              <w:rPr>
                <w:i/>
                <w:iCs/>
                <w:color w:val="000000"/>
              </w:rPr>
              <w:t>16</w:t>
            </w:r>
          </w:p>
        </w:tc>
        <w:tc>
          <w:tcPr>
            <w:tcW w:w="460" w:type="dxa"/>
            <w:tcBorders>
              <w:top w:val="nil"/>
              <w:left w:val="nil"/>
              <w:bottom w:val="nil"/>
              <w:right w:val="nil"/>
            </w:tcBorders>
            <w:shd w:val="clear" w:color="auto" w:fill="auto"/>
            <w:noWrap/>
            <w:vAlign w:val="bottom"/>
            <w:hideMark/>
          </w:tcPr>
          <w:p w14:paraId="665FBAAC"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01894C41" w14:textId="77777777" w:rsidR="00C101FD" w:rsidRPr="00C101FD" w:rsidRDefault="00C101FD" w:rsidP="003055F5">
            <w:pPr>
              <w:rPr>
                <w:i/>
                <w:iCs/>
                <w:color w:val="000000"/>
              </w:rPr>
            </w:pPr>
            <w:r w:rsidRPr="00C101FD">
              <w:rPr>
                <w:i/>
                <w:iCs/>
                <w:color w:val="000000"/>
              </w:rPr>
              <w:t>Mount Coot-Tha</w:t>
            </w:r>
          </w:p>
        </w:tc>
        <w:tc>
          <w:tcPr>
            <w:tcW w:w="650" w:type="dxa"/>
            <w:tcBorders>
              <w:top w:val="nil"/>
              <w:left w:val="nil"/>
              <w:bottom w:val="single" w:sz="4" w:space="0" w:color="auto"/>
              <w:right w:val="single" w:sz="4" w:space="0" w:color="auto"/>
            </w:tcBorders>
            <w:shd w:val="clear" w:color="auto" w:fill="auto"/>
            <w:noWrap/>
            <w:vAlign w:val="bottom"/>
            <w:hideMark/>
          </w:tcPr>
          <w:p w14:paraId="0B3EFF15" w14:textId="77777777" w:rsidR="00C101FD" w:rsidRPr="00C101FD" w:rsidRDefault="00C101FD" w:rsidP="003055F5">
            <w:pPr>
              <w:jc w:val="center"/>
              <w:rPr>
                <w:i/>
                <w:iCs/>
                <w:color w:val="000000"/>
              </w:rPr>
            </w:pPr>
            <w:r w:rsidRPr="00C101FD">
              <w:rPr>
                <w:i/>
                <w:iCs/>
                <w:color w:val="000000"/>
              </w:rPr>
              <w:t>2</w:t>
            </w:r>
          </w:p>
        </w:tc>
      </w:tr>
      <w:tr w:rsidR="00C101FD" w:rsidRPr="00C101FD" w14:paraId="4C2A4EE9"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B980E1" w14:textId="77777777" w:rsidR="00C101FD" w:rsidRPr="00C101FD" w:rsidRDefault="00C101FD" w:rsidP="003055F5">
            <w:pPr>
              <w:rPr>
                <w:i/>
                <w:iCs/>
                <w:color w:val="000000"/>
              </w:rPr>
            </w:pPr>
            <w:r w:rsidRPr="00C101FD">
              <w:rPr>
                <w:i/>
                <w:iCs/>
                <w:color w:val="000000"/>
              </w:rPr>
              <w:t>Boondall</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21B48" w14:textId="77777777" w:rsidR="00C101FD" w:rsidRPr="00C101FD" w:rsidRDefault="00C101FD" w:rsidP="003055F5">
            <w:pPr>
              <w:jc w:val="center"/>
              <w:rPr>
                <w:i/>
                <w:iCs/>
                <w:color w:val="000000"/>
              </w:rPr>
            </w:pPr>
            <w:r w:rsidRPr="00C101FD">
              <w:rPr>
                <w:i/>
                <w:iCs/>
                <w:color w:val="000000"/>
              </w:rPr>
              <w:t>34</w:t>
            </w:r>
          </w:p>
        </w:tc>
        <w:tc>
          <w:tcPr>
            <w:tcW w:w="460" w:type="dxa"/>
            <w:tcBorders>
              <w:top w:val="nil"/>
              <w:left w:val="nil"/>
              <w:bottom w:val="nil"/>
              <w:right w:val="nil"/>
            </w:tcBorders>
            <w:shd w:val="clear" w:color="auto" w:fill="auto"/>
            <w:noWrap/>
            <w:vAlign w:val="bottom"/>
            <w:hideMark/>
          </w:tcPr>
          <w:p w14:paraId="4B2D6BBA"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288A9EDB" w14:textId="77777777" w:rsidR="00C101FD" w:rsidRPr="00C101FD" w:rsidRDefault="00C101FD" w:rsidP="003055F5">
            <w:pPr>
              <w:rPr>
                <w:i/>
                <w:iCs/>
                <w:color w:val="000000"/>
              </w:rPr>
            </w:pPr>
            <w:r w:rsidRPr="00C101FD">
              <w:rPr>
                <w:i/>
                <w:iCs/>
                <w:color w:val="000000"/>
              </w:rPr>
              <w:t>Mount Crosby</w:t>
            </w:r>
          </w:p>
        </w:tc>
        <w:tc>
          <w:tcPr>
            <w:tcW w:w="650" w:type="dxa"/>
            <w:tcBorders>
              <w:top w:val="nil"/>
              <w:left w:val="nil"/>
              <w:bottom w:val="single" w:sz="4" w:space="0" w:color="auto"/>
              <w:right w:val="single" w:sz="4" w:space="0" w:color="auto"/>
            </w:tcBorders>
            <w:shd w:val="clear" w:color="auto" w:fill="auto"/>
            <w:noWrap/>
            <w:vAlign w:val="bottom"/>
            <w:hideMark/>
          </w:tcPr>
          <w:p w14:paraId="68FCFAB1" w14:textId="77777777" w:rsidR="00C101FD" w:rsidRPr="00C101FD" w:rsidRDefault="00C101FD" w:rsidP="003055F5">
            <w:pPr>
              <w:jc w:val="center"/>
              <w:rPr>
                <w:i/>
                <w:iCs/>
                <w:color w:val="000000"/>
              </w:rPr>
            </w:pPr>
            <w:r w:rsidRPr="00C101FD">
              <w:rPr>
                <w:i/>
                <w:iCs/>
                <w:color w:val="000000"/>
              </w:rPr>
              <w:t>28</w:t>
            </w:r>
          </w:p>
        </w:tc>
      </w:tr>
      <w:tr w:rsidR="00C101FD" w:rsidRPr="00C101FD" w14:paraId="40836939"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222F18" w14:textId="77777777" w:rsidR="00C101FD" w:rsidRPr="00C101FD" w:rsidRDefault="00C101FD" w:rsidP="003055F5">
            <w:pPr>
              <w:rPr>
                <w:i/>
                <w:iCs/>
                <w:color w:val="000000"/>
              </w:rPr>
            </w:pPr>
            <w:r w:rsidRPr="00C101FD">
              <w:rPr>
                <w:i/>
                <w:iCs/>
                <w:color w:val="000000"/>
              </w:rPr>
              <w:t>Bowen Hills</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55527" w14:textId="77777777" w:rsidR="00C101FD" w:rsidRPr="00C101FD" w:rsidRDefault="00C101FD" w:rsidP="003055F5">
            <w:pPr>
              <w:jc w:val="center"/>
              <w:rPr>
                <w:i/>
                <w:iCs/>
                <w:color w:val="000000"/>
              </w:rPr>
            </w:pPr>
            <w:r w:rsidRPr="00C101FD">
              <w:rPr>
                <w:i/>
                <w:iCs/>
                <w:color w:val="000000"/>
              </w:rPr>
              <w:t>12</w:t>
            </w:r>
          </w:p>
        </w:tc>
        <w:tc>
          <w:tcPr>
            <w:tcW w:w="460" w:type="dxa"/>
            <w:tcBorders>
              <w:top w:val="nil"/>
              <w:left w:val="nil"/>
              <w:bottom w:val="nil"/>
              <w:right w:val="nil"/>
            </w:tcBorders>
            <w:shd w:val="clear" w:color="auto" w:fill="auto"/>
            <w:noWrap/>
            <w:vAlign w:val="bottom"/>
            <w:hideMark/>
          </w:tcPr>
          <w:p w14:paraId="4050A42A"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70B6C7C8" w14:textId="77777777" w:rsidR="00C101FD" w:rsidRPr="00C101FD" w:rsidRDefault="00C101FD" w:rsidP="003055F5">
            <w:pPr>
              <w:rPr>
                <w:i/>
                <w:iCs/>
                <w:color w:val="000000"/>
              </w:rPr>
            </w:pPr>
            <w:r w:rsidRPr="00C101FD">
              <w:rPr>
                <w:i/>
                <w:iCs/>
                <w:color w:val="000000"/>
              </w:rPr>
              <w:t>Mount Gravatt</w:t>
            </w:r>
          </w:p>
        </w:tc>
        <w:tc>
          <w:tcPr>
            <w:tcW w:w="650" w:type="dxa"/>
            <w:tcBorders>
              <w:top w:val="nil"/>
              <w:left w:val="nil"/>
              <w:bottom w:val="single" w:sz="4" w:space="0" w:color="auto"/>
              <w:right w:val="single" w:sz="4" w:space="0" w:color="auto"/>
            </w:tcBorders>
            <w:shd w:val="clear" w:color="auto" w:fill="auto"/>
            <w:noWrap/>
            <w:vAlign w:val="bottom"/>
            <w:hideMark/>
          </w:tcPr>
          <w:p w14:paraId="2F1B2C68" w14:textId="77777777" w:rsidR="00C101FD" w:rsidRPr="00C101FD" w:rsidRDefault="00C101FD" w:rsidP="003055F5">
            <w:pPr>
              <w:jc w:val="center"/>
              <w:rPr>
                <w:i/>
                <w:iCs/>
                <w:color w:val="000000"/>
              </w:rPr>
            </w:pPr>
            <w:r w:rsidRPr="00C101FD">
              <w:rPr>
                <w:i/>
                <w:iCs/>
                <w:color w:val="000000"/>
              </w:rPr>
              <w:t>7</w:t>
            </w:r>
          </w:p>
        </w:tc>
      </w:tr>
      <w:tr w:rsidR="00C101FD" w:rsidRPr="00C101FD" w14:paraId="7B1CB5D4"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88893" w14:textId="77777777" w:rsidR="00C101FD" w:rsidRPr="00C101FD" w:rsidRDefault="00C101FD" w:rsidP="003055F5">
            <w:pPr>
              <w:rPr>
                <w:i/>
                <w:iCs/>
                <w:color w:val="000000"/>
              </w:rPr>
            </w:pPr>
            <w:r w:rsidRPr="00C101FD">
              <w:rPr>
                <w:i/>
                <w:iCs/>
                <w:color w:val="000000"/>
              </w:rPr>
              <w:t>Bracken Ridge</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C3337" w14:textId="77777777" w:rsidR="00C101FD" w:rsidRPr="00C101FD" w:rsidRDefault="00C101FD" w:rsidP="003055F5">
            <w:pPr>
              <w:jc w:val="center"/>
              <w:rPr>
                <w:i/>
                <w:iCs/>
                <w:color w:val="000000"/>
              </w:rPr>
            </w:pPr>
            <w:r w:rsidRPr="00C101FD">
              <w:rPr>
                <w:i/>
                <w:iCs/>
                <w:color w:val="000000"/>
              </w:rPr>
              <w:t>36</w:t>
            </w:r>
          </w:p>
        </w:tc>
        <w:tc>
          <w:tcPr>
            <w:tcW w:w="460" w:type="dxa"/>
            <w:tcBorders>
              <w:top w:val="nil"/>
              <w:left w:val="nil"/>
              <w:bottom w:val="nil"/>
              <w:right w:val="nil"/>
            </w:tcBorders>
            <w:shd w:val="clear" w:color="auto" w:fill="auto"/>
            <w:noWrap/>
            <w:vAlign w:val="bottom"/>
            <w:hideMark/>
          </w:tcPr>
          <w:p w14:paraId="03558739"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033138B4" w14:textId="77777777" w:rsidR="00C101FD" w:rsidRPr="00C101FD" w:rsidRDefault="00C101FD" w:rsidP="003055F5">
            <w:pPr>
              <w:rPr>
                <w:i/>
                <w:iCs/>
                <w:color w:val="000000"/>
              </w:rPr>
            </w:pPr>
            <w:r w:rsidRPr="00C101FD">
              <w:rPr>
                <w:i/>
                <w:iCs/>
                <w:color w:val="000000"/>
              </w:rPr>
              <w:t>Mount Gravatt East</w:t>
            </w:r>
          </w:p>
        </w:tc>
        <w:tc>
          <w:tcPr>
            <w:tcW w:w="650" w:type="dxa"/>
            <w:tcBorders>
              <w:top w:val="nil"/>
              <w:left w:val="nil"/>
              <w:bottom w:val="single" w:sz="4" w:space="0" w:color="auto"/>
              <w:right w:val="single" w:sz="4" w:space="0" w:color="auto"/>
            </w:tcBorders>
            <w:shd w:val="clear" w:color="auto" w:fill="auto"/>
            <w:noWrap/>
            <w:vAlign w:val="bottom"/>
            <w:hideMark/>
          </w:tcPr>
          <w:p w14:paraId="1258FE33" w14:textId="77777777" w:rsidR="00C101FD" w:rsidRPr="00C101FD" w:rsidRDefault="00C101FD" w:rsidP="003055F5">
            <w:pPr>
              <w:jc w:val="center"/>
              <w:rPr>
                <w:i/>
                <w:iCs/>
                <w:color w:val="000000"/>
              </w:rPr>
            </w:pPr>
            <w:r w:rsidRPr="00C101FD">
              <w:rPr>
                <w:i/>
                <w:iCs/>
                <w:color w:val="000000"/>
              </w:rPr>
              <w:t>29</w:t>
            </w:r>
          </w:p>
        </w:tc>
      </w:tr>
      <w:tr w:rsidR="00C101FD" w:rsidRPr="00C101FD" w14:paraId="118E0B1C"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788BEA" w14:textId="77777777" w:rsidR="00C101FD" w:rsidRPr="00C101FD" w:rsidRDefault="00C101FD" w:rsidP="003055F5">
            <w:pPr>
              <w:rPr>
                <w:i/>
                <w:iCs/>
                <w:color w:val="000000"/>
              </w:rPr>
            </w:pPr>
            <w:r w:rsidRPr="00C101FD">
              <w:rPr>
                <w:i/>
                <w:iCs/>
                <w:color w:val="000000"/>
              </w:rPr>
              <w:lastRenderedPageBreak/>
              <w:t>Bridgeman Downs</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C5A44" w14:textId="77777777" w:rsidR="00C101FD" w:rsidRPr="00C101FD" w:rsidRDefault="00C101FD" w:rsidP="003055F5">
            <w:pPr>
              <w:jc w:val="center"/>
              <w:rPr>
                <w:i/>
                <w:iCs/>
                <w:color w:val="000000"/>
              </w:rPr>
            </w:pPr>
            <w:r w:rsidRPr="00C101FD">
              <w:rPr>
                <w:i/>
                <w:iCs/>
                <w:color w:val="000000"/>
              </w:rPr>
              <w:t>22</w:t>
            </w:r>
          </w:p>
        </w:tc>
        <w:tc>
          <w:tcPr>
            <w:tcW w:w="460" w:type="dxa"/>
            <w:tcBorders>
              <w:top w:val="nil"/>
              <w:left w:val="nil"/>
              <w:bottom w:val="nil"/>
              <w:right w:val="nil"/>
            </w:tcBorders>
            <w:shd w:val="clear" w:color="auto" w:fill="auto"/>
            <w:noWrap/>
            <w:vAlign w:val="bottom"/>
            <w:hideMark/>
          </w:tcPr>
          <w:p w14:paraId="373F9668"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1D79D3FF" w14:textId="77777777" w:rsidR="00C101FD" w:rsidRPr="00C101FD" w:rsidRDefault="00C101FD" w:rsidP="003055F5">
            <w:pPr>
              <w:rPr>
                <w:i/>
                <w:iCs/>
                <w:color w:val="000000"/>
              </w:rPr>
            </w:pPr>
            <w:r w:rsidRPr="00C101FD">
              <w:rPr>
                <w:i/>
                <w:iCs/>
                <w:color w:val="000000"/>
              </w:rPr>
              <w:t>Mount Ommaney</w:t>
            </w:r>
          </w:p>
        </w:tc>
        <w:tc>
          <w:tcPr>
            <w:tcW w:w="650" w:type="dxa"/>
            <w:tcBorders>
              <w:top w:val="nil"/>
              <w:left w:val="nil"/>
              <w:bottom w:val="single" w:sz="4" w:space="0" w:color="auto"/>
              <w:right w:val="single" w:sz="4" w:space="0" w:color="auto"/>
            </w:tcBorders>
            <w:shd w:val="clear" w:color="auto" w:fill="auto"/>
            <w:noWrap/>
            <w:vAlign w:val="bottom"/>
            <w:hideMark/>
          </w:tcPr>
          <w:p w14:paraId="65C6AAA9" w14:textId="77777777" w:rsidR="00C101FD" w:rsidRPr="00C101FD" w:rsidRDefault="00C101FD" w:rsidP="003055F5">
            <w:pPr>
              <w:jc w:val="center"/>
              <w:rPr>
                <w:i/>
                <w:iCs/>
                <w:color w:val="000000"/>
              </w:rPr>
            </w:pPr>
            <w:r w:rsidRPr="00C101FD">
              <w:rPr>
                <w:i/>
                <w:iCs/>
                <w:color w:val="000000"/>
              </w:rPr>
              <w:t>1</w:t>
            </w:r>
          </w:p>
        </w:tc>
      </w:tr>
      <w:tr w:rsidR="00C101FD" w:rsidRPr="00C101FD" w14:paraId="29635E91"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CF25D" w14:textId="77777777" w:rsidR="00C101FD" w:rsidRPr="00C101FD" w:rsidRDefault="00C101FD" w:rsidP="003055F5">
            <w:pPr>
              <w:rPr>
                <w:i/>
                <w:iCs/>
                <w:color w:val="000000"/>
              </w:rPr>
            </w:pPr>
            <w:r w:rsidRPr="00C101FD">
              <w:rPr>
                <w:i/>
                <w:iCs/>
                <w:color w:val="000000"/>
              </w:rPr>
              <w:t>Brighton</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FA8E4F" w14:textId="77777777" w:rsidR="00C101FD" w:rsidRPr="00C101FD" w:rsidRDefault="00C101FD" w:rsidP="003055F5">
            <w:pPr>
              <w:jc w:val="center"/>
              <w:rPr>
                <w:i/>
                <w:iCs/>
                <w:color w:val="000000"/>
              </w:rPr>
            </w:pPr>
            <w:r w:rsidRPr="00C101FD">
              <w:rPr>
                <w:i/>
                <w:iCs/>
                <w:color w:val="000000"/>
              </w:rPr>
              <w:t>2</w:t>
            </w:r>
          </w:p>
        </w:tc>
        <w:tc>
          <w:tcPr>
            <w:tcW w:w="460" w:type="dxa"/>
            <w:tcBorders>
              <w:top w:val="nil"/>
              <w:left w:val="nil"/>
              <w:bottom w:val="nil"/>
              <w:right w:val="nil"/>
            </w:tcBorders>
            <w:shd w:val="clear" w:color="auto" w:fill="auto"/>
            <w:noWrap/>
            <w:vAlign w:val="bottom"/>
            <w:hideMark/>
          </w:tcPr>
          <w:p w14:paraId="5A325333"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57AEB7F3" w14:textId="77777777" w:rsidR="00C101FD" w:rsidRPr="00C101FD" w:rsidRDefault="00C101FD" w:rsidP="003055F5">
            <w:pPr>
              <w:rPr>
                <w:i/>
                <w:iCs/>
                <w:color w:val="000000"/>
              </w:rPr>
            </w:pPr>
            <w:r w:rsidRPr="00C101FD">
              <w:rPr>
                <w:i/>
                <w:iCs/>
                <w:color w:val="000000"/>
              </w:rPr>
              <w:t>Murarrie</w:t>
            </w:r>
          </w:p>
        </w:tc>
        <w:tc>
          <w:tcPr>
            <w:tcW w:w="650" w:type="dxa"/>
            <w:tcBorders>
              <w:top w:val="nil"/>
              <w:left w:val="nil"/>
              <w:bottom w:val="single" w:sz="4" w:space="0" w:color="auto"/>
              <w:right w:val="single" w:sz="4" w:space="0" w:color="auto"/>
            </w:tcBorders>
            <w:shd w:val="clear" w:color="auto" w:fill="auto"/>
            <w:noWrap/>
            <w:vAlign w:val="bottom"/>
            <w:hideMark/>
          </w:tcPr>
          <w:p w14:paraId="64D3B8BF" w14:textId="77777777" w:rsidR="00C101FD" w:rsidRPr="00C101FD" w:rsidRDefault="00C101FD" w:rsidP="003055F5">
            <w:pPr>
              <w:jc w:val="center"/>
              <w:rPr>
                <w:i/>
                <w:iCs/>
                <w:color w:val="000000"/>
              </w:rPr>
            </w:pPr>
            <w:r w:rsidRPr="00C101FD">
              <w:rPr>
                <w:i/>
                <w:iCs/>
                <w:color w:val="000000"/>
              </w:rPr>
              <w:t>12</w:t>
            </w:r>
          </w:p>
        </w:tc>
      </w:tr>
      <w:tr w:rsidR="00C101FD" w:rsidRPr="00C101FD" w14:paraId="6814B267"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F98B8" w14:textId="77777777" w:rsidR="00C101FD" w:rsidRPr="00C101FD" w:rsidRDefault="00C101FD" w:rsidP="003055F5">
            <w:pPr>
              <w:rPr>
                <w:i/>
                <w:iCs/>
                <w:color w:val="000000"/>
              </w:rPr>
            </w:pPr>
            <w:r w:rsidRPr="00C101FD">
              <w:rPr>
                <w:i/>
                <w:iCs/>
                <w:color w:val="000000"/>
              </w:rPr>
              <w:t>Brisbane City</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2C5F4" w14:textId="77777777" w:rsidR="00C101FD" w:rsidRPr="00C101FD" w:rsidRDefault="00C101FD" w:rsidP="003055F5">
            <w:pPr>
              <w:jc w:val="center"/>
              <w:rPr>
                <w:i/>
                <w:iCs/>
                <w:color w:val="000000"/>
              </w:rPr>
            </w:pPr>
            <w:r w:rsidRPr="00C101FD">
              <w:rPr>
                <w:i/>
                <w:iCs/>
                <w:color w:val="000000"/>
              </w:rPr>
              <w:t>27</w:t>
            </w:r>
          </w:p>
        </w:tc>
        <w:tc>
          <w:tcPr>
            <w:tcW w:w="460" w:type="dxa"/>
            <w:tcBorders>
              <w:top w:val="nil"/>
              <w:left w:val="nil"/>
              <w:bottom w:val="nil"/>
              <w:right w:val="nil"/>
            </w:tcBorders>
            <w:shd w:val="clear" w:color="auto" w:fill="auto"/>
            <w:noWrap/>
            <w:vAlign w:val="bottom"/>
            <w:hideMark/>
          </w:tcPr>
          <w:p w14:paraId="3270E5D4"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302DB4BB" w14:textId="77777777" w:rsidR="00C101FD" w:rsidRPr="00C101FD" w:rsidRDefault="00C101FD" w:rsidP="003055F5">
            <w:pPr>
              <w:rPr>
                <w:i/>
                <w:iCs/>
                <w:color w:val="000000"/>
              </w:rPr>
            </w:pPr>
            <w:r w:rsidRPr="00C101FD">
              <w:rPr>
                <w:i/>
                <w:iCs/>
                <w:color w:val="000000"/>
              </w:rPr>
              <w:t>Nathan</w:t>
            </w:r>
          </w:p>
        </w:tc>
        <w:tc>
          <w:tcPr>
            <w:tcW w:w="650" w:type="dxa"/>
            <w:tcBorders>
              <w:top w:val="nil"/>
              <w:left w:val="nil"/>
              <w:bottom w:val="single" w:sz="4" w:space="0" w:color="auto"/>
              <w:right w:val="single" w:sz="4" w:space="0" w:color="auto"/>
            </w:tcBorders>
            <w:shd w:val="clear" w:color="auto" w:fill="auto"/>
            <w:noWrap/>
            <w:vAlign w:val="bottom"/>
            <w:hideMark/>
          </w:tcPr>
          <w:p w14:paraId="647B450B" w14:textId="77777777" w:rsidR="00C101FD" w:rsidRPr="00C101FD" w:rsidRDefault="00C101FD" w:rsidP="003055F5">
            <w:pPr>
              <w:jc w:val="center"/>
              <w:rPr>
                <w:i/>
                <w:iCs/>
                <w:color w:val="000000"/>
              </w:rPr>
            </w:pPr>
            <w:r w:rsidRPr="00C101FD">
              <w:rPr>
                <w:i/>
                <w:iCs/>
                <w:color w:val="000000"/>
              </w:rPr>
              <w:t>1</w:t>
            </w:r>
          </w:p>
        </w:tc>
      </w:tr>
      <w:tr w:rsidR="00C101FD" w:rsidRPr="00C101FD" w14:paraId="28940C70"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0CF979" w14:textId="77777777" w:rsidR="00C101FD" w:rsidRPr="00C101FD" w:rsidRDefault="00C101FD" w:rsidP="003055F5">
            <w:pPr>
              <w:rPr>
                <w:i/>
                <w:iCs/>
                <w:color w:val="000000"/>
              </w:rPr>
            </w:pPr>
            <w:r w:rsidRPr="00C101FD">
              <w:rPr>
                <w:i/>
                <w:iCs/>
                <w:color w:val="000000"/>
              </w:rPr>
              <w:t>Brookfield</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B91E9" w14:textId="77777777" w:rsidR="00C101FD" w:rsidRPr="00C101FD" w:rsidRDefault="00C101FD" w:rsidP="003055F5">
            <w:pPr>
              <w:jc w:val="center"/>
              <w:rPr>
                <w:i/>
                <w:iCs/>
                <w:color w:val="000000"/>
              </w:rPr>
            </w:pPr>
            <w:r w:rsidRPr="00C101FD">
              <w:rPr>
                <w:i/>
                <w:iCs/>
                <w:color w:val="000000"/>
              </w:rPr>
              <w:t>21</w:t>
            </w:r>
          </w:p>
        </w:tc>
        <w:tc>
          <w:tcPr>
            <w:tcW w:w="460" w:type="dxa"/>
            <w:tcBorders>
              <w:top w:val="nil"/>
              <w:left w:val="nil"/>
              <w:bottom w:val="nil"/>
              <w:right w:val="nil"/>
            </w:tcBorders>
            <w:shd w:val="clear" w:color="auto" w:fill="auto"/>
            <w:noWrap/>
            <w:vAlign w:val="bottom"/>
            <w:hideMark/>
          </w:tcPr>
          <w:p w14:paraId="1DA99AB2"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0EA06CAB" w14:textId="77777777" w:rsidR="00C101FD" w:rsidRPr="00C101FD" w:rsidRDefault="00C101FD" w:rsidP="003055F5">
            <w:pPr>
              <w:rPr>
                <w:i/>
                <w:iCs/>
                <w:color w:val="000000"/>
              </w:rPr>
            </w:pPr>
            <w:r w:rsidRPr="00C101FD">
              <w:rPr>
                <w:i/>
                <w:iCs/>
                <w:color w:val="000000"/>
              </w:rPr>
              <w:t>New Farm</w:t>
            </w:r>
          </w:p>
        </w:tc>
        <w:tc>
          <w:tcPr>
            <w:tcW w:w="650" w:type="dxa"/>
            <w:tcBorders>
              <w:top w:val="nil"/>
              <w:left w:val="nil"/>
              <w:bottom w:val="single" w:sz="4" w:space="0" w:color="auto"/>
              <w:right w:val="single" w:sz="4" w:space="0" w:color="auto"/>
            </w:tcBorders>
            <w:shd w:val="clear" w:color="auto" w:fill="auto"/>
            <w:noWrap/>
            <w:vAlign w:val="bottom"/>
            <w:hideMark/>
          </w:tcPr>
          <w:p w14:paraId="3B7592F8" w14:textId="77777777" w:rsidR="00C101FD" w:rsidRPr="00C101FD" w:rsidRDefault="00C101FD" w:rsidP="003055F5">
            <w:pPr>
              <w:jc w:val="center"/>
              <w:rPr>
                <w:i/>
                <w:iCs/>
                <w:color w:val="000000"/>
              </w:rPr>
            </w:pPr>
            <w:r w:rsidRPr="00C101FD">
              <w:rPr>
                <w:i/>
                <w:iCs/>
                <w:color w:val="000000"/>
              </w:rPr>
              <w:t>14</w:t>
            </w:r>
          </w:p>
        </w:tc>
      </w:tr>
      <w:tr w:rsidR="00C101FD" w:rsidRPr="00C101FD" w14:paraId="012691A6"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DDE15" w14:textId="77777777" w:rsidR="00C101FD" w:rsidRPr="00C101FD" w:rsidRDefault="00C101FD" w:rsidP="003055F5">
            <w:pPr>
              <w:rPr>
                <w:i/>
                <w:iCs/>
                <w:color w:val="000000"/>
              </w:rPr>
            </w:pPr>
            <w:r w:rsidRPr="00C101FD">
              <w:rPr>
                <w:i/>
                <w:iCs/>
                <w:color w:val="000000"/>
              </w:rPr>
              <w:t>Bulimba</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2DAAB6" w14:textId="77777777" w:rsidR="00C101FD" w:rsidRPr="00C101FD" w:rsidRDefault="00C101FD" w:rsidP="003055F5">
            <w:pPr>
              <w:jc w:val="center"/>
              <w:rPr>
                <w:i/>
                <w:iCs/>
                <w:color w:val="000000"/>
              </w:rPr>
            </w:pPr>
            <w:r w:rsidRPr="00C101FD">
              <w:rPr>
                <w:i/>
                <w:iCs/>
                <w:color w:val="000000"/>
              </w:rPr>
              <w:t>19</w:t>
            </w:r>
          </w:p>
        </w:tc>
        <w:tc>
          <w:tcPr>
            <w:tcW w:w="460" w:type="dxa"/>
            <w:tcBorders>
              <w:top w:val="nil"/>
              <w:left w:val="nil"/>
              <w:bottom w:val="nil"/>
              <w:right w:val="nil"/>
            </w:tcBorders>
            <w:shd w:val="clear" w:color="auto" w:fill="auto"/>
            <w:noWrap/>
            <w:vAlign w:val="bottom"/>
            <w:hideMark/>
          </w:tcPr>
          <w:p w14:paraId="39FAF537"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6B9E0470" w14:textId="77777777" w:rsidR="00C101FD" w:rsidRPr="00C101FD" w:rsidRDefault="00C101FD" w:rsidP="003055F5">
            <w:pPr>
              <w:rPr>
                <w:i/>
                <w:iCs/>
                <w:color w:val="000000"/>
              </w:rPr>
            </w:pPr>
            <w:r w:rsidRPr="00C101FD">
              <w:rPr>
                <w:i/>
                <w:iCs/>
                <w:color w:val="000000"/>
              </w:rPr>
              <w:t>Newmarket</w:t>
            </w:r>
          </w:p>
        </w:tc>
        <w:tc>
          <w:tcPr>
            <w:tcW w:w="650" w:type="dxa"/>
            <w:tcBorders>
              <w:top w:val="nil"/>
              <w:left w:val="nil"/>
              <w:bottom w:val="single" w:sz="4" w:space="0" w:color="auto"/>
              <w:right w:val="single" w:sz="4" w:space="0" w:color="auto"/>
            </w:tcBorders>
            <w:shd w:val="clear" w:color="auto" w:fill="auto"/>
            <w:noWrap/>
            <w:vAlign w:val="bottom"/>
            <w:hideMark/>
          </w:tcPr>
          <w:p w14:paraId="281D2524" w14:textId="77777777" w:rsidR="00C101FD" w:rsidRPr="00C101FD" w:rsidRDefault="00C101FD" w:rsidP="003055F5">
            <w:pPr>
              <w:jc w:val="center"/>
              <w:rPr>
                <w:i/>
                <w:iCs/>
                <w:color w:val="000000"/>
              </w:rPr>
            </w:pPr>
            <w:r w:rsidRPr="00C101FD">
              <w:rPr>
                <w:i/>
                <w:iCs/>
                <w:color w:val="000000"/>
              </w:rPr>
              <w:t>18</w:t>
            </w:r>
          </w:p>
        </w:tc>
      </w:tr>
      <w:tr w:rsidR="00C101FD" w:rsidRPr="00C101FD" w14:paraId="1C7CD6D2"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E504A" w14:textId="77777777" w:rsidR="00C101FD" w:rsidRPr="00C101FD" w:rsidRDefault="00C101FD" w:rsidP="003055F5">
            <w:pPr>
              <w:rPr>
                <w:i/>
                <w:iCs/>
                <w:color w:val="000000"/>
              </w:rPr>
            </w:pPr>
            <w:r w:rsidRPr="00C101FD">
              <w:rPr>
                <w:i/>
                <w:iCs/>
                <w:color w:val="000000"/>
              </w:rPr>
              <w:t>Burbank</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4B0F90" w14:textId="77777777" w:rsidR="00C101FD" w:rsidRPr="00C101FD" w:rsidRDefault="00C101FD" w:rsidP="003055F5">
            <w:pPr>
              <w:jc w:val="center"/>
              <w:rPr>
                <w:i/>
                <w:iCs/>
                <w:color w:val="000000"/>
              </w:rPr>
            </w:pPr>
            <w:r w:rsidRPr="00C101FD">
              <w:rPr>
                <w:i/>
                <w:iCs/>
                <w:color w:val="000000"/>
              </w:rPr>
              <w:t>6</w:t>
            </w:r>
          </w:p>
        </w:tc>
        <w:tc>
          <w:tcPr>
            <w:tcW w:w="460" w:type="dxa"/>
            <w:tcBorders>
              <w:top w:val="nil"/>
              <w:left w:val="nil"/>
              <w:bottom w:val="nil"/>
              <w:right w:val="nil"/>
            </w:tcBorders>
            <w:shd w:val="clear" w:color="auto" w:fill="auto"/>
            <w:noWrap/>
            <w:vAlign w:val="bottom"/>
            <w:hideMark/>
          </w:tcPr>
          <w:p w14:paraId="63A0BCBC"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287565B2" w14:textId="77777777" w:rsidR="00C101FD" w:rsidRPr="00C101FD" w:rsidRDefault="00C101FD" w:rsidP="003055F5">
            <w:pPr>
              <w:rPr>
                <w:i/>
                <w:iCs/>
                <w:color w:val="000000"/>
              </w:rPr>
            </w:pPr>
            <w:r w:rsidRPr="00C101FD">
              <w:rPr>
                <w:i/>
                <w:iCs/>
                <w:color w:val="000000"/>
              </w:rPr>
              <w:t>Newstead</w:t>
            </w:r>
          </w:p>
        </w:tc>
        <w:tc>
          <w:tcPr>
            <w:tcW w:w="650" w:type="dxa"/>
            <w:tcBorders>
              <w:top w:val="nil"/>
              <w:left w:val="nil"/>
              <w:bottom w:val="single" w:sz="4" w:space="0" w:color="auto"/>
              <w:right w:val="single" w:sz="4" w:space="0" w:color="auto"/>
            </w:tcBorders>
            <w:shd w:val="clear" w:color="auto" w:fill="auto"/>
            <w:noWrap/>
            <w:vAlign w:val="bottom"/>
            <w:hideMark/>
          </w:tcPr>
          <w:p w14:paraId="3ACB18A2" w14:textId="77777777" w:rsidR="00C101FD" w:rsidRPr="00C101FD" w:rsidRDefault="00C101FD" w:rsidP="003055F5">
            <w:pPr>
              <w:jc w:val="center"/>
              <w:rPr>
                <w:i/>
                <w:iCs/>
                <w:color w:val="000000"/>
              </w:rPr>
            </w:pPr>
            <w:r w:rsidRPr="00C101FD">
              <w:rPr>
                <w:i/>
                <w:iCs/>
                <w:color w:val="000000"/>
              </w:rPr>
              <w:t>2</w:t>
            </w:r>
          </w:p>
        </w:tc>
      </w:tr>
      <w:tr w:rsidR="00C101FD" w:rsidRPr="00C101FD" w14:paraId="7F024948"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9F334" w14:textId="77777777" w:rsidR="00C101FD" w:rsidRPr="00C101FD" w:rsidRDefault="00C101FD" w:rsidP="003055F5">
            <w:pPr>
              <w:rPr>
                <w:i/>
                <w:iCs/>
                <w:color w:val="000000"/>
              </w:rPr>
            </w:pPr>
            <w:r w:rsidRPr="00C101FD">
              <w:rPr>
                <w:i/>
                <w:iCs/>
                <w:color w:val="000000"/>
              </w:rPr>
              <w:t>Calamvale</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40595" w14:textId="77777777" w:rsidR="00C101FD" w:rsidRPr="00C101FD" w:rsidRDefault="00C101FD" w:rsidP="003055F5">
            <w:pPr>
              <w:jc w:val="center"/>
              <w:rPr>
                <w:i/>
                <w:iCs/>
                <w:color w:val="000000"/>
              </w:rPr>
            </w:pPr>
            <w:r w:rsidRPr="00C101FD">
              <w:rPr>
                <w:i/>
                <w:iCs/>
                <w:color w:val="000000"/>
              </w:rPr>
              <w:t>34</w:t>
            </w:r>
          </w:p>
        </w:tc>
        <w:tc>
          <w:tcPr>
            <w:tcW w:w="460" w:type="dxa"/>
            <w:tcBorders>
              <w:top w:val="nil"/>
              <w:left w:val="nil"/>
              <w:bottom w:val="nil"/>
              <w:right w:val="nil"/>
            </w:tcBorders>
            <w:shd w:val="clear" w:color="auto" w:fill="auto"/>
            <w:noWrap/>
            <w:vAlign w:val="bottom"/>
            <w:hideMark/>
          </w:tcPr>
          <w:p w14:paraId="0156E9FE"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7E5B65F9" w14:textId="77777777" w:rsidR="00C101FD" w:rsidRPr="00C101FD" w:rsidRDefault="00C101FD" w:rsidP="003055F5">
            <w:pPr>
              <w:rPr>
                <w:i/>
                <w:iCs/>
                <w:color w:val="000000"/>
              </w:rPr>
            </w:pPr>
            <w:r w:rsidRPr="00C101FD">
              <w:rPr>
                <w:i/>
                <w:iCs/>
                <w:color w:val="000000"/>
              </w:rPr>
              <w:t>No Suburb</w:t>
            </w:r>
          </w:p>
        </w:tc>
        <w:tc>
          <w:tcPr>
            <w:tcW w:w="650" w:type="dxa"/>
            <w:tcBorders>
              <w:top w:val="nil"/>
              <w:left w:val="nil"/>
              <w:bottom w:val="single" w:sz="4" w:space="0" w:color="auto"/>
              <w:right w:val="single" w:sz="4" w:space="0" w:color="auto"/>
            </w:tcBorders>
            <w:shd w:val="clear" w:color="auto" w:fill="auto"/>
            <w:noWrap/>
            <w:vAlign w:val="bottom"/>
            <w:hideMark/>
          </w:tcPr>
          <w:p w14:paraId="13640436" w14:textId="77777777" w:rsidR="00C101FD" w:rsidRPr="00C101FD" w:rsidRDefault="00C101FD" w:rsidP="003055F5">
            <w:pPr>
              <w:jc w:val="center"/>
              <w:rPr>
                <w:i/>
                <w:iCs/>
                <w:color w:val="000000"/>
              </w:rPr>
            </w:pPr>
            <w:r w:rsidRPr="00C101FD">
              <w:rPr>
                <w:i/>
                <w:iCs/>
                <w:color w:val="000000"/>
              </w:rPr>
              <w:t>280</w:t>
            </w:r>
          </w:p>
        </w:tc>
      </w:tr>
      <w:tr w:rsidR="00C101FD" w:rsidRPr="00C101FD" w14:paraId="3E115534"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C23BCE" w14:textId="77777777" w:rsidR="00C101FD" w:rsidRPr="00C101FD" w:rsidRDefault="00C101FD" w:rsidP="003055F5">
            <w:pPr>
              <w:rPr>
                <w:i/>
                <w:iCs/>
                <w:color w:val="000000"/>
              </w:rPr>
            </w:pPr>
            <w:r w:rsidRPr="00C101FD">
              <w:rPr>
                <w:i/>
                <w:iCs/>
                <w:color w:val="000000"/>
              </w:rPr>
              <w:t>Camp Hill</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D0FFF" w14:textId="77777777" w:rsidR="00C101FD" w:rsidRPr="00C101FD" w:rsidRDefault="00C101FD" w:rsidP="003055F5">
            <w:pPr>
              <w:jc w:val="center"/>
              <w:rPr>
                <w:i/>
                <w:iCs/>
                <w:color w:val="000000"/>
              </w:rPr>
            </w:pPr>
            <w:r w:rsidRPr="00C101FD">
              <w:rPr>
                <w:i/>
                <w:iCs/>
                <w:color w:val="000000"/>
              </w:rPr>
              <w:t>39</w:t>
            </w:r>
          </w:p>
        </w:tc>
        <w:tc>
          <w:tcPr>
            <w:tcW w:w="460" w:type="dxa"/>
            <w:tcBorders>
              <w:top w:val="nil"/>
              <w:left w:val="nil"/>
              <w:bottom w:val="nil"/>
              <w:right w:val="nil"/>
            </w:tcBorders>
            <w:shd w:val="clear" w:color="auto" w:fill="auto"/>
            <w:noWrap/>
            <w:vAlign w:val="bottom"/>
            <w:hideMark/>
          </w:tcPr>
          <w:p w14:paraId="73DB9262"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498BB742" w14:textId="77777777" w:rsidR="00C101FD" w:rsidRPr="00C101FD" w:rsidRDefault="00C101FD" w:rsidP="003055F5">
            <w:pPr>
              <w:rPr>
                <w:i/>
                <w:iCs/>
                <w:color w:val="000000"/>
              </w:rPr>
            </w:pPr>
            <w:r w:rsidRPr="00C101FD">
              <w:rPr>
                <w:i/>
                <w:iCs/>
                <w:color w:val="000000"/>
              </w:rPr>
              <w:t>Norman Park</w:t>
            </w:r>
          </w:p>
        </w:tc>
        <w:tc>
          <w:tcPr>
            <w:tcW w:w="650" w:type="dxa"/>
            <w:tcBorders>
              <w:top w:val="nil"/>
              <w:left w:val="nil"/>
              <w:bottom w:val="single" w:sz="4" w:space="0" w:color="auto"/>
              <w:right w:val="single" w:sz="4" w:space="0" w:color="auto"/>
            </w:tcBorders>
            <w:shd w:val="clear" w:color="auto" w:fill="auto"/>
            <w:noWrap/>
            <w:vAlign w:val="bottom"/>
            <w:hideMark/>
          </w:tcPr>
          <w:p w14:paraId="100229FC" w14:textId="77777777" w:rsidR="00C101FD" w:rsidRPr="00C101FD" w:rsidRDefault="00C101FD" w:rsidP="003055F5">
            <w:pPr>
              <w:jc w:val="center"/>
              <w:rPr>
                <w:i/>
                <w:iCs/>
                <w:color w:val="000000"/>
              </w:rPr>
            </w:pPr>
            <w:r w:rsidRPr="00C101FD">
              <w:rPr>
                <w:i/>
                <w:iCs/>
                <w:color w:val="000000"/>
              </w:rPr>
              <w:t>28</w:t>
            </w:r>
          </w:p>
        </w:tc>
      </w:tr>
      <w:tr w:rsidR="00C101FD" w:rsidRPr="00C101FD" w14:paraId="1B4E00AC"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E8F9F" w14:textId="77777777" w:rsidR="00C101FD" w:rsidRPr="00C101FD" w:rsidRDefault="00C101FD" w:rsidP="003055F5">
            <w:pPr>
              <w:rPr>
                <w:i/>
                <w:iCs/>
                <w:color w:val="000000"/>
              </w:rPr>
            </w:pPr>
            <w:r w:rsidRPr="00C101FD">
              <w:rPr>
                <w:i/>
                <w:iCs/>
                <w:color w:val="000000"/>
              </w:rPr>
              <w:t>Cannon Hill</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89788" w14:textId="77777777" w:rsidR="00C101FD" w:rsidRPr="00C101FD" w:rsidRDefault="00C101FD" w:rsidP="003055F5">
            <w:pPr>
              <w:jc w:val="center"/>
              <w:rPr>
                <w:i/>
                <w:iCs/>
                <w:color w:val="000000"/>
              </w:rPr>
            </w:pPr>
            <w:r w:rsidRPr="00C101FD">
              <w:rPr>
                <w:i/>
                <w:iCs/>
                <w:color w:val="000000"/>
              </w:rPr>
              <w:t>11</w:t>
            </w:r>
          </w:p>
        </w:tc>
        <w:tc>
          <w:tcPr>
            <w:tcW w:w="460" w:type="dxa"/>
            <w:tcBorders>
              <w:top w:val="nil"/>
              <w:left w:val="nil"/>
              <w:bottom w:val="nil"/>
              <w:right w:val="nil"/>
            </w:tcBorders>
            <w:shd w:val="clear" w:color="auto" w:fill="auto"/>
            <w:noWrap/>
            <w:vAlign w:val="bottom"/>
            <w:hideMark/>
          </w:tcPr>
          <w:p w14:paraId="113A3545"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011A4B19" w14:textId="77777777" w:rsidR="00C101FD" w:rsidRPr="00C101FD" w:rsidRDefault="00C101FD" w:rsidP="003055F5">
            <w:pPr>
              <w:rPr>
                <w:i/>
                <w:iCs/>
                <w:color w:val="000000"/>
              </w:rPr>
            </w:pPr>
            <w:r w:rsidRPr="00C101FD">
              <w:rPr>
                <w:i/>
                <w:iCs/>
                <w:color w:val="000000"/>
              </w:rPr>
              <w:t>Northgate</w:t>
            </w:r>
          </w:p>
        </w:tc>
        <w:tc>
          <w:tcPr>
            <w:tcW w:w="650" w:type="dxa"/>
            <w:tcBorders>
              <w:top w:val="nil"/>
              <w:left w:val="nil"/>
              <w:bottom w:val="single" w:sz="4" w:space="0" w:color="auto"/>
              <w:right w:val="single" w:sz="4" w:space="0" w:color="auto"/>
            </w:tcBorders>
            <w:shd w:val="clear" w:color="auto" w:fill="auto"/>
            <w:noWrap/>
            <w:vAlign w:val="bottom"/>
            <w:hideMark/>
          </w:tcPr>
          <w:p w14:paraId="68BFA5F1" w14:textId="77777777" w:rsidR="00C101FD" w:rsidRPr="00C101FD" w:rsidRDefault="00C101FD" w:rsidP="003055F5">
            <w:pPr>
              <w:jc w:val="center"/>
              <w:rPr>
                <w:i/>
                <w:iCs/>
                <w:color w:val="000000"/>
              </w:rPr>
            </w:pPr>
            <w:r w:rsidRPr="00C101FD">
              <w:rPr>
                <w:i/>
                <w:iCs/>
                <w:color w:val="000000"/>
              </w:rPr>
              <w:t>12</w:t>
            </w:r>
          </w:p>
        </w:tc>
      </w:tr>
      <w:tr w:rsidR="00C101FD" w:rsidRPr="00C101FD" w14:paraId="1A9528BE"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7C7791" w14:textId="77777777" w:rsidR="00C101FD" w:rsidRPr="00C101FD" w:rsidRDefault="00C101FD" w:rsidP="003055F5">
            <w:pPr>
              <w:rPr>
                <w:i/>
                <w:iCs/>
                <w:color w:val="000000"/>
              </w:rPr>
            </w:pPr>
            <w:r w:rsidRPr="00C101FD">
              <w:rPr>
                <w:i/>
                <w:iCs/>
                <w:color w:val="000000"/>
              </w:rPr>
              <w:t>Carina</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03A82E" w14:textId="77777777" w:rsidR="00C101FD" w:rsidRPr="00C101FD" w:rsidRDefault="00C101FD" w:rsidP="003055F5">
            <w:pPr>
              <w:jc w:val="center"/>
              <w:rPr>
                <w:i/>
                <w:iCs/>
                <w:color w:val="000000"/>
              </w:rPr>
            </w:pPr>
            <w:r w:rsidRPr="00C101FD">
              <w:rPr>
                <w:i/>
                <w:iCs/>
                <w:color w:val="000000"/>
              </w:rPr>
              <w:t>35</w:t>
            </w:r>
          </w:p>
        </w:tc>
        <w:tc>
          <w:tcPr>
            <w:tcW w:w="460" w:type="dxa"/>
            <w:tcBorders>
              <w:top w:val="nil"/>
              <w:left w:val="nil"/>
              <w:bottom w:val="nil"/>
              <w:right w:val="nil"/>
            </w:tcBorders>
            <w:shd w:val="clear" w:color="auto" w:fill="auto"/>
            <w:noWrap/>
            <w:vAlign w:val="bottom"/>
            <w:hideMark/>
          </w:tcPr>
          <w:p w14:paraId="0B57B086"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3E1BC6EB" w14:textId="77777777" w:rsidR="00C101FD" w:rsidRPr="00C101FD" w:rsidRDefault="00C101FD" w:rsidP="003055F5">
            <w:pPr>
              <w:rPr>
                <w:i/>
                <w:iCs/>
                <w:color w:val="000000"/>
              </w:rPr>
            </w:pPr>
            <w:r w:rsidRPr="00C101FD">
              <w:rPr>
                <w:i/>
                <w:iCs/>
                <w:color w:val="000000"/>
              </w:rPr>
              <w:t>Nudgee</w:t>
            </w:r>
          </w:p>
        </w:tc>
        <w:tc>
          <w:tcPr>
            <w:tcW w:w="650" w:type="dxa"/>
            <w:tcBorders>
              <w:top w:val="nil"/>
              <w:left w:val="nil"/>
              <w:bottom w:val="single" w:sz="4" w:space="0" w:color="auto"/>
              <w:right w:val="single" w:sz="4" w:space="0" w:color="auto"/>
            </w:tcBorders>
            <w:shd w:val="clear" w:color="auto" w:fill="auto"/>
            <w:noWrap/>
            <w:vAlign w:val="bottom"/>
            <w:hideMark/>
          </w:tcPr>
          <w:p w14:paraId="4AAAEEBA" w14:textId="77777777" w:rsidR="00C101FD" w:rsidRPr="00C101FD" w:rsidRDefault="00C101FD" w:rsidP="003055F5">
            <w:pPr>
              <w:jc w:val="center"/>
              <w:rPr>
                <w:i/>
                <w:iCs/>
                <w:color w:val="000000"/>
              </w:rPr>
            </w:pPr>
            <w:r w:rsidRPr="00C101FD">
              <w:rPr>
                <w:i/>
                <w:iCs/>
                <w:color w:val="000000"/>
              </w:rPr>
              <w:t>8</w:t>
            </w:r>
          </w:p>
        </w:tc>
      </w:tr>
      <w:tr w:rsidR="00C101FD" w:rsidRPr="00C101FD" w14:paraId="6C8695A4"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48CC53" w14:textId="77777777" w:rsidR="00C101FD" w:rsidRPr="00C101FD" w:rsidRDefault="00C101FD" w:rsidP="003055F5">
            <w:pPr>
              <w:rPr>
                <w:i/>
                <w:iCs/>
                <w:color w:val="000000"/>
              </w:rPr>
            </w:pPr>
            <w:r w:rsidRPr="00C101FD">
              <w:rPr>
                <w:i/>
                <w:iCs/>
                <w:color w:val="000000"/>
              </w:rPr>
              <w:t>Carina Heights</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37B0B" w14:textId="77777777" w:rsidR="00C101FD" w:rsidRPr="00C101FD" w:rsidRDefault="00C101FD" w:rsidP="003055F5">
            <w:pPr>
              <w:jc w:val="center"/>
              <w:rPr>
                <w:i/>
                <w:iCs/>
                <w:color w:val="000000"/>
              </w:rPr>
            </w:pPr>
            <w:r w:rsidRPr="00C101FD">
              <w:rPr>
                <w:i/>
                <w:iCs/>
                <w:color w:val="000000"/>
              </w:rPr>
              <w:t>8</w:t>
            </w:r>
          </w:p>
        </w:tc>
        <w:tc>
          <w:tcPr>
            <w:tcW w:w="460" w:type="dxa"/>
            <w:tcBorders>
              <w:top w:val="nil"/>
              <w:left w:val="nil"/>
              <w:bottom w:val="nil"/>
              <w:right w:val="nil"/>
            </w:tcBorders>
            <w:shd w:val="clear" w:color="auto" w:fill="auto"/>
            <w:noWrap/>
            <w:vAlign w:val="bottom"/>
            <w:hideMark/>
          </w:tcPr>
          <w:p w14:paraId="42244E9B"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05E862A9" w14:textId="77777777" w:rsidR="00C101FD" w:rsidRPr="00C101FD" w:rsidRDefault="00C101FD" w:rsidP="003055F5">
            <w:pPr>
              <w:rPr>
                <w:i/>
                <w:iCs/>
                <w:color w:val="000000"/>
              </w:rPr>
            </w:pPr>
            <w:r w:rsidRPr="00C101FD">
              <w:rPr>
                <w:i/>
                <w:iCs/>
                <w:color w:val="000000"/>
              </w:rPr>
              <w:t>Nudgee Beach</w:t>
            </w:r>
          </w:p>
        </w:tc>
        <w:tc>
          <w:tcPr>
            <w:tcW w:w="650" w:type="dxa"/>
            <w:tcBorders>
              <w:top w:val="nil"/>
              <w:left w:val="nil"/>
              <w:bottom w:val="single" w:sz="4" w:space="0" w:color="auto"/>
              <w:right w:val="single" w:sz="4" w:space="0" w:color="auto"/>
            </w:tcBorders>
            <w:shd w:val="clear" w:color="auto" w:fill="auto"/>
            <w:noWrap/>
            <w:vAlign w:val="bottom"/>
            <w:hideMark/>
          </w:tcPr>
          <w:p w14:paraId="3F1D9269" w14:textId="77777777" w:rsidR="00C101FD" w:rsidRPr="00C101FD" w:rsidRDefault="00C101FD" w:rsidP="003055F5">
            <w:pPr>
              <w:jc w:val="center"/>
              <w:rPr>
                <w:i/>
                <w:iCs/>
                <w:color w:val="000000"/>
              </w:rPr>
            </w:pPr>
            <w:r w:rsidRPr="00C101FD">
              <w:rPr>
                <w:i/>
                <w:iCs/>
                <w:color w:val="000000"/>
              </w:rPr>
              <w:t>9</w:t>
            </w:r>
          </w:p>
        </w:tc>
      </w:tr>
      <w:tr w:rsidR="00C101FD" w:rsidRPr="00C101FD" w14:paraId="7A22CF0C"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7AA12" w14:textId="77777777" w:rsidR="00C101FD" w:rsidRPr="00C101FD" w:rsidRDefault="00C101FD" w:rsidP="003055F5">
            <w:pPr>
              <w:rPr>
                <w:i/>
                <w:iCs/>
                <w:color w:val="000000"/>
              </w:rPr>
            </w:pPr>
            <w:r w:rsidRPr="00C101FD">
              <w:rPr>
                <w:i/>
                <w:iCs/>
                <w:color w:val="000000"/>
              </w:rPr>
              <w:t>Carindale</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420D2" w14:textId="77777777" w:rsidR="00C101FD" w:rsidRPr="00C101FD" w:rsidRDefault="00C101FD" w:rsidP="003055F5">
            <w:pPr>
              <w:jc w:val="center"/>
              <w:rPr>
                <w:i/>
                <w:iCs/>
                <w:color w:val="000000"/>
              </w:rPr>
            </w:pPr>
            <w:r w:rsidRPr="00C101FD">
              <w:rPr>
                <w:i/>
                <w:iCs/>
                <w:color w:val="000000"/>
              </w:rPr>
              <w:t>46</w:t>
            </w:r>
          </w:p>
        </w:tc>
        <w:tc>
          <w:tcPr>
            <w:tcW w:w="460" w:type="dxa"/>
            <w:tcBorders>
              <w:top w:val="nil"/>
              <w:left w:val="nil"/>
              <w:bottom w:val="nil"/>
              <w:right w:val="nil"/>
            </w:tcBorders>
            <w:shd w:val="clear" w:color="auto" w:fill="auto"/>
            <w:noWrap/>
            <w:vAlign w:val="bottom"/>
            <w:hideMark/>
          </w:tcPr>
          <w:p w14:paraId="075BFF8C"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6F674D83" w14:textId="77777777" w:rsidR="00C101FD" w:rsidRPr="00C101FD" w:rsidRDefault="00C101FD" w:rsidP="003055F5">
            <w:pPr>
              <w:rPr>
                <w:i/>
                <w:iCs/>
                <w:color w:val="000000"/>
              </w:rPr>
            </w:pPr>
            <w:r w:rsidRPr="00C101FD">
              <w:rPr>
                <w:i/>
                <w:iCs/>
                <w:color w:val="000000"/>
              </w:rPr>
              <w:t>Nundah</w:t>
            </w:r>
          </w:p>
        </w:tc>
        <w:tc>
          <w:tcPr>
            <w:tcW w:w="650" w:type="dxa"/>
            <w:tcBorders>
              <w:top w:val="nil"/>
              <w:left w:val="nil"/>
              <w:bottom w:val="single" w:sz="4" w:space="0" w:color="auto"/>
              <w:right w:val="single" w:sz="4" w:space="0" w:color="auto"/>
            </w:tcBorders>
            <w:shd w:val="clear" w:color="auto" w:fill="auto"/>
            <w:noWrap/>
            <w:vAlign w:val="bottom"/>
            <w:hideMark/>
          </w:tcPr>
          <w:p w14:paraId="69158882" w14:textId="77777777" w:rsidR="00C101FD" w:rsidRPr="00C101FD" w:rsidRDefault="00C101FD" w:rsidP="003055F5">
            <w:pPr>
              <w:jc w:val="center"/>
              <w:rPr>
                <w:i/>
                <w:iCs/>
                <w:color w:val="000000"/>
              </w:rPr>
            </w:pPr>
            <w:r w:rsidRPr="00C101FD">
              <w:rPr>
                <w:i/>
                <w:iCs/>
                <w:color w:val="000000"/>
              </w:rPr>
              <w:t>10</w:t>
            </w:r>
          </w:p>
        </w:tc>
      </w:tr>
      <w:tr w:rsidR="00C101FD" w:rsidRPr="00C101FD" w14:paraId="096022B8"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DE7D0" w14:textId="77777777" w:rsidR="00C101FD" w:rsidRPr="00C101FD" w:rsidRDefault="00C101FD" w:rsidP="003055F5">
            <w:pPr>
              <w:rPr>
                <w:i/>
                <w:iCs/>
                <w:color w:val="000000"/>
              </w:rPr>
            </w:pPr>
            <w:r w:rsidRPr="00C101FD">
              <w:rPr>
                <w:i/>
                <w:iCs/>
                <w:color w:val="000000"/>
              </w:rPr>
              <w:t>Carseldine</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2D222" w14:textId="77777777" w:rsidR="00C101FD" w:rsidRPr="00C101FD" w:rsidRDefault="00C101FD" w:rsidP="003055F5">
            <w:pPr>
              <w:jc w:val="center"/>
              <w:rPr>
                <w:i/>
                <w:iCs/>
                <w:color w:val="000000"/>
              </w:rPr>
            </w:pPr>
            <w:r w:rsidRPr="00C101FD">
              <w:rPr>
                <w:i/>
                <w:iCs/>
                <w:color w:val="000000"/>
              </w:rPr>
              <w:t>26</w:t>
            </w:r>
          </w:p>
        </w:tc>
        <w:tc>
          <w:tcPr>
            <w:tcW w:w="460" w:type="dxa"/>
            <w:tcBorders>
              <w:top w:val="nil"/>
              <w:left w:val="nil"/>
              <w:bottom w:val="nil"/>
              <w:right w:val="nil"/>
            </w:tcBorders>
            <w:shd w:val="clear" w:color="auto" w:fill="auto"/>
            <w:noWrap/>
            <w:vAlign w:val="bottom"/>
            <w:hideMark/>
          </w:tcPr>
          <w:p w14:paraId="15242557"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26B93CEB" w14:textId="77777777" w:rsidR="00C101FD" w:rsidRPr="00C101FD" w:rsidRDefault="00C101FD" w:rsidP="003055F5">
            <w:pPr>
              <w:rPr>
                <w:i/>
                <w:iCs/>
                <w:color w:val="000000"/>
              </w:rPr>
            </w:pPr>
            <w:r w:rsidRPr="00C101FD">
              <w:rPr>
                <w:i/>
                <w:iCs/>
                <w:color w:val="000000"/>
              </w:rPr>
              <w:t>Oxley</w:t>
            </w:r>
          </w:p>
        </w:tc>
        <w:tc>
          <w:tcPr>
            <w:tcW w:w="650" w:type="dxa"/>
            <w:tcBorders>
              <w:top w:val="nil"/>
              <w:left w:val="nil"/>
              <w:bottom w:val="single" w:sz="4" w:space="0" w:color="auto"/>
              <w:right w:val="single" w:sz="4" w:space="0" w:color="auto"/>
            </w:tcBorders>
            <w:shd w:val="clear" w:color="auto" w:fill="auto"/>
            <w:noWrap/>
            <w:vAlign w:val="bottom"/>
            <w:hideMark/>
          </w:tcPr>
          <w:p w14:paraId="2B62D3B2" w14:textId="77777777" w:rsidR="00C101FD" w:rsidRPr="00C101FD" w:rsidRDefault="00C101FD" w:rsidP="003055F5">
            <w:pPr>
              <w:jc w:val="center"/>
              <w:rPr>
                <w:i/>
                <w:iCs/>
                <w:color w:val="000000"/>
              </w:rPr>
            </w:pPr>
            <w:r w:rsidRPr="00C101FD">
              <w:rPr>
                <w:i/>
                <w:iCs/>
                <w:color w:val="000000"/>
              </w:rPr>
              <w:t>27</w:t>
            </w:r>
          </w:p>
        </w:tc>
      </w:tr>
      <w:tr w:rsidR="00C101FD" w:rsidRPr="00C101FD" w14:paraId="6F893399"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209228" w14:textId="77777777" w:rsidR="00C101FD" w:rsidRPr="00C101FD" w:rsidRDefault="00C101FD" w:rsidP="003055F5">
            <w:pPr>
              <w:rPr>
                <w:i/>
                <w:iCs/>
                <w:color w:val="000000"/>
              </w:rPr>
            </w:pPr>
            <w:r w:rsidRPr="00C101FD">
              <w:rPr>
                <w:i/>
                <w:iCs/>
                <w:color w:val="000000"/>
              </w:rPr>
              <w:t>Chandler</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93F3E8" w14:textId="77777777" w:rsidR="00C101FD" w:rsidRPr="00C101FD" w:rsidRDefault="00C101FD" w:rsidP="003055F5">
            <w:pPr>
              <w:jc w:val="center"/>
              <w:rPr>
                <w:i/>
                <w:iCs/>
                <w:color w:val="000000"/>
              </w:rPr>
            </w:pPr>
            <w:r w:rsidRPr="00C101FD">
              <w:rPr>
                <w:i/>
                <w:iCs/>
                <w:color w:val="000000"/>
              </w:rPr>
              <w:t>9</w:t>
            </w:r>
          </w:p>
        </w:tc>
        <w:tc>
          <w:tcPr>
            <w:tcW w:w="460" w:type="dxa"/>
            <w:tcBorders>
              <w:top w:val="nil"/>
              <w:left w:val="nil"/>
              <w:bottom w:val="nil"/>
              <w:right w:val="nil"/>
            </w:tcBorders>
            <w:shd w:val="clear" w:color="auto" w:fill="auto"/>
            <w:noWrap/>
            <w:vAlign w:val="bottom"/>
            <w:hideMark/>
          </w:tcPr>
          <w:p w14:paraId="5B00C9EC"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484F36E1" w14:textId="77777777" w:rsidR="00C101FD" w:rsidRPr="00C101FD" w:rsidRDefault="00C101FD" w:rsidP="003055F5">
            <w:pPr>
              <w:rPr>
                <w:i/>
                <w:iCs/>
                <w:color w:val="000000"/>
              </w:rPr>
            </w:pPr>
            <w:r w:rsidRPr="00C101FD">
              <w:rPr>
                <w:i/>
                <w:iCs/>
                <w:color w:val="000000"/>
              </w:rPr>
              <w:t>Paddington</w:t>
            </w:r>
          </w:p>
        </w:tc>
        <w:tc>
          <w:tcPr>
            <w:tcW w:w="650" w:type="dxa"/>
            <w:tcBorders>
              <w:top w:val="nil"/>
              <w:left w:val="nil"/>
              <w:bottom w:val="single" w:sz="4" w:space="0" w:color="auto"/>
              <w:right w:val="single" w:sz="4" w:space="0" w:color="auto"/>
            </w:tcBorders>
            <w:shd w:val="clear" w:color="auto" w:fill="auto"/>
            <w:noWrap/>
            <w:vAlign w:val="bottom"/>
            <w:hideMark/>
          </w:tcPr>
          <w:p w14:paraId="21F92EE8" w14:textId="77777777" w:rsidR="00C101FD" w:rsidRPr="00C101FD" w:rsidRDefault="00C101FD" w:rsidP="003055F5">
            <w:pPr>
              <w:jc w:val="center"/>
              <w:rPr>
                <w:i/>
                <w:iCs/>
                <w:color w:val="000000"/>
              </w:rPr>
            </w:pPr>
            <w:r w:rsidRPr="00C101FD">
              <w:rPr>
                <w:i/>
                <w:iCs/>
                <w:color w:val="000000"/>
              </w:rPr>
              <w:t>30</w:t>
            </w:r>
          </w:p>
        </w:tc>
      </w:tr>
      <w:tr w:rsidR="00C101FD" w:rsidRPr="00C101FD" w14:paraId="66D4BC2E"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D730F" w14:textId="77777777" w:rsidR="00C101FD" w:rsidRPr="00C101FD" w:rsidRDefault="00C101FD" w:rsidP="003055F5">
            <w:pPr>
              <w:rPr>
                <w:i/>
                <w:iCs/>
                <w:color w:val="000000"/>
              </w:rPr>
            </w:pPr>
            <w:r w:rsidRPr="00C101FD">
              <w:rPr>
                <w:i/>
                <w:iCs/>
                <w:color w:val="000000"/>
              </w:rPr>
              <w:t>Chapel Hill</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83F7AB" w14:textId="77777777" w:rsidR="00C101FD" w:rsidRPr="00C101FD" w:rsidRDefault="00C101FD" w:rsidP="003055F5">
            <w:pPr>
              <w:jc w:val="center"/>
              <w:rPr>
                <w:i/>
                <w:iCs/>
                <w:color w:val="000000"/>
              </w:rPr>
            </w:pPr>
            <w:r w:rsidRPr="00C101FD">
              <w:rPr>
                <w:i/>
                <w:iCs/>
                <w:color w:val="000000"/>
              </w:rPr>
              <w:t>21</w:t>
            </w:r>
          </w:p>
        </w:tc>
        <w:tc>
          <w:tcPr>
            <w:tcW w:w="460" w:type="dxa"/>
            <w:tcBorders>
              <w:top w:val="nil"/>
              <w:left w:val="nil"/>
              <w:bottom w:val="nil"/>
              <w:right w:val="nil"/>
            </w:tcBorders>
            <w:shd w:val="clear" w:color="auto" w:fill="auto"/>
            <w:noWrap/>
            <w:vAlign w:val="bottom"/>
            <w:hideMark/>
          </w:tcPr>
          <w:p w14:paraId="7FC12047"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2F0036BC" w14:textId="77777777" w:rsidR="00C101FD" w:rsidRPr="00C101FD" w:rsidRDefault="00C101FD" w:rsidP="003055F5">
            <w:pPr>
              <w:rPr>
                <w:i/>
                <w:iCs/>
                <w:color w:val="000000"/>
              </w:rPr>
            </w:pPr>
            <w:r w:rsidRPr="00C101FD">
              <w:rPr>
                <w:i/>
                <w:iCs/>
                <w:color w:val="000000"/>
              </w:rPr>
              <w:t>Pallara</w:t>
            </w:r>
          </w:p>
        </w:tc>
        <w:tc>
          <w:tcPr>
            <w:tcW w:w="650" w:type="dxa"/>
            <w:tcBorders>
              <w:top w:val="nil"/>
              <w:left w:val="nil"/>
              <w:bottom w:val="single" w:sz="4" w:space="0" w:color="auto"/>
              <w:right w:val="single" w:sz="4" w:space="0" w:color="auto"/>
            </w:tcBorders>
            <w:shd w:val="clear" w:color="auto" w:fill="auto"/>
            <w:noWrap/>
            <w:vAlign w:val="bottom"/>
            <w:hideMark/>
          </w:tcPr>
          <w:p w14:paraId="3640965A" w14:textId="77777777" w:rsidR="00C101FD" w:rsidRPr="00C101FD" w:rsidRDefault="00C101FD" w:rsidP="003055F5">
            <w:pPr>
              <w:jc w:val="center"/>
              <w:rPr>
                <w:i/>
                <w:iCs/>
                <w:color w:val="000000"/>
              </w:rPr>
            </w:pPr>
            <w:r w:rsidRPr="00C101FD">
              <w:rPr>
                <w:i/>
                <w:iCs/>
                <w:color w:val="000000"/>
              </w:rPr>
              <w:t>22</w:t>
            </w:r>
          </w:p>
        </w:tc>
      </w:tr>
      <w:tr w:rsidR="00C101FD" w:rsidRPr="00C101FD" w14:paraId="67669177"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4277A" w14:textId="77777777" w:rsidR="00C101FD" w:rsidRPr="00C101FD" w:rsidRDefault="00C101FD" w:rsidP="003055F5">
            <w:pPr>
              <w:rPr>
                <w:i/>
                <w:iCs/>
                <w:color w:val="000000"/>
              </w:rPr>
            </w:pPr>
            <w:r w:rsidRPr="00C101FD">
              <w:rPr>
                <w:i/>
                <w:iCs/>
                <w:color w:val="000000"/>
              </w:rPr>
              <w:t>Chelmer</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B22F9" w14:textId="77777777" w:rsidR="00C101FD" w:rsidRPr="00C101FD" w:rsidRDefault="00C101FD" w:rsidP="003055F5">
            <w:pPr>
              <w:jc w:val="center"/>
              <w:rPr>
                <w:i/>
                <w:iCs/>
                <w:color w:val="000000"/>
              </w:rPr>
            </w:pPr>
            <w:r w:rsidRPr="00C101FD">
              <w:rPr>
                <w:i/>
                <w:iCs/>
                <w:color w:val="000000"/>
              </w:rPr>
              <w:t>9</w:t>
            </w:r>
          </w:p>
        </w:tc>
        <w:tc>
          <w:tcPr>
            <w:tcW w:w="460" w:type="dxa"/>
            <w:tcBorders>
              <w:top w:val="nil"/>
              <w:left w:val="nil"/>
              <w:bottom w:val="nil"/>
              <w:right w:val="nil"/>
            </w:tcBorders>
            <w:shd w:val="clear" w:color="auto" w:fill="auto"/>
            <w:noWrap/>
            <w:vAlign w:val="bottom"/>
            <w:hideMark/>
          </w:tcPr>
          <w:p w14:paraId="07699861"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790786B2" w14:textId="77777777" w:rsidR="00C101FD" w:rsidRPr="00C101FD" w:rsidRDefault="00C101FD" w:rsidP="003055F5">
            <w:pPr>
              <w:rPr>
                <w:i/>
                <w:iCs/>
                <w:color w:val="000000"/>
              </w:rPr>
            </w:pPr>
            <w:r w:rsidRPr="00C101FD">
              <w:rPr>
                <w:i/>
                <w:iCs/>
                <w:color w:val="000000"/>
              </w:rPr>
              <w:t>Parkinson</w:t>
            </w:r>
          </w:p>
        </w:tc>
        <w:tc>
          <w:tcPr>
            <w:tcW w:w="650" w:type="dxa"/>
            <w:tcBorders>
              <w:top w:val="nil"/>
              <w:left w:val="nil"/>
              <w:bottom w:val="single" w:sz="4" w:space="0" w:color="auto"/>
              <w:right w:val="single" w:sz="4" w:space="0" w:color="auto"/>
            </w:tcBorders>
            <w:shd w:val="clear" w:color="auto" w:fill="auto"/>
            <w:noWrap/>
            <w:vAlign w:val="bottom"/>
            <w:hideMark/>
          </w:tcPr>
          <w:p w14:paraId="30C7431E" w14:textId="77777777" w:rsidR="00C101FD" w:rsidRPr="00C101FD" w:rsidRDefault="00C101FD" w:rsidP="003055F5">
            <w:pPr>
              <w:jc w:val="center"/>
              <w:rPr>
                <w:i/>
                <w:iCs/>
                <w:color w:val="000000"/>
              </w:rPr>
            </w:pPr>
            <w:r w:rsidRPr="00C101FD">
              <w:rPr>
                <w:i/>
                <w:iCs/>
                <w:color w:val="000000"/>
              </w:rPr>
              <w:t>11</w:t>
            </w:r>
          </w:p>
        </w:tc>
      </w:tr>
      <w:tr w:rsidR="00C101FD" w:rsidRPr="00C101FD" w14:paraId="60158373"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E76B94" w14:textId="77777777" w:rsidR="00C101FD" w:rsidRPr="00C101FD" w:rsidRDefault="00C101FD" w:rsidP="003055F5">
            <w:pPr>
              <w:rPr>
                <w:i/>
                <w:iCs/>
                <w:color w:val="000000"/>
              </w:rPr>
            </w:pPr>
            <w:r w:rsidRPr="00C101FD">
              <w:rPr>
                <w:i/>
                <w:iCs/>
                <w:color w:val="000000"/>
              </w:rPr>
              <w:t>Chermside</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16F571" w14:textId="77777777" w:rsidR="00C101FD" w:rsidRPr="00C101FD" w:rsidRDefault="00C101FD" w:rsidP="003055F5">
            <w:pPr>
              <w:jc w:val="center"/>
              <w:rPr>
                <w:i/>
                <w:iCs/>
                <w:color w:val="000000"/>
              </w:rPr>
            </w:pPr>
            <w:r w:rsidRPr="00C101FD">
              <w:rPr>
                <w:i/>
                <w:iCs/>
                <w:color w:val="000000"/>
              </w:rPr>
              <w:t>22</w:t>
            </w:r>
          </w:p>
        </w:tc>
        <w:tc>
          <w:tcPr>
            <w:tcW w:w="460" w:type="dxa"/>
            <w:tcBorders>
              <w:top w:val="nil"/>
              <w:left w:val="nil"/>
              <w:bottom w:val="nil"/>
              <w:right w:val="nil"/>
            </w:tcBorders>
            <w:shd w:val="clear" w:color="auto" w:fill="auto"/>
            <w:noWrap/>
            <w:vAlign w:val="bottom"/>
            <w:hideMark/>
          </w:tcPr>
          <w:p w14:paraId="14D2C060"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742AF1EC" w14:textId="77777777" w:rsidR="00C101FD" w:rsidRPr="00C101FD" w:rsidRDefault="00C101FD" w:rsidP="003055F5">
            <w:pPr>
              <w:rPr>
                <w:i/>
                <w:iCs/>
                <w:color w:val="000000"/>
              </w:rPr>
            </w:pPr>
            <w:r w:rsidRPr="00C101FD">
              <w:rPr>
                <w:i/>
                <w:iCs/>
                <w:color w:val="000000"/>
              </w:rPr>
              <w:t>Petrie Terrace</w:t>
            </w:r>
          </w:p>
        </w:tc>
        <w:tc>
          <w:tcPr>
            <w:tcW w:w="650" w:type="dxa"/>
            <w:tcBorders>
              <w:top w:val="nil"/>
              <w:left w:val="nil"/>
              <w:bottom w:val="single" w:sz="4" w:space="0" w:color="auto"/>
              <w:right w:val="single" w:sz="4" w:space="0" w:color="auto"/>
            </w:tcBorders>
            <w:shd w:val="clear" w:color="auto" w:fill="auto"/>
            <w:noWrap/>
            <w:vAlign w:val="bottom"/>
            <w:hideMark/>
          </w:tcPr>
          <w:p w14:paraId="2E8FDCC7" w14:textId="77777777" w:rsidR="00C101FD" w:rsidRPr="00C101FD" w:rsidRDefault="00C101FD" w:rsidP="003055F5">
            <w:pPr>
              <w:jc w:val="center"/>
              <w:rPr>
                <w:i/>
                <w:iCs/>
                <w:color w:val="000000"/>
              </w:rPr>
            </w:pPr>
            <w:r w:rsidRPr="00C101FD">
              <w:rPr>
                <w:i/>
                <w:iCs/>
                <w:color w:val="000000"/>
              </w:rPr>
              <w:t>9</w:t>
            </w:r>
          </w:p>
        </w:tc>
      </w:tr>
      <w:tr w:rsidR="00C101FD" w:rsidRPr="00C101FD" w14:paraId="08D56FF1"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0C5B8" w14:textId="77777777" w:rsidR="00C101FD" w:rsidRPr="00C101FD" w:rsidRDefault="00C101FD" w:rsidP="003055F5">
            <w:pPr>
              <w:rPr>
                <w:i/>
                <w:iCs/>
                <w:color w:val="000000"/>
              </w:rPr>
            </w:pPr>
            <w:r w:rsidRPr="00C101FD">
              <w:rPr>
                <w:i/>
                <w:iCs/>
                <w:color w:val="000000"/>
              </w:rPr>
              <w:t>Chermside West</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DEFBE" w14:textId="77777777" w:rsidR="00C101FD" w:rsidRPr="00C101FD" w:rsidRDefault="00C101FD" w:rsidP="003055F5">
            <w:pPr>
              <w:jc w:val="center"/>
              <w:rPr>
                <w:i/>
                <w:iCs/>
                <w:color w:val="000000"/>
              </w:rPr>
            </w:pPr>
            <w:r w:rsidRPr="00C101FD">
              <w:rPr>
                <w:i/>
                <w:iCs/>
                <w:color w:val="000000"/>
              </w:rPr>
              <w:t>12</w:t>
            </w:r>
          </w:p>
        </w:tc>
        <w:tc>
          <w:tcPr>
            <w:tcW w:w="460" w:type="dxa"/>
            <w:tcBorders>
              <w:top w:val="nil"/>
              <w:left w:val="nil"/>
              <w:bottom w:val="nil"/>
              <w:right w:val="nil"/>
            </w:tcBorders>
            <w:shd w:val="clear" w:color="auto" w:fill="auto"/>
            <w:noWrap/>
            <w:vAlign w:val="bottom"/>
            <w:hideMark/>
          </w:tcPr>
          <w:p w14:paraId="03334C4E"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6202FE9C" w14:textId="77777777" w:rsidR="00C101FD" w:rsidRPr="00C101FD" w:rsidRDefault="00C101FD" w:rsidP="003055F5">
            <w:pPr>
              <w:rPr>
                <w:i/>
                <w:iCs/>
                <w:color w:val="000000"/>
              </w:rPr>
            </w:pPr>
            <w:r w:rsidRPr="00C101FD">
              <w:rPr>
                <w:i/>
                <w:iCs/>
                <w:color w:val="000000"/>
              </w:rPr>
              <w:t>Pinjarra Hills</w:t>
            </w:r>
          </w:p>
        </w:tc>
        <w:tc>
          <w:tcPr>
            <w:tcW w:w="650" w:type="dxa"/>
            <w:tcBorders>
              <w:top w:val="nil"/>
              <w:left w:val="nil"/>
              <w:bottom w:val="single" w:sz="4" w:space="0" w:color="auto"/>
              <w:right w:val="single" w:sz="4" w:space="0" w:color="auto"/>
            </w:tcBorders>
            <w:shd w:val="clear" w:color="auto" w:fill="auto"/>
            <w:noWrap/>
            <w:vAlign w:val="bottom"/>
            <w:hideMark/>
          </w:tcPr>
          <w:p w14:paraId="27EEA24F" w14:textId="77777777" w:rsidR="00C101FD" w:rsidRPr="00C101FD" w:rsidRDefault="00C101FD" w:rsidP="003055F5">
            <w:pPr>
              <w:jc w:val="center"/>
              <w:rPr>
                <w:i/>
                <w:iCs/>
                <w:color w:val="000000"/>
              </w:rPr>
            </w:pPr>
            <w:r w:rsidRPr="00C101FD">
              <w:rPr>
                <w:i/>
                <w:iCs/>
                <w:color w:val="000000"/>
              </w:rPr>
              <w:t>4</w:t>
            </w:r>
          </w:p>
        </w:tc>
      </w:tr>
      <w:tr w:rsidR="00C101FD" w:rsidRPr="00C101FD" w14:paraId="53C79909"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342FB6" w14:textId="77777777" w:rsidR="00C101FD" w:rsidRPr="00C101FD" w:rsidRDefault="00C101FD" w:rsidP="003055F5">
            <w:pPr>
              <w:rPr>
                <w:i/>
                <w:iCs/>
                <w:color w:val="000000"/>
              </w:rPr>
            </w:pPr>
            <w:r w:rsidRPr="00C101FD">
              <w:rPr>
                <w:i/>
                <w:iCs/>
                <w:color w:val="000000"/>
              </w:rPr>
              <w:t>Clayfield</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75E0B" w14:textId="77777777" w:rsidR="00C101FD" w:rsidRPr="00C101FD" w:rsidRDefault="00C101FD" w:rsidP="003055F5">
            <w:pPr>
              <w:jc w:val="center"/>
              <w:rPr>
                <w:i/>
                <w:iCs/>
                <w:color w:val="000000"/>
              </w:rPr>
            </w:pPr>
            <w:r w:rsidRPr="00C101FD">
              <w:rPr>
                <w:i/>
                <w:iCs/>
                <w:color w:val="000000"/>
              </w:rPr>
              <w:t>13</w:t>
            </w:r>
          </w:p>
        </w:tc>
        <w:tc>
          <w:tcPr>
            <w:tcW w:w="460" w:type="dxa"/>
            <w:tcBorders>
              <w:top w:val="nil"/>
              <w:left w:val="nil"/>
              <w:bottom w:val="nil"/>
              <w:right w:val="nil"/>
            </w:tcBorders>
            <w:shd w:val="clear" w:color="auto" w:fill="auto"/>
            <w:noWrap/>
            <w:vAlign w:val="bottom"/>
            <w:hideMark/>
          </w:tcPr>
          <w:p w14:paraId="6B7F8876"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16A3071D" w14:textId="77777777" w:rsidR="00C101FD" w:rsidRPr="00C101FD" w:rsidRDefault="00C101FD" w:rsidP="003055F5">
            <w:pPr>
              <w:rPr>
                <w:i/>
                <w:iCs/>
                <w:color w:val="000000"/>
              </w:rPr>
            </w:pPr>
            <w:r w:rsidRPr="00C101FD">
              <w:rPr>
                <w:i/>
                <w:iCs/>
                <w:color w:val="000000"/>
              </w:rPr>
              <w:t>Pinkenba</w:t>
            </w:r>
          </w:p>
        </w:tc>
        <w:tc>
          <w:tcPr>
            <w:tcW w:w="650" w:type="dxa"/>
            <w:tcBorders>
              <w:top w:val="nil"/>
              <w:left w:val="nil"/>
              <w:bottom w:val="single" w:sz="4" w:space="0" w:color="auto"/>
              <w:right w:val="single" w:sz="4" w:space="0" w:color="auto"/>
            </w:tcBorders>
            <w:shd w:val="clear" w:color="auto" w:fill="auto"/>
            <w:noWrap/>
            <w:vAlign w:val="bottom"/>
            <w:hideMark/>
          </w:tcPr>
          <w:p w14:paraId="07549AE9" w14:textId="77777777" w:rsidR="00C101FD" w:rsidRPr="00C101FD" w:rsidRDefault="00C101FD" w:rsidP="003055F5">
            <w:pPr>
              <w:jc w:val="center"/>
              <w:rPr>
                <w:i/>
                <w:iCs/>
                <w:color w:val="000000"/>
              </w:rPr>
            </w:pPr>
            <w:r w:rsidRPr="00C101FD">
              <w:rPr>
                <w:i/>
                <w:iCs/>
                <w:color w:val="000000"/>
              </w:rPr>
              <w:t>17</w:t>
            </w:r>
          </w:p>
        </w:tc>
      </w:tr>
      <w:tr w:rsidR="00C101FD" w:rsidRPr="00C101FD" w14:paraId="4A299DA7"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6D78C" w14:textId="77777777" w:rsidR="00C101FD" w:rsidRPr="00C101FD" w:rsidRDefault="00C101FD" w:rsidP="003055F5">
            <w:pPr>
              <w:rPr>
                <w:i/>
                <w:iCs/>
                <w:color w:val="000000"/>
              </w:rPr>
            </w:pPr>
            <w:r w:rsidRPr="00C101FD">
              <w:rPr>
                <w:i/>
                <w:iCs/>
                <w:color w:val="000000"/>
              </w:rPr>
              <w:t>Coopers Plains</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7D134" w14:textId="77777777" w:rsidR="00C101FD" w:rsidRPr="00C101FD" w:rsidRDefault="00C101FD" w:rsidP="003055F5">
            <w:pPr>
              <w:jc w:val="center"/>
              <w:rPr>
                <w:i/>
                <w:iCs/>
                <w:color w:val="000000"/>
              </w:rPr>
            </w:pPr>
            <w:r w:rsidRPr="00C101FD">
              <w:rPr>
                <w:i/>
                <w:iCs/>
                <w:color w:val="000000"/>
              </w:rPr>
              <w:t>11</w:t>
            </w:r>
          </w:p>
        </w:tc>
        <w:tc>
          <w:tcPr>
            <w:tcW w:w="460" w:type="dxa"/>
            <w:tcBorders>
              <w:top w:val="nil"/>
              <w:left w:val="nil"/>
              <w:bottom w:val="nil"/>
              <w:right w:val="nil"/>
            </w:tcBorders>
            <w:shd w:val="clear" w:color="auto" w:fill="auto"/>
            <w:noWrap/>
            <w:vAlign w:val="bottom"/>
            <w:hideMark/>
          </w:tcPr>
          <w:p w14:paraId="27B18C56"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61618DEA" w14:textId="77777777" w:rsidR="00C101FD" w:rsidRPr="00C101FD" w:rsidRDefault="00C101FD" w:rsidP="003055F5">
            <w:pPr>
              <w:rPr>
                <w:i/>
                <w:iCs/>
                <w:color w:val="000000"/>
              </w:rPr>
            </w:pPr>
            <w:r w:rsidRPr="00C101FD">
              <w:rPr>
                <w:i/>
                <w:iCs/>
                <w:color w:val="000000"/>
              </w:rPr>
              <w:t>Pullenvale</w:t>
            </w:r>
          </w:p>
        </w:tc>
        <w:tc>
          <w:tcPr>
            <w:tcW w:w="650" w:type="dxa"/>
            <w:tcBorders>
              <w:top w:val="nil"/>
              <w:left w:val="nil"/>
              <w:bottom w:val="single" w:sz="4" w:space="0" w:color="auto"/>
              <w:right w:val="single" w:sz="4" w:space="0" w:color="auto"/>
            </w:tcBorders>
            <w:shd w:val="clear" w:color="auto" w:fill="auto"/>
            <w:noWrap/>
            <w:vAlign w:val="bottom"/>
            <w:hideMark/>
          </w:tcPr>
          <w:p w14:paraId="768E3F91" w14:textId="77777777" w:rsidR="00C101FD" w:rsidRPr="00C101FD" w:rsidRDefault="00C101FD" w:rsidP="003055F5">
            <w:pPr>
              <w:jc w:val="center"/>
              <w:rPr>
                <w:i/>
                <w:iCs/>
                <w:color w:val="000000"/>
              </w:rPr>
            </w:pPr>
            <w:r w:rsidRPr="00C101FD">
              <w:rPr>
                <w:i/>
                <w:iCs/>
                <w:color w:val="000000"/>
              </w:rPr>
              <w:t>22</w:t>
            </w:r>
          </w:p>
        </w:tc>
      </w:tr>
      <w:tr w:rsidR="00C101FD" w:rsidRPr="00C101FD" w14:paraId="1AD102C2"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91F2CC" w14:textId="77777777" w:rsidR="00C101FD" w:rsidRPr="00C101FD" w:rsidRDefault="00C101FD" w:rsidP="003055F5">
            <w:pPr>
              <w:rPr>
                <w:i/>
                <w:iCs/>
                <w:color w:val="000000"/>
              </w:rPr>
            </w:pPr>
            <w:r w:rsidRPr="00C101FD">
              <w:rPr>
                <w:i/>
                <w:iCs/>
                <w:color w:val="000000"/>
              </w:rPr>
              <w:t>Coorparoo</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C61DD" w14:textId="77777777" w:rsidR="00C101FD" w:rsidRPr="00C101FD" w:rsidRDefault="00C101FD" w:rsidP="003055F5">
            <w:pPr>
              <w:jc w:val="center"/>
              <w:rPr>
                <w:i/>
                <w:iCs/>
                <w:color w:val="000000"/>
              </w:rPr>
            </w:pPr>
            <w:r w:rsidRPr="00C101FD">
              <w:rPr>
                <w:i/>
                <w:iCs/>
                <w:color w:val="000000"/>
              </w:rPr>
              <w:t>29</w:t>
            </w:r>
          </w:p>
        </w:tc>
        <w:tc>
          <w:tcPr>
            <w:tcW w:w="460" w:type="dxa"/>
            <w:tcBorders>
              <w:top w:val="nil"/>
              <w:left w:val="nil"/>
              <w:bottom w:val="nil"/>
              <w:right w:val="nil"/>
            </w:tcBorders>
            <w:shd w:val="clear" w:color="auto" w:fill="auto"/>
            <w:noWrap/>
            <w:vAlign w:val="bottom"/>
            <w:hideMark/>
          </w:tcPr>
          <w:p w14:paraId="6EE32862"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1B913449" w14:textId="77777777" w:rsidR="00C101FD" w:rsidRPr="00C101FD" w:rsidRDefault="00C101FD" w:rsidP="003055F5">
            <w:pPr>
              <w:rPr>
                <w:i/>
                <w:iCs/>
                <w:color w:val="000000"/>
              </w:rPr>
            </w:pPr>
            <w:r w:rsidRPr="00C101FD">
              <w:rPr>
                <w:i/>
                <w:iCs/>
                <w:color w:val="000000"/>
              </w:rPr>
              <w:t>Ransome</w:t>
            </w:r>
          </w:p>
        </w:tc>
        <w:tc>
          <w:tcPr>
            <w:tcW w:w="650" w:type="dxa"/>
            <w:tcBorders>
              <w:top w:val="nil"/>
              <w:left w:val="nil"/>
              <w:bottom w:val="single" w:sz="4" w:space="0" w:color="auto"/>
              <w:right w:val="single" w:sz="4" w:space="0" w:color="auto"/>
            </w:tcBorders>
            <w:shd w:val="clear" w:color="auto" w:fill="auto"/>
            <w:noWrap/>
            <w:vAlign w:val="bottom"/>
            <w:hideMark/>
          </w:tcPr>
          <w:p w14:paraId="2C8F9196" w14:textId="77777777" w:rsidR="00C101FD" w:rsidRPr="00C101FD" w:rsidRDefault="00C101FD" w:rsidP="003055F5">
            <w:pPr>
              <w:jc w:val="center"/>
              <w:rPr>
                <w:i/>
                <w:iCs/>
                <w:color w:val="000000"/>
              </w:rPr>
            </w:pPr>
            <w:r w:rsidRPr="00C101FD">
              <w:rPr>
                <w:i/>
                <w:iCs/>
                <w:color w:val="000000"/>
              </w:rPr>
              <w:t>1</w:t>
            </w:r>
          </w:p>
        </w:tc>
      </w:tr>
      <w:tr w:rsidR="00C101FD" w:rsidRPr="00C101FD" w14:paraId="2B0A3C39"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38918" w14:textId="77777777" w:rsidR="00C101FD" w:rsidRPr="00C101FD" w:rsidRDefault="00C101FD" w:rsidP="003055F5">
            <w:pPr>
              <w:rPr>
                <w:i/>
                <w:iCs/>
                <w:color w:val="000000"/>
              </w:rPr>
            </w:pPr>
            <w:r w:rsidRPr="00C101FD">
              <w:rPr>
                <w:i/>
                <w:iCs/>
                <w:color w:val="000000"/>
              </w:rPr>
              <w:t>Corinda</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F358A" w14:textId="77777777" w:rsidR="00C101FD" w:rsidRPr="00C101FD" w:rsidRDefault="00C101FD" w:rsidP="003055F5">
            <w:pPr>
              <w:jc w:val="center"/>
              <w:rPr>
                <w:i/>
                <w:iCs/>
                <w:color w:val="000000"/>
              </w:rPr>
            </w:pPr>
            <w:r w:rsidRPr="00C101FD">
              <w:rPr>
                <w:i/>
                <w:iCs/>
                <w:color w:val="000000"/>
              </w:rPr>
              <w:t>27</w:t>
            </w:r>
          </w:p>
        </w:tc>
        <w:tc>
          <w:tcPr>
            <w:tcW w:w="460" w:type="dxa"/>
            <w:tcBorders>
              <w:top w:val="nil"/>
              <w:left w:val="nil"/>
              <w:bottom w:val="nil"/>
              <w:right w:val="nil"/>
            </w:tcBorders>
            <w:shd w:val="clear" w:color="auto" w:fill="auto"/>
            <w:noWrap/>
            <w:vAlign w:val="bottom"/>
            <w:hideMark/>
          </w:tcPr>
          <w:p w14:paraId="79059E1C"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678F941A" w14:textId="77777777" w:rsidR="00C101FD" w:rsidRPr="00C101FD" w:rsidRDefault="00C101FD" w:rsidP="003055F5">
            <w:pPr>
              <w:rPr>
                <w:i/>
                <w:iCs/>
                <w:color w:val="000000"/>
              </w:rPr>
            </w:pPr>
            <w:r w:rsidRPr="00C101FD">
              <w:rPr>
                <w:i/>
                <w:iCs/>
                <w:color w:val="000000"/>
              </w:rPr>
              <w:t>Red Hill</w:t>
            </w:r>
          </w:p>
        </w:tc>
        <w:tc>
          <w:tcPr>
            <w:tcW w:w="650" w:type="dxa"/>
            <w:tcBorders>
              <w:top w:val="nil"/>
              <w:left w:val="nil"/>
              <w:bottom w:val="single" w:sz="4" w:space="0" w:color="auto"/>
              <w:right w:val="single" w:sz="4" w:space="0" w:color="auto"/>
            </w:tcBorders>
            <w:shd w:val="clear" w:color="auto" w:fill="auto"/>
            <w:noWrap/>
            <w:vAlign w:val="bottom"/>
            <w:hideMark/>
          </w:tcPr>
          <w:p w14:paraId="0A319412" w14:textId="77777777" w:rsidR="00C101FD" w:rsidRPr="00C101FD" w:rsidRDefault="00C101FD" w:rsidP="003055F5">
            <w:pPr>
              <w:jc w:val="center"/>
              <w:rPr>
                <w:i/>
                <w:iCs/>
                <w:color w:val="000000"/>
              </w:rPr>
            </w:pPr>
            <w:r w:rsidRPr="00C101FD">
              <w:rPr>
                <w:i/>
                <w:iCs/>
                <w:color w:val="000000"/>
              </w:rPr>
              <w:t>13</w:t>
            </w:r>
          </w:p>
        </w:tc>
      </w:tr>
      <w:tr w:rsidR="00C101FD" w:rsidRPr="00C101FD" w14:paraId="7ABAC82A"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52DB3" w14:textId="77777777" w:rsidR="00C101FD" w:rsidRPr="00C101FD" w:rsidRDefault="00C101FD" w:rsidP="003055F5">
            <w:pPr>
              <w:rPr>
                <w:i/>
                <w:iCs/>
                <w:color w:val="000000"/>
              </w:rPr>
            </w:pPr>
            <w:r w:rsidRPr="00C101FD">
              <w:rPr>
                <w:i/>
                <w:iCs/>
                <w:color w:val="000000"/>
              </w:rPr>
              <w:t>Darra</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70172" w14:textId="77777777" w:rsidR="00C101FD" w:rsidRPr="00C101FD" w:rsidRDefault="00C101FD" w:rsidP="003055F5">
            <w:pPr>
              <w:jc w:val="center"/>
              <w:rPr>
                <w:i/>
                <w:iCs/>
                <w:color w:val="000000"/>
              </w:rPr>
            </w:pPr>
            <w:r w:rsidRPr="00C101FD">
              <w:rPr>
                <w:i/>
                <w:iCs/>
                <w:color w:val="000000"/>
              </w:rPr>
              <w:t>18</w:t>
            </w:r>
          </w:p>
        </w:tc>
        <w:tc>
          <w:tcPr>
            <w:tcW w:w="460" w:type="dxa"/>
            <w:tcBorders>
              <w:top w:val="nil"/>
              <w:left w:val="nil"/>
              <w:bottom w:val="nil"/>
              <w:right w:val="nil"/>
            </w:tcBorders>
            <w:shd w:val="clear" w:color="auto" w:fill="auto"/>
            <w:noWrap/>
            <w:vAlign w:val="bottom"/>
            <w:hideMark/>
          </w:tcPr>
          <w:p w14:paraId="10EF4EF4"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47B4A6A1" w14:textId="77777777" w:rsidR="00C101FD" w:rsidRPr="00C101FD" w:rsidRDefault="00C101FD" w:rsidP="003055F5">
            <w:pPr>
              <w:rPr>
                <w:i/>
                <w:iCs/>
                <w:color w:val="000000"/>
              </w:rPr>
            </w:pPr>
            <w:r w:rsidRPr="00C101FD">
              <w:rPr>
                <w:i/>
                <w:iCs/>
                <w:color w:val="000000"/>
              </w:rPr>
              <w:t>Richlands</w:t>
            </w:r>
          </w:p>
        </w:tc>
        <w:tc>
          <w:tcPr>
            <w:tcW w:w="650" w:type="dxa"/>
            <w:tcBorders>
              <w:top w:val="nil"/>
              <w:left w:val="nil"/>
              <w:bottom w:val="single" w:sz="4" w:space="0" w:color="auto"/>
              <w:right w:val="single" w:sz="4" w:space="0" w:color="auto"/>
            </w:tcBorders>
            <w:shd w:val="clear" w:color="auto" w:fill="auto"/>
            <w:noWrap/>
            <w:vAlign w:val="bottom"/>
            <w:hideMark/>
          </w:tcPr>
          <w:p w14:paraId="78694CF8" w14:textId="77777777" w:rsidR="00C101FD" w:rsidRPr="00C101FD" w:rsidRDefault="00C101FD" w:rsidP="003055F5">
            <w:pPr>
              <w:jc w:val="center"/>
              <w:rPr>
                <w:i/>
                <w:iCs/>
                <w:color w:val="000000"/>
              </w:rPr>
            </w:pPr>
            <w:r w:rsidRPr="00C101FD">
              <w:rPr>
                <w:i/>
                <w:iCs/>
                <w:color w:val="000000"/>
              </w:rPr>
              <w:t>9</w:t>
            </w:r>
          </w:p>
        </w:tc>
      </w:tr>
      <w:tr w:rsidR="00C101FD" w:rsidRPr="00C101FD" w14:paraId="0A54A0C6"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E000C" w14:textId="77777777" w:rsidR="00C101FD" w:rsidRPr="00C101FD" w:rsidRDefault="00C101FD" w:rsidP="003055F5">
            <w:pPr>
              <w:rPr>
                <w:i/>
                <w:iCs/>
                <w:color w:val="000000"/>
              </w:rPr>
            </w:pPr>
            <w:r w:rsidRPr="00C101FD">
              <w:rPr>
                <w:i/>
                <w:iCs/>
                <w:color w:val="000000"/>
              </w:rPr>
              <w:t>Deagon</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4B1E3" w14:textId="77777777" w:rsidR="00C101FD" w:rsidRPr="00C101FD" w:rsidRDefault="00C101FD" w:rsidP="003055F5">
            <w:pPr>
              <w:jc w:val="center"/>
              <w:rPr>
                <w:i/>
                <w:iCs/>
                <w:color w:val="000000"/>
              </w:rPr>
            </w:pPr>
            <w:r w:rsidRPr="00C101FD">
              <w:rPr>
                <w:i/>
                <w:iCs/>
                <w:color w:val="000000"/>
              </w:rPr>
              <w:t>12</w:t>
            </w:r>
          </w:p>
        </w:tc>
        <w:tc>
          <w:tcPr>
            <w:tcW w:w="460" w:type="dxa"/>
            <w:tcBorders>
              <w:top w:val="nil"/>
              <w:left w:val="nil"/>
              <w:bottom w:val="nil"/>
              <w:right w:val="nil"/>
            </w:tcBorders>
            <w:shd w:val="clear" w:color="auto" w:fill="auto"/>
            <w:noWrap/>
            <w:vAlign w:val="bottom"/>
            <w:hideMark/>
          </w:tcPr>
          <w:p w14:paraId="79D93005"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1C1438DD" w14:textId="77777777" w:rsidR="00C101FD" w:rsidRPr="00C101FD" w:rsidRDefault="00C101FD" w:rsidP="003055F5">
            <w:pPr>
              <w:rPr>
                <w:i/>
                <w:iCs/>
                <w:color w:val="000000"/>
              </w:rPr>
            </w:pPr>
            <w:r w:rsidRPr="00C101FD">
              <w:rPr>
                <w:i/>
                <w:iCs/>
                <w:color w:val="000000"/>
              </w:rPr>
              <w:t>Riverhills</w:t>
            </w:r>
          </w:p>
        </w:tc>
        <w:tc>
          <w:tcPr>
            <w:tcW w:w="650" w:type="dxa"/>
            <w:tcBorders>
              <w:top w:val="nil"/>
              <w:left w:val="nil"/>
              <w:bottom w:val="single" w:sz="4" w:space="0" w:color="auto"/>
              <w:right w:val="single" w:sz="4" w:space="0" w:color="auto"/>
            </w:tcBorders>
            <w:shd w:val="clear" w:color="auto" w:fill="auto"/>
            <w:noWrap/>
            <w:vAlign w:val="bottom"/>
            <w:hideMark/>
          </w:tcPr>
          <w:p w14:paraId="4ED6324D" w14:textId="77777777" w:rsidR="00C101FD" w:rsidRPr="00C101FD" w:rsidRDefault="00C101FD" w:rsidP="003055F5">
            <w:pPr>
              <w:jc w:val="center"/>
              <w:rPr>
                <w:i/>
                <w:iCs/>
                <w:color w:val="000000"/>
              </w:rPr>
            </w:pPr>
            <w:r w:rsidRPr="00C101FD">
              <w:rPr>
                <w:i/>
                <w:iCs/>
                <w:color w:val="000000"/>
              </w:rPr>
              <w:t>4</w:t>
            </w:r>
          </w:p>
        </w:tc>
      </w:tr>
      <w:tr w:rsidR="00C101FD" w:rsidRPr="00C101FD" w14:paraId="787E28C8"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87583" w14:textId="77777777" w:rsidR="00C101FD" w:rsidRPr="00C101FD" w:rsidRDefault="00C101FD" w:rsidP="003055F5">
            <w:pPr>
              <w:rPr>
                <w:i/>
                <w:iCs/>
                <w:color w:val="000000"/>
              </w:rPr>
            </w:pPr>
            <w:r w:rsidRPr="00C101FD">
              <w:rPr>
                <w:i/>
                <w:iCs/>
                <w:color w:val="000000"/>
              </w:rPr>
              <w:t>Doolandella</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11B86" w14:textId="77777777" w:rsidR="00C101FD" w:rsidRPr="00C101FD" w:rsidRDefault="00C101FD" w:rsidP="003055F5">
            <w:pPr>
              <w:jc w:val="center"/>
              <w:rPr>
                <w:i/>
                <w:iCs/>
                <w:color w:val="000000"/>
              </w:rPr>
            </w:pPr>
            <w:r w:rsidRPr="00C101FD">
              <w:rPr>
                <w:i/>
                <w:iCs/>
                <w:color w:val="000000"/>
              </w:rPr>
              <w:t>7</w:t>
            </w:r>
          </w:p>
        </w:tc>
        <w:tc>
          <w:tcPr>
            <w:tcW w:w="460" w:type="dxa"/>
            <w:tcBorders>
              <w:top w:val="nil"/>
              <w:left w:val="nil"/>
              <w:bottom w:val="nil"/>
              <w:right w:val="nil"/>
            </w:tcBorders>
            <w:shd w:val="clear" w:color="auto" w:fill="auto"/>
            <w:noWrap/>
            <w:vAlign w:val="bottom"/>
            <w:hideMark/>
          </w:tcPr>
          <w:p w14:paraId="7D79C41C"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43655D9C" w14:textId="77777777" w:rsidR="00C101FD" w:rsidRPr="00C101FD" w:rsidRDefault="00C101FD" w:rsidP="003055F5">
            <w:pPr>
              <w:rPr>
                <w:i/>
                <w:iCs/>
                <w:color w:val="000000"/>
              </w:rPr>
            </w:pPr>
            <w:r w:rsidRPr="00C101FD">
              <w:rPr>
                <w:i/>
                <w:iCs/>
                <w:color w:val="000000"/>
              </w:rPr>
              <w:t>Robertson</w:t>
            </w:r>
          </w:p>
        </w:tc>
        <w:tc>
          <w:tcPr>
            <w:tcW w:w="650" w:type="dxa"/>
            <w:tcBorders>
              <w:top w:val="nil"/>
              <w:left w:val="nil"/>
              <w:bottom w:val="single" w:sz="4" w:space="0" w:color="auto"/>
              <w:right w:val="single" w:sz="4" w:space="0" w:color="auto"/>
            </w:tcBorders>
            <w:shd w:val="clear" w:color="auto" w:fill="auto"/>
            <w:noWrap/>
            <w:vAlign w:val="bottom"/>
            <w:hideMark/>
          </w:tcPr>
          <w:p w14:paraId="22C4F1D4" w14:textId="77777777" w:rsidR="00C101FD" w:rsidRPr="00C101FD" w:rsidRDefault="00C101FD" w:rsidP="003055F5">
            <w:pPr>
              <w:jc w:val="center"/>
              <w:rPr>
                <w:i/>
                <w:iCs/>
                <w:color w:val="000000"/>
              </w:rPr>
            </w:pPr>
            <w:r w:rsidRPr="00C101FD">
              <w:rPr>
                <w:i/>
                <w:iCs/>
                <w:color w:val="000000"/>
              </w:rPr>
              <w:t>6</w:t>
            </w:r>
          </w:p>
        </w:tc>
      </w:tr>
      <w:tr w:rsidR="00C101FD" w:rsidRPr="00C101FD" w14:paraId="10DC51AC"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F6789" w14:textId="77777777" w:rsidR="00C101FD" w:rsidRPr="00C101FD" w:rsidRDefault="00C101FD" w:rsidP="003055F5">
            <w:pPr>
              <w:rPr>
                <w:i/>
                <w:iCs/>
                <w:color w:val="000000"/>
              </w:rPr>
            </w:pPr>
            <w:r w:rsidRPr="00C101FD">
              <w:rPr>
                <w:i/>
                <w:iCs/>
                <w:color w:val="000000"/>
              </w:rPr>
              <w:t>Drewvale</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63B561" w14:textId="77777777" w:rsidR="00C101FD" w:rsidRPr="00C101FD" w:rsidRDefault="00C101FD" w:rsidP="003055F5">
            <w:pPr>
              <w:jc w:val="center"/>
              <w:rPr>
                <w:i/>
                <w:iCs/>
                <w:color w:val="000000"/>
              </w:rPr>
            </w:pPr>
            <w:r w:rsidRPr="00C101FD">
              <w:rPr>
                <w:i/>
                <w:iCs/>
                <w:color w:val="000000"/>
              </w:rPr>
              <w:t>10</w:t>
            </w:r>
          </w:p>
        </w:tc>
        <w:tc>
          <w:tcPr>
            <w:tcW w:w="460" w:type="dxa"/>
            <w:tcBorders>
              <w:top w:val="nil"/>
              <w:left w:val="nil"/>
              <w:bottom w:val="nil"/>
              <w:right w:val="nil"/>
            </w:tcBorders>
            <w:shd w:val="clear" w:color="auto" w:fill="auto"/>
            <w:noWrap/>
            <w:vAlign w:val="bottom"/>
            <w:hideMark/>
          </w:tcPr>
          <w:p w14:paraId="25323670"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125F2541" w14:textId="77777777" w:rsidR="00C101FD" w:rsidRPr="00C101FD" w:rsidRDefault="00C101FD" w:rsidP="003055F5">
            <w:pPr>
              <w:rPr>
                <w:i/>
                <w:iCs/>
                <w:color w:val="000000"/>
              </w:rPr>
            </w:pPr>
            <w:r w:rsidRPr="00C101FD">
              <w:rPr>
                <w:i/>
                <w:iCs/>
                <w:color w:val="000000"/>
              </w:rPr>
              <w:t>Rochedale</w:t>
            </w:r>
          </w:p>
        </w:tc>
        <w:tc>
          <w:tcPr>
            <w:tcW w:w="650" w:type="dxa"/>
            <w:tcBorders>
              <w:top w:val="nil"/>
              <w:left w:val="nil"/>
              <w:bottom w:val="single" w:sz="4" w:space="0" w:color="auto"/>
              <w:right w:val="single" w:sz="4" w:space="0" w:color="auto"/>
            </w:tcBorders>
            <w:shd w:val="clear" w:color="auto" w:fill="auto"/>
            <w:noWrap/>
            <w:vAlign w:val="bottom"/>
            <w:hideMark/>
          </w:tcPr>
          <w:p w14:paraId="6724FBCA" w14:textId="77777777" w:rsidR="00C101FD" w:rsidRPr="00C101FD" w:rsidRDefault="00C101FD" w:rsidP="003055F5">
            <w:pPr>
              <w:jc w:val="center"/>
              <w:rPr>
                <w:i/>
                <w:iCs/>
                <w:color w:val="000000"/>
              </w:rPr>
            </w:pPr>
            <w:r w:rsidRPr="00C101FD">
              <w:rPr>
                <w:i/>
                <w:iCs/>
                <w:color w:val="000000"/>
              </w:rPr>
              <w:t>8</w:t>
            </w:r>
          </w:p>
        </w:tc>
      </w:tr>
      <w:tr w:rsidR="00C101FD" w:rsidRPr="00C101FD" w14:paraId="04FAEF8F"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5EC6D" w14:textId="77777777" w:rsidR="00C101FD" w:rsidRPr="00C101FD" w:rsidRDefault="00C101FD" w:rsidP="003055F5">
            <w:pPr>
              <w:rPr>
                <w:i/>
                <w:iCs/>
                <w:color w:val="000000"/>
              </w:rPr>
            </w:pPr>
            <w:r w:rsidRPr="00C101FD">
              <w:rPr>
                <w:i/>
                <w:iCs/>
                <w:color w:val="000000"/>
              </w:rPr>
              <w:t>Durack</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C139A" w14:textId="77777777" w:rsidR="00C101FD" w:rsidRPr="00C101FD" w:rsidRDefault="00C101FD" w:rsidP="003055F5">
            <w:pPr>
              <w:jc w:val="center"/>
              <w:rPr>
                <w:i/>
                <w:iCs/>
                <w:color w:val="000000"/>
              </w:rPr>
            </w:pPr>
            <w:r w:rsidRPr="00C101FD">
              <w:rPr>
                <w:i/>
                <w:iCs/>
                <w:color w:val="000000"/>
              </w:rPr>
              <w:t>10</w:t>
            </w:r>
          </w:p>
        </w:tc>
        <w:tc>
          <w:tcPr>
            <w:tcW w:w="460" w:type="dxa"/>
            <w:tcBorders>
              <w:top w:val="nil"/>
              <w:left w:val="nil"/>
              <w:bottom w:val="nil"/>
              <w:right w:val="nil"/>
            </w:tcBorders>
            <w:shd w:val="clear" w:color="auto" w:fill="auto"/>
            <w:noWrap/>
            <w:vAlign w:val="bottom"/>
            <w:hideMark/>
          </w:tcPr>
          <w:p w14:paraId="0448B41F"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7432AD14" w14:textId="77777777" w:rsidR="00C101FD" w:rsidRPr="00C101FD" w:rsidRDefault="00C101FD" w:rsidP="003055F5">
            <w:pPr>
              <w:rPr>
                <w:i/>
                <w:iCs/>
                <w:color w:val="000000"/>
              </w:rPr>
            </w:pPr>
            <w:r w:rsidRPr="00C101FD">
              <w:rPr>
                <w:i/>
                <w:iCs/>
                <w:color w:val="000000"/>
              </w:rPr>
              <w:t>Rocklea</w:t>
            </w:r>
          </w:p>
        </w:tc>
        <w:tc>
          <w:tcPr>
            <w:tcW w:w="650" w:type="dxa"/>
            <w:tcBorders>
              <w:top w:val="nil"/>
              <w:left w:val="nil"/>
              <w:bottom w:val="single" w:sz="4" w:space="0" w:color="auto"/>
              <w:right w:val="single" w:sz="4" w:space="0" w:color="auto"/>
            </w:tcBorders>
            <w:shd w:val="clear" w:color="auto" w:fill="auto"/>
            <w:noWrap/>
            <w:vAlign w:val="bottom"/>
            <w:hideMark/>
          </w:tcPr>
          <w:p w14:paraId="5726C25B" w14:textId="77777777" w:rsidR="00C101FD" w:rsidRPr="00C101FD" w:rsidRDefault="00C101FD" w:rsidP="003055F5">
            <w:pPr>
              <w:jc w:val="center"/>
              <w:rPr>
                <w:i/>
                <w:iCs/>
                <w:color w:val="000000"/>
              </w:rPr>
            </w:pPr>
            <w:r w:rsidRPr="00C101FD">
              <w:rPr>
                <w:i/>
                <w:iCs/>
                <w:color w:val="000000"/>
              </w:rPr>
              <w:t>25</w:t>
            </w:r>
          </w:p>
        </w:tc>
      </w:tr>
      <w:tr w:rsidR="00C101FD" w:rsidRPr="00C101FD" w14:paraId="007C7593"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4F3E7" w14:textId="77777777" w:rsidR="00C101FD" w:rsidRPr="00C101FD" w:rsidRDefault="00C101FD" w:rsidP="003055F5">
            <w:pPr>
              <w:rPr>
                <w:i/>
                <w:iCs/>
                <w:color w:val="000000"/>
              </w:rPr>
            </w:pPr>
            <w:r w:rsidRPr="00C101FD">
              <w:rPr>
                <w:i/>
                <w:iCs/>
                <w:color w:val="000000"/>
              </w:rPr>
              <w:t>Dutton Park</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DAC2E" w14:textId="77777777" w:rsidR="00C101FD" w:rsidRPr="00C101FD" w:rsidRDefault="00C101FD" w:rsidP="003055F5">
            <w:pPr>
              <w:jc w:val="center"/>
              <w:rPr>
                <w:i/>
                <w:iCs/>
                <w:color w:val="000000"/>
              </w:rPr>
            </w:pPr>
            <w:r w:rsidRPr="00C101FD">
              <w:rPr>
                <w:i/>
                <w:iCs/>
                <w:color w:val="000000"/>
              </w:rPr>
              <w:t>6</w:t>
            </w:r>
          </w:p>
        </w:tc>
        <w:tc>
          <w:tcPr>
            <w:tcW w:w="460" w:type="dxa"/>
            <w:tcBorders>
              <w:top w:val="nil"/>
              <w:left w:val="nil"/>
              <w:bottom w:val="nil"/>
              <w:right w:val="nil"/>
            </w:tcBorders>
            <w:shd w:val="clear" w:color="auto" w:fill="auto"/>
            <w:noWrap/>
            <w:vAlign w:val="bottom"/>
            <w:hideMark/>
          </w:tcPr>
          <w:p w14:paraId="04530A3A"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00BBF850" w14:textId="77777777" w:rsidR="00C101FD" w:rsidRPr="00C101FD" w:rsidRDefault="00C101FD" w:rsidP="003055F5">
            <w:pPr>
              <w:rPr>
                <w:i/>
                <w:iCs/>
                <w:color w:val="000000"/>
              </w:rPr>
            </w:pPr>
            <w:r w:rsidRPr="00C101FD">
              <w:rPr>
                <w:i/>
                <w:iCs/>
                <w:color w:val="000000"/>
              </w:rPr>
              <w:t>Runcorn</w:t>
            </w:r>
          </w:p>
        </w:tc>
        <w:tc>
          <w:tcPr>
            <w:tcW w:w="650" w:type="dxa"/>
            <w:tcBorders>
              <w:top w:val="nil"/>
              <w:left w:val="nil"/>
              <w:bottom w:val="single" w:sz="4" w:space="0" w:color="auto"/>
              <w:right w:val="single" w:sz="4" w:space="0" w:color="auto"/>
            </w:tcBorders>
            <w:shd w:val="clear" w:color="auto" w:fill="auto"/>
            <w:noWrap/>
            <w:vAlign w:val="bottom"/>
            <w:hideMark/>
          </w:tcPr>
          <w:p w14:paraId="4631D31A" w14:textId="77777777" w:rsidR="00C101FD" w:rsidRPr="00C101FD" w:rsidRDefault="00C101FD" w:rsidP="003055F5">
            <w:pPr>
              <w:jc w:val="center"/>
              <w:rPr>
                <w:i/>
                <w:iCs/>
                <w:color w:val="000000"/>
              </w:rPr>
            </w:pPr>
            <w:r w:rsidRPr="00C101FD">
              <w:rPr>
                <w:i/>
                <w:iCs/>
                <w:color w:val="000000"/>
              </w:rPr>
              <w:t>27</w:t>
            </w:r>
          </w:p>
        </w:tc>
      </w:tr>
      <w:tr w:rsidR="00C101FD" w:rsidRPr="00C101FD" w14:paraId="6D446097"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74146" w14:textId="77777777" w:rsidR="00C101FD" w:rsidRPr="00C101FD" w:rsidRDefault="00C101FD" w:rsidP="003055F5">
            <w:pPr>
              <w:rPr>
                <w:i/>
                <w:iCs/>
                <w:color w:val="000000"/>
              </w:rPr>
            </w:pPr>
            <w:r w:rsidRPr="00C101FD">
              <w:rPr>
                <w:i/>
                <w:iCs/>
                <w:color w:val="000000"/>
              </w:rPr>
              <w:t>Eagle Farm</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FEF1A" w14:textId="77777777" w:rsidR="00C101FD" w:rsidRPr="00C101FD" w:rsidRDefault="00C101FD" w:rsidP="003055F5">
            <w:pPr>
              <w:jc w:val="center"/>
              <w:rPr>
                <w:i/>
                <w:iCs/>
                <w:color w:val="000000"/>
              </w:rPr>
            </w:pPr>
            <w:r w:rsidRPr="00C101FD">
              <w:rPr>
                <w:i/>
                <w:iCs/>
                <w:color w:val="000000"/>
              </w:rPr>
              <w:t>21</w:t>
            </w:r>
          </w:p>
        </w:tc>
        <w:tc>
          <w:tcPr>
            <w:tcW w:w="460" w:type="dxa"/>
            <w:tcBorders>
              <w:top w:val="nil"/>
              <w:left w:val="nil"/>
              <w:bottom w:val="nil"/>
              <w:right w:val="nil"/>
            </w:tcBorders>
            <w:shd w:val="clear" w:color="auto" w:fill="auto"/>
            <w:noWrap/>
            <w:vAlign w:val="bottom"/>
            <w:hideMark/>
          </w:tcPr>
          <w:p w14:paraId="4B948120"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1B2A89CF" w14:textId="77777777" w:rsidR="00C101FD" w:rsidRPr="00C101FD" w:rsidRDefault="00C101FD" w:rsidP="003055F5">
            <w:pPr>
              <w:rPr>
                <w:i/>
                <w:iCs/>
                <w:color w:val="000000"/>
              </w:rPr>
            </w:pPr>
            <w:r w:rsidRPr="00C101FD">
              <w:rPr>
                <w:i/>
                <w:iCs/>
                <w:color w:val="000000"/>
              </w:rPr>
              <w:t>Salisbury</w:t>
            </w:r>
          </w:p>
        </w:tc>
        <w:tc>
          <w:tcPr>
            <w:tcW w:w="650" w:type="dxa"/>
            <w:tcBorders>
              <w:top w:val="nil"/>
              <w:left w:val="nil"/>
              <w:bottom w:val="single" w:sz="4" w:space="0" w:color="auto"/>
              <w:right w:val="single" w:sz="4" w:space="0" w:color="auto"/>
            </w:tcBorders>
            <w:shd w:val="clear" w:color="auto" w:fill="auto"/>
            <w:noWrap/>
            <w:vAlign w:val="bottom"/>
            <w:hideMark/>
          </w:tcPr>
          <w:p w14:paraId="49F5943A" w14:textId="77777777" w:rsidR="00C101FD" w:rsidRPr="00C101FD" w:rsidRDefault="00C101FD" w:rsidP="003055F5">
            <w:pPr>
              <w:jc w:val="center"/>
              <w:rPr>
                <w:i/>
                <w:iCs/>
                <w:color w:val="000000"/>
              </w:rPr>
            </w:pPr>
            <w:r w:rsidRPr="00C101FD">
              <w:rPr>
                <w:i/>
                <w:iCs/>
                <w:color w:val="000000"/>
              </w:rPr>
              <w:t>32</w:t>
            </w:r>
          </w:p>
        </w:tc>
      </w:tr>
      <w:tr w:rsidR="00C101FD" w:rsidRPr="00C101FD" w14:paraId="0A583078"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A73CB" w14:textId="77777777" w:rsidR="00C101FD" w:rsidRPr="00C101FD" w:rsidRDefault="00C101FD" w:rsidP="003055F5">
            <w:pPr>
              <w:rPr>
                <w:i/>
                <w:iCs/>
                <w:color w:val="000000"/>
              </w:rPr>
            </w:pPr>
            <w:r w:rsidRPr="00C101FD">
              <w:rPr>
                <w:i/>
                <w:iCs/>
                <w:color w:val="000000"/>
              </w:rPr>
              <w:t>East Brisbane</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9252A" w14:textId="77777777" w:rsidR="00C101FD" w:rsidRPr="00C101FD" w:rsidRDefault="00C101FD" w:rsidP="003055F5">
            <w:pPr>
              <w:jc w:val="center"/>
              <w:rPr>
                <w:i/>
                <w:iCs/>
                <w:color w:val="000000"/>
              </w:rPr>
            </w:pPr>
            <w:r w:rsidRPr="00C101FD">
              <w:rPr>
                <w:i/>
                <w:iCs/>
                <w:color w:val="000000"/>
              </w:rPr>
              <w:t>4</w:t>
            </w:r>
          </w:p>
        </w:tc>
        <w:tc>
          <w:tcPr>
            <w:tcW w:w="460" w:type="dxa"/>
            <w:tcBorders>
              <w:top w:val="nil"/>
              <w:left w:val="nil"/>
              <w:bottom w:val="nil"/>
              <w:right w:val="nil"/>
            </w:tcBorders>
            <w:shd w:val="clear" w:color="auto" w:fill="auto"/>
            <w:noWrap/>
            <w:vAlign w:val="bottom"/>
            <w:hideMark/>
          </w:tcPr>
          <w:p w14:paraId="56937DD2"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734EB8A7" w14:textId="77777777" w:rsidR="00C101FD" w:rsidRPr="00C101FD" w:rsidRDefault="00C101FD" w:rsidP="003055F5">
            <w:pPr>
              <w:rPr>
                <w:i/>
                <w:iCs/>
                <w:color w:val="000000"/>
              </w:rPr>
            </w:pPr>
            <w:r w:rsidRPr="00C101FD">
              <w:rPr>
                <w:i/>
                <w:iCs/>
                <w:color w:val="000000"/>
              </w:rPr>
              <w:t>Sandgate</w:t>
            </w:r>
          </w:p>
        </w:tc>
        <w:tc>
          <w:tcPr>
            <w:tcW w:w="650" w:type="dxa"/>
            <w:tcBorders>
              <w:top w:val="nil"/>
              <w:left w:val="nil"/>
              <w:bottom w:val="single" w:sz="4" w:space="0" w:color="auto"/>
              <w:right w:val="single" w:sz="4" w:space="0" w:color="auto"/>
            </w:tcBorders>
            <w:shd w:val="clear" w:color="auto" w:fill="auto"/>
            <w:noWrap/>
            <w:vAlign w:val="bottom"/>
            <w:hideMark/>
          </w:tcPr>
          <w:p w14:paraId="2E0ED6EE" w14:textId="77777777" w:rsidR="00C101FD" w:rsidRPr="00C101FD" w:rsidRDefault="00C101FD" w:rsidP="003055F5">
            <w:pPr>
              <w:jc w:val="center"/>
              <w:rPr>
                <w:i/>
                <w:iCs/>
                <w:color w:val="000000"/>
              </w:rPr>
            </w:pPr>
            <w:r w:rsidRPr="00C101FD">
              <w:rPr>
                <w:i/>
                <w:iCs/>
                <w:color w:val="000000"/>
              </w:rPr>
              <w:t>18</w:t>
            </w:r>
          </w:p>
        </w:tc>
      </w:tr>
      <w:tr w:rsidR="00C101FD" w:rsidRPr="00C101FD" w14:paraId="4852BD35"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48346C" w14:textId="77777777" w:rsidR="00C101FD" w:rsidRPr="00C101FD" w:rsidRDefault="00C101FD" w:rsidP="003055F5">
            <w:pPr>
              <w:rPr>
                <w:i/>
                <w:iCs/>
                <w:color w:val="000000"/>
              </w:rPr>
            </w:pPr>
            <w:r w:rsidRPr="00C101FD">
              <w:rPr>
                <w:i/>
                <w:iCs/>
                <w:color w:val="000000"/>
              </w:rPr>
              <w:t>Eight Mile Plains</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10025B" w14:textId="77777777" w:rsidR="00C101FD" w:rsidRPr="00C101FD" w:rsidRDefault="00C101FD" w:rsidP="003055F5">
            <w:pPr>
              <w:jc w:val="center"/>
              <w:rPr>
                <w:i/>
                <w:iCs/>
                <w:color w:val="000000"/>
              </w:rPr>
            </w:pPr>
            <w:r w:rsidRPr="00C101FD">
              <w:rPr>
                <w:i/>
                <w:iCs/>
                <w:color w:val="000000"/>
              </w:rPr>
              <w:t>43</w:t>
            </w:r>
          </w:p>
        </w:tc>
        <w:tc>
          <w:tcPr>
            <w:tcW w:w="460" w:type="dxa"/>
            <w:tcBorders>
              <w:top w:val="nil"/>
              <w:left w:val="nil"/>
              <w:bottom w:val="nil"/>
              <w:right w:val="single" w:sz="4" w:space="0" w:color="auto"/>
            </w:tcBorders>
            <w:shd w:val="clear" w:color="auto" w:fill="auto"/>
            <w:noWrap/>
            <w:vAlign w:val="bottom"/>
            <w:hideMark/>
          </w:tcPr>
          <w:p w14:paraId="2E371EEC" w14:textId="77777777" w:rsidR="00C101FD" w:rsidRPr="00C101FD" w:rsidRDefault="00C101FD" w:rsidP="003055F5">
            <w:pPr>
              <w:rPr>
                <w:i/>
                <w:iCs/>
                <w:color w:val="000000"/>
              </w:rPr>
            </w:pPr>
          </w:p>
        </w:tc>
        <w:tc>
          <w:tcPr>
            <w:tcW w:w="2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A109D" w14:textId="77777777" w:rsidR="00C101FD" w:rsidRPr="00C101FD" w:rsidRDefault="00C101FD" w:rsidP="003055F5">
            <w:pPr>
              <w:rPr>
                <w:i/>
                <w:iCs/>
                <w:color w:val="000000"/>
              </w:rPr>
            </w:pPr>
            <w:r w:rsidRPr="00C101FD">
              <w:rPr>
                <w:i/>
                <w:iCs/>
                <w:color w:val="000000"/>
              </w:rPr>
              <w:t>Seven Hills</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C1872" w14:textId="77777777" w:rsidR="00C101FD" w:rsidRPr="00C101FD" w:rsidRDefault="00C101FD" w:rsidP="003055F5">
            <w:pPr>
              <w:jc w:val="center"/>
              <w:rPr>
                <w:i/>
                <w:iCs/>
                <w:color w:val="000000"/>
              </w:rPr>
            </w:pPr>
            <w:r w:rsidRPr="00C101FD">
              <w:rPr>
                <w:i/>
                <w:iCs/>
                <w:color w:val="000000"/>
              </w:rPr>
              <w:t>3</w:t>
            </w:r>
          </w:p>
        </w:tc>
      </w:tr>
      <w:tr w:rsidR="00C101FD" w:rsidRPr="00C101FD" w14:paraId="734F1AD9"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317465" w14:textId="77777777" w:rsidR="00C101FD" w:rsidRPr="00C101FD" w:rsidRDefault="00C101FD" w:rsidP="003055F5">
            <w:pPr>
              <w:rPr>
                <w:i/>
                <w:iCs/>
                <w:color w:val="000000"/>
              </w:rPr>
            </w:pPr>
            <w:r w:rsidRPr="00C101FD">
              <w:rPr>
                <w:i/>
                <w:iCs/>
                <w:color w:val="000000"/>
              </w:rPr>
              <w:t>Ellen Grove</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B0DDF" w14:textId="77777777" w:rsidR="00C101FD" w:rsidRPr="00C101FD" w:rsidRDefault="00C101FD" w:rsidP="003055F5">
            <w:pPr>
              <w:jc w:val="center"/>
              <w:rPr>
                <w:i/>
                <w:iCs/>
                <w:color w:val="000000"/>
              </w:rPr>
            </w:pPr>
            <w:r w:rsidRPr="00C101FD">
              <w:rPr>
                <w:i/>
                <w:iCs/>
                <w:color w:val="000000"/>
              </w:rPr>
              <w:t>3</w:t>
            </w:r>
          </w:p>
        </w:tc>
        <w:tc>
          <w:tcPr>
            <w:tcW w:w="460" w:type="dxa"/>
            <w:tcBorders>
              <w:top w:val="nil"/>
              <w:left w:val="nil"/>
              <w:bottom w:val="nil"/>
              <w:right w:val="nil"/>
            </w:tcBorders>
            <w:shd w:val="clear" w:color="auto" w:fill="auto"/>
            <w:noWrap/>
            <w:vAlign w:val="bottom"/>
            <w:hideMark/>
          </w:tcPr>
          <w:p w14:paraId="7F601347" w14:textId="77777777" w:rsidR="00C101FD" w:rsidRPr="00C101FD" w:rsidRDefault="00C101FD" w:rsidP="003055F5">
            <w:pPr>
              <w:rPr>
                <w:i/>
                <w:iCs/>
                <w:color w:val="000000"/>
              </w:rPr>
            </w:pPr>
          </w:p>
        </w:tc>
        <w:tc>
          <w:tcPr>
            <w:tcW w:w="22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080E2" w14:textId="77777777" w:rsidR="00C101FD" w:rsidRPr="00C101FD" w:rsidRDefault="00C101FD" w:rsidP="003055F5">
            <w:pPr>
              <w:rPr>
                <w:i/>
                <w:iCs/>
                <w:color w:val="000000"/>
              </w:rPr>
            </w:pPr>
            <w:r w:rsidRPr="00C101FD">
              <w:rPr>
                <w:i/>
                <w:iCs/>
                <w:color w:val="000000"/>
              </w:rPr>
              <w:t>Seventeen Mile Rocks</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10ED1BC5" w14:textId="77777777" w:rsidR="00C101FD" w:rsidRPr="00C101FD" w:rsidRDefault="00C101FD" w:rsidP="003055F5">
            <w:pPr>
              <w:jc w:val="center"/>
              <w:rPr>
                <w:i/>
                <w:iCs/>
                <w:color w:val="000000"/>
              </w:rPr>
            </w:pPr>
            <w:r w:rsidRPr="00C101FD">
              <w:rPr>
                <w:i/>
                <w:iCs/>
                <w:color w:val="000000"/>
              </w:rPr>
              <w:t>15</w:t>
            </w:r>
          </w:p>
        </w:tc>
      </w:tr>
      <w:tr w:rsidR="00C101FD" w:rsidRPr="00C101FD" w14:paraId="4AC3FF75"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5DF35" w14:textId="77777777" w:rsidR="00C101FD" w:rsidRPr="00C101FD" w:rsidRDefault="00C101FD" w:rsidP="003055F5">
            <w:pPr>
              <w:rPr>
                <w:i/>
                <w:iCs/>
                <w:color w:val="000000"/>
              </w:rPr>
            </w:pPr>
            <w:r w:rsidRPr="00C101FD">
              <w:rPr>
                <w:i/>
                <w:iCs/>
                <w:color w:val="000000"/>
              </w:rPr>
              <w:t>Enoggera</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10CF25" w14:textId="77777777" w:rsidR="00C101FD" w:rsidRPr="00C101FD" w:rsidRDefault="00C101FD" w:rsidP="003055F5">
            <w:pPr>
              <w:jc w:val="center"/>
              <w:rPr>
                <w:i/>
                <w:iCs/>
                <w:color w:val="000000"/>
              </w:rPr>
            </w:pPr>
            <w:r w:rsidRPr="00C101FD">
              <w:rPr>
                <w:i/>
                <w:iCs/>
                <w:color w:val="000000"/>
              </w:rPr>
              <w:t>7</w:t>
            </w:r>
          </w:p>
        </w:tc>
        <w:tc>
          <w:tcPr>
            <w:tcW w:w="460" w:type="dxa"/>
            <w:tcBorders>
              <w:top w:val="nil"/>
              <w:left w:val="nil"/>
              <w:bottom w:val="nil"/>
              <w:right w:val="nil"/>
            </w:tcBorders>
            <w:shd w:val="clear" w:color="auto" w:fill="auto"/>
            <w:noWrap/>
            <w:vAlign w:val="bottom"/>
            <w:hideMark/>
          </w:tcPr>
          <w:p w14:paraId="35E77E95"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0CEFE031" w14:textId="77777777" w:rsidR="00C101FD" w:rsidRPr="00C101FD" w:rsidRDefault="00C101FD" w:rsidP="003055F5">
            <w:pPr>
              <w:rPr>
                <w:i/>
                <w:iCs/>
                <w:color w:val="000000"/>
              </w:rPr>
            </w:pPr>
            <w:r w:rsidRPr="00C101FD">
              <w:rPr>
                <w:i/>
                <w:iCs/>
                <w:color w:val="000000"/>
              </w:rPr>
              <w:t>Sherwood</w:t>
            </w:r>
          </w:p>
        </w:tc>
        <w:tc>
          <w:tcPr>
            <w:tcW w:w="650" w:type="dxa"/>
            <w:tcBorders>
              <w:top w:val="nil"/>
              <w:left w:val="nil"/>
              <w:bottom w:val="single" w:sz="4" w:space="0" w:color="auto"/>
              <w:right w:val="single" w:sz="4" w:space="0" w:color="auto"/>
            </w:tcBorders>
            <w:shd w:val="clear" w:color="auto" w:fill="auto"/>
            <w:noWrap/>
            <w:vAlign w:val="bottom"/>
            <w:hideMark/>
          </w:tcPr>
          <w:p w14:paraId="697864E8" w14:textId="77777777" w:rsidR="00C101FD" w:rsidRPr="00C101FD" w:rsidRDefault="00C101FD" w:rsidP="003055F5">
            <w:pPr>
              <w:jc w:val="center"/>
              <w:rPr>
                <w:i/>
                <w:iCs/>
                <w:color w:val="000000"/>
              </w:rPr>
            </w:pPr>
            <w:r w:rsidRPr="00C101FD">
              <w:rPr>
                <w:i/>
                <w:iCs/>
                <w:color w:val="000000"/>
              </w:rPr>
              <w:t>20</w:t>
            </w:r>
          </w:p>
        </w:tc>
      </w:tr>
      <w:tr w:rsidR="00C101FD" w:rsidRPr="00C101FD" w14:paraId="403778C4"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C09EA" w14:textId="77777777" w:rsidR="00C101FD" w:rsidRPr="00C101FD" w:rsidRDefault="00C101FD" w:rsidP="003055F5">
            <w:pPr>
              <w:rPr>
                <w:i/>
                <w:iCs/>
                <w:color w:val="000000"/>
              </w:rPr>
            </w:pPr>
            <w:r w:rsidRPr="00C101FD">
              <w:rPr>
                <w:i/>
                <w:iCs/>
                <w:color w:val="000000"/>
              </w:rPr>
              <w:t>Enoggera Reservoir</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52AC1" w14:textId="77777777" w:rsidR="00C101FD" w:rsidRPr="00C101FD" w:rsidRDefault="00C101FD" w:rsidP="003055F5">
            <w:pPr>
              <w:jc w:val="center"/>
              <w:rPr>
                <w:i/>
                <w:iCs/>
                <w:color w:val="000000"/>
              </w:rPr>
            </w:pPr>
            <w:r w:rsidRPr="00C101FD">
              <w:rPr>
                <w:i/>
                <w:iCs/>
                <w:color w:val="000000"/>
              </w:rPr>
              <w:t>1</w:t>
            </w:r>
          </w:p>
        </w:tc>
        <w:tc>
          <w:tcPr>
            <w:tcW w:w="460" w:type="dxa"/>
            <w:tcBorders>
              <w:top w:val="nil"/>
              <w:left w:val="nil"/>
              <w:bottom w:val="nil"/>
              <w:right w:val="nil"/>
            </w:tcBorders>
            <w:shd w:val="clear" w:color="auto" w:fill="auto"/>
            <w:noWrap/>
            <w:vAlign w:val="bottom"/>
            <w:hideMark/>
          </w:tcPr>
          <w:p w14:paraId="2FC5F24D"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57ED32B0" w14:textId="77777777" w:rsidR="00C101FD" w:rsidRPr="00C101FD" w:rsidRDefault="00C101FD" w:rsidP="003055F5">
            <w:pPr>
              <w:rPr>
                <w:i/>
                <w:iCs/>
                <w:color w:val="000000"/>
              </w:rPr>
            </w:pPr>
            <w:r w:rsidRPr="00C101FD">
              <w:rPr>
                <w:i/>
                <w:iCs/>
                <w:color w:val="000000"/>
              </w:rPr>
              <w:t>Shorncliffe</w:t>
            </w:r>
          </w:p>
        </w:tc>
        <w:tc>
          <w:tcPr>
            <w:tcW w:w="650" w:type="dxa"/>
            <w:tcBorders>
              <w:top w:val="nil"/>
              <w:left w:val="nil"/>
              <w:bottom w:val="single" w:sz="4" w:space="0" w:color="auto"/>
              <w:right w:val="single" w:sz="4" w:space="0" w:color="auto"/>
            </w:tcBorders>
            <w:shd w:val="clear" w:color="auto" w:fill="auto"/>
            <w:noWrap/>
            <w:vAlign w:val="bottom"/>
            <w:hideMark/>
          </w:tcPr>
          <w:p w14:paraId="41BE650D" w14:textId="77777777" w:rsidR="00C101FD" w:rsidRPr="00C101FD" w:rsidRDefault="00C101FD" w:rsidP="003055F5">
            <w:pPr>
              <w:jc w:val="center"/>
              <w:rPr>
                <w:i/>
                <w:iCs/>
                <w:color w:val="000000"/>
              </w:rPr>
            </w:pPr>
            <w:r w:rsidRPr="00C101FD">
              <w:rPr>
                <w:i/>
                <w:iCs/>
                <w:color w:val="000000"/>
              </w:rPr>
              <w:t>5</w:t>
            </w:r>
          </w:p>
        </w:tc>
      </w:tr>
      <w:tr w:rsidR="00C101FD" w:rsidRPr="00C101FD" w14:paraId="3DE3416C"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0D743" w14:textId="77777777" w:rsidR="00C101FD" w:rsidRPr="00C101FD" w:rsidRDefault="00C101FD" w:rsidP="003055F5">
            <w:pPr>
              <w:rPr>
                <w:i/>
                <w:iCs/>
                <w:color w:val="000000"/>
              </w:rPr>
            </w:pPr>
            <w:r w:rsidRPr="00C101FD">
              <w:rPr>
                <w:i/>
                <w:iCs/>
                <w:color w:val="000000"/>
              </w:rPr>
              <w:t>Everton Park</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EF9F0" w14:textId="77777777" w:rsidR="00C101FD" w:rsidRPr="00C101FD" w:rsidRDefault="00C101FD" w:rsidP="003055F5">
            <w:pPr>
              <w:jc w:val="center"/>
              <w:rPr>
                <w:i/>
                <w:iCs/>
                <w:color w:val="000000"/>
              </w:rPr>
            </w:pPr>
            <w:r w:rsidRPr="00C101FD">
              <w:rPr>
                <w:i/>
                <w:iCs/>
                <w:color w:val="000000"/>
              </w:rPr>
              <w:t>23</w:t>
            </w:r>
          </w:p>
        </w:tc>
        <w:tc>
          <w:tcPr>
            <w:tcW w:w="460" w:type="dxa"/>
            <w:tcBorders>
              <w:top w:val="nil"/>
              <w:left w:val="nil"/>
              <w:bottom w:val="nil"/>
              <w:right w:val="nil"/>
            </w:tcBorders>
            <w:shd w:val="clear" w:color="auto" w:fill="auto"/>
            <w:noWrap/>
            <w:vAlign w:val="bottom"/>
            <w:hideMark/>
          </w:tcPr>
          <w:p w14:paraId="5BF7226F"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32F0E9A5" w14:textId="77777777" w:rsidR="00C101FD" w:rsidRPr="00C101FD" w:rsidRDefault="00C101FD" w:rsidP="003055F5">
            <w:pPr>
              <w:rPr>
                <w:i/>
                <w:iCs/>
                <w:color w:val="000000"/>
              </w:rPr>
            </w:pPr>
            <w:r w:rsidRPr="00C101FD">
              <w:rPr>
                <w:i/>
                <w:iCs/>
                <w:color w:val="000000"/>
              </w:rPr>
              <w:t>Sinnamon Park</w:t>
            </w:r>
          </w:p>
        </w:tc>
        <w:tc>
          <w:tcPr>
            <w:tcW w:w="650" w:type="dxa"/>
            <w:tcBorders>
              <w:top w:val="nil"/>
              <w:left w:val="nil"/>
              <w:bottom w:val="single" w:sz="4" w:space="0" w:color="auto"/>
              <w:right w:val="single" w:sz="4" w:space="0" w:color="auto"/>
            </w:tcBorders>
            <w:shd w:val="clear" w:color="auto" w:fill="auto"/>
            <w:noWrap/>
            <w:vAlign w:val="bottom"/>
            <w:hideMark/>
          </w:tcPr>
          <w:p w14:paraId="5F40394E" w14:textId="77777777" w:rsidR="00C101FD" w:rsidRPr="00C101FD" w:rsidRDefault="00C101FD" w:rsidP="003055F5">
            <w:pPr>
              <w:jc w:val="center"/>
              <w:rPr>
                <w:i/>
                <w:iCs/>
                <w:color w:val="000000"/>
              </w:rPr>
            </w:pPr>
            <w:r w:rsidRPr="00C101FD">
              <w:rPr>
                <w:i/>
                <w:iCs/>
                <w:color w:val="000000"/>
              </w:rPr>
              <w:t>10</w:t>
            </w:r>
          </w:p>
        </w:tc>
      </w:tr>
      <w:tr w:rsidR="00C101FD" w:rsidRPr="00C101FD" w14:paraId="75284845"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1AF24" w14:textId="77777777" w:rsidR="00C101FD" w:rsidRPr="00C101FD" w:rsidRDefault="00C101FD" w:rsidP="003055F5">
            <w:pPr>
              <w:rPr>
                <w:i/>
                <w:iCs/>
                <w:color w:val="000000"/>
              </w:rPr>
            </w:pPr>
            <w:r w:rsidRPr="00C101FD">
              <w:rPr>
                <w:i/>
                <w:iCs/>
                <w:color w:val="000000"/>
              </w:rPr>
              <w:t>Fairfield</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8C8EE" w14:textId="77777777" w:rsidR="00C101FD" w:rsidRPr="00C101FD" w:rsidRDefault="00C101FD" w:rsidP="003055F5">
            <w:pPr>
              <w:jc w:val="center"/>
              <w:rPr>
                <w:i/>
                <w:iCs/>
                <w:color w:val="000000"/>
              </w:rPr>
            </w:pPr>
            <w:r w:rsidRPr="00C101FD">
              <w:rPr>
                <w:i/>
                <w:iCs/>
                <w:color w:val="000000"/>
              </w:rPr>
              <w:t>6</w:t>
            </w:r>
          </w:p>
        </w:tc>
        <w:tc>
          <w:tcPr>
            <w:tcW w:w="460" w:type="dxa"/>
            <w:tcBorders>
              <w:top w:val="nil"/>
              <w:left w:val="nil"/>
              <w:bottom w:val="nil"/>
              <w:right w:val="nil"/>
            </w:tcBorders>
            <w:shd w:val="clear" w:color="auto" w:fill="auto"/>
            <w:noWrap/>
            <w:vAlign w:val="bottom"/>
            <w:hideMark/>
          </w:tcPr>
          <w:p w14:paraId="26010590"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103F3A82" w14:textId="77777777" w:rsidR="00C101FD" w:rsidRPr="00C101FD" w:rsidRDefault="00C101FD" w:rsidP="003055F5">
            <w:pPr>
              <w:rPr>
                <w:i/>
                <w:iCs/>
                <w:color w:val="000000"/>
              </w:rPr>
            </w:pPr>
            <w:r w:rsidRPr="00C101FD">
              <w:rPr>
                <w:i/>
                <w:iCs/>
                <w:color w:val="000000"/>
              </w:rPr>
              <w:t>South Brisbane</w:t>
            </w:r>
          </w:p>
        </w:tc>
        <w:tc>
          <w:tcPr>
            <w:tcW w:w="650" w:type="dxa"/>
            <w:tcBorders>
              <w:top w:val="nil"/>
              <w:left w:val="nil"/>
              <w:bottom w:val="single" w:sz="4" w:space="0" w:color="auto"/>
              <w:right w:val="single" w:sz="4" w:space="0" w:color="auto"/>
            </w:tcBorders>
            <w:shd w:val="clear" w:color="auto" w:fill="auto"/>
            <w:noWrap/>
            <w:vAlign w:val="bottom"/>
            <w:hideMark/>
          </w:tcPr>
          <w:p w14:paraId="64B454DB" w14:textId="77777777" w:rsidR="00C101FD" w:rsidRPr="00C101FD" w:rsidRDefault="00C101FD" w:rsidP="003055F5">
            <w:pPr>
              <w:jc w:val="center"/>
              <w:rPr>
                <w:i/>
                <w:iCs/>
                <w:color w:val="000000"/>
              </w:rPr>
            </w:pPr>
            <w:r w:rsidRPr="00C101FD">
              <w:rPr>
                <w:i/>
                <w:iCs/>
                <w:color w:val="000000"/>
              </w:rPr>
              <w:t>21</w:t>
            </w:r>
          </w:p>
        </w:tc>
      </w:tr>
      <w:tr w:rsidR="00C101FD" w:rsidRPr="00C101FD" w14:paraId="576B6B39"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982CB" w14:textId="77777777" w:rsidR="00C101FD" w:rsidRPr="00C101FD" w:rsidRDefault="00C101FD" w:rsidP="003055F5">
            <w:pPr>
              <w:rPr>
                <w:i/>
                <w:iCs/>
                <w:color w:val="000000"/>
              </w:rPr>
            </w:pPr>
            <w:r w:rsidRPr="00C101FD">
              <w:rPr>
                <w:i/>
                <w:iCs/>
                <w:color w:val="000000"/>
              </w:rPr>
              <w:t>Ferny Grove</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CB65CF" w14:textId="77777777" w:rsidR="00C101FD" w:rsidRPr="00C101FD" w:rsidRDefault="00C101FD" w:rsidP="003055F5">
            <w:pPr>
              <w:jc w:val="center"/>
              <w:rPr>
                <w:i/>
                <w:iCs/>
                <w:color w:val="000000"/>
              </w:rPr>
            </w:pPr>
            <w:r w:rsidRPr="00C101FD">
              <w:rPr>
                <w:i/>
                <w:iCs/>
                <w:color w:val="000000"/>
              </w:rPr>
              <w:t>22</w:t>
            </w:r>
          </w:p>
        </w:tc>
        <w:tc>
          <w:tcPr>
            <w:tcW w:w="460" w:type="dxa"/>
            <w:tcBorders>
              <w:top w:val="nil"/>
              <w:left w:val="nil"/>
              <w:bottom w:val="nil"/>
              <w:right w:val="nil"/>
            </w:tcBorders>
            <w:shd w:val="clear" w:color="auto" w:fill="auto"/>
            <w:noWrap/>
            <w:vAlign w:val="bottom"/>
            <w:hideMark/>
          </w:tcPr>
          <w:p w14:paraId="250D9BA7"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16192D43" w14:textId="77777777" w:rsidR="00C101FD" w:rsidRPr="00C101FD" w:rsidRDefault="00C101FD" w:rsidP="003055F5">
            <w:pPr>
              <w:rPr>
                <w:i/>
                <w:iCs/>
                <w:color w:val="000000"/>
              </w:rPr>
            </w:pPr>
            <w:r w:rsidRPr="00C101FD">
              <w:rPr>
                <w:i/>
                <w:iCs/>
                <w:color w:val="000000"/>
              </w:rPr>
              <w:t>Spring Hill</w:t>
            </w:r>
          </w:p>
        </w:tc>
        <w:tc>
          <w:tcPr>
            <w:tcW w:w="650" w:type="dxa"/>
            <w:tcBorders>
              <w:top w:val="nil"/>
              <w:left w:val="nil"/>
              <w:bottom w:val="single" w:sz="4" w:space="0" w:color="auto"/>
              <w:right w:val="single" w:sz="4" w:space="0" w:color="auto"/>
            </w:tcBorders>
            <w:shd w:val="clear" w:color="auto" w:fill="auto"/>
            <w:noWrap/>
            <w:vAlign w:val="bottom"/>
            <w:hideMark/>
          </w:tcPr>
          <w:p w14:paraId="5EEA23C7" w14:textId="77777777" w:rsidR="00C101FD" w:rsidRPr="00C101FD" w:rsidRDefault="00C101FD" w:rsidP="003055F5">
            <w:pPr>
              <w:jc w:val="center"/>
              <w:rPr>
                <w:i/>
                <w:iCs/>
                <w:color w:val="000000"/>
              </w:rPr>
            </w:pPr>
            <w:r w:rsidRPr="00C101FD">
              <w:rPr>
                <w:i/>
                <w:iCs/>
                <w:color w:val="000000"/>
              </w:rPr>
              <w:t>11</w:t>
            </w:r>
          </w:p>
        </w:tc>
      </w:tr>
      <w:tr w:rsidR="00C101FD" w:rsidRPr="00C101FD" w14:paraId="7B46673E"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D530E" w14:textId="77777777" w:rsidR="00C101FD" w:rsidRPr="00C101FD" w:rsidRDefault="00C101FD" w:rsidP="003055F5">
            <w:pPr>
              <w:rPr>
                <w:i/>
                <w:iCs/>
                <w:color w:val="000000"/>
              </w:rPr>
            </w:pPr>
            <w:r w:rsidRPr="00C101FD">
              <w:rPr>
                <w:i/>
                <w:iCs/>
                <w:color w:val="000000"/>
              </w:rPr>
              <w:t>Fig Tree Pocket</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828C2" w14:textId="77777777" w:rsidR="00C101FD" w:rsidRPr="00C101FD" w:rsidRDefault="00C101FD" w:rsidP="003055F5">
            <w:pPr>
              <w:jc w:val="center"/>
              <w:rPr>
                <w:i/>
                <w:iCs/>
                <w:color w:val="000000"/>
              </w:rPr>
            </w:pPr>
            <w:r w:rsidRPr="00C101FD">
              <w:rPr>
                <w:i/>
                <w:iCs/>
                <w:color w:val="000000"/>
              </w:rPr>
              <w:t>38</w:t>
            </w:r>
          </w:p>
        </w:tc>
        <w:tc>
          <w:tcPr>
            <w:tcW w:w="460" w:type="dxa"/>
            <w:tcBorders>
              <w:top w:val="nil"/>
              <w:left w:val="nil"/>
              <w:bottom w:val="nil"/>
              <w:right w:val="nil"/>
            </w:tcBorders>
            <w:shd w:val="clear" w:color="auto" w:fill="auto"/>
            <w:noWrap/>
            <w:vAlign w:val="bottom"/>
            <w:hideMark/>
          </w:tcPr>
          <w:p w14:paraId="21F0912A"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24FDC74F" w14:textId="77777777" w:rsidR="00C101FD" w:rsidRPr="00C101FD" w:rsidRDefault="00C101FD" w:rsidP="003055F5">
            <w:pPr>
              <w:rPr>
                <w:i/>
                <w:iCs/>
                <w:color w:val="000000"/>
              </w:rPr>
            </w:pPr>
            <w:r w:rsidRPr="00C101FD">
              <w:rPr>
                <w:i/>
                <w:iCs/>
                <w:color w:val="000000"/>
              </w:rPr>
              <w:t>St Lucia</w:t>
            </w:r>
          </w:p>
        </w:tc>
        <w:tc>
          <w:tcPr>
            <w:tcW w:w="650" w:type="dxa"/>
            <w:tcBorders>
              <w:top w:val="nil"/>
              <w:left w:val="nil"/>
              <w:bottom w:val="single" w:sz="4" w:space="0" w:color="auto"/>
              <w:right w:val="single" w:sz="4" w:space="0" w:color="auto"/>
            </w:tcBorders>
            <w:shd w:val="clear" w:color="auto" w:fill="auto"/>
            <w:noWrap/>
            <w:vAlign w:val="bottom"/>
            <w:hideMark/>
          </w:tcPr>
          <w:p w14:paraId="36D3ED61" w14:textId="77777777" w:rsidR="00C101FD" w:rsidRPr="00C101FD" w:rsidRDefault="00C101FD" w:rsidP="003055F5">
            <w:pPr>
              <w:jc w:val="center"/>
              <w:rPr>
                <w:i/>
                <w:iCs/>
                <w:color w:val="000000"/>
              </w:rPr>
            </w:pPr>
            <w:r w:rsidRPr="00C101FD">
              <w:rPr>
                <w:i/>
                <w:iCs/>
                <w:color w:val="000000"/>
              </w:rPr>
              <w:t>34</w:t>
            </w:r>
          </w:p>
        </w:tc>
      </w:tr>
      <w:tr w:rsidR="00C101FD" w:rsidRPr="00C101FD" w14:paraId="38639B22"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3C0E4" w14:textId="77777777" w:rsidR="00C101FD" w:rsidRPr="00C101FD" w:rsidRDefault="00C101FD" w:rsidP="003055F5">
            <w:pPr>
              <w:rPr>
                <w:i/>
                <w:iCs/>
                <w:color w:val="000000"/>
              </w:rPr>
            </w:pPr>
            <w:r w:rsidRPr="00C101FD">
              <w:rPr>
                <w:i/>
                <w:iCs/>
                <w:color w:val="000000"/>
              </w:rPr>
              <w:t>Fitzgibbon</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BBEF9" w14:textId="77777777" w:rsidR="00C101FD" w:rsidRPr="00C101FD" w:rsidRDefault="00C101FD" w:rsidP="003055F5">
            <w:pPr>
              <w:jc w:val="center"/>
              <w:rPr>
                <w:i/>
                <w:iCs/>
                <w:color w:val="000000"/>
              </w:rPr>
            </w:pPr>
            <w:r w:rsidRPr="00C101FD">
              <w:rPr>
                <w:i/>
                <w:iCs/>
                <w:color w:val="000000"/>
              </w:rPr>
              <w:t>10</w:t>
            </w:r>
          </w:p>
        </w:tc>
        <w:tc>
          <w:tcPr>
            <w:tcW w:w="460" w:type="dxa"/>
            <w:tcBorders>
              <w:top w:val="nil"/>
              <w:left w:val="nil"/>
              <w:bottom w:val="nil"/>
              <w:right w:val="nil"/>
            </w:tcBorders>
            <w:shd w:val="clear" w:color="auto" w:fill="auto"/>
            <w:noWrap/>
            <w:vAlign w:val="bottom"/>
            <w:hideMark/>
          </w:tcPr>
          <w:p w14:paraId="6F1A2F9F"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5AA1C672" w14:textId="77777777" w:rsidR="00C101FD" w:rsidRPr="00C101FD" w:rsidRDefault="00C101FD" w:rsidP="003055F5">
            <w:pPr>
              <w:rPr>
                <w:i/>
                <w:iCs/>
                <w:color w:val="000000"/>
              </w:rPr>
            </w:pPr>
            <w:r w:rsidRPr="00C101FD">
              <w:rPr>
                <w:i/>
                <w:iCs/>
                <w:color w:val="000000"/>
              </w:rPr>
              <w:t>Stafford</w:t>
            </w:r>
          </w:p>
        </w:tc>
        <w:tc>
          <w:tcPr>
            <w:tcW w:w="650" w:type="dxa"/>
            <w:tcBorders>
              <w:top w:val="nil"/>
              <w:left w:val="nil"/>
              <w:bottom w:val="single" w:sz="4" w:space="0" w:color="auto"/>
              <w:right w:val="single" w:sz="4" w:space="0" w:color="auto"/>
            </w:tcBorders>
            <w:shd w:val="clear" w:color="auto" w:fill="auto"/>
            <w:noWrap/>
            <w:vAlign w:val="bottom"/>
            <w:hideMark/>
          </w:tcPr>
          <w:p w14:paraId="0B46DB9C" w14:textId="77777777" w:rsidR="00C101FD" w:rsidRPr="00C101FD" w:rsidRDefault="00C101FD" w:rsidP="003055F5">
            <w:pPr>
              <w:jc w:val="center"/>
              <w:rPr>
                <w:i/>
                <w:iCs/>
                <w:color w:val="000000"/>
              </w:rPr>
            </w:pPr>
            <w:r w:rsidRPr="00C101FD">
              <w:rPr>
                <w:i/>
                <w:iCs/>
                <w:color w:val="000000"/>
              </w:rPr>
              <w:t>6</w:t>
            </w:r>
          </w:p>
        </w:tc>
      </w:tr>
      <w:tr w:rsidR="00C101FD" w:rsidRPr="00C101FD" w14:paraId="3B2E866F"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32850" w14:textId="77777777" w:rsidR="00C101FD" w:rsidRPr="00C101FD" w:rsidRDefault="00C101FD" w:rsidP="003055F5">
            <w:pPr>
              <w:rPr>
                <w:i/>
                <w:iCs/>
                <w:color w:val="000000"/>
              </w:rPr>
            </w:pPr>
            <w:r w:rsidRPr="00C101FD">
              <w:rPr>
                <w:i/>
                <w:iCs/>
                <w:color w:val="000000"/>
              </w:rPr>
              <w:t>Forest Lake</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6E716A" w14:textId="77777777" w:rsidR="00C101FD" w:rsidRPr="00C101FD" w:rsidRDefault="00C101FD" w:rsidP="003055F5">
            <w:pPr>
              <w:jc w:val="center"/>
              <w:rPr>
                <w:i/>
                <w:iCs/>
                <w:color w:val="000000"/>
              </w:rPr>
            </w:pPr>
            <w:r w:rsidRPr="00C101FD">
              <w:rPr>
                <w:i/>
                <w:iCs/>
                <w:color w:val="000000"/>
              </w:rPr>
              <w:t>31</w:t>
            </w:r>
          </w:p>
        </w:tc>
        <w:tc>
          <w:tcPr>
            <w:tcW w:w="460" w:type="dxa"/>
            <w:tcBorders>
              <w:top w:val="nil"/>
              <w:left w:val="nil"/>
              <w:bottom w:val="nil"/>
              <w:right w:val="nil"/>
            </w:tcBorders>
            <w:shd w:val="clear" w:color="auto" w:fill="auto"/>
            <w:noWrap/>
            <w:vAlign w:val="bottom"/>
            <w:hideMark/>
          </w:tcPr>
          <w:p w14:paraId="270195A6"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02D6C63E" w14:textId="77777777" w:rsidR="00C101FD" w:rsidRPr="00C101FD" w:rsidRDefault="00C101FD" w:rsidP="003055F5">
            <w:pPr>
              <w:rPr>
                <w:i/>
                <w:iCs/>
                <w:color w:val="000000"/>
              </w:rPr>
            </w:pPr>
            <w:r w:rsidRPr="00C101FD">
              <w:rPr>
                <w:i/>
                <w:iCs/>
                <w:color w:val="000000"/>
              </w:rPr>
              <w:t>Stafford Heights</w:t>
            </w:r>
          </w:p>
        </w:tc>
        <w:tc>
          <w:tcPr>
            <w:tcW w:w="650" w:type="dxa"/>
            <w:tcBorders>
              <w:top w:val="nil"/>
              <w:left w:val="nil"/>
              <w:bottom w:val="single" w:sz="4" w:space="0" w:color="auto"/>
              <w:right w:val="single" w:sz="4" w:space="0" w:color="auto"/>
            </w:tcBorders>
            <w:shd w:val="clear" w:color="auto" w:fill="auto"/>
            <w:noWrap/>
            <w:vAlign w:val="bottom"/>
            <w:hideMark/>
          </w:tcPr>
          <w:p w14:paraId="047FF033" w14:textId="77777777" w:rsidR="00C101FD" w:rsidRPr="00C101FD" w:rsidRDefault="00C101FD" w:rsidP="003055F5">
            <w:pPr>
              <w:jc w:val="center"/>
              <w:rPr>
                <w:i/>
                <w:iCs/>
                <w:color w:val="000000"/>
              </w:rPr>
            </w:pPr>
            <w:r w:rsidRPr="00C101FD">
              <w:rPr>
                <w:i/>
                <w:iCs/>
                <w:color w:val="000000"/>
              </w:rPr>
              <w:t>20</w:t>
            </w:r>
          </w:p>
        </w:tc>
      </w:tr>
      <w:tr w:rsidR="00C101FD" w:rsidRPr="00C101FD" w14:paraId="633A7CAF"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819C0" w14:textId="77777777" w:rsidR="00C101FD" w:rsidRPr="00C101FD" w:rsidRDefault="00C101FD" w:rsidP="003055F5">
            <w:pPr>
              <w:rPr>
                <w:i/>
                <w:iCs/>
                <w:color w:val="000000"/>
              </w:rPr>
            </w:pPr>
            <w:r w:rsidRPr="00C101FD">
              <w:rPr>
                <w:i/>
                <w:iCs/>
                <w:color w:val="000000"/>
              </w:rPr>
              <w:t>Fortitude Valley</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07F3E" w14:textId="77777777" w:rsidR="00C101FD" w:rsidRPr="00C101FD" w:rsidRDefault="00C101FD" w:rsidP="003055F5">
            <w:pPr>
              <w:jc w:val="center"/>
              <w:rPr>
                <w:i/>
                <w:iCs/>
                <w:color w:val="000000"/>
              </w:rPr>
            </w:pPr>
            <w:r w:rsidRPr="00C101FD">
              <w:rPr>
                <w:i/>
                <w:iCs/>
                <w:color w:val="000000"/>
              </w:rPr>
              <w:t>15</w:t>
            </w:r>
          </w:p>
        </w:tc>
        <w:tc>
          <w:tcPr>
            <w:tcW w:w="460" w:type="dxa"/>
            <w:tcBorders>
              <w:top w:val="nil"/>
              <w:left w:val="nil"/>
              <w:bottom w:val="nil"/>
              <w:right w:val="nil"/>
            </w:tcBorders>
            <w:shd w:val="clear" w:color="auto" w:fill="auto"/>
            <w:noWrap/>
            <w:vAlign w:val="bottom"/>
            <w:hideMark/>
          </w:tcPr>
          <w:p w14:paraId="688E329C"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32386749" w14:textId="77777777" w:rsidR="00C101FD" w:rsidRPr="00C101FD" w:rsidRDefault="00C101FD" w:rsidP="003055F5">
            <w:pPr>
              <w:rPr>
                <w:i/>
                <w:iCs/>
                <w:color w:val="000000"/>
              </w:rPr>
            </w:pPr>
            <w:r w:rsidRPr="00C101FD">
              <w:rPr>
                <w:i/>
                <w:iCs/>
                <w:color w:val="000000"/>
              </w:rPr>
              <w:t>Stretton</w:t>
            </w:r>
          </w:p>
        </w:tc>
        <w:tc>
          <w:tcPr>
            <w:tcW w:w="650" w:type="dxa"/>
            <w:tcBorders>
              <w:top w:val="nil"/>
              <w:left w:val="nil"/>
              <w:bottom w:val="single" w:sz="4" w:space="0" w:color="auto"/>
              <w:right w:val="single" w:sz="4" w:space="0" w:color="auto"/>
            </w:tcBorders>
            <w:shd w:val="clear" w:color="auto" w:fill="auto"/>
            <w:noWrap/>
            <w:vAlign w:val="bottom"/>
            <w:hideMark/>
          </w:tcPr>
          <w:p w14:paraId="38DF227A" w14:textId="77777777" w:rsidR="00C101FD" w:rsidRPr="00C101FD" w:rsidRDefault="00C101FD" w:rsidP="003055F5">
            <w:pPr>
              <w:jc w:val="center"/>
              <w:rPr>
                <w:i/>
                <w:iCs/>
                <w:color w:val="000000"/>
              </w:rPr>
            </w:pPr>
            <w:r w:rsidRPr="00C101FD">
              <w:rPr>
                <w:i/>
                <w:iCs/>
                <w:color w:val="000000"/>
              </w:rPr>
              <w:t>11</w:t>
            </w:r>
          </w:p>
        </w:tc>
      </w:tr>
      <w:tr w:rsidR="00C101FD" w:rsidRPr="00C101FD" w14:paraId="6C48B954"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E21A9" w14:textId="77777777" w:rsidR="00C101FD" w:rsidRPr="00C101FD" w:rsidRDefault="00C101FD" w:rsidP="003055F5">
            <w:pPr>
              <w:rPr>
                <w:i/>
                <w:iCs/>
                <w:color w:val="000000"/>
              </w:rPr>
            </w:pPr>
            <w:r w:rsidRPr="00C101FD">
              <w:rPr>
                <w:i/>
                <w:iCs/>
                <w:color w:val="000000"/>
              </w:rPr>
              <w:t>Gaythorne</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E334C" w14:textId="77777777" w:rsidR="00C101FD" w:rsidRPr="00C101FD" w:rsidRDefault="00C101FD" w:rsidP="003055F5">
            <w:pPr>
              <w:jc w:val="center"/>
              <w:rPr>
                <w:i/>
                <w:iCs/>
                <w:color w:val="000000"/>
              </w:rPr>
            </w:pPr>
            <w:r w:rsidRPr="00C101FD">
              <w:rPr>
                <w:i/>
                <w:iCs/>
                <w:color w:val="000000"/>
              </w:rPr>
              <w:t>4</w:t>
            </w:r>
          </w:p>
        </w:tc>
        <w:tc>
          <w:tcPr>
            <w:tcW w:w="460" w:type="dxa"/>
            <w:tcBorders>
              <w:top w:val="nil"/>
              <w:left w:val="nil"/>
              <w:bottom w:val="nil"/>
              <w:right w:val="nil"/>
            </w:tcBorders>
            <w:shd w:val="clear" w:color="auto" w:fill="auto"/>
            <w:noWrap/>
            <w:vAlign w:val="bottom"/>
            <w:hideMark/>
          </w:tcPr>
          <w:p w14:paraId="5032E1D2"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4B0E0EC1" w14:textId="77777777" w:rsidR="00C101FD" w:rsidRPr="00C101FD" w:rsidRDefault="00C101FD" w:rsidP="003055F5">
            <w:pPr>
              <w:rPr>
                <w:i/>
                <w:iCs/>
                <w:color w:val="000000"/>
              </w:rPr>
            </w:pPr>
            <w:r w:rsidRPr="00C101FD">
              <w:rPr>
                <w:i/>
                <w:iCs/>
                <w:color w:val="000000"/>
              </w:rPr>
              <w:t>Sumner</w:t>
            </w:r>
          </w:p>
        </w:tc>
        <w:tc>
          <w:tcPr>
            <w:tcW w:w="650" w:type="dxa"/>
            <w:tcBorders>
              <w:top w:val="nil"/>
              <w:left w:val="nil"/>
              <w:bottom w:val="single" w:sz="4" w:space="0" w:color="auto"/>
              <w:right w:val="single" w:sz="4" w:space="0" w:color="auto"/>
            </w:tcBorders>
            <w:shd w:val="clear" w:color="auto" w:fill="auto"/>
            <w:noWrap/>
            <w:vAlign w:val="bottom"/>
            <w:hideMark/>
          </w:tcPr>
          <w:p w14:paraId="7558D74E" w14:textId="77777777" w:rsidR="00C101FD" w:rsidRPr="00C101FD" w:rsidRDefault="00C101FD" w:rsidP="003055F5">
            <w:pPr>
              <w:jc w:val="center"/>
              <w:rPr>
                <w:i/>
                <w:iCs/>
                <w:color w:val="000000"/>
              </w:rPr>
            </w:pPr>
            <w:r w:rsidRPr="00C101FD">
              <w:rPr>
                <w:i/>
                <w:iCs/>
                <w:color w:val="000000"/>
              </w:rPr>
              <w:t>10</w:t>
            </w:r>
          </w:p>
        </w:tc>
      </w:tr>
      <w:tr w:rsidR="00C101FD" w:rsidRPr="00C101FD" w14:paraId="297F2E36"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FABE3B" w14:textId="77777777" w:rsidR="00C101FD" w:rsidRPr="00C101FD" w:rsidRDefault="00C101FD" w:rsidP="003055F5">
            <w:pPr>
              <w:rPr>
                <w:i/>
                <w:iCs/>
                <w:color w:val="000000"/>
              </w:rPr>
            </w:pPr>
            <w:r w:rsidRPr="00C101FD">
              <w:rPr>
                <w:i/>
                <w:iCs/>
                <w:color w:val="000000"/>
              </w:rPr>
              <w:t>Geebung</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0BADE" w14:textId="77777777" w:rsidR="00C101FD" w:rsidRPr="00C101FD" w:rsidRDefault="00C101FD" w:rsidP="003055F5">
            <w:pPr>
              <w:jc w:val="center"/>
              <w:rPr>
                <w:i/>
                <w:iCs/>
                <w:color w:val="000000"/>
              </w:rPr>
            </w:pPr>
            <w:r w:rsidRPr="00C101FD">
              <w:rPr>
                <w:i/>
                <w:iCs/>
                <w:color w:val="000000"/>
              </w:rPr>
              <w:t>16</w:t>
            </w:r>
          </w:p>
        </w:tc>
        <w:tc>
          <w:tcPr>
            <w:tcW w:w="460" w:type="dxa"/>
            <w:tcBorders>
              <w:top w:val="nil"/>
              <w:left w:val="nil"/>
              <w:bottom w:val="nil"/>
              <w:right w:val="nil"/>
            </w:tcBorders>
            <w:shd w:val="clear" w:color="auto" w:fill="auto"/>
            <w:noWrap/>
            <w:vAlign w:val="bottom"/>
            <w:hideMark/>
          </w:tcPr>
          <w:p w14:paraId="6BEDC3E4"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1B80FBBD" w14:textId="77777777" w:rsidR="00C101FD" w:rsidRPr="00C101FD" w:rsidRDefault="00C101FD" w:rsidP="003055F5">
            <w:pPr>
              <w:rPr>
                <w:i/>
                <w:iCs/>
                <w:color w:val="000000"/>
              </w:rPr>
            </w:pPr>
            <w:r w:rsidRPr="00C101FD">
              <w:rPr>
                <w:i/>
                <w:iCs/>
                <w:color w:val="000000"/>
              </w:rPr>
              <w:t>Sunnybank</w:t>
            </w:r>
          </w:p>
        </w:tc>
        <w:tc>
          <w:tcPr>
            <w:tcW w:w="650" w:type="dxa"/>
            <w:tcBorders>
              <w:top w:val="nil"/>
              <w:left w:val="nil"/>
              <w:bottom w:val="single" w:sz="4" w:space="0" w:color="auto"/>
              <w:right w:val="single" w:sz="4" w:space="0" w:color="auto"/>
            </w:tcBorders>
            <w:shd w:val="clear" w:color="auto" w:fill="auto"/>
            <w:noWrap/>
            <w:vAlign w:val="bottom"/>
            <w:hideMark/>
          </w:tcPr>
          <w:p w14:paraId="3E464984" w14:textId="77777777" w:rsidR="00C101FD" w:rsidRPr="00C101FD" w:rsidRDefault="00C101FD" w:rsidP="003055F5">
            <w:pPr>
              <w:jc w:val="center"/>
              <w:rPr>
                <w:i/>
                <w:iCs/>
                <w:color w:val="000000"/>
              </w:rPr>
            </w:pPr>
            <w:r w:rsidRPr="00C101FD">
              <w:rPr>
                <w:i/>
                <w:iCs/>
                <w:color w:val="000000"/>
              </w:rPr>
              <w:t>32</w:t>
            </w:r>
          </w:p>
        </w:tc>
      </w:tr>
      <w:tr w:rsidR="00C101FD" w:rsidRPr="00C101FD" w14:paraId="0D40115E"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C9E9E" w14:textId="77777777" w:rsidR="00C101FD" w:rsidRPr="00C101FD" w:rsidRDefault="00C101FD" w:rsidP="003055F5">
            <w:pPr>
              <w:rPr>
                <w:i/>
                <w:iCs/>
                <w:color w:val="000000"/>
              </w:rPr>
            </w:pPr>
            <w:r w:rsidRPr="00C101FD">
              <w:rPr>
                <w:i/>
                <w:iCs/>
                <w:color w:val="000000"/>
              </w:rPr>
              <w:t>Gordon Park</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DD46F" w14:textId="77777777" w:rsidR="00C101FD" w:rsidRPr="00C101FD" w:rsidRDefault="00C101FD" w:rsidP="003055F5">
            <w:pPr>
              <w:jc w:val="center"/>
              <w:rPr>
                <w:i/>
                <w:iCs/>
                <w:color w:val="000000"/>
              </w:rPr>
            </w:pPr>
            <w:r w:rsidRPr="00C101FD">
              <w:rPr>
                <w:i/>
                <w:iCs/>
                <w:color w:val="000000"/>
              </w:rPr>
              <w:t>2</w:t>
            </w:r>
          </w:p>
        </w:tc>
        <w:tc>
          <w:tcPr>
            <w:tcW w:w="460" w:type="dxa"/>
            <w:tcBorders>
              <w:top w:val="nil"/>
              <w:left w:val="nil"/>
              <w:bottom w:val="nil"/>
              <w:right w:val="nil"/>
            </w:tcBorders>
            <w:shd w:val="clear" w:color="auto" w:fill="auto"/>
            <w:noWrap/>
            <w:vAlign w:val="bottom"/>
            <w:hideMark/>
          </w:tcPr>
          <w:p w14:paraId="3FCB99A4"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00D1F0F7" w14:textId="77777777" w:rsidR="00C101FD" w:rsidRPr="00C101FD" w:rsidRDefault="00C101FD" w:rsidP="003055F5">
            <w:pPr>
              <w:rPr>
                <w:i/>
                <w:iCs/>
                <w:color w:val="000000"/>
              </w:rPr>
            </w:pPr>
            <w:r w:rsidRPr="00C101FD">
              <w:rPr>
                <w:i/>
                <w:iCs/>
                <w:color w:val="000000"/>
              </w:rPr>
              <w:t>Sunnybank Hills</w:t>
            </w:r>
          </w:p>
        </w:tc>
        <w:tc>
          <w:tcPr>
            <w:tcW w:w="650" w:type="dxa"/>
            <w:tcBorders>
              <w:top w:val="nil"/>
              <w:left w:val="nil"/>
              <w:bottom w:val="single" w:sz="4" w:space="0" w:color="auto"/>
              <w:right w:val="single" w:sz="4" w:space="0" w:color="auto"/>
            </w:tcBorders>
            <w:shd w:val="clear" w:color="auto" w:fill="auto"/>
            <w:noWrap/>
            <w:vAlign w:val="bottom"/>
            <w:hideMark/>
          </w:tcPr>
          <w:p w14:paraId="1115D2AE" w14:textId="77777777" w:rsidR="00C101FD" w:rsidRPr="00C101FD" w:rsidRDefault="00C101FD" w:rsidP="003055F5">
            <w:pPr>
              <w:jc w:val="center"/>
              <w:rPr>
                <w:i/>
                <w:iCs/>
                <w:color w:val="000000"/>
              </w:rPr>
            </w:pPr>
            <w:r w:rsidRPr="00C101FD">
              <w:rPr>
                <w:i/>
                <w:iCs/>
                <w:color w:val="000000"/>
              </w:rPr>
              <w:t>47</w:t>
            </w:r>
          </w:p>
        </w:tc>
      </w:tr>
      <w:tr w:rsidR="00C101FD" w:rsidRPr="00C101FD" w14:paraId="6EC5B110"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6EBF2" w14:textId="77777777" w:rsidR="00C101FD" w:rsidRPr="00C101FD" w:rsidRDefault="00C101FD" w:rsidP="003055F5">
            <w:pPr>
              <w:rPr>
                <w:i/>
                <w:iCs/>
                <w:color w:val="000000"/>
              </w:rPr>
            </w:pPr>
            <w:r w:rsidRPr="00C101FD">
              <w:rPr>
                <w:i/>
                <w:iCs/>
                <w:color w:val="000000"/>
              </w:rPr>
              <w:t>Graceville</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68C3A" w14:textId="77777777" w:rsidR="00C101FD" w:rsidRPr="00C101FD" w:rsidRDefault="00C101FD" w:rsidP="003055F5">
            <w:pPr>
              <w:jc w:val="center"/>
              <w:rPr>
                <w:i/>
                <w:iCs/>
                <w:color w:val="000000"/>
              </w:rPr>
            </w:pPr>
            <w:r w:rsidRPr="00C101FD">
              <w:rPr>
                <w:i/>
                <w:iCs/>
                <w:color w:val="000000"/>
              </w:rPr>
              <w:t>6</w:t>
            </w:r>
          </w:p>
        </w:tc>
        <w:tc>
          <w:tcPr>
            <w:tcW w:w="460" w:type="dxa"/>
            <w:tcBorders>
              <w:top w:val="nil"/>
              <w:left w:val="nil"/>
              <w:bottom w:val="nil"/>
              <w:right w:val="nil"/>
            </w:tcBorders>
            <w:shd w:val="clear" w:color="auto" w:fill="auto"/>
            <w:noWrap/>
            <w:vAlign w:val="bottom"/>
            <w:hideMark/>
          </w:tcPr>
          <w:p w14:paraId="636E5F1D"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1C43D7C5" w14:textId="77777777" w:rsidR="00C101FD" w:rsidRPr="00C101FD" w:rsidRDefault="00C101FD" w:rsidP="003055F5">
            <w:pPr>
              <w:rPr>
                <w:i/>
                <w:iCs/>
                <w:color w:val="000000"/>
              </w:rPr>
            </w:pPr>
            <w:r w:rsidRPr="00C101FD">
              <w:rPr>
                <w:i/>
                <w:iCs/>
                <w:color w:val="000000"/>
              </w:rPr>
              <w:t>Taigum</w:t>
            </w:r>
          </w:p>
        </w:tc>
        <w:tc>
          <w:tcPr>
            <w:tcW w:w="650" w:type="dxa"/>
            <w:tcBorders>
              <w:top w:val="nil"/>
              <w:left w:val="nil"/>
              <w:bottom w:val="single" w:sz="4" w:space="0" w:color="auto"/>
              <w:right w:val="single" w:sz="4" w:space="0" w:color="auto"/>
            </w:tcBorders>
            <w:shd w:val="clear" w:color="auto" w:fill="auto"/>
            <w:noWrap/>
            <w:vAlign w:val="bottom"/>
            <w:hideMark/>
          </w:tcPr>
          <w:p w14:paraId="71B95A2F" w14:textId="77777777" w:rsidR="00C101FD" w:rsidRPr="00C101FD" w:rsidRDefault="00C101FD" w:rsidP="003055F5">
            <w:pPr>
              <w:jc w:val="center"/>
              <w:rPr>
                <w:i/>
                <w:iCs/>
                <w:color w:val="000000"/>
              </w:rPr>
            </w:pPr>
            <w:r w:rsidRPr="00C101FD">
              <w:rPr>
                <w:i/>
                <w:iCs/>
                <w:color w:val="000000"/>
              </w:rPr>
              <w:t>16</w:t>
            </w:r>
          </w:p>
        </w:tc>
      </w:tr>
      <w:tr w:rsidR="00C101FD" w:rsidRPr="00C101FD" w14:paraId="3939B25F"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6938C" w14:textId="77777777" w:rsidR="00C101FD" w:rsidRPr="00C101FD" w:rsidRDefault="00C101FD" w:rsidP="003055F5">
            <w:pPr>
              <w:rPr>
                <w:i/>
                <w:iCs/>
                <w:color w:val="000000"/>
              </w:rPr>
            </w:pPr>
            <w:r w:rsidRPr="00C101FD">
              <w:rPr>
                <w:i/>
                <w:iCs/>
                <w:color w:val="000000"/>
              </w:rPr>
              <w:t>Grange</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F72885" w14:textId="77777777" w:rsidR="00C101FD" w:rsidRPr="00C101FD" w:rsidRDefault="00C101FD" w:rsidP="003055F5">
            <w:pPr>
              <w:jc w:val="center"/>
              <w:rPr>
                <w:i/>
                <w:iCs/>
                <w:color w:val="000000"/>
              </w:rPr>
            </w:pPr>
            <w:r w:rsidRPr="00C101FD">
              <w:rPr>
                <w:i/>
                <w:iCs/>
                <w:color w:val="000000"/>
              </w:rPr>
              <w:t>11</w:t>
            </w:r>
          </w:p>
        </w:tc>
        <w:tc>
          <w:tcPr>
            <w:tcW w:w="460" w:type="dxa"/>
            <w:tcBorders>
              <w:top w:val="nil"/>
              <w:left w:val="nil"/>
              <w:bottom w:val="nil"/>
              <w:right w:val="nil"/>
            </w:tcBorders>
            <w:shd w:val="clear" w:color="auto" w:fill="auto"/>
            <w:noWrap/>
            <w:vAlign w:val="bottom"/>
            <w:hideMark/>
          </w:tcPr>
          <w:p w14:paraId="37DA34CF"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4928AF68" w14:textId="77777777" w:rsidR="00C101FD" w:rsidRPr="00C101FD" w:rsidRDefault="00C101FD" w:rsidP="003055F5">
            <w:pPr>
              <w:rPr>
                <w:i/>
                <w:iCs/>
                <w:color w:val="000000"/>
              </w:rPr>
            </w:pPr>
            <w:r w:rsidRPr="00C101FD">
              <w:rPr>
                <w:i/>
                <w:iCs/>
                <w:color w:val="000000"/>
              </w:rPr>
              <w:t>Taringa</w:t>
            </w:r>
          </w:p>
        </w:tc>
        <w:tc>
          <w:tcPr>
            <w:tcW w:w="650" w:type="dxa"/>
            <w:tcBorders>
              <w:top w:val="nil"/>
              <w:left w:val="nil"/>
              <w:bottom w:val="single" w:sz="4" w:space="0" w:color="auto"/>
              <w:right w:val="single" w:sz="4" w:space="0" w:color="auto"/>
            </w:tcBorders>
            <w:shd w:val="clear" w:color="auto" w:fill="auto"/>
            <w:noWrap/>
            <w:vAlign w:val="bottom"/>
            <w:hideMark/>
          </w:tcPr>
          <w:p w14:paraId="38DE0A30" w14:textId="77777777" w:rsidR="00C101FD" w:rsidRPr="00C101FD" w:rsidRDefault="00C101FD" w:rsidP="003055F5">
            <w:pPr>
              <w:jc w:val="center"/>
              <w:rPr>
                <w:i/>
                <w:iCs/>
                <w:color w:val="000000"/>
              </w:rPr>
            </w:pPr>
            <w:r w:rsidRPr="00C101FD">
              <w:rPr>
                <w:i/>
                <w:iCs/>
                <w:color w:val="000000"/>
              </w:rPr>
              <w:t>38</w:t>
            </w:r>
          </w:p>
        </w:tc>
      </w:tr>
      <w:tr w:rsidR="00C101FD" w:rsidRPr="00C101FD" w14:paraId="6DF0FEE2"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CC5AB" w14:textId="77777777" w:rsidR="00C101FD" w:rsidRPr="00C101FD" w:rsidRDefault="00C101FD" w:rsidP="003055F5">
            <w:pPr>
              <w:rPr>
                <w:i/>
                <w:iCs/>
                <w:color w:val="000000"/>
              </w:rPr>
            </w:pPr>
            <w:r w:rsidRPr="00C101FD">
              <w:rPr>
                <w:i/>
                <w:iCs/>
                <w:color w:val="000000"/>
              </w:rPr>
              <w:t>Greenslopes</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8252F" w14:textId="77777777" w:rsidR="00C101FD" w:rsidRPr="00C101FD" w:rsidRDefault="00C101FD" w:rsidP="003055F5">
            <w:pPr>
              <w:jc w:val="center"/>
              <w:rPr>
                <w:i/>
                <w:iCs/>
                <w:color w:val="000000"/>
              </w:rPr>
            </w:pPr>
            <w:r w:rsidRPr="00C101FD">
              <w:rPr>
                <w:i/>
                <w:iCs/>
                <w:color w:val="000000"/>
              </w:rPr>
              <w:t>14</w:t>
            </w:r>
          </w:p>
        </w:tc>
        <w:tc>
          <w:tcPr>
            <w:tcW w:w="460" w:type="dxa"/>
            <w:tcBorders>
              <w:top w:val="nil"/>
              <w:left w:val="nil"/>
              <w:bottom w:val="nil"/>
              <w:right w:val="nil"/>
            </w:tcBorders>
            <w:shd w:val="clear" w:color="auto" w:fill="auto"/>
            <w:noWrap/>
            <w:vAlign w:val="bottom"/>
            <w:hideMark/>
          </w:tcPr>
          <w:p w14:paraId="097763DB"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443E6BA0" w14:textId="77777777" w:rsidR="00C101FD" w:rsidRPr="00C101FD" w:rsidRDefault="00C101FD" w:rsidP="003055F5">
            <w:pPr>
              <w:rPr>
                <w:i/>
                <w:iCs/>
                <w:color w:val="000000"/>
              </w:rPr>
            </w:pPr>
            <w:r w:rsidRPr="00C101FD">
              <w:rPr>
                <w:i/>
                <w:iCs/>
                <w:color w:val="000000"/>
              </w:rPr>
              <w:t>Tarragindi</w:t>
            </w:r>
          </w:p>
        </w:tc>
        <w:tc>
          <w:tcPr>
            <w:tcW w:w="650" w:type="dxa"/>
            <w:tcBorders>
              <w:top w:val="nil"/>
              <w:left w:val="nil"/>
              <w:bottom w:val="single" w:sz="4" w:space="0" w:color="auto"/>
              <w:right w:val="single" w:sz="4" w:space="0" w:color="auto"/>
            </w:tcBorders>
            <w:shd w:val="clear" w:color="auto" w:fill="auto"/>
            <w:noWrap/>
            <w:vAlign w:val="bottom"/>
            <w:hideMark/>
          </w:tcPr>
          <w:p w14:paraId="29B3B344" w14:textId="77777777" w:rsidR="00C101FD" w:rsidRPr="00C101FD" w:rsidRDefault="00C101FD" w:rsidP="003055F5">
            <w:pPr>
              <w:jc w:val="center"/>
              <w:rPr>
                <w:i/>
                <w:iCs/>
                <w:color w:val="000000"/>
              </w:rPr>
            </w:pPr>
            <w:r w:rsidRPr="00C101FD">
              <w:rPr>
                <w:i/>
                <w:iCs/>
                <w:color w:val="000000"/>
              </w:rPr>
              <w:t>22</w:t>
            </w:r>
          </w:p>
        </w:tc>
      </w:tr>
      <w:tr w:rsidR="00C101FD" w:rsidRPr="00C101FD" w14:paraId="77479FBA"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F135F" w14:textId="77777777" w:rsidR="00C101FD" w:rsidRPr="00C101FD" w:rsidRDefault="00C101FD" w:rsidP="003055F5">
            <w:pPr>
              <w:rPr>
                <w:i/>
                <w:iCs/>
                <w:color w:val="000000"/>
              </w:rPr>
            </w:pPr>
            <w:r w:rsidRPr="00C101FD">
              <w:rPr>
                <w:i/>
                <w:iCs/>
                <w:color w:val="000000"/>
              </w:rPr>
              <w:t>Gumdale</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6F350" w14:textId="77777777" w:rsidR="00C101FD" w:rsidRPr="00C101FD" w:rsidRDefault="00C101FD" w:rsidP="003055F5">
            <w:pPr>
              <w:jc w:val="center"/>
              <w:rPr>
                <w:i/>
                <w:iCs/>
                <w:color w:val="000000"/>
              </w:rPr>
            </w:pPr>
            <w:r w:rsidRPr="00C101FD">
              <w:rPr>
                <w:i/>
                <w:iCs/>
                <w:color w:val="000000"/>
              </w:rPr>
              <w:t>10</w:t>
            </w:r>
          </w:p>
        </w:tc>
        <w:tc>
          <w:tcPr>
            <w:tcW w:w="460" w:type="dxa"/>
            <w:tcBorders>
              <w:top w:val="nil"/>
              <w:left w:val="nil"/>
              <w:bottom w:val="nil"/>
              <w:right w:val="nil"/>
            </w:tcBorders>
            <w:shd w:val="clear" w:color="auto" w:fill="auto"/>
            <w:noWrap/>
            <w:vAlign w:val="bottom"/>
            <w:hideMark/>
          </w:tcPr>
          <w:p w14:paraId="15F108B3"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5AE77D30" w14:textId="77777777" w:rsidR="00C101FD" w:rsidRPr="00C101FD" w:rsidRDefault="00C101FD" w:rsidP="003055F5">
            <w:pPr>
              <w:rPr>
                <w:i/>
                <w:iCs/>
                <w:color w:val="000000"/>
              </w:rPr>
            </w:pPr>
            <w:r w:rsidRPr="00C101FD">
              <w:rPr>
                <w:i/>
                <w:iCs/>
                <w:color w:val="000000"/>
              </w:rPr>
              <w:t>Teneriffe</w:t>
            </w:r>
          </w:p>
        </w:tc>
        <w:tc>
          <w:tcPr>
            <w:tcW w:w="650" w:type="dxa"/>
            <w:tcBorders>
              <w:top w:val="nil"/>
              <w:left w:val="nil"/>
              <w:bottom w:val="single" w:sz="4" w:space="0" w:color="auto"/>
              <w:right w:val="single" w:sz="4" w:space="0" w:color="auto"/>
            </w:tcBorders>
            <w:shd w:val="clear" w:color="auto" w:fill="auto"/>
            <w:noWrap/>
            <w:vAlign w:val="bottom"/>
            <w:hideMark/>
          </w:tcPr>
          <w:p w14:paraId="7DBA832F" w14:textId="77777777" w:rsidR="00C101FD" w:rsidRPr="00C101FD" w:rsidRDefault="00C101FD" w:rsidP="003055F5">
            <w:pPr>
              <w:jc w:val="center"/>
              <w:rPr>
                <w:i/>
                <w:iCs/>
                <w:color w:val="000000"/>
              </w:rPr>
            </w:pPr>
            <w:r w:rsidRPr="00C101FD">
              <w:rPr>
                <w:i/>
                <w:iCs/>
                <w:color w:val="000000"/>
              </w:rPr>
              <w:t>8</w:t>
            </w:r>
          </w:p>
        </w:tc>
      </w:tr>
      <w:tr w:rsidR="00C101FD" w:rsidRPr="00C101FD" w14:paraId="5ED4265A"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C793F1" w14:textId="77777777" w:rsidR="00C101FD" w:rsidRPr="00C101FD" w:rsidRDefault="00C101FD" w:rsidP="003055F5">
            <w:pPr>
              <w:rPr>
                <w:i/>
                <w:iCs/>
                <w:color w:val="000000"/>
              </w:rPr>
            </w:pPr>
            <w:r w:rsidRPr="00C101FD">
              <w:rPr>
                <w:i/>
                <w:iCs/>
                <w:color w:val="000000"/>
              </w:rPr>
              <w:t>Hamilton</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33149" w14:textId="77777777" w:rsidR="00C101FD" w:rsidRPr="00C101FD" w:rsidRDefault="00C101FD" w:rsidP="003055F5">
            <w:pPr>
              <w:jc w:val="center"/>
              <w:rPr>
                <w:i/>
                <w:iCs/>
                <w:color w:val="000000"/>
              </w:rPr>
            </w:pPr>
            <w:r w:rsidRPr="00C101FD">
              <w:rPr>
                <w:i/>
                <w:iCs/>
                <w:color w:val="000000"/>
              </w:rPr>
              <w:t>13</w:t>
            </w:r>
          </w:p>
        </w:tc>
        <w:tc>
          <w:tcPr>
            <w:tcW w:w="460" w:type="dxa"/>
            <w:tcBorders>
              <w:top w:val="nil"/>
              <w:left w:val="nil"/>
              <w:bottom w:val="nil"/>
              <w:right w:val="nil"/>
            </w:tcBorders>
            <w:shd w:val="clear" w:color="auto" w:fill="auto"/>
            <w:noWrap/>
            <w:vAlign w:val="bottom"/>
            <w:hideMark/>
          </w:tcPr>
          <w:p w14:paraId="340681DB"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78B07B35" w14:textId="77777777" w:rsidR="00C101FD" w:rsidRPr="00C101FD" w:rsidRDefault="00C101FD" w:rsidP="003055F5">
            <w:pPr>
              <w:rPr>
                <w:i/>
                <w:iCs/>
                <w:color w:val="000000"/>
              </w:rPr>
            </w:pPr>
            <w:r w:rsidRPr="00C101FD">
              <w:rPr>
                <w:i/>
                <w:iCs/>
                <w:color w:val="000000"/>
              </w:rPr>
              <w:t>Tennyson</w:t>
            </w:r>
          </w:p>
        </w:tc>
        <w:tc>
          <w:tcPr>
            <w:tcW w:w="650" w:type="dxa"/>
            <w:tcBorders>
              <w:top w:val="nil"/>
              <w:left w:val="nil"/>
              <w:bottom w:val="single" w:sz="4" w:space="0" w:color="auto"/>
              <w:right w:val="single" w:sz="4" w:space="0" w:color="auto"/>
            </w:tcBorders>
            <w:shd w:val="clear" w:color="auto" w:fill="auto"/>
            <w:noWrap/>
            <w:vAlign w:val="bottom"/>
            <w:hideMark/>
          </w:tcPr>
          <w:p w14:paraId="2573997D" w14:textId="77777777" w:rsidR="00C101FD" w:rsidRPr="00C101FD" w:rsidRDefault="00C101FD" w:rsidP="003055F5">
            <w:pPr>
              <w:jc w:val="center"/>
              <w:rPr>
                <w:i/>
                <w:iCs/>
                <w:color w:val="000000"/>
              </w:rPr>
            </w:pPr>
            <w:r w:rsidRPr="00C101FD">
              <w:rPr>
                <w:i/>
                <w:iCs/>
                <w:color w:val="000000"/>
              </w:rPr>
              <w:t>1</w:t>
            </w:r>
          </w:p>
        </w:tc>
      </w:tr>
      <w:tr w:rsidR="00C101FD" w:rsidRPr="00C101FD" w14:paraId="43E8209D"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031A6" w14:textId="77777777" w:rsidR="00C101FD" w:rsidRPr="00C101FD" w:rsidRDefault="00C101FD" w:rsidP="003055F5">
            <w:pPr>
              <w:rPr>
                <w:i/>
                <w:iCs/>
                <w:color w:val="000000"/>
              </w:rPr>
            </w:pPr>
            <w:r w:rsidRPr="00C101FD">
              <w:rPr>
                <w:i/>
                <w:iCs/>
                <w:color w:val="000000"/>
              </w:rPr>
              <w:t>Hawthorne</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D76CF" w14:textId="77777777" w:rsidR="00C101FD" w:rsidRPr="00C101FD" w:rsidRDefault="00C101FD" w:rsidP="003055F5">
            <w:pPr>
              <w:jc w:val="center"/>
              <w:rPr>
                <w:i/>
                <w:iCs/>
                <w:color w:val="000000"/>
              </w:rPr>
            </w:pPr>
            <w:r w:rsidRPr="00C101FD">
              <w:rPr>
                <w:i/>
                <w:iCs/>
                <w:color w:val="000000"/>
              </w:rPr>
              <w:t>10</w:t>
            </w:r>
          </w:p>
        </w:tc>
        <w:tc>
          <w:tcPr>
            <w:tcW w:w="460" w:type="dxa"/>
            <w:tcBorders>
              <w:top w:val="nil"/>
              <w:left w:val="nil"/>
              <w:bottom w:val="nil"/>
              <w:right w:val="nil"/>
            </w:tcBorders>
            <w:shd w:val="clear" w:color="auto" w:fill="auto"/>
            <w:noWrap/>
            <w:vAlign w:val="bottom"/>
            <w:hideMark/>
          </w:tcPr>
          <w:p w14:paraId="1893C44F"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77DECDC2" w14:textId="77777777" w:rsidR="00C101FD" w:rsidRPr="00C101FD" w:rsidRDefault="00C101FD" w:rsidP="003055F5">
            <w:pPr>
              <w:rPr>
                <w:i/>
                <w:iCs/>
                <w:color w:val="000000"/>
              </w:rPr>
            </w:pPr>
            <w:r w:rsidRPr="00C101FD">
              <w:rPr>
                <w:i/>
                <w:iCs/>
                <w:color w:val="000000"/>
              </w:rPr>
              <w:t>The Gap</w:t>
            </w:r>
          </w:p>
        </w:tc>
        <w:tc>
          <w:tcPr>
            <w:tcW w:w="650" w:type="dxa"/>
            <w:tcBorders>
              <w:top w:val="nil"/>
              <w:left w:val="nil"/>
              <w:bottom w:val="single" w:sz="4" w:space="0" w:color="auto"/>
              <w:right w:val="single" w:sz="4" w:space="0" w:color="auto"/>
            </w:tcBorders>
            <w:shd w:val="clear" w:color="auto" w:fill="auto"/>
            <w:noWrap/>
            <w:vAlign w:val="bottom"/>
            <w:hideMark/>
          </w:tcPr>
          <w:p w14:paraId="39887B1F" w14:textId="77777777" w:rsidR="00C101FD" w:rsidRPr="00C101FD" w:rsidRDefault="00C101FD" w:rsidP="003055F5">
            <w:pPr>
              <w:jc w:val="center"/>
              <w:rPr>
                <w:i/>
                <w:iCs/>
                <w:color w:val="000000"/>
              </w:rPr>
            </w:pPr>
            <w:r w:rsidRPr="00C101FD">
              <w:rPr>
                <w:i/>
                <w:iCs/>
                <w:color w:val="000000"/>
              </w:rPr>
              <w:t>37</w:t>
            </w:r>
          </w:p>
        </w:tc>
      </w:tr>
      <w:tr w:rsidR="00C101FD" w:rsidRPr="00C101FD" w14:paraId="13E26CDB"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80465" w14:textId="77777777" w:rsidR="00C101FD" w:rsidRPr="00C101FD" w:rsidRDefault="00C101FD" w:rsidP="003055F5">
            <w:pPr>
              <w:rPr>
                <w:i/>
                <w:iCs/>
                <w:color w:val="000000"/>
              </w:rPr>
            </w:pPr>
            <w:r w:rsidRPr="00C101FD">
              <w:rPr>
                <w:i/>
                <w:iCs/>
                <w:color w:val="000000"/>
              </w:rPr>
              <w:t>Heathwood</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0D7CF7" w14:textId="77777777" w:rsidR="00C101FD" w:rsidRPr="00C101FD" w:rsidRDefault="00C101FD" w:rsidP="003055F5">
            <w:pPr>
              <w:jc w:val="center"/>
              <w:rPr>
                <w:i/>
                <w:iCs/>
                <w:color w:val="000000"/>
              </w:rPr>
            </w:pPr>
            <w:r w:rsidRPr="00C101FD">
              <w:rPr>
                <w:i/>
                <w:iCs/>
                <w:color w:val="000000"/>
              </w:rPr>
              <w:t>8</w:t>
            </w:r>
          </w:p>
        </w:tc>
        <w:tc>
          <w:tcPr>
            <w:tcW w:w="460" w:type="dxa"/>
            <w:tcBorders>
              <w:top w:val="nil"/>
              <w:left w:val="nil"/>
              <w:bottom w:val="nil"/>
              <w:right w:val="nil"/>
            </w:tcBorders>
            <w:shd w:val="clear" w:color="auto" w:fill="auto"/>
            <w:noWrap/>
            <w:vAlign w:val="bottom"/>
            <w:hideMark/>
          </w:tcPr>
          <w:p w14:paraId="73800D9B"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1296F982" w14:textId="77777777" w:rsidR="00C101FD" w:rsidRPr="00C101FD" w:rsidRDefault="00C101FD" w:rsidP="003055F5">
            <w:pPr>
              <w:rPr>
                <w:i/>
                <w:iCs/>
                <w:color w:val="000000"/>
              </w:rPr>
            </w:pPr>
            <w:r w:rsidRPr="00C101FD">
              <w:rPr>
                <w:i/>
                <w:iCs/>
                <w:color w:val="000000"/>
              </w:rPr>
              <w:t>Tingalpa</w:t>
            </w:r>
          </w:p>
        </w:tc>
        <w:tc>
          <w:tcPr>
            <w:tcW w:w="650" w:type="dxa"/>
            <w:tcBorders>
              <w:top w:val="nil"/>
              <w:left w:val="nil"/>
              <w:bottom w:val="single" w:sz="4" w:space="0" w:color="auto"/>
              <w:right w:val="single" w:sz="4" w:space="0" w:color="auto"/>
            </w:tcBorders>
            <w:shd w:val="clear" w:color="auto" w:fill="auto"/>
            <w:noWrap/>
            <w:vAlign w:val="bottom"/>
            <w:hideMark/>
          </w:tcPr>
          <w:p w14:paraId="44EEAFFE" w14:textId="77777777" w:rsidR="00C101FD" w:rsidRPr="00C101FD" w:rsidRDefault="00C101FD" w:rsidP="003055F5">
            <w:pPr>
              <w:jc w:val="center"/>
              <w:rPr>
                <w:i/>
                <w:iCs/>
                <w:color w:val="000000"/>
              </w:rPr>
            </w:pPr>
            <w:r w:rsidRPr="00C101FD">
              <w:rPr>
                <w:i/>
                <w:iCs/>
                <w:color w:val="000000"/>
              </w:rPr>
              <w:t>35</w:t>
            </w:r>
          </w:p>
        </w:tc>
      </w:tr>
      <w:tr w:rsidR="00C101FD" w:rsidRPr="00C101FD" w14:paraId="6A12EE8F"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6CF45" w14:textId="77777777" w:rsidR="00C101FD" w:rsidRPr="00C101FD" w:rsidRDefault="00C101FD" w:rsidP="003055F5">
            <w:pPr>
              <w:rPr>
                <w:i/>
                <w:iCs/>
                <w:color w:val="000000"/>
              </w:rPr>
            </w:pPr>
            <w:r w:rsidRPr="00C101FD">
              <w:rPr>
                <w:i/>
                <w:iCs/>
                <w:color w:val="000000"/>
              </w:rPr>
              <w:t>Hemmant</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FA6F5F" w14:textId="77777777" w:rsidR="00C101FD" w:rsidRPr="00C101FD" w:rsidRDefault="00C101FD" w:rsidP="003055F5">
            <w:pPr>
              <w:jc w:val="center"/>
              <w:rPr>
                <w:i/>
                <w:iCs/>
                <w:color w:val="000000"/>
              </w:rPr>
            </w:pPr>
            <w:r w:rsidRPr="00C101FD">
              <w:rPr>
                <w:i/>
                <w:iCs/>
                <w:color w:val="000000"/>
              </w:rPr>
              <w:t>17</w:t>
            </w:r>
          </w:p>
        </w:tc>
        <w:tc>
          <w:tcPr>
            <w:tcW w:w="460" w:type="dxa"/>
            <w:tcBorders>
              <w:top w:val="nil"/>
              <w:left w:val="nil"/>
              <w:bottom w:val="nil"/>
              <w:right w:val="nil"/>
            </w:tcBorders>
            <w:shd w:val="clear" w:color="auto" w:fill="auto"/>
            <w:noWrap/>
            <w:vAlign w:val="bottom"/>
            <w:hideMark/>
          </w:tcPr>
          <w:p w14:paraId="5A8F592A"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485C8F4D" w14:textId="77777777" w:rsidR="00C101FD" w:rsidRPr="00C101FD" w:rsidRDefault="00C101FD" w:rsidP="003055F5">
            <w:pPr>
              <w:rPr>
                <w:i/>
                <w:iCs/>
                <w:color w:val="000000"/>
              </w:rPr>
            </w:pPr>
            <w:r w:rsidRPr="00C101FD">
              <w:rPr>
                <w:i/>
                <w:iCs/>
                <w:color w:val="000000"/>
              </w:rPr>
              <w:t>Toowong</w:t>
            </w:r>
          </w:p>
        </w:tc>
        <w:tc>
          <w:tcPr>
            <w:tcW w:w="650" w:type="dxa"/>
            <w:tcBorders>
              <w:top w:val="nil"/>
              <w:left w:val="nil"/>
              <w:bottom w:val="single" w:sz="4" w:space="0" w:color="auto"/>
              <w:right w:val="single" w:sz="4" w:space="0" w:color="auto"/>
            </w:tcBorders>
            <w:shd w:val="clear" w:color="auto" w:fill="auto"/>
            <w:noWrap/>
            <w:vAlign w:val="bottom"/>
            <w:hideMark/>
          </w:tcPr>
          <w:p w14:paraId="21F25E28" w14:textId="77777777" w:rsidR="00C101FD" w:rsidRPr="00C101FD" w:rsidRDefault="00C101FD" w:rsidP="003055F5">
            <w:pPr>
              <w:jc w:val="center"/>
              <w:rPr>
                <w:i/>
                <w:iCs/>
                <w:color w:val="000000"/>
              </w:rPr>
            </w:pPr>
            <w:r w:rsidRPr="00C101FD">
              <w:rPr>
                <w:i/>
                <w:iCs/>
                <w:color w:val="000000"/>
              </w:rPr>
              <w:t>32</w:t>
            </w:r>
          </w:p>
        </w:tc>
      </w:tr>
      <w:tr w:rsidR="00C101FD" w:rsidRPr="00C101FD" w14:paraId="66344F56"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6CF78" w14:textId="77777777" w:rsidR="00C101FD" w:rsidRPr="00C101FD" w:rsidRDefault="00C101FD" w:rsidP="003055F5">
            <w:pPr>
              <w:rPr>
                <w:i/>
                <w:iCs/>
                <w:color w:val="000000"/>
              </w:rPr>
            </w:pPr>
            <w:r w:rsidRPr="00C101FD">
              <w:rPr>
                <w:i/>
                <w:iCs/>
                <w:color w:val="000000"/>
              </w:rPr>
              <w:t>Hendra</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622188" w14:textId="77777777" w:rsidR="00C101FD" w:rsidRPr="00C101FD" w:rsidRDefault="00C101FD" w:rsidP="003055F5">
            <w:pPr>
              <w:jc w:val="center"/>
              <w:rPr>
                <w:i/>
                <w:iCs/>
                <w:color w:val="000000"/>
              </w:rPr>
            </w:pPr>
            <w:r w:rsidRPr="00C101FD">
              <w:rPr>
                <w:i/>
                <w:iCs/>
                <w:color w:val="000000"/>
              </w:rPr>
              <w:t>6</w:t>
            </w:r>
          </w:p>
        </w:tc>
        <w:tc>
          <w:tcPr>
            <w:tcW w:w="460" w:type="dxa"/>
            <w:tcBorders>
              <w:top w:val="nil"/>
              <w:left w:val="nil"/>
              <w:bottom w:val="nil"/>
              <w:right w:val="nil"/>
            </w:tcBorders>
            <w:shd w:val="clear" w:color="auto" w:fill="auto"/>
            <w:noWrap/>
            <w:vAlign w:val="bottom"/>
            <w:hideMark/>
          </w:tcPr>
          <w:p w14:paraId="23AD50D3"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4B027024" w14:textId="77777777" w:rsidR="00C101FD" w:rsidRPr="00C101FD" w:rsidRDefault="00C101FD" w:rsidP="003055F5">
            <w:pPr>
              <w:rPr>
                <w:i/>
                <w:iCs/>
                <w:color w:val="000000"/>
              </w:rPr>
            </w:pPr>
            <w:r w:rsidRPr="00C101FD">
              <w:rPr>
                <w:i/>
                <w:iCs/>
                <w:color w:val="000000"/>
              </w:rPr>
              <w:t>Upper Brookfield</w:t>
            </w:r>
          </w:p>
        </w:tc>
        <w:tc>
          <w:tcPr>
            <w:tcW w:w="650" w:type="dxa"/>
            <w:tcBorders>
              <w:top w:val="nil"/>
              <w:left w:val="nil"/>
              <w:bottom w:val="single" w:sz="4" w:space="0" w:color="auto"/>
              <w:right w:val="single" w:sz="4" w:space="0" w:color="auto"/>
            </w:tcBorders>
            <w:shd w:val="clear" w:color="auto" w:fill="auto"/>
            <w:noWrap/>
            <w:vAlign w:val="bottom"/>
            <w:hideMark/>
          </w:tcPr>
          <w:p w14:paraId="3794E57A" w14:textId="77777777" w:rsidR="00C101FD" w:rsidRPr="00C101FD" w:rsidRDefault="00C101FD" w:rsidP="003055F5">
            <w:pPr>
              <w:jc w:val="center"/>
              <w:rPr>
                <w:i/>
                <w:iCs/>
                <w:color w:val="000000"/>
              </w:rPr>
            </w:pPr>
            <w:r w:rsidRPr="00C101FD">
              <w:rPr>
                <w:i/>
                <w:iCs/>
                <w:color w:val="000000"/>
              </w:rPr>
              <w:t>3</w:t>
            </w:r>
          </w:p>
        </w:tc>
      </w:tr>
      <w:tr w:rsidR="00C101FD" w:rsidRPr="00C101FD" w14:paraId="0C43CFC8"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48429" w14:textId="77777777" w:rsidR="00C101FD" w:rsidRPr="00C101FD" w:rsidRDefault="00C101FD" w:rsidP="003055F5">
            <w:pPr>
              <w:rPr>
                <w:i/>
                <w:iCs/>
                <w:color w:val="000000"/>
              </w:rPr>
            </w:pPr>
            <w:r w:rsidRPr="00C101FD">
              <w:rPr>
                <w:i/>
                <w:iCs/>
                <w:color w:val="000000"/>
              </w:rPr>
              <w:t>Herston</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F04A5" w14:textId="77777777" w:rsidR="00C101FD" w:rsidRPr="00C101FD" w:rsidRDefault="00C101FD" w:rsidP="003055F5">
            <w:pPr>
              <w:jc w:val="center"/>
              <w:rPr>
                <w:i/>
                <w:iCs/>
                <w:color w:val="000000"/>
              </w:rPr>
            </w:pPr>
            <w:r w:rsidRPr="00C101FD">
              <w:rPr>
                <w:i/>
                <w:iCs/>
                <w:color w:val="000000"/>
              </w:rPr>
              <w:t>5</w:t>
            </w:r>
          </w:p>
        </w:tc>
        <w:tc>
          <w:tcPr>
            <w:tcW w:w="460" w:type="dxa"/>
            <w:tcBorders>
              <w:top w:val="nil"/>
              <w:left w:val="nil"/>
              <w:bottom w:val="nil"/>
              <w:right w:val="nil"/>
            </w:tcBorders>
            <w:shd w:val="clear" w:color="auto" w:fill="auto"/>
            <w:noWrap/>
            <w:vAlign w:val="bottom"/>
            <w:hideMark/>
          </w:tcPr>
          <w:p w14:paraId="04C1E937"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1E1C8A18" w14:textId="77777777" w:rsidR="00C101FD" w:rsidRPr="00C101FD" w:rsidRDefault="00C101FD" w:rsidP="003055F5">
            <w:pPr>
              <w:rPr>
                <w:i/>
                <w:iCs/>
                <w:color w:val="000000"/>
              </w:rPr>
            </w:pPr>
            <w:r w:rsidRPr="00C101FD">
              <w:rPr>
                <w:i/>
                <w:iCs/>
                <w:color w:val="000000"/>
              </w:rPr>
              <w:t>Upper Kedron</w:t>
            </w:r>
          </w:p>
        </w:tc>
        <w:tc>
          <w:tcPr>
            <w:tcW w:w="650" w:type="dxa"/>
            <w:tcBorders>
              <w:top w:val="nil"/>
              <w:left w:val="nil"/>
              <w:bottom w:val="single" w:sz="4" w:space="0" w:color="auto"/>
              <w:right w:val="single" w:sz="4" w:space="0" w:color="auto"/>
            </w:tcBorders>
            <w:shd w:val="clear" w:color="auto" w:fill="auto"/>
            <w:noWrap/>
            <w:vAlign w:val="bottom"/>
            <w:hideMark/>
          </w:tcPr>
          <w:p w14:paraId="47EA8D84" w14:textId="77777777" w:rsidR="00C101FD" w:rsidRPr="00C101FD" w:rsidRDefault="00C101FD" w:rsidP="003055F5">
            <w:pPr>
              <w:jc w:val="center"/>
              <w:rPr>
                <w:i/>
                <w:iCs/>
                <w:color w:val="000000"/>
              </w:rPr>
            </w:pPr>
            <w:r w:rsidRPr="00C101FD">
              <w:rPr>
                <w:i/>
                <w:iCs/>
                <w:color w:val="000000"/>
              </w:rPr>
              <w:t>7</w:t>
            </w:r>
          </w:p>
        </w:tc>
      </w:tr>
      <w:tr w:rsidR="00C101FD" w:rsidRPr="00C101FD" w14:paraId="310B6942"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6E26E" w14:textId="77777777" w:rsidR="00C101FD" w:rsidRPr="00C101FD" w:rsidRDefault="00C101FD" w:rsidP="003055F5">
            <w:pPr>
              <w:rPr>
                <w:i/>
                <w:iCs/>
                <w:color w:val="000000"/>
              </w:rPr>
            </w:pPr>
            <w:r w:rsidRPr="00C101FD">
              <w:rPr>
                <w:i/>
                <w:iCs/>
                <w:color w:val="000000"/>
              </w:rPr>
              <w:t>Highgate Hill</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96755" w14:textId="77777777" w:rsidR="00C101FD" w:rsidRPr="00C101FD" w:rsidRDefault="00C101FD" w:rsidP="003055F5">
            <w:pPr>
              <w:jc w:val="center"/>
              <w:rPr>
                <w:i/>
                <w:iCs/>
                <w:color w:val="000000"/>
              </w:rPr>
            </w:pPr>
            <w:r w:rsidRPr="00C101FD">
              <w:rPr>
                <w:i/>
                <w:iCs/>
                <w:color w:val="000000"/>
              </w:rPr>
              <w:t>8</w:t>
            </w:r>
          </w:p>
        </w:tc>
        <w:tc>
          <w:tcPr>
            <w:tcW w:w="460" w:type="dxa"/>
            <w:tcBorders>
              <w:top w:val="nil"/>
              <w:left w:val="nil"/>
              <w:bottom w:val="nil"/>
              <w:right w:val="nil"/>
            </w:tcBorders>
            <w:shd w:val="clear" w:color="auto" w:fill="auto"/>
            <w:noWrap/>
            <w:vAlign w:val="bottom"/>
            <w:hideMark/>
          </w:tcPr>
          <w:p w14:paraId="0AEE0BC3"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6945F042" w14:textId="77777777" w:rsidR="00C101FD" w:rsidRPr="00C101FD" w:rsidRDefault="00C101FD" w:rsidP="003055F5">
            <w:pPr>
              <w:rPr>
                <w:i/>
                <w:iCs/>
                <w:color w:val="000000"/>
              </w:rPr>
            </w:pPr>
            <w:r w:rsidRPr="00C101FD">
              <w:rPr>
                <w:i/>
                <w:iCs/>
                <w:color w:val="000000"/>
              </w:rPr>
              <w:t>Upper Mount Gravatt</w:t>
            </w:r>
          </w:p>
        </w:tc>
        <w:tc>
          <w:tcPr>
            <w:tcW w:w="650" w:type="dxa"/>
            <w:tcBorders>
              <w:top w:val="nil"/>
              <w:left w:val="nil"/>
              <w:bottom w:val="single" w:sz="4" w:space="0" w:color="auto"/>
              <w:right w:val="single" w:sz="4" w:space="0" w:color="auto"/>
            </w:tcBorders>
            <w:shd w:val="clear" w:color="auto" w:fill="auto"/>
            <w:noWrap/>
            <w:vAlign w:val="bottom"/>
            <w:hideMark/>
          </w:tcPr>
          <w:p w14:paraId="3B1F0B90" w14:textId="77777777" w:rsidR="00C101FD" w:rsidRPr="00C101FD" w:rsidRDefault="00C101FD" w:rsidP="003055F5">
            <w:pPr>
              <w:jc w:val="center"/>
              <w:rPr>
                <w:i/>
                <w:iCs/>
                <w:color w:val="000000"/>
              </w:rPr>
            </w:pPr>
            <w:r w:rsidRPr="00C101FD">
              <w:rPr>
                <w:i/>
                <w:iCs/>
                <w:color w:val="000000"/>
              </w:rPr>
              <w:t>42</w:t>
            </w:r>
          </w:p>
        </w:tc>
      </w:tr>
      <w:tr w:rsidR="00C101FD" w:rsidRPr="00C101FD" w14:paraId="07AC5907"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1C991" w14:textId="77777777" w:rsidR="00C101FD" w:rsidRPr="00C101FD" w:rsidRDefault="00C101FD" w:rsidP="003055F5">
            <w:pPr>
              <w:rPr>
                <w:i/>
                <w:iCs/>
                <w:color w:val="000000"/>
              </w:rPr>
            </w:pPr>
            <w:r w:rsidRPr="00C101FD">
              <w:rPr>
                <w:i/>
                <w:iCs/>
                <w:color w:val="000000"/>
              </w:rPr>
              <w:t>Holland Park</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E892F" w14:textId="77777777" w:rsidR="00C101FD" w:rsidRPr="00C101FD" w:rsidRDefault="00C101FD" w:rsidP="003055F5">
            <w:pPr>
              <w:jc w:val="center"/>
              <w:rPr>
                <w:i/>
                <w:iCs/>
                <w:color w:val="000000"/>
              </w:rPr>
            </w:pPr>
            <w:r w:rsidRPr="00C101FD">
              <w:rPr>
                <w:i/>
                <w:iCs/>
                <w:color w:val="000000"/>
              </w:rPr>
              <w:t>25</w:t>
            </w:r>
          </w:p>
        </w:tc>
        <w:tc>
          <w:tcPr>
            <w:tcW w:w="460" w:type="dxa"/>
            <w:tcBorders>
              <w:top w:val="nil"/>
              <w:left w:val="nil"/>
              <w:bottom w:val="nil"/>
              <w:right w:val="nil"/>
            </w:tcBorders>
            <w:shd w:val="clear" w:color="auto" w:fill="auto"/>
            <w:noWrap/>
            <w:vAlign w:val="bottom"/>
            <w:hideMark/>
          </w:tcPr>
          <w:p w14:paraId="58518AD1"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4B475D59" w14:textId="77777777" w:rsidR="00C101FD" w:rsidRPr="00C101FD" w:rsidRDefault="00C101FD" w:rsidP="003055F5">
            <w:pPr>
              <w:rPr>
                <w:i/>
                <w:iCs/>
                <w:color w:val="000000"/>
              </w:rPr>
            </w:pPr>
            <w:r w:rsidRPr="00C101FD">
              <w:rPr>
                <w:i/>
                <w:iCs/>
                <w:color w:val="000000"/>
              </w:rPr>
              <w:t>Virginia</w:t>
            </w:r>
          </w:p>
        </w:tc>
        <w:tc>
          <w:tcPr>
            <w:tcW w:w="650" w:type="dxa"/>
            <w:tcBorders>
              <w:top w:val="nil"/>
              <w:left w:val="nil"/>
              <w:bottom w:val="single" w:sz="4" w:space="0" w:color="auto"/>
              <w:right w:val="single" w:sz="4" w:space="0" w:color="auto"/>
            </w:tcBorders>
            <w:shd w:val="clear" w:color="auto" w:fill="auto"/>
            <w:noWrap/>
            <w:vAlign w:val="bottom"/>
            <w:hideMark/>
          </w:tcPr>
          <w:p w14:paraId="0BD50EFB" w14:textId="77777777" w:rsidR="00C101FD" w:rsidRPr="00C101FD" w:rsidRDefault="00C101FD" w:rsidP="003055F5">
            <w:pPr>
              <w:jc w:val="center"/>
              <w:rPr>
                <w:i/>
                <w:iCs/>
                <w:color w:val="000000"/>
              </w:rPr>
            </w:pPr>
            <w:r w:rsidRPr="00C101FD">
              <w:rPr>
                <w:i/>
                <w:iCs/>
                <w:color w:val="000000"/>
              </w:rPr>
              <w:t>14</w:t>
            </w:r>
          </w:p>
        </w:tc>
      </w:tr>
      <w:tr w:rsidR="00C101FD" w:rsidRPr="00C101FD" w14:paraId="036B12D8"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E00A9A" w14:textId="77777777" w:rsidR="00C101FD" w:rsidRPr="00C101FD" w:rsidRDefault="00C101FD" w:rsidP="003055F5">
            <w:pPr>
              <w:rPr>
                <w:i/>
                <w:iCs/>
                <w:color w:val="000000"/>
              </w:rPr>
            </w:pPr>
            <w:r w:rsidRPr="00C101FD">
              <w:rPr>
                <w:i/>
                <w:iCs/>
                <w:color w:val="000000"/>
              </w:rPr>
              <w:t>Holland Park West</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A477" w14:textId="77777777" w:rsidR="00C101FD" w:rsidRPr="00C101FD" w:rsidRDefault="00C101FD" w:rsidP="003055F5">
            <w:pPr>
              <w:jc w:val="center"/>
              <w:rPr>
                <w:i/>
                <w:iCs/>
                <w:color w:val="000000"/>
              </w:rPr>
            </w:pPr>
            <w:r w:rsidRPr="00C101FD">
              <w:rPr>
                <w:i/>
                <w:iCs/>
                <w:color w:val="000000"/>
              </w:rPr>
              <w:t>16</w:t>
            </w:r>
          </w:p>
        </w:tc>
        <w:tc>
          <w:tcPr>
            <w:tcW w:w="460" w:type="dxa"/>
            <w:tcBorders>
              <w:top w:val="nil"/>
              <w:left w:val="nil"/>
              <w:bottom w:val="nil"/>
              <w:right w:val="nil"/>
            </w:tcBorders>
            <w:shd w:val="clear" w:color="auto" w:fill="auto"/>
            <w:noWrap/>
            <w:vAlign w:val="bottom"/>
            <w:hideMark/>
          </w:tcPr>
          <w:p w14:paraId="5DC94012"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0CABE063" w14:textId="77777777" w:rsidR="00C101FD" w:rsidRPr="00C101FD" w:rsidRDefault="00C101FD" w:rsidP="003055F5">
            <w:pPr>
              <w:rPr>
                <w:i/>
                <w:iCs/>
                <w:color w:val="000000"/>
              </w:rPr>
            </w:pPr>
            <w:r w:rsidRPr="00C101FD">
              <w:rPr>
                <w:i/>
                <w:iCs/>
                <w:color w:val="000000"/>
              </w:rPr>
              <w:t>Wacol</w:t>
            </w:r>
          </w:p>
        </w:tc>
        <w:tc>
          <w:tcPr>
            <w:tcW w:w="650" w:type="dxa"/>
            <w:tcBorders>
              <w:top w:val="nil"/>
              <w:left w:val="nil"/>
              <w:bottom w:val="single" w:sz="4" w:space="0" w:color="auto"/>
              <w:right w:val="single" w:sz="4" w:space="0" w:color="auto"/>
            </w:tcBorders>
            <w:shd w:val="clear" w:color="auto" w:fill="auto"/>
            <w:noWrap/>
            <w:vAlign w:val="bottom"/>
            <w:hideMark/>
          </w:tcPr>
          <w:p w14:paraId="38CBF462" w14:textId="77777777" w:rsidR="00C101FD" w:rsidRPr="00C101FD" w:rsidRDefault="00C101FD" w:rsidP="003055F5">
            <w:pPr>
              <w:jc w:val="center"/>
              <w:rPr>
                <w:i/>
                <w:iCs/>
                <w:color w:val="000000"/>
              </w:rPr>
            </w:pPr>
            <w:r w:rsidRPr="00C101FD">
              <w:rPr>
                <w:i/>
                <w:iCs/>
                <w:color w:val="000000"/>
              </w:rPr>
              <w:t>11</w:t>
            </w:r>
          </w:p>
        </w:tc>
      </w:tr>
      <w:tr w:rsidR="00C101FD" w:rsidRPr="00C101FD" w14:paraId="1024D174"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EA7A2" w14:textId="77777777" w:rsidR="00C101FD" w:rsidRPr="00C101FD" w:rsidRDefault="00C101FD" w:rsidP="003055F5">
            <w:pPr>
              <w:rPr>
                <w:i/>
                <w:iCs/>
                <w:color w:val="000000"/>
              </w:rPr>
            </w:pPr>
            <w:r w:rsidRPr="00C101FD">
              <w:rPr>
                <w:i/>
                <w:iCs/>
                <w:color w:val="000000"/>
              </w:rPr>
              <w:t>Inala</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31D069" w14:textId="77777777" w:rsidR="00C101FD" w:rsidRPr="00C101FD" w:rsidRDefault="00C101FD" w:rsidP="003055F5">
            <w:pPr>
              <w:jc w:val="center"/>
              <w:rPr>
                <w:i/>
                <w:iCs/>
                <w:color w:val="000000"/>
              </w:rPr>
            </w:pPr>
            <w:r w:rsidRPr="00C101FD">
              <w:rPr>
                <w:i/>
                <w:iCs/>
                <w:color w:val="000000"/>
              </w:rPr>
              <w:t>43</w:t>
            </w:r>
          </w:p>
        </w:tc>
        <w:tc>
          <w:tcPr>
            <w:tcW w:w="460" w:type="dxa"/>
            <w:tcBorders>
              <w:top w:val="nil"/>
              <w:left w:val="nil"/>
              <w:bottom w:val="nil"/>
              <w:right w:val="nil"/>
            </w:tcBorders>
            <w:shd w:val="clear" w:color="auto" w:fill="auto"/>
            <w:noWrap/>
            <w:vAlign w:val="bottom"/>
            <w:hideMark/>
          </w:tcPr>
          <w:p w14:paraId="50152ED3"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57B236F5" w14:textId="77777777" w:rsidR="00C101FD" w:rsidRPr="00C101FD" w:rsidRDefault="00C101FD" w:rsidP="003055F5">
            <w:pPr>
              <w:rPr>
                <w:i/>
                <w:iCs/>
                <w:color w:val="000000"/>
              </w:rPr>
            </w:pPr>
            <w:r w:rsidRPr="00C101FD">
              <w:rPr>
                <w:i/>
                <w:iCs/>
                <w:color w:val="000000"/>
              </w:rPr>
              <w:t>Wakerley</w:t>
            </w:r>
          </w:p>
        </w:tc>
        <w:tc>
          <w:tcPr>
            <w:tcW w:w="650" w:type="dxa"/>
            <w:tcBorders>
              <w:top w:val="nil"/>
              <w:left w:val="nil"/>
              <w:bottom w:val="single" w:sz="4" w:space="0" w:color="auto"/>
              <w:right w:val="single" w:sz="4" w:space="0" w:color="auto"/>
            </w:tcBorders>
            <w:shd w:val="clear" w:color="auto" w:fill="auto"/>
            <w:noWrap/>
            <w:vAlign w:val="bottom"/>
            <w:hideMark/>
          </w:tcPr>
          <w:p w14:paraId="6AF33AD4" w14:textId="77777777" w:rsidR="00C101FD" w:rsidRPr="00C101FD" w:rsidRDefault="00C101FD" w:rsidP="003055F5">
            <w:pPr>
              <w:jc w:val="center"/>
              <w:rPr>
                <w:i/>
                <w:iCs/>
                <w:color w:val="000000"/>
              </w:rPr>
            </w:pPr>
            <w:r w:rsidRPr="00C101FD">
              <w:rPr>
                <w:i/>
                <w:iCs/>
                <w:color w:val="000000"/>
              </w:rPr>
              <w:t>13</w:t>
            </w:r>
          </w:p>
        </w:tc>
      </w:tr>
      <w:tr w:rsidR="00C101FD" w:rsidRPr="00C101FD" w14:paraId="3088E71E"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3FB1F" w14:textId="77777777" w:rsidR="00C101FD" w:rsidRPr="00C101FD" w:rsidRDefault="00C101FD" w:rsidP="003055F5">
            <w:pPr>
              <w:rPr>
                <w:i/>
                <w:iCs/>
                <w:color w:val="000000"/>
              </w:rPr>
            </w:pPr>
            <w:r w:rsidRPr="00C101FD">
              <w:rPr>
                <w:i/>
                <w:iCs/>
                <w:color w:val="000000"/>
              </w:rPr>
              <w:t>Indooroopilly</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5C601" w14:textId="77777777" w:rsidR="00C101FD" w:rsidRPr="00C101FD" w:rsidRDefault="00C101FD" w:rsidP="003055F5">
            <w:pPr>
              <w:jc w:val="center"/>
              <w:rPr>
                <w:i/>
                <w:iCs/>
                <w:color w:val="000000"/>
              </w:rPr>
            </w:pPr>
            <w:r w:rsidRPr="00C101FD">
              <w:rPr>
                <w:i/>
                <w:iCs/>
                <w:color w:val="000000"/>
              </w:rPr>
              <w:t>64</w:t>
            </w:r>
          </w:p>
        </w:tc>
        <w:tc>
          <w:tcPr>
            <w:tcW w:w="460" w:type="dxa"/>
            <w:tcBorders>
              <w:top w:val="nil"/>
              <w:left w:val="nil"/>
              <w:bottom w:val="nil"/>
              <w:right w:val="nil"/>
            </w:tcBorders>
            <w:shd w:val="clear" w:color="auto" w:fill="auto"/>
            <w:noWrap/>
            <w:vAlign w:val="bottom"/>
            <w:hideMark/>
          </w:tcPr>
          <w:p w14:paraId="50C9E403"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6C3D2426" w14:textId="77777777" w:rsidR="00C101FD" w:rsidRPr="00C101FD" w:rsidRDefault="00C101FD" w:rsidP="003055F5">
            <w:pPr>
              <w:rPr>
                <w:i/>
                <w:iCs/>
                <w:color w:val="000000"/>
              </w:rPr>
            </w:pPr>
            <w:r w:rsidRPr="00C101FD">
              <w:rPr>
                <w:i/>
                <w:iCs/>
                <w:color w:val="000000"/>
              </w:rPr>
              <w:t>Wavell Heights</w:t>
            </w:r>
          </w:p>
        </w:tc>
        <w:tc>
          <w:tcPr>
            <w:tcW w:w="650" w:type="dxa"/>
            <w:tcBorders>
              <w:top w:val="nil"/>
              <w:left w:val="nil"/>
              <w:bottom w:val="single" w:sz="4" w:space="0" w:color="auto"/>
              <w:right w:val="single" w:sz="4" w:space="0" w:color="auto"/>
            </w:tcBorders>
            <w:shd w:val="clear" w:color="auto" w:fill="auto"/>
            <w:noWrap/>
            <w:vAlign w:val="bottom"/>
            <w:hideMark/>
          </w:tcPr>
          <w:p w14:paraId="00A0B693" w14:textId="77777777" w:rsidR="00C101FD" w:rsidRPr="00C101FD" w:rsidRDefault="00C101FD" w:rsidP="003055F5">
            <w:pPr>
              <w:jc w:val="center"/>
              <w:rPr>
                <w:i/>
                <w:iCs/>
                <w:color w:val="000000"/>
              </w:rPr>
            </w:pPr>
            <w:r w:rsidRPr="00C101FD">
              <w:rPr>
                <w:i/>
                <w:iCs/>
                <w:color w:val="000000"/>
              </w:rPr>
              <w:t>27</w:t>
            </w:r>
          </w:p>
        </w:tc>
      </w:tr>
      <w:tr w:rsidR="00C101FD" w:rsidRPr="00C101FD" w14:paraId="65281696"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1728D8" w14:textId="77777777" w:rsidR="00C101FD" w:rsidRPr="00C101FD" w:rsidRDefault="00C101FD" w:rsidP="003055F5">
            <w:pPr>
              <w:rPr>
                <w:i/>
                <w:iCs/>
                <w:color w:val="000000"/>
              </w:rPr>
            </w:pPr>
            <w:r w:rsidRPr="00C101FD">
              <w:rPr>
                <w:i/>
                <w:iCs/>
                <w:color w:val="000000"/>
              </w:rPr>
              <w:lastRenderedPageBreak/>
              <w:t>Jamboree Heights</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869544" w14:textId="77777777" w:rsidR="00C101FD" w:rsidRPr="00C101FD" w:rsidRDefault="00C101FD" w:rsidP="003055F5">
            <w:pPr>
              <w:jc w:val="center"/>
              <w:rPr>
                <w:i/>
                <w:iCs/>
                <w:color w:val="000000"/>
              </w:rPr>
            </w:pPr>
            <w:r w:rsidRPr="00C101FD">
              <w:rPr>
                <w:i/>
                <w:iCs/>
                <w:color w:val="000000"/>
              </w:rPr>
              <w:t>5</w:t>
            </w:r>
          </w:p>
        </w:tc>
        <w:tc>
          <w:tcPr>
            <w:tcW w:w="460" w:type="dxa"/>
            <w:tcBorders>
              <w:top w:val="nil"/>
              <w:left w:val="nil"/>
              <w:bottom w:val="nil"/>
              <w:right w:val="nil"/>
            </w:tcBorders>
            <w:shd w:val="clear" w:color="auto" w:fill="auto"/>
            <w:noWrap/>
            <w:vAlign w:val="bottom"/>
            <w:hideMark/>
          </w:tcPr>
          <w:p w14:paraId="741902AA"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7E883BB6" w14:textId="77777777" w:rsidR="00C101FD" w:rsidRPr="00C101FD" w:rsidRDefault="00C101FD" w:rsidP="003055F5">
            <w:pPr>
              <w:rPr>
                <w:i/>
                <w:iCs/>
                <w:color w:val="000000"/>
              </w:rPr>
            </w:pPr>
            <w:r w:rsidRPr="00C101FD">
              <w:rPr>
                <w:i/>
                <w:iCs/>
                <w:color w:val="000000"/>
              </w:rPr>
              <w:t>West End</w:t>
            </w:r>
          </w:p>
        </w:tc>
        <w:tc>
          <w:tcPr>
            <w:tcW w:w="650" w:type="dxa"/>
            <w:tcBorders>
              <w:top w:val="nil"/>
              <w:left w:val="nil"/>
              <w:bottom w:val="single" w:sz="4" w:space="0" w:color="auto"/>
              <w:right w:val="single" w:sz="4" w:space="0" w:color="auto"/>
            </w:tcBorders>
            <w:shd w:val="clear" w:color="auto" w:fill="auto"/>
            <w:noWrap/>
            <w:vAlign w:val="bottom"/>
            <w:hideMark/>
          </w:tcPr>
          <w:p w14:paraId="4B67B8C4" w14:textId="77777777" w:rsidR="00C101FD" w:rsidRPr="00C101FD" w:rsidRDefault="00C101FD" w:rsidP="003055F5">
            <w:pPr>
              <w:jc w:val="center"/>
              <w:rPr>
                <w:i/>
                <w:iCs/>
                <w:color w:val="000000"/>
              </w:rPr>
            </w:pPr>
            <w:r w:rsidRPr="00C101FD">
              <w:rPr>
                <w:i/>
                <w:iCs/>
                <w:color w:val="000000"/>
              </w:rPr>
              <w:t>15</w:t>
            </w:r>
          </w:p>
        </w:tc>
      </w:tr>
      <w:tr w:rsidR="00C101FD" w:rsidRPr="00C101FD" w14:paraId="4D4C2DC0"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75B19" w14:textId="77777777" w:rsidR="00C101FD" w:rsidRPr="00C101FD" w:rsidRDefault="00C101FD" w:rsidP="003055F5">
            <w:pPr>
              <w:rPr>
                <w:i/>
                <w:iCs/>
                <w:color w:val="000000"/>
              </w:rPr>
            </w:pPr>
            <w:r w:rsidRPr="00C101FD">
              <w:rPr>
                <w:i/>
                <w:iCs/>
                <w:color w:val="000000"/>
              </w:rPr>
              <w:t>Jindalee</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6EA96C" w14:textId="77777777" w:rsidR="00C101FD" w:rsidRPr="00C101FD" w:rsidRDefault="00C101FD" w:rsidP="003055F5">
            <w:pPr>
              <w:jc w:val="center"/>
              <w:rPr>
                <w:i/>
                <w:iCs/>
                <w:color w:val="000000"/>
              </w:rPr>
            </w:pPr>
            <w:r w:rsidRPr="00C101FD">
              <w:rPr>
                <w:i/>
                <w:iCs/>
                <w:color w:val="000000"/>
              </w:rPr>
              <w:t>8</w:t>
            </w:r>
          </w:p>
        </w:tc>
        <w:tc>
          <w:tcPr>
            <w:tcW w:w="460" w:type="dxa"/>
            <w:tcBorders>
              <w:top w:val="nil"/>
              <w:left w:val="nil"/>
              <w:bottom w:val="nil"/>
              <w:right w:val="nil"/>
            </w:tcBorders>
            <w:shd w:val="clear" w:color="auto" w:fill="auto"/>
            <w:noWrap/>
            <w:vAlign w:val="bottom"/>
            <w:hideMark/>
          </w:tcPr>
          <w:p w14:paraId="216657D2"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6E43E6FB" w14:textId="77777777" w:rsidR="00C101FD" w:rsidRPr="00C101FD" w:rsidRDefault="00C101FD" w:rsidP="003055F5">
            <w:pPr>
              <w:rPr>
                <w:i/>
                <w:iCs/>
                <w:color w:val="000000"/>
              </w:rPr>
            </w:pPr>
            <w:r w:rsidRPr="00C101FD">
              <w:rPr>
                <w:i/>
                <w:iCs/>
                <w:color w:val="000000"/>
              </w:rPr>
              <w:t>Westlake</w:t>
            </w:r>
          </w:p>
        </w:tc>
        <w:tc>
          <w:tcPr>
            <w:tcW w:w="650" w:type="dxa"/>
            <w:tcBorders>
              <w:top w:val="nil"/>
              <w:left w:val="nil"/>
              <w:bottom w:val="single" w:sz="4" w:space="0" w:color="auto"/>
              <w:right w:val="single" w:sz="4" w:space="0" w:color="auto"/>
            </w:tcBorders>
            <w:shd w:val="clear" w:color="auto" w:fill="auto"/>
            <w:noWrap/>
            <w:vAlign w:val="bottom"/>
            <w:hideMark/>
          </w:tcPr>
          <w:p w14:paraId="3E012744" w14:textId="77777777" w:rsidR="00C101FD" w:rsidRPr="00C101FD" w:rsidRDefault="00C101FD" w:rsidP="003055F5">
            <w:pPr>
              <w:jc w:val="center"/>
              <w:rPr>
                <w:i/>
                <w:iCs/>
                <w:color w:val="000000"/>
              </w:rPr>
            </w:pPr>
            <w:r w:rsidRPr="00C101FD">
              <w:rPr>
                <w:i/>
                <w:iCs/>
                <w:color w:val="000000"/>
              </w:rPr>
              <w:t>9</w:t>
            </w:r>
          </w:p>
        </w:tc>
      </w:tr>
      <w:tr w:rsidR="00C101FD" w:rsidRPr="00C101FD" w14:paraId="3BDA72F6"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3F49D" w14:textId="77777777" w:rsidR="00C101FD" w:rsidRPr="00C101FD" w:rsidRDefault="00C101FD" w:rsidP="003055F5">
            <w:pPr>
              <w:rPr>
                <w:i/>
                <w:iCs/>
                <w:color w:val="000000"/>
              </w:rPr>
            </w:pPr>
            <w:r w:rsidRPr="00C101FD">
              <w:rPr>
                <w:i/>
                <w:iCs/>
                <w:color w:val="000000"/>
              </w:rPr>
              <w:t>Kalinga</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C3162" w14:textId="77777777" w:rsidR="00C101FD" w:rsidRPr="00C101FD" w:rsidRDefault="00C101FD" w:rsidP="003055F5">
            <w:pPr>
              <w:jc w:val="center"/>
              <w:rPr>
                <w:i/>
                <w:iCs/>
                <w:color w:val="000000"/>
              </w:rPr>
            </w:pPr>
            <w:r w:rsidRPr="00C101FD">
              <w:rPr>
                <w:i/>
                <w:iCs/>
                <w:color w:val="000000"/>
              </w:rPr>
              <w:t>3</w:t>
            </w:r>
          </w:p>
        </w:tc>
        <w:tc>
          <w:tcPr>
            <w:tcW w:w="460" w:type="dxa"/>
            <w:tcBorders>
              <w:top w:val="nil"/>
              <w:left w:val="nil"/>
              <w:bottom w:val="nil"/>
              <w:right w:val="nil"/>
            </w:tcBorders>
            <w:shd w:val="clear" w:color="auto" w:fill="auto"/>
            <w:noWrap/>
            <w:vAlign w:val="bottom"/>
            <w:hideMark/>
          </w:tcPr>
          <w:p w14:paraId="310F4A4E"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32A253AD" w14:textId="77777777" w:rsidR="00C101FD" w:rsidRPr="00C101FD" w:rsidRDefault="00C101FD" w:rsidP="003055F5">
            <w:pPr>
              <w:rPr>
                <w:i/>
                <w:iCs/>
                <w:color w:val="000000"/>
              </w:rPr>
            </w:pPr>
            <w:r w:rsidRPr="00C101FD">
              <w:rPr>
                <w:i/>
                <w:iCs/>
                <w:color w:val="000000"/>
              </w:rPr>
              <w:t>Willawong</w:t>
            </w:r>
          </w:p>
        </w:tc>
        <w:tc>
          <w:tcPr>
            <w:tcW w:w="650" w:type="dxa"/>
            <w:tcBorders>
              <w:top w:val="nil"/>
              <w:left w:val="nil"/>
              <w:bottom w:val="single" w:sz="4" w:space="0" w:color="auto"/>
              <w:right w:val="single" w:sz="4" w:space="0" w:color="auto"/>
            </w:tcBorders>
            <w:shd w:val="clear" w:color="auto" w:fill="auto"/>
            <w:noWrap/>
            <w:vAlign w:val="bottom"/>
            <w:hideMark/>
          </w:tcPr>
          <w:p w14:paraId="1870D650" w14:textId="77777777" w:rsidR="00C101FD" w:rsidRPr="00C101FD" w:rsidRDefault="00C101FD" w:rsidP="003055F5">
            <w:pPr>
              <w:jc w:val="center"/>
              <w:rPr>
                <w:i/>
                <w:iCs/>
                <w:color w:val="000000"/>
              </w:rPr>
            </w:pPr>
            <w:r w:rsidRPr="00C101FD">
              <w:rPr>
                <w:i/>
                <w:iCs/>
                <w:color w:val="000000"/>
              </w:rPr>
              <w:t>26</w:t>
            </w:r>
          </w:p>
        </w:tc>
      </w:tr>
      <w:tr w:rsidR="00C101FD" w:rsidRPr="00C101FD" w14:paraId="4177FCA7"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790E2D" w14:textId="77777777" w:rsidR="00C101FD" w:rsidRPr="00C101FD" w:rsidRDefault="00C101FD" w:rsidP="003055F5">
            <w:pPr>
              <w:rPr>
                <w:i/>
                <w:iCs/>
                <w:color w:val="000000"/>
              </w:rPr>
            </w:pPr>
            <w:r w:rsidRPr="00C101FD">
              <w:rPr>
                <w:i/>
                <w:iCs/>
                <w:color w:val="000000"/>
              </w:rPr>
              <w:t>Kangaroo Point</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1A0C7" w14:textId="77777777" w:rsidR="00C101FD" w:rsidRPr="00C101FD" w:rsidRDefault="00C101FD" w:rsidP="003055F5">
            <w:pPr>
              <w:jc w:val="center"/>
              <w:rPr>
                <w:i/>
                <w:iCs/>
                <w:color w:val="000000"/>
              </w:rPr>
            </w:pPr>
            <w:r w:rsidRPr="00C101FD">
              <w:rPr>
                <w:i/>
                <w:iCs/>
                <w:color w:val="000000"/>
              </w:rPr>
              <w:t>16</w:t>
            </w:r>
          </w:p>
        </w:tc>
        <w:tc>
          <w:tcPr>
            <w:tcW w:w="460" w:type="dxa"/>
            <w:tcBorders>
              <w:top w:val="nil"/>
              <w:left w:val="nil"/>
              <w:bottom w:val="nil"/>
              <w:right w:val="nil"/>
            </w:tcBorders>
            <w:shd w:val="clear" w:color="auto" w:fill="auto"/>
            <w:noWrap/>
            <w:vAlign w:val="bottom"/>
            <w:hideMark/>
          </w:tcPr>
          <w:p w14:paraId="7E21B041"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6D73B621" w14:textId="77777777" w:rsidR="00C101FD" w:rsidRPr="00C101FD" w:rsidRDefault="00C101FD" w:rsidP="003055F5">
            <w:pPr>
              <w:rPr>
                <w:i/>
                <w:iCs/>
                <w:color w:val="000000"/>
              </w:rPr>
            </w:pPr>
            <w:r w:rsidRPr="00C101FD">
              <w:rPr>
                <w:i/>
                <w:iCs/>
                <w:color w:val="000000"/>
              </w:rPr>
              <w:t>Wilston</w:t>
            </w:r>
          </w:p>
        </w:tc>
        <w:tc>
          <w:tcPr>
            <w:tcW w:w="650" w:type="dxa"/>
            <w:tcBorders>
              <w:top w:val="nil"/>
              <w:left w:val="nil"/>
              <w:bottom w:val="single" w:sz="4" w:space="0" w:color="auto"/>
              <w:right w:val="single" w:sz="4" w:space="0" w:color="auto"/>
            </w:tcBorders>
            <w:shd w:val="clear" w:color="auto" w:fill="auto"/>
            <w:noWrap/>
            <w:vAlign w:val="bottom"/>
            <w:hideMark/>
          </w:tcPr>
          <w:p w14:paraId="0B1F0E65" w14:textId="77777777" w:rsidR="00C101FD" w:rsidRPr="00C101FD" w:rsidRDefault="00C101FD" w:rsidP="003055F5">
            <w:pPr>
              <w:jc w:val="center"/>
              <w:rPr>
                <w:i/>
                <w:iCs/>
                <w:color w:val="000000"/>
              </w:rPr>
            </w:pPr>
            <w:r w:rsidRPr="00C101FD">
              <w:rPr>
                <w:i/>
                <w:iCs/>
                <w:color w:val="000000"/>
              </w:rPr>
              <w:t>10</w:t>
            </w:r>
          </w:p>
        </w:tc>
      </w:tr>
      <w:tr w:rsidR="00C101FD" w:rsidRPr="00C101FD" w14:paraId="3C982A6D"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2462D8" w14:textId="77777777" w:rsidR="00C101FD" w:rsidRPr="00C101FD" w:rsidRDefault="00C101FD" w:rsidP="003055F5">
            <w:pPr>
              <w:rPr>
                <w:i/>
                <w:iCs/>
                <w:color w:val="000000"/>
              </w:rPr>
            </w:pPr>
            <w:r w:rsidRPr="00C101FD">
              <w:rPr>
                <w:i/>
                <w:iCs/>
                <w:color w:val="000000"/>
              </w:rPr>
              <w:t>Karana Downs</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0B996" w14:textId="77777777" w:rsidR="00C101FD" w:rsidRPr="00C101FD" w:rsidRDefault="00C101FD" w:rsidP="003055F5">
            <w:pPr>
              <w:jc w:val="center"/>
              <w:rPr>
                <w:i/>
                <w:iCs/>
                <w:color w:val="000000"/>
              </w:rPr>
            </w:pPr>
            <w:r w:rsidRPr="00C101FD">
              <w:rPr>
                <w:i/>
                <w:iCs/>
                <w:color w:val="000000"/>
              </w:rPr>
              <w:t>8</w:t>
            </w:r>
          </w:p>
        </w:tc>
        <w:tc>
          <w:tcPr>
            <w:tcW w:w="460" w:type="dxa"/>
            <w:tcBorders>
              <w:top w:val="nil"/>
              <w:left w:val="nil"/>
              <w:bottom w:val="nil"/>
              <w:right w:val="nil"/>
            </w:tcBorders>
            <w:shd w:val="clear" w:color="auto" w:fill="auto"/>
            <w:noWrap/>
            <w:vAlign w:val="bottom"/>
            <w:hideMark/>
          </w:tcPr>
          <w:p w14:paraId="4F0C5D0C"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285A7FFC" w14:textId="77777777" w:rsidR="00C101FD" w:rsidRPr="00C101FD" w:rsidRDefault="00C101FD" w:rsidP="003055F5">
            <w:pPr>
              <w:rPr>
                <w:i/>
                <w:iCs/>
                <w:color w:val="000000"/>
              </w:rPr>
            </w:pPr>
            <w:r w:rsidRPr="00C101FD">
              <w:rPr>
                <w:i/>
                <w:iCs/>
                <w:color w:val="000000"/>
              </w:rPr>
              <w:t>Windsor</w:t>
            </w:r>
          </w:p>
        </w:tc>
        <w:tc>
          <w:tcPr>
            <w:tcW w:w="650" w:type="dxa"/>
            <w:tcBorders>
              <w:top w:val="nil"/>
              <w:left w:val="nil"/>
              <w:bottom w:val="single" w:sz="4" w:space="0" w:color="auto"/>
              <w:right w:val="single" w:sz="4" w:space="0" w:color="auto"/>
            </w:tcBorders>
            <w:shd w:val="clear" w:color="auto" w:fill="auto"/>
            <w:noWrap/>
            <w:vAlign w:val="bottom"/>
            <w:hideMark/>
          </w:tcPr>
          <w:p w14:paraId="32ECAC3B" w14:textId="77777777" w:rsidR="00C101FD" w:rsidRPr="00C101FD" w:rsidRDefault="00C101FD" w:rsidP="003055F5">
            <w:pPr>
              <w:jc w:val="center"/>
              <w:rPr>
                <w:i/>
                <w:iCs/>
                <w:color w:val="000000"/>
              </w:rPr>
            </w:pPr>
            <w:r w:rsidRPr="00C101FD">
              <w:rPr>
                <w:i/>
                <w:iCs/>
                <w:color w:val="000000"/>
              </w:rPr>
              <w:t>26</w:t>
            </w:r>
          </w:p>
        </w:tc>
      </w:tr>
      <w:tr w:rsidR="00C101FD" w:rsidRPr="00C101FD" w14:paraId="43C1CE36"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A06D04" w14:textId="77777777" w:rsidR="00C101FD" w:rsidRPr="00C101FD" w:rsidRDefault="00C101FD" w:rsidP="003055F5">
            <w:pPr>
              <w:rPr>
                <w:i/>
                <w:iCs/>
                <w:color w:val="000000"/>
              </w:rPr>
            </w:pPr>
            <w:r w:rsidRPr="00C101FD">
              <w:rPr>
                <w:i/>
                <w:iCs/>
                <w:color w:val="000000"/>
              </w:rPr>
              <w:t>Karawatha</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30EFE" w14:textId="77777777" w:rsidR="00C101FD" w:rsidRPr="00C101FD" w:rsidRDefault="00C101FD" w:rsidP="003055F5">
            <w:pPr>
              <w:jc w:val="center"/>
              <w:rPr>
                <w:i/>
                <w:iCs/>
                <w:color w:val="000000"/>
              </w:rPr>
            </w:pPr>
            <w:r w:rsidRPr="00C101FD">
              <w:rPr>
                <w:i/>
                <w:iCs/>
                <w:color w:val="000000"/>
              </w:rPr>
              <w:t>7</w:t>
            </w:r>
          </w:p>
        </w:tc>
        <w:tc>
          <w:tcPr>
            <w:tcW w:w="460" w:type="dxa"/>
            <w:tcBorders>
              <w:top w:val="nil"/>
              <w:left w:val="nil"/>
              <w:bottom w:val="nil"/>
              <w:right w:val="nil"/>
            </w:tcBorders>
            <w:shd w:val="clear" w:color="auto" w:fill="auto"/>
            <w:noWrap/>
            <w:vAlign w:val="bottom"/>
            <w:hideMark/>
          </w:tcPr>
          <w:p w14:paraId="03E2E644"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32A876D3" w14:textId="77777777" w:rsidR="00C101FD" w:rsidRPr="00C101FD" w:rsidRDefault="00C101FD" w:rsidP="003055F5">
            <w:pPr>
              <w:rPr>
                <w:i/>
                <w:iCs/>
                <w:color w:val="000000"/>
              </w:rPr>
            </w:pPr>
            <w:r w:rsidRPr="00C101FD">
              <w:rPr>
                <w:i/>
                <w:iCs/>
                <w:color w:val="000000"/>
              </w:rPr>
              <w:t>Wishart</w:t>
            </w:r>
          </w:p>
        </w:tc>
        <w:tc>
          <w:tcPr>
            <w:tcW w:w="650" w:type="dxa"/>
            <w:tcBorders>
              <w:top w:val="nil"/>
              <w:left w:val="nil"/>
              <w:bottom w:val="single" w:sz="4" w:space="0" w:color="auto"/>
              <w:right w:val="single" w:sz="4" w:space="0" w:color="auto"/>
            </w:tcBorders>
            <w:shd w:val="clear" w:color="auto" w:fill="auto"/>
            <w:noWrap/>
            <w:vAlign w:val="bottom"/>
            <w:hideMark/>
          </w:tcPr>
          <w:p w14:paraId="03E3585E" w14:textId="77777777" w:rsidR="00C101FD" w:rsidRPr="00C101FD" w:rsidRDefault="00C101FD" w:rsidP="003055F5">
            <w:pPr>
              <w:jc w:val="center"/>
              <w:rPr>
                <w:i/>
                <w:iCs/>
                <w:color w:val="000000"/>
              </w:rPr>
            </w:pPr>
            <w:r w:rsidRPr="00C101FD">
              <w:rPr>
                <w:i/>
                <w:iCs/>
                <w:color w:val="000000"/>
              </w:rPr>
              <w:t>25</w:t>
            </w:r>
          </w:p>
        </w:tc>
      </w:tr>
      <w:tr w:rsidR="00C101FD" w:rsidRPr="00C101FD" w14:paraId="181B5B06"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10D311" w14:textId="77777777" w:rsidR="00C101FD" w:rsidRPr="00C101FD" w:rsidRDefault="00C101FD" w:rsidP="003055F5">
            <w:pPr>
              <w:rPr>
                <w:i/>
                <w:iCs/>
                <w:color w:val="000000"/>
              </w:rPr>
            </w:pPr>
            <w:r w:rsidRPr="00C101FD">
              <w:rPr>
                <w:i/>
                <w:iCs/>
                <w:color w:val="000000"/>
              </w:rPr>
              <w:t>Kedron</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E3122" w14:textId="77777777" w:rsidR="00C101FD" w:rsidRPr="00C101FD" w:rsidRDefault="00C101FD" w:rsidP="003055F5">
            <w:pPr>
              <w:jc w:val="center"/>
              <w:rPr>
                <w:i/>
                <w:iCs/>
                <w:color w:val="000000"/>
              </w:rPr>
            </w:pPr>
            <w:r w:rsidRPr="00C101FD">
              <w:rPr>
                <w:i/>
                <w:iCs/>
                <w:color w:val="000000"/>
              </w:rPr>
              <w:t>31</w:t>
            </w:r>
          </w:p>
        </w:tc>
        <w:tc>
          <w:tcPr>
            <w:tcW w:w="460" w:type="dxa"/>
            <w:tcBorders>
              <w:top w:val="nil"/>
              <w:left w:val="nil"/>
              <w:bottom w:val="nil"/>
              <w:right w:val="nil"/>
            </w:tcBorders>
            <w:shd w:val="clear" w:color="auto" w:fill="auto"/>
            <w:noWrap/>
            <w:vAlign w:val="bottom"/>
            <w:hideMark/>
          </w:tcPr>
          <w:p w14:paraId="492FA5DD"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43FAF82F" w14:textId="77777777" w:rsidR="00C101FD" w:rsidRPr="00C101FD" w:rsidRDefault="00C101FD" w:rsidP="003055F5">
            <w:pPr>
              <w:rPr>
                <w:i/>
                <w:iCs/>
                <w:color w:val="000000"/>
              </w:rPr>
            </w:pPr>
            <w:r w:rsidRPr="00C101FD">
              <w:rPr>
                <w:i/>
                <w:iCs/>
                <w:color w:val="000000"/>
              </w:rPr>
              <w:t>Woolloongabba</w:t>
            </w:r>
          </w:p>
        </w:tc>
        <w:tc>
          <w:tcPr>
            <w:tcW w:w="650" w:type="dxa"/>
            <w:tcBorders>
              <w:top w:val="nil"/>
              <w:left w:val="nil"/>
              <w:bottom w:val="single" w:sz="4" w:space="0" w:color="auto"/>
              <w:right w:val="single" w:sz="4" w:space="0" w:color="auto"/>
            </w:tcBorders>
            <w:shd w:val="clear" w:color="auto" w:fill="auto"/>
            <w:noWrap/>
            <w:vAlign w:val="bottom"/>
            <w:hideMark/>
          </w:tcPr>
          <w:p w14:paraId="0E10084E" w14:textId="77777777" w:rsidR="00C101FD" w:rsidRPr="00C101FD" w:rsidRDefault="00C101FD" w:rsidP="003055F5">
            <w:pPr>
              <w:jc w:val="center"/>
              <w:rPr>
                <w:i/>
                <w:iCs/>
                <w:color w:val="000000"/>
              </w:rPr>
            </w:pPr>
            <w:r w:rsidRPr="00C101FD">
              <w:rPr>
                <w:i/>
                <w:iCs/>
                <w:color w:val="000000"/>
              </w:rPr>
              <w:t>23</w:t>
            </w:r>
          </w:p>
        </w:tc>
      </w:tr>
      <w:tr w:rsidR="00C101FD" w:rsidRPr="00C101FD" w14:paraId="5EE418BF"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FC1FB" w14:textId="77777777" w:rsidR="00C101FD" w:rsidRPr="00C101FD" w:rsidRDefault="00C101FD" w:rsidP="003055F5">
            <w:pPr>
              <w:rPr>
                <w:i/>
                <w:iCs/>
                <w:color w:val="000000"/>
              </w:rPr>
            </w:pPr>
            <w:r w:rsidRPr="00C101FD">
              <w:rPr>
                <w:i/>
                <w:iCs/>
                <w:color w:val="000000"/>
              </w:rPr>
              <w:t>Kelvin Grove</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19AFD" w14:textId="77777777" w:rsidR="00C101FD" w:rsidRPr="00C101FD" w:rsidRDefault="00C101FD" w:rsidP="003055F5">
            <w:pPr>
              <w:jc w:val="center"/>
              <w:rPr>
                <w:i/>
                <w:iCs/>
                <w:color w:val="000000"/>
              </w:rPr>
            </w:pPr>
            <w:r w:rsidRPr="00C101FD">
              <w:rPr>
                <w:i/>
                <w:iCs/>
                <w:color w:val="000000"/>
              </w:rPr>
              <w:t>13</w:t>
            </w:r>
          </w:p>
        </w:tc>
        <w:tc>
          <w:tcPr>
            <w:tcW w:w="460" w:type="dxa"/>
            <w:tcBorders>
              <w:top w:val="nil"/>
              <w:left w:val="nil"/>
              <w:bottom w:val="nil"/>
              <w:right w:val="nil"/>
            </w:tcBorders>
            <w:shd w:val="clear" w:color="auto" w:fill="auto"/>
            <w:noWrap/>
            <w:vAlign w:val="bottom"/>
            <w:hideMark/>
          </w:tcPr>
          <w:p w14:paraId="7BE3CFD2"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6DA8AB7D" w14:textId="77777777" w:rsidR="00C101FD" w:rsidRPr="00C101FD" w:rsidRDefault="00C101FD" w:rsidP="003055F5">
            <w:pPr>
              <w:rPr>
                <w:i/>
                <w:iCs/>
                <w:color w:val="000000"/>
              </w:rPr>
            </w:pPr>
            <w:r w:rsidRPr="00C101FD">
              <w:rPr>
                <w:i/>
                <w:iCs/>
                <w:color w:val="000000"/>
              </w:rPr>
              <w:t>Wooloowin</w:t>
            </w:r>
          </w:p>
        </w:tc>
        <w:tc>
          <w:tcPr>
            <w:tcW w:w="650" w:type="dxa"/>
            <w:tcBorders>
              <w:top w:val="nil"/>
              <w:left w:val="nil"/>
              <w:bottom w:val="single" w:sz="4" w:space="0" w:color="auto"/>
              <w:right w:val="single" w:sz="4" w:space="0" w:color="auto"/>
            </w:tcBorders>
            <w:shd w:val="clear" w:color="auto" w:fill="auto"/>
            <w:noWrap/>
            <w:vAlign w:val="bottom"/>
            <w:hideMark/>
          </w:tcPr>
          <w:p w14:paraId="7AC7D284" w14:textId="77777777" w:rsidR="00C101FD" w:rsidRPr="00C101FD" w:rsidRDefault="00C101FD" w:rsidP="003055F5">
            <w:pPr>
              <w:jc w:val="center"/>
              <w:rPr>
                <w:i/>
                <w:iCs/>
                <w:color w:val="000000"/>
              </w:rPr>
            </w:pPr>
            <w:r w:rsidRPr="00C101FD">
              <w:rPr>
                <w:i/>
                <w:iCs/>
                <w:color w:val="000000"/>
              </w:rPr>
              <w:t>7</w:t>
            </w:r>
          </w:p>
        </w:tc>
      </w:tr>
      <w:tr w:rsidR="00C101FD" w:rsidRPr="00C101FD" w14:paraId="1A08A8F3"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64EE5" w14:textId="77777777" w:rsidR="00C101FD" w:rsidRPr="00C101FD" w:rsidRDefault="00C101FD" w:rsidP="003055F5">
            <w:pPr>
              <w:rPr>
                <w:i/>
                <w:iCs/>
                <w:color w:val="000000"/>
              </w:rPr>
            </w:pPr>
            <w:r w:rsidRPr="00C101FD">
              <w:rPr>
                <w:i/>
                <w:iCs/>
                <w:color w:val="000000"/>
              </w:rPr>
              <w:t>Kenmore</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D9C87" w14:textId="77777777" w:rsidR="00C101FD" w:rsidRPr="00C101FD" w:rsidRDefault="00C101FD" w:rsidP="003055F5">
            <w:pPr>
              <w:jc w:val="center"/>
              <w:rPr>
                <w:i/>
                <w:iCs/>
                <w:color w:val="000000"/>
              </w:rPr>
            </w:pPr>
            <w:r w:rsidRPr="00C101FD">
              <w:rPr>
                <w:i/>
                <w:iCs/>
                <w:color w:val="000000"/>
              </w:rPr>
              <w:t>17</w:t>
            </w:r>
          </w:p>
        </w:tc>
        <w:tc>
          <w:tcPr>
            <w:tcW w:w="460" w:type="dxa"/>
            <w:tcBorders>
              <w:top w:val="nil"/>
              <w:left w:val="nil"/>
              <w:bottom w:val="nil"/>
              <w:right w:val="nil"/>
            </w:tcBorders>
            <w:shd w:val="clear" w:color="auto" w:fill="auto"/>
            <w:noWrap/>
            <w:vAlign w:val="bottom"/>
            <w:hideMark/>
          </w:tcPr>
          <w:p w14:paraId="464AD244"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3F7151D8" w14:textId="77777777" w:rsidR="00C101FD" w:rsidRPr="00C101FD" w:rsidRDefault="00C101FD" w:rsidP="003055F5">
            <w:pPr>
              <w:rPr>
                <w:i/>
                <w:iCs/>
                <w:color w:val="000000"/>
              </w:rPr>
            </w:pPr>
            <w:r w:rsidRPr="00C101FD">
              <w:rPr>
                <w:i/>
                <w:iCs/>
                <w:color w:val="000000"/>
              </w:rPr>
              <w:t>Wynnum</w:t>
            </w:r>
          </w:p>
        </w:tc>
        <w:tc>
          <w:tcPr>
            <w:tcW w:w="650" w:type="dxa"/>
            <w:tcBorders>
              <w:top w:val="nil"/>
              <w:left w:val="nil"/>
              <w:bottom w:val="single" w:sz="4" w:space="0" w:color="auto"/>
              <w:right w:val="single" w:sz="4" w:space="0" w:color="auto"/>
            </w:tcBorders>
            <w:shd w:val="clear" w:color="auto" w:fill="auto"/>
            <w:noWrap/>
            <w:vAlign w:val="bottom"/>
            <w:hideMark/>
          </w:tcPr>
          <w:p w14:paraId="795DAED2" w14:textId="77777777" w:rsidR="00C101FD" w:rsidRPr="00C101FD" w:rsidRDefault="00C101FD" w:rsidP="003055F5">
            <w:pPr>
              <w:jc w:val="center"/>
              <w:rPr>
                <w:i/>
                <w:iCs/>
                <w:color w:val="000000"/>
              </w:rPr>
            </w:pPr>
            <w:r w:rsidRPr="00C101FD">
              <w:rPr>
                <w:i/>
                <w:iCs/>
                <w:color w:val="000000"/>
              </w:rPr>
              <w:t>42</w:t>
            </w:r>
          </w:p>
        </w:tc>
      </w:tr>
      <w:tr w:rsidR="00C101FD" w:rsidRPr="00C101FD" w14:paraId="769593EA"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63317" w14:textId="77777777" w:rsidR="00C101FD" w:rsidRPr="00C101FD" w:rsidRDefault="00C101FD" w:rsidP="003055F5">
            <w:pPr>
              <w:rPr>
                <w:i/>
                <w:iCs/>
                <w:color w:val="000000"/>
              </w:rPr>
            </w:pPr>
            <w:r w:rsidRPr="00C101FD">
              <w:rPr>
                <w:i/>
                <w:iCs/>
                <w:color w:val="000000"/>
              </w:rPr>
              <w:t>Kenmore Hills</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2D7C3" w14:textId="77777777" w:rsidR="00C101FD" w:rsidRPr="00C101FD" w:rsidRDefault="00C101FD" w:rsidP="003055F5">
            <w:pPr>
              <w:jc w:val="center"/>
              <w:rPr>
                <w:i/>
                <w:iCs/>
                <w:color w:val="000000"/>
              </w:rPr>
            </w:pPr>
            <w:r w:rsidRPr="00C101FD">
              <w:rPr>
                <w:i/>
                <w:iCs/>
                <w:color w:val="000000"/>
              </w:rPr>
              <w:t>17</w:t>
            </w:r>
          </w:p>
        </w:tc>
        <w:tc>
          <w:tcPr>
            <w:tcW w:w="460" w:type="dxa"/>
            <w:tcBorders>
              <w:top w:val="nil"/>
              <w:left w:val="nil"/>
              <w:bottom w:val="nil"/>
              <w:right w:val="nil"/>
            </w:tcBorders>
            <w:shd w:val="clear" w:color="auto" w:fill="auto"/>
            <w:noWrap/>
            <w:vAlign w:val="bottom"/>
            <w:hideMark/>
          </w:tcPr>
          <w:p w14:paraId="54BC4EF2"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572D8489" w14:textId="77777777" w:rsidR="00C101FD" w:rsidRPr="00C101FD" w:rsidRDefault="00C101FD" w:rsidP="003055F5">
            <w:pPr>
              <w:rPr>
                <w:i/>
                <w:iCs/>
                <w:color w:val="000000"/>
              </w:rPr>
            </w:pPr>
            <w:r w:rsidRPr="00C101FD">
              <w:rPr>
                <w:i/>
                <w:iCs/>
                <w:color w:val="000000"/>
              </w:rPr>
              <w:t>Wynnum West</w:t>
            </w:r>
          </w:p>
        </w:tc>
        <w:tc>
          <w:tcPr>
            <w:tcW w:w="650" w:type="dxa"/>
            <w:tcBorders>
              <w:top w:val="nil"/>
              <w:left w:val="nil"/>
              <w:bottom w:val="single" w:sz="4" w:space="0" w:color="auto"/>
              <w:right w:val="single" w:sz="4" w:space="0" w:color="auto"/>
            </w:tcBorders>
            <w:shd w:val="clear" w:color="auto" w:fill="auto"/>
            <w:noWrap/>
            <w:vAlign w:val="bottom"/>
            <w:hideMark/>
          </w:tcPr>
          <w:p w14:paraId="084267D2" w14:textId="77777777" w:rsidR="00C101FD" w:rsidRPr="00C101FD" w:rsidRDefault="00C101FD" w:rsidP="003055F5">
            <w:pPr>
              <w:jc w:val="center"/>
              <w:rPr>
                <w:i/>
                <w:iCs/>
                <w:color w:val="000000"/>
              </w:rPr>
            </w:pPr>
            <w:r w:rsidRPr="00C101FD">
              <w:rPr>
                <w:i/>
                <w:iCs/>
                <w:color w:val="000000"/>
              </w:rPr>
              <w:t>45</w:t>
            </w:r>
          </w:p>
        </w:tc>
      </w:tr>
      <w:tr w:rsidR="00C101FD" w:rsidRPr="00C101FD" w14:paraId="09B05B64"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5873CA" w14:textId="77777777" w:rsidR="00C101FD" w:rsidRPr="00C101FD" w:rsidRDefault="00C101FD" w:rsidP="003055F5">
            <w:pPr>
              <w:rPr>
                <w:i/>
                <w:iCs/>
                <w:color w:val="000000"/>
              </w:rPr>
            </w:pPr>
            <w:r w:rsidRPr="00C101FD">
              <w:rPr>
                <w:i/>
                <w:iCs/>
                <w:color w:val="000000"/>
              </w:rPr>
              <w:t>Keperra</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5EE8EB" w14:textId="77777777" w:rsidR="00C101FD" w:rsidRPr="00C101FD" w:rsidRDefault="00C101FD" w:rsidP="003055F5">
            <w:pPr>
              <w:jc w:val="center"/>
              <w:rPr>
                <w:i/>
                <w:iCs/>
                <w:color w:val="000000"/>
              </w:rPr>
            </w:pPr>
            <w:r w:rsidRPr="00C101FD">
              <w:rPr>
                <w:i/>
                <w:iCs/>
                <w:color w:val="000000"/>
              </w:rPr>
              <w:t>22</w:t>
            </w:r>
          </w:p>
        </w:tc>
        <w:tc>
          <w:tcPr>
            <w:tcW w:w="460" w:type="dxa"/>
            <w:tcBorders>
              <w:top w:val="nil"/>
              <w:left w:val="nil"/>
              <w:bottom w:val="nil"/>
              <w:right w:val="nil"/>
            </w:tcBorders>
            <w:shd w:val="clear" w:color="auto" w:fill="auto"/>
            <w:noWrap/>
            <w:vAlign w:val="bottom"/>
            <w:hideMark/>
          </w:tcPr>
          <w:p w14:paraId="7B1A65B8"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3EBD48B1" w14:textId="77777777" w:rsidR="00C101FD" w:rsidRPr="00C101FD" w:rsidRDefault="00C101FD" w:rsidP="003055F5">
            <w:pPr>
              <w:rPr>
                <w:i/>
                <w:iCs/>
                <w:color w:val="000000"/>
              </w:rPr>
            </w:pPr>
            <w:r w:rsidRPr="00C101FD">
              <w:rPr>
                <w:i/>
                <w:iCs/>
                <w:color w:val="000000"/>
              </w:rPr>
              <w:t>Yeerongpilly</w:t>
            </w:r>
          </w:p>
        </w:tc>
        <w:tc>
          <w:tcPr>
            <w:tcW w:w="650" w:type="dxa"/>
            <w:tcBorders>
              <w:top w:val="nil"/>
              <w:left w:val="nil"/>
              <w:bottom w:val="single" w:sz="4" w:space="0" w:color="auto"/>
              <w:right w:val="single" w:sz="4" w:space="0" w:color="auto"/>
            </w:tcBorders>
            <w:shd w:val="clear" w:color="auto" w:fill="auto"/>
            <w:noWrap/>
            <w:vAlign w:val="bottom"/>
            <w:hideMark/>
          </w:tcPr>
          <w:p w14:paraId="7E9A8A16" w14:textId="77777777" w:rsidR="00C101FD" w:rsidRPr="00C101FD" w:rsidRDefault="00C101FD" w:rsidP="003055F5">
            <w:pPr>
              <w:jc w:val="center"/>
              <w:rPr>
                <w:i/>
                <w:iCs/>
                <w:color w:val="000000"/>
              </w:rPr>
            </w:pPr>
            <w:r w:rsidRPr="00C101FD">
              <w:rPr>
                <w:i/>
                <w:iCs/>
                <w:color w:val="000000"/>
              </w:rPr>
              <w:t>5</w:t>
            </w:r>
          </w:p>
        </w:tc>
      </w:tr>
      <w:tr w:rsidR="00C101FD" w:rsidRPr="00C101FD" w14:paraId="6238045C"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EC64C" w14:textId="77777777" w:rsidR="00C101FD" w:rsidRPr="00C101FD" w:rsidRDefault="00C101FD" w:rsidP="003055F5">
            <w:pPr>
              <w:rPr>
                <w:i/>
                <w:iCs/>
                <w:color w:val="000000"/>
              </w:rPr>
            </w:pPr>
            <w:r w:rsidRPr="00C101FD">
              <w:rPr>
                <w:i/>
                <w:iCs/>
                <w:color w:val="000000"/>
              </w:rPr>
              <w:t>Kholo</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A2993" w14:textId="77777777" w:rsidR="00C101FD" w:rsidRPr="00C101FD" w:rsidRDefault="00C101FD" w:rsidP="003055F5">
            <w:pPr>
              <w:jc w:val="center"/>
              <w:rPr>
                <w:i/>
                <w:iCs/>
                <w:color w:val="000000"/>
              </w:rPr>
            </w:pPr>
            <w:r w:rsidRPr="00C101FD">
              <w:rPr>
                <w:i/>
                <w:iCs/>
                <w:color w:val="000000"/>
              </w:rPr>
              <w:t>2</w:t>
            </w:r>
          </w:p>
        </w:tc>
        <w:tc>
          <w:tcPr>
            <w:tcW w:w="460" w:type="dxa"/>
            <w:tcBorders>
              <w:top w:val="nil"/>
              <w:left w:val="nil"/>
              <w:bottom w:val="nil"/>
              <w:right w:val="nil"/>
            </w:tcBorders>
            <w:shd w:val="clear" w:color="auto" w:fill="auto"/>
            <w:noWrap/>
            <w:vAlign w:val="bottom"/>
            <w:hideMark/>
          </w:tcPr>
          <w:p w14:paraId="4C19CFAF"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154139E7" w14:textId="77777777" w:rsidR="00C101FD" w:rsidRPr="00C101FD" w:rsidRDefault="00C101FD" w:rsidP="003055F5">
            <w:pPr>
              <w:rPr>
                <w:i/>
                <w:iCs/>
                <w:color w:val="000000"/>
              </w:rPr>
            </w:pPr>
            <w:r w:rsidRPr="00C101FD">
              <w:rPr>
                <w:i/>
                <w:iCs/>
                <w:color w:val="000000"/>
              </w:rPr>
              <w:t>Yeronga</w:t>
            </w:r>
          </w:p>
        </w:tc>
        <w:tc>
          <w:tcPr>
            <w:tcW w:w="650" w:type="dxa"/>
            <w:tcBorders>
              <w:top w:val="nil"/>
              <w:left w:val="nil"/>
              <w:bottom w:val="single" w:sz="4" w:space="0" w:color="auto"/>
              <w:right w:val="single" w:sz="4" w:space="0" w:color="auto"/>
            </w:tcBorders>
            <w:shd w:val="clear" w:color="auto" w:fill="auto"/>
            <w:noWrap/>
            <w:vAlign w:val="bottom"/>
            <w:hideMark/>
          </w:tcPr>
          <w:p w14:paraId="025717C8" w14:textId="77777777" w:rsidR="00C101FD" w:rsidRPr="00C101FD" w:rsidRDefault="00C101FD" w:rsidP="003055F5">
            <w:pPr>
              <w:jc w:val="center"/>
              <w:rPr>
                <w:i/>
                <w:iCs/>
                <w:color w:val="000000"/>
              </w:rPr>
            </w:pPr>
            <w:r w:rsidRPr="00C101FD">
              <w:rPr>
                <w:i/>
                <w:iCs/>
                <w:color w:val="000000"/>
              </w:rPr>
              <w:t>10</w:t>
            </w:r>
          </w:p>
        </w:tc>
      </w:tr>
      <w:tr w:rsidR="00C101FD" w:rsidRPr="00C101FD" w14:paraId="3EA3DB22" w14:textId="77777777" w:rsidTr="00F11568">
        <w:trPr>
          <w:trHeight w:val="227"/>
        </w:trPr>
        <w:tc>
          <w:tcPr>
            <w:tcW w:w="21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C19D0" w14:textId="77777777" w:rsidR="00C101FD" w:rsidRPr="00C101FD" w:rsidRDefault="00C101FD" w:rsidP="003055F5">
            <w:pPr>
              <w:rPr>
                <w:i/>
                <w:iCs/>
                <w:color w:val="000000"/>
              </w:rPr>
            </w:pPr>
            <w:r w:rsidRPr="00C101FD">
              <w:rPr>
                <w:i/>
                <w:iCs/>
                <w:color w:val="000000"/>
              </w:rPr>
              <w:t>Kuraby</w:t>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7099E" w14:textId="77777777" w:rsidR="00C101FD" w:rsidRPr="00C101FD" w:rsidRDefault="00C101FD" w:rsidP="003055F5">
            <w:pPr>
              <w:jc w:val="center"/>
              <w:rPr>
                <w:i/>
                <w:iCs/>
                <w:color w:val="000000"/>
              </w:rPr>
            </w:pPr>
            <w:r w:rsidRPr="00C101FD">
              <w:rPr>
                <w:i/>
                <w:iCs/>
                <w:color w:val="000000"/>
              </w:rPr>
              <w:t>30</w:t>
            </w:r>
          </w:p>
        </w:tc>
        <w:tc>
          <w:tcPr>
            <w:tcW w:w="460" w:type="dxa"/>
            <w:tcBorders>
              <w:top w:val="nil"/>
              <w:left w:val="nil"/>
              <w:bottom w:val="nil"/>
              <w:right w:val="nil"/>
            </w:tcBorders>
            <w:shd w:val="clear" w:color="auto" w:fill="auto"/>
            <w:noWrap/>
            <w:vAlign w:val="bottom"/>
            <w:hideMark/>
          </w:tcPr>
          <w:p w14:paraId="0948D010" w14:textId="77777777" w:rsidR="00C101FD" w:rsidRPr="00C101FD" w:rsidRDefault="00C101FD" w:rsidP="003055F5">
            <w:pPr>
              <w:rPr>
                <w:i/>
                <w:iCs/>
                <w:color w:val="000000"/>
              </w:rPr>
            </w:pPr>
          </w:p>
        </w:tc>
        <w:tc>
          <w:tcPr>
            <w:tcW w:w="2224" w:type="dxa"/>
            <w:tcBorders>
              <w:top w:val="nil"/>
              <w:left w:val="single" w:sz="4" w:space="0" w:color="auto"/>
              <w:bottom w:val="single" w:sz="4" w:space="0" w:color="auto"/>
              <w:right w:val="single" w:sz="4" w:space="0" w:color="auto"/>
            </w:tcBorders>
            <w:shd w:val="clear" w:color="auto" w:fill="auto"/>
            <w:noWrap/>
            <w:vAlign w:val="bottom"/>
            <w:hideMark/>
          </w:tcPr>
          <w:p w14:paraId="4962AB3C" w14:textId="77777777" w:rsidR="00C101FD" w:rsidRPr="00C101FD" w:rsidRDefault="00C101FD" w:rsidP="003055F5">
            <w:pPr>
              <w:rPr>
                <w:i/>
                <w:iCs/>
                <w:color w:val="000000"/>
              </w:rPr>
            </w:pPr>
            <w:r w:rsidRPr="00C101FD">
              <w:rPr>
                <w:i/>
                <w:iCs/>
                <w:color w:val="000000"/>
              </w:rPr>
              <w:t>Zillmere</w:t>
            </w:r>
          </w:p>
        </w:tc>
        <w:tc>
          <w:tcPr>
            <w:tcW w:w="650" w:type="dxa"/>
            <w:tcBorders>
              <w:top w:val="nil"/>
              <w:left w:val="nil"/>
              <w:bottom w:val="single" w:sz="4" w:space="0" w:color="auto"/>
              <w:right w:val="single" w:sz="4" w:space="0" w:color="auto"/>
            </w:tcBorders>
            <w:shd w:val="clear" w:color="auto" w:fill="auto"/>
            <w:noWrap/>
            <w:vAlign w:val="bottom"/>
            <w:hideMark/>
          </w:tcPr>
          <w:p w14:paraId="69500A31" w14:textId="77777777" w:rsidR="00C101FD" w:rsidRPr="00C101FD" w:rsidRDefault="00C101FD" w:rsidP="003055F5">
            <w:pPr>
              <w:jc w:val="center"/>
              <w:rPr>
                <w:i/>
                <w:iCs/>
                <w:color w:val="000000"/>
              </w:rPr>
            </w:pPr>
            <w:r w:rsidRPr="00C101FD">
              <w:rPr>
                <w:i/>
                <w:iCs/>
                <w:color w:val="000000"/>
              </w:rPr>
              <w:t>19</w:t>
            </w:r>
          </w:p>
        </w:tc>
      </w:tr>
    </w:tbl>
    <w:p w14:paraId="2F1A7F52" w14:textId="77777777" w:rsidR="00C101FD" w:rsidRPr="00C101FD" w:rsidRDefault="00C101FD" w:rsidP="003055F5">
      <w:pPr>
        <w:ind w:left="720" w:hanging="720"/>
        <w:rPr>
          <w:i/>
          <w:iCs/>
          <w:lang w:val="en-US" w:eastAsia="en-US"/>
        </w:rPr>
      </w:pPr>
    </w:p>
    <w:p w14:paraId="269329B5" w14:textId="77777777" w:rsidR="00C101FD" w:rsidRPr="00C101FD" w:rsidRDefault="00C101FD" w:rsidP="003055F5">
      <w:pPr>
        <w:ind w:left="720" w:hanging="720"/>
        <w:rPr>
          <w:i/>
          <w:iCs/>
          <w:lang w:val="en-US" w:eastAsia="en-US"/>
        </w:rPr>
      </w:pPr>
      <w:r w:rsidRPr="00C101FD">
        <w:rPr>
          <w:i/>
          <w:iCs/>
          <w:lang w:val="en-US" w:eastAsia="en-US"/>
        </w:rPr>
        <w:tab/>
        <w:t>These figures include multiple contacts for the same job, and can also include requests for information, complaints, suggestions, or a status update on an existing job.</w:t>
      </w:r>
    </w:p>
    <w:p w14:paraId="76B3D214" w14:textId="77777777" w:rsidR="00C101FD" w:rsidRPr="00C101FD" w:rsidRDefault="00C101FD" w:rsidP="003055F5">
      <w:pPr>
        <w:ind w:left="720" w:hanging="720"/>
        <w:contextualSpacing/>
        <w:rPr>
          <w:rFonts w:eastAsia="Calibri"/>
          <w:lang w:val="en-GB" w:eastAsia="en-US"/>
        </w:rPr>
      </w:pPr>
    </w:p>
    <w:p w14:paraId="6B8F347C" w14:textId="77777777" w:rsidR="00C101FD" w:rsidRPr="00C101FD" w:rsidRDefault="00C101FD" w:rsidP="003055F5">
      <w:pPr>
        <w:numPr>
          <w:ilvl w:val="0"/>
          <w:numId w:val="19"/>
        </w:numPr>
        <w:ind w:left="720" w:hanging="720"/>
        <w:contextualSpacing/>
        <w:rPr>
          <w:rFonts w:eastAsia="Calibri"/>
          <w:lang w:val="en-GB" w:eastAsia="en-US"/>
        </w:rPr>
      </w:pPr>
      <w:r w:rsidRPr="00C101FD">
        <w:rPr>
          <w:rFonts w:eastAsia="Calibri"/>
          <w:lang w:val="en-GB" w:eastAsia="en-US"/>
        </w:rPr>
        <w:t>Please provide the total number of visitors to the Brisbane Metro Visitors Centre broken down by month for April 2023 to August 2023.</w:t>
      </w:r>
    </w:p>
    <w:p w14:paraId="6FDD768D" w14:textId="77777777" w:rsidR="00C101FD" w:rsidRPr="00C101FD" w:rsidRDefault="00C101FD" w:rsidP="003055F5">
      <w:pPr>
        <w:ind w:left="720" w:hanging="720"/>
        <w:rPr>
          <w:lang w:val="en-US" w:eastAsia="en-US"/>
        </w:rPr>
      </w:pPr>
    </w:p>
    <w:p w14:paraId="1E19E2A8" w14:textId="77777777" w:rsidR="00C101FD" w:rsidRPr="00C101FD" w:rsidRDefault="00C101FD" w:rsidP="003055F5">
      <w:pPr>
        <w:ind w:left="720" w:hanging="720"/>
        <w:rPr>
          <w:i/>
          <w:iCs/>
          <w:lang w:val="en-US" w:eastAsia="en-US"/>
        </w:rPr>
      </w:pPr>
      <w:r w:rsidRPr="00C101FD">
        <w:rPr>
          <w:b/>
          <w:bCs/>
          <w:i/>
          <w:iCs/>
          <w:lang w:val="en-US" w:eastAsia="en-US"/>
        </w:rPr>
        <w:t>A9.</w:t>
      </w:r>
      <w:r w:rsidRPr="00C101FD">
        <w:rPr>
          <w:i/>
          <w:iCs/>
          <w:lang w:val="en-US" w:eastAsia="en-US"/>
        </w:rPr>
        <w:tab/>
      </w:r>
    </w:p>
    <w:tbl>
      <w:tblPr>
        <w:tblW w:w="8222"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90"/>
        <w:gridCol w:w="2432"/>
      </w:tblGrid>
      <w:tr w:rsidR="00C101FD" w:rsidRPr="00C101FD" w14:paraId="5AE17CC2" w14:textId="77777777" w:rsidTr="00F11568">
        <w:trPr>
          <w:trHeight w:val="227"/>
          <w:tblHeader/>
        </w:trPr>
        <w:tc>
          <w:tcPr>
            <w:tcW w:w="5790" w:type="dxa"/>
            <w:tcMar>
              <w:top w:w="8" w:type="dxa"/>
              <w:left w:w="8" w:type="dxa"/>
              <w:bottom w:w="8" w:type="dxa"/>
              <w:right w:w="8" w:type="dxa"/>
            </w:tcMar>
            <w:hideMark/>
          </w:tcPr>
          <w:p w14:paraId="6218FC01" w14:textId="77777777" w:rsidR="00C101FD" w:rsidRPr="00C101FD" w:rsidRDefault="00C101FD" w:rsidP="003055F5">
            <w:pPr>
              <w:spacing w:line="256" w:lineRule="auto"/>
              <w:rPr>
                <w:rFonts w:eastAsia="Calibri"/>
                <w:i/>
                <w:iCs/>
                <w:color w:val="000000"/>
                <w:lang w:eastAsia="en-US"/>
              </w:rPr>
            </w:pPr>
            <w:r w:rsidRPr="00C101FD">
              <w:rPr>
                <w:rFonts w:eastAsia="Calibri"/>
                <w:bCs/>
                <w:i/>
                <w:iCs/>
                <w:color w:val="000000"/>
              </w:rPr>
              <w:t xml:space="preserve">Month </w:t>
            </w:r>
          </w:p>
        </w:tc>
        <w:tc>
          <w:tcPr>
            <w:tcW w:w="2432" w:type="dxa"/>
            <w:tcMar>
              <w:top w:w="8" w:type="dxa"/>
              <w:left w:w="8" w:type="dxa"/>
              <w:bottom w:w="8" w:type="dxa"/>
              <w:right w:w="8" w:type="dxa"/>
            </w:tcMar>
            <w:hideMark/>
          </w:tcPr>
          <w:p w14:paraId="73889C4F" w14:textId="77777777" w:rsidR="00C101FD" w:rsidRPr="00C101FD" w:rsidRDefault="00C101FD" w:rsidP="003055F5">
            <w:pPr>
              <w:spacing w:line="256" w:lineRule="auto"/>
              <w:rPr>
                <w:rFonts w:eastAsia="Calibri"/>
                <w:i/>
                <w:iCs/>
                <w:color w:val="000000"/>
                <w:lang w:eastAsia="en-US"/>
              </w:rPr>
            </w:pPr>
            <w:r w:rsidRPr="00C101FD">
              <w:rPr>
                <w:rFonts w:eastAsia="Calibri"/>
                <w:bCs/>
                <w:i/>
                <w:iCs/>
                <w:color w:val="000000"/>
              </w:rPr>
              <w:t>Visitor numbers</w:t>
            </w:r>
          </w:p>
        </w:tc>
      </w:tr>
      <w:tr w:rsidR="00C101FD" w:rsidRPr="00C101FD" w14:paraId="6312FB60" w14:textId="77777777" w:rsidTr="00F11568">
        <w:trPr>
          <w:trHeight w:val="227"/>
        </w:trPr>
        <w:tc>
          <w:tcPr>
            <w:tcW w:w="5790" w:type="dxa"/>
            <w:shd w:val="clear" w:color="auto" w:fill="FFFFFF"/>
            <w:tcMar>
              <w:top w:w="8" w:type="dxa"/>
              <w:left w:w="8" w:type="dxa"/>
              <w:bottom w:w="8" w:type="dxa"/>
              <w:right w:w="8" w:type="dxa"/>
            </w:tcMar>
            <w:hideMark/>
          </w:tcPr>
          <w:p w14:paraId="177BF446" w14:textId="77777777" w:rsidR="00C101FD" w:rsidRPr="00C101FD" w:rsidRDefault="00C101FD" w:rsidP="003055F5">
            <w:pPr>
              <w:spacing w:line="256" w:lineRule="auto"/>
              <w:rPr>
                <w:rFonts w:eastAsia="Calibri"/>
                <w:i/>
                <w:iCs/>
                <w:color w:val="000000"/>
                <w:lang w:eastAsia="en-US"/>
              </w:rPr>
            </w:pPr>
            <w:r w:rsidRPr="00C101FD">
              <w:rPr>
                <w:rFonts w:eastAsia="Calibri"/>
                <w:i/>
                <w:iCs/>
                <w:color w:val="000000"/>
              </w:rPr>
              <w:t>April</w:t>
            </w:r>
          </w:p>
        </w:tc>
        <w:tc>
          <w:tcPr>
            <w:tcW w:w="2432" w:type="dxa"/>
            <w:shd w:val="clear" w:color="auto" w:fill="FFFFFF"/>
            <w:tcMar>
              <w:top w:w="8" w:type="dxa"/>
              <w:left w:w="8" w:type="dxa"/>
              <w:bottom w:w="8" w:type="dxa"/>
              <w:right w:w="8" w:type="dxa"/>
            </w:tcMar>
            <w:hideMark/>
          </w:tcPr>
          <w:p w14:paraId="0956D416" w14:textId="77777777" w:rsidR="00C101FD" w:rsidRPr="00C101FD" w:rsidRDefault="00C101FD" w:rsidP="003055F5">
            <w:pPr>
              <w:spacing w:line="256" w:lineRule="auto"/>
              <w:jc w:val="center"/>
              <w:rPr>
                <w:rFonts w:eastAsia="Calibri"/>
                <w:i/>
                <w:iCs/>
                <w:color w:val="000000"/>
                <w:lang w:eastAsia="en-US"/>
              </w:rPr>
            </w:pPr>
            <w:r w:rsidRPr="00C101FD">
              <w:rPr>
                <w:rFonts w:eastAsia="Calibri"/>
                <w:i/>
                <w:iCs/>
                <w:color w:val="000000"/>
              </w:rPr>
              <w:t>527</w:t>
            </w:r>
          </w:p>
        </w:tc>
      </w:tr>
      <w:tr w:rsidR="00C101FD" w:rsidRPr="00C101FD" w14:paraId="37F8370C" w14:textId="77777777" w:rsidTr="00F11568">
        <w:trPr>
          <w:trHeight w:val="227"/>
        </w:trPr>
        <w:tc>
          <w:tcPr>
            <w:tcW w:w="5790" w:type="dxa"/>
            <w:shd w:val="clear" w:color="auto" w:fill="FFFFFF"/>
            <w:tcMar>
              <w:top w:w="8" w:type="dxa"/>
              <w:left w:w="8" w:type="dxa"/>
              <w:bottom w:w="8" w:type="dxa"/>
              <w:right w:w="8" w:type="dxa"/>
            </w:tcMar>
            <w:hideMark/>
          </w:tcPr>
          <w:p w14:paraId="6A42723B" w14:textId="77777777" w:rsidR="00C101FD" w:rsidRPr="00C101FD" w:rsidRDefault="00C101FD" w:rsidP="003055F5">
            <w:pPr>
              <w:spacing w:line="256" w:lineRule="auto"/>
              <w:rPr>
                <w:rFonts w:eastAsia="Calibri"/>
                <w:i/>
                <w:iCs/>
                <w:color w:val="000000"/>
                <w:lang w:eastAsia="en-US"/>
              </w:rPr>
            </w:pPr>
            <w:r w:rsidRPr="00C101FD">
              <w:rPr>
                <w:rFonts w:eastAsia="Calibri"/>
                <w:i/>
                <w:iCs/>
                <w:color w:val="000000"/>
              </w:rPr>
              <w:t>May</w:t>
            </w:r>
          </w:p>
        </w:tc>
        <w:tc>
          <w:tcPr>
            <w:tcW w:w="2432" w:type="dxa"/>
            <w:shd w:val="clear" w:color="auto" w:fill="FFFFFF"/>
            <w:tcMar>
              <w:top w:w="8" w:type="dxa"/>
              <w:left w:w="8" w:type="dxa"/>
              <w:bottom w:w="8" w:type="dxa"/>
              <w:right w:w="8" w:type="dxa"/>
            </w:tcMar>
            <w:hideMark/>
          </w:tcPr>
          <w:p w14:paraId="122531E7" w14:textId="77777777" w:rsidR="00C101FD" w:rsidRPr="00C101FD" w:rsidRDefault="00C101FD" w:rsidP="003055F5">
            <w:pPr>
              <w:spacing w:line="256" w:lineRule="auto"/>
              <w:jc w:val="center"/>
              <w:rPr>
                <w:rFonts w:eastAsia="Calibri"/>
                <w:i/>
                <w:iCs/>
                <w:color w:val="000000"/>
                <w:lang w:eastAsia="en-US"/>
              </w:rPr>
            </w:pPr>
            <w:r w:rsidRPr="00C101FD">
              <w:rPr>
                <w:rFonts w:eastAsia="Calibri"/>
                <w:i/>
                <w:iCs/>
                <w:color w:val="000000"/>
              </w:rPr>
              <w:t>503</w:t>
            </w:r>
          </w:p>
        </w:tc>
      </w:tr>
      <w:tr w:rsidR="00C101FD" w:rsidRPr="00C101FD" w14:paraId="4C16CE48" w14:textId="77777777" w:rsidTr="00F11568">
        <w:trPr>
          <w:trHeight w:val="227"/>
        </w:trPr>
        <w:tc>
          <w:tcPr>
            <w:tcW w:w="5790" w:type="dxa"/>
            <w:shd w:val="clear" w:color="auto" w:fill="FFFFFF"/>
            <w:tcMar>
              <w:top w:w="8" w:type="dxa"/>
              <w:left w:w="8" w:type="dxa"/>
              <w:bottom w:w="8" w:type="dxa"/>
              <w:right w:w="8" w:type="dxa"/>
            </w:tcMar>
            <w:hideMark/>
          </w:tcPr>
          <w:p w14:paraId="48648FD1" w14:textId="77777777" w:rsidR="00C101FD" w:rsidRPr="00C101FD" w:rsidRDefault="00C101FD" w:rsidP="003055F5">
            <w:pPr>
              <w:spacing w:line="256" w:lineRule="auto"/>
              <w:rPr>
                <w:rFonts w:eastAsia="Calibri"/>
                <w:i/>
                <w:iCs/>
                <w:color w:val="000000"/>
                <w:lang w:eastAsia="en-US"/>
              </w:rPr>
            </w:pPr>
            <w:r w:rsidRPr="00C101FD">
              <w:rPr>
                <w:rFonts w:eastAsia="Calibri"/>
                <w:i/>
                <w:iCs/>
                <w:color w:val="000000"/>
              </w:rPr>
              <w:t>June</w:t>
            </w:r>
          </w:p>
        </w:tc>
        <w:tc>
          <w:tcPr>
            <w:tcW w:w="2432" w:type="dxa"/>
            <w:shd w:val="clear" w:color="auto" w:fill="FFFFFF"/>
            <w:tcMar>
              <w:top w:w="8" w:type="dxa"/>
              <w:left w:w="8" w:type="dxa"/>
              <w:bottom w:w="8" w:type="dxa"/>
              <w:right w:w="8" w:type="dxa"/>
            </w:tcMar>
            <w:hideMark/>
          </w:tcPr>
          <w:p w14:paraId="54EE1134" w14:textId="77777777" w:rsidR="00C101FD" w:rsidRPr="00C101FD" w:rsidRDefault="00C101FD" w:rsidP="003055F5">
            <w:pPr>
              <w:spacing w:line="256" w:lineRule="auto"/>
              <w:jc w:val="center"/>
              <w:rPr>
                <w:rFonts w:eastAsia="Calibri"/>
                <w:i/>
                <w:iCs/>
                <w:color w:val="000000"/>
                <w:lang w:eastAsia="en-US"/>
              </w:rPr>
            </w:pPr>
            <w:r w:rsidRPr="00C101FD">
              <w:rPr>
                <w:rFonts w:eastAsia="Calibri"/>
                <w:i/>
                <w:iCs/>
                <w:color w:val="000000"/>
              </w:rPr>
              <w:t>563</w:t>
            </w:r>
          </w:p>
        </w:tc>
      </w:tr>
      <w:tr w:rsidR="00C101FD" w:rsidRPr="00C101FD" w14:paraId="2FE402ED" w14:textId="77777777" w:rsidTr="00F11568">
        <w:trPr>
          <w:trHeight w:val="227"/>
        </w:trPr>
        <w:tc>
          <w:tcPr>
            <w:tcW w:w="5790" w:type="dxa"/>
            <w:shd w:val="clear" w:color="auto" w:fill="FFFFFF"/>
            <w:tcMar>
              <w:top w:w="8" w:type="dxa"/>
              <w:left w:w="8" w:type="dxa"/>
              <w:bottom w:w="8" w:type="dxa"/>
              <w:right w:w="8" w:type="dxa"/>
            </w:tcMar>
            <w:hideMark/>
          </w:tcPr>
          <w:p w14:paraId="21F48A8E" w14:textId="77777777" w:rsidR="00C101FD" w:rsidRPr="00C101FD" w:rsidRDefault="00C101FD" w:rsidP="003055F5">
            <w:pPr>
              <w:spacing w:line="256" w:lineRule="auto"/>
              <w:rPr>
                <w:rFonts w:eastAsia="Calibri"/>
                <w:i/>
                <w:iCs/>
                <w:color w:val="000000"/>
                <w:lang w:eastAsia="en-US"/>
              </w:rPr>
            </w:pPr>
            <w:r w:rsidRPr="00C101FD">
              <w:rPr>
                <w:rFonts w:eastAsia="Calibri"/>
                <w:i/>
                <w:iCs/>
                <w:color w:val="000000"/>
              </w:rPr>
              <w:t>July</w:t>
            </w:r>
          </w:p>
        </w:tc>
        <w:tc>
          <w:tcPr>
            <w:tcW w:w="2432" w:type="dxa"/>
            <w:shd w:val="clear" w:color="auto" w:fill="FFFFFF"/>
            <w:tcMar>
              <w:top w:w="8" w:type="dxa"/>
              <w:left w:w="8" w:type="dxa"/>
              <w:bottom w:w="8" w:type="dxa"/>
              <w:right w:w="8" w:type="dxa"/>
            </w:tcMar>
            <w:hideMark/>
          </w:tcPr>
          <w:p w14:paraId="3D7440BA" w14:textId="77777777" w:rsidR="00C101FD" w:rsidRPr="00C101FD" w:rsidRDefault="00C101FD" w:rsidP="003055F5">
            <w:pPr>
              <w:spacing w:line="256" w:lineRule="auto"/>
              <w:jc w:val="center"/>
              <w:rPr>
                <w:rFonts w:eastAsia="Calibri"/>
                <w:i/>
                <w:iCs/>
                <w:color w:val="000000"/>
                <w:lang w:eastAsia="en-US"/>
              </w:rPr>
            </w:pPr>
            <w:r w:rsidRPr="00C101FD">
              <w:rPr>
                <w:rFonts w:eastAsia="Calibri"/>
                <w:i/>
                <w:iCs/>
                <w:color w:val="000000"/>
              </w:rPr>
              <w:t>571</w:t>
            </w:r>
          </w:p>
        </w:tc>
      </w:tr>
      <w:tr w:rsidR="00C101FD" w:rsidRPr="00C101FD" w14:paraId="00E1EC68" w14:textId="77777777" w:rsidTr="00F11568">
        <w:trPr>
          <w:trHeight w:val="227"/>
        </w:trPr>
        <w:tc>
          <w:tcPr>
            <w:tcW w:w="5790" w:type="dxa"/>
            <w:shd w:val="clear" w:color="auto" w:fill="FFFFFF"/>
            <w:tcMar>
              <w:top w:w="8" w:type="dxa"/>
              <w:left w:w="8" w:type="dxa"/>
              <w:bottom w:w="8" w:type="dxa"/>
              <w:right w:w="8" w:type="dxa"/>
            </w:tcMar>
            <w:hideMark/>
          </w:tcPr>
          <w:p w14:paraId="59511264" w14:textId="77777777" w:rsidR="00C101FD" w:rsidRPr="00C101FD" w:rsidRDefault="00C101FD" w:rsidP="003055F5">
            <w:pPr>
              <w:spacing w:line="256" w:lineRule="auto"/>
              <w:rPr>
                <w:rFonts w:eastAsia="Calibri"/>
                <w:i/>
                <w:iCs/>
                <w:color w:val="000000"/>
                <w:lang w:eastAsia="en-US"/>
              </w:rPr>
            </w:pPr>
            <w:r w:rsidRPr="00C101FD">
              <w:rPr>
                <w:rFonts w:eastAsia="Calibri"/>
                <w:i/>
                <w:iCs/>
                <w:color w:val="000000"/>
              </w:rPr>
              <w:t>August (to 28/8/23)</w:t>
            </w:r>
          </w:p>
        </w:tc>
        <w:tc>
          <w:tcPr>
            <w:tcW w:w="2432" w:type="dxa"/>
            <w:shd w:val="clear" w:color="auto" w:fill="FFFFFF"/>
            <w:tcMar>
              <w:top w:w="8" w:type="dxa"/>
              <w:left w:w="8" w:type="dxa"/>
              <w:bottom w:w="8" w:type="dxa"/>
              <w:right w:w="8" w:type="dxa"/>
            </w:tcMar>
            <w:hideMark/>
          </w:tcPr>
          <w:p w14:paraId="163B6D6F" w14:textId="77777777" w:rsidR="00C101FD" w:rsidRPr="00C101FD" w:rsidRDefault="00C101FD" w:rsidP="003055F5">
            <w:pPr>
              <w:spacing w:line="256" w:lineRule="auto"/>
              <w:jc w:val="center"/>
              <w:rPr>
                <w:rFonts w:eastAsia="Calibri"/>
                <w:i/>
                <w:iCs/>
                <w:color w:val="000000"/>
                <w:lang w:eastAsia="en-US"/>
              </w:rPr>
            </w:pPr>
            <w:r w:rsidRPr="00C101FD">
              <w:rPr>
                <w:rFonts w:eastAsia="Calibri"/>
                <w:i/>
                <w:iCs/>
                <w:color w:val="000000"/>
              </w:rPr>
              <w:t>287</w:t>
            </w:r>
          </w:p>
        </w:tc>
      </w:tr>
    </w:tbl>
    <w:p w14:paraId="76370448" w14:textId="77777777" w:rsidR="00C101FD" w:rsidRPr="00C101FD" w:rsidRDefault="00C101FD" w:rsidP="003055F5">
      <w:pPr>
        <w:ind w:left="720" w:hanging="720"/>
        <w:contextualSpacing/>
        <w:rPr>
          <w:rFonts w:eastAsia="Calibri"/>
          <w:lang w:val="en-GB" w:eastAsia="en-US"/>
        </w:rPr>
      </w:pPr>
    </w:p>
    <w:p w14:paraId="37AC2855" w14:textId="77777777" w:rsidR="00C101FD" w:rsidRPr="00C101FD" w:rsidRDefault="00C101FD" w:rsidP="003055F5">
      <w:pPr>
        <w:numPr>
          <w:ilvl w:val="0"/>
          <w:numId w:val="19"/>
        </w:numPr>
        <w:ind w:left="720" w:hanging="720"/>
        <w:contextualSpacing/>
        <w:rPr>
          <w:rFonts w:eastAsia="Calibri"/>
          <w:lang w:val="en-GB" w:eastAsia="en-US"/>
        </w:rPr>
      </w:pPr>
      <w:r w:rsidRPr="00C101FD">
        <w:rPr>
          <w:rFonts w:eastAsia="Calibri"/>
          <w:lang w:val="en-GB" w:eastAsia="en-US"/>
        </w:rPr>
        <w:t>How many total subscribers are currently enrolled to Council’s Brisbane Severe Weather Alert Service?</w:t>
      </w:r>
    </w:p>
    <w:p w14:paraId="629412BA" w14:textId="77777777" w:rsidR="00C101FD" w:rsidRPr="00C101FD" w:rsidRDefault="00C101FD" w:rsidP="003055F5">
      <w:pPr>
        <w:ind w:left="720" w:hanging="720"/>
        <w:rPr>
          <w:lang w:val="en-US" w:eastAsia="en-US"/>
        </w:rPr>
      </w:pPr>
    </w:p>
    <w:p w14:paraId="659F5F35" w14:textId="77777777" w:rsidR="00C101FD" w:rsidRPr="00C101FD" w:rsidRDefault="00C101FD" w:rsidP="003055F5">
      <w:pPr>
        <w:ind w:left="720" w:hanging="720"/>
        <w:rPr>
          <w:i/>
          <w:iCs/>
          <w:lang w:val="en-US" w:eastAsia="en-US"/>
        </w:rPr>
      </w:pPr>
      <w:r w:rsidRPr="00C101FD">
        <w:rPr>
          <w:b/>
          <w:bCs/>
          <w:i/>
          <w:iCs/>
          <w:lang w:val="en-US" w:eastAsia="en-US"/>
        </w:rPr>
        <w:t>A10.</w:t>
      </w:r>
      <w:r w:rsidRPr="00C101FD">
        <w:rPr>
          <w:i/>
          <w:iCs/>
          <w:lang w:val="en-US" w:eastAsia="en-US"/>
        </w:rPr>
        <w:tab/>
        <w:t>188,475. This is 35% of Brisbane households. Subscription rates are higher in suburbs where the risk of flooding is greater.</w:t>
      </w:r>
    </w:p>
    <w:p w14:paraId="2E1454D7" w14:textId="77777777" w:rsidR="00C101FD" w:rsidRPr="00C101FD" w:rsidRDefault="00C101FD" w:rsidP="003055F5">
      <w:pPr>
        <w:ind w:left="720" w:hanging="720"/>
        <w:contextualSpacing/>
        <w:rPr>
          <w:rFonts w:eastAsia="Calibri"/>
          <w:lang w:val="en-GB" w:eastAsia="en-US"/>
        </w:rPr>
      </w:pPr>
    </w:p>
    <w:p w14:paraId="5D0774C0" w14:textId="77777777" w:rsidR="00C101FD" w:rsidRPr="00C101FD" w:rsidRDefault="00C101FD" w:rsidP="003055F5">
      <w:pPr>
        <w:numPr>
          <w:ilvl w:val="0"/>
          <w:numId w:val="19"/>
        </w:numPr>
        <w:ind w:left="720" w:hanging="720"/>
        <w:contextualSpacing/>
        <w:rPr>
          <w:rFonts w:eastAsia="Calibri"/>
          <w:lang w:val="en-GB" w:eastAsia="en-US"/>
        </w:rPr>
      </w:pPr>
      <w:r w:rsidRPr="00C101FD">
        <w:rPr>
          <w:rFonts w:eastAsia="Calibri"/>
          <w:lang w:val="en-GB" w:eastAsia="en-US"/>
        </w:rPr>
        <w:t>Please advise by suburb how many rates accounts were established across Brisbane in 2022-2023 and 2023-2024 YTD financial years, broken down by each rating category (1 – 36).</w:t>
      </w:r>
    </w:p>
    <w:p w14:paraId="0216CFE2" w14:textId="77777777" w:rsidR="00C101FD" w:rsidRPr="00C101FD" w:rsidRDefault="00C101FD" w:rsidP="003055F5">
      <w:pPr>
        <w:ind w:left="720" w:hanging="720"/>
        <w:rPr>
          <w:lang w:val="en-US" w:eastAsia="en-US"/>
        </w:rPr>
      </w:pPr>
    </w:p>
    <w:p w14:paraId="4031B451" w14:textId="77777777" w:rsidR="00C101FD" w:rsidRPr="00C101FD" w:rsidRDefault="00C101FD" w:rsidP="003055F5">
      <w:pPr>
        <w:ind w:left="720" w:hanging="720"/>
        <w:rPr>
          <w:i/>
          <w:iCs/>
          <w:lang w:val="en-US" w:eastAsia="en-US"/>
        </w:rPr>
      </w:pPr>
      <w:r w:rsidRPr="00C101FD">
        <w:rPr>
          <w:b/>
          <w:bCs/>
          <w:i/>
          <w:iCs/>
          <w:lang w:val="en-US" w:eastAsia="en-US"/>
        </w:rPr>
        <w:t>A11.</w:t>
      </w:r>
      <w:r w:rsidRPr="00C101FD">
        <w:rPr>
          <w:i/>
          <w:iCs/>
          <w:lang w:val="en-US" w:eastAsia="en-US"/>
        </w:rPr>
        <w:tab/>
        <w:t>See Attachment A.</w:t>
      </w:r>
    </w:p>
    <w:p w14:paraId="4DDF6F81" w14:textId="77777777" w:rsidR="00C101FD" w:rsidRPr="00C101FD" w:rsidRDefault="00C101FD" w:rsidP="003055F5">
      <w:pPr>
        <w:ind w:left="720" w:hanging="720"/>
        <w:contextualSpacing/>
        <w:rPr>
          <w:rFonts w:eastAsia="Calibri"/>
          <w:lang w:val="en-GB" w:eastAsia="en-US"/>
        </w:rPr>
      </w:pPr>
    </w:p>
    <w:p w14:paraId="0FC57DCF" w14:textId="77777777" w:rsidR="00C101FD" w:rsidRPr="00C101FD" w:rsidRDefault="00C101FD" w:rsidP="003055F5">
      <w:pPr>
        <w:numPr>
          <w:ilvl w:val="0"/>
          <w:numId w:val="19"/>
        </w:numPr>
        <w:ind w:left="720" w:hanging="720"/>
        <w:contextualSpacing/>
        <w:rPr>
          <w:rFonts w:eastAsia="Calibri"/>
          <w:lang w:val="en-GB" w:eastAsia="en-US"/>
        </w:rPr>
      </w:pPr>
      <w:r w:rsidRPr="00C101FD">
        <w:rPr>
          <w:rFonts w:eastAsia="Calibri"/>
          <w:lang w:val="en-GB" w:eastAsia="en-US"/>
        </w:rPr>
        <w:t>Since August 2</w:t>
      </w:r>
      <w:proofErr w:type="gramStart"/>
      <w:r w:rsidRPr="00C101FD">
        <w:rPr>
          <w:rFonts w:eastAsia="Calibri"/>
          <w:lang w:val="en-GB" w:eastAsia="en-US"/>
        </w:rPr>
        <w:t xml:space="preserve"> 2023</w:t>
      </w:r>
      <w:proofErr w:type="gramEnd"/>
      <w:r w:rsidRPr="00C101FD">
        <w:rPr>
          <w:rFonts w:eastAsia="Calibri"/>
          <w:lang w:val="en-GB" w:eastAsia="en-US"/>
        </w:rPr>
        <w:t xml:space="preserve"> to date, how many households have ordered new green</w:t>
      </w:r>
      <w:r w:rsidRPr="00C101FD">
        <w:rPr>
          <w:rFonts w:eastAsia="Calibri"/>
          <w:lang w:val="en-GB" w:eastAsia="en-US"/>
        </w:rPr>
        <w:noBreakHyphen/>
        <w:t>top bins?</w:t>
      </w:r>
    </w:p>
    <w:p w14:paraId="26782ECA" w14:textId="77777777" w:rsidR="00C101FD" w:rsidRPr="00C101FD" w:rsidRDefault="00C101FD" w:rsidP="003055F5">
      <w:pPr>
        <w:ind w:left="720" w:hanging="720"/>
        <w:rPr>
          <w:lang w:val="en-US" w:eastAsia="en-US"/>
        </w:rPr>
      </w:pPr>
    </w:p>
    <w:p w14:paraId="6BA7C4E3" w14:textId="77777777" w:rsidR="00C101FD" w:rsidRPr="00C101FD" w:rsidRDefault="00C101FD" w:rsidP="003055F5">
      <w:pPr>
        <w:ind w:left="720" w:hanging="720"/>
        <w:rPr>
          <w:i/>
          <w:iCs/>
          <w:lang w:val="en-US" w:eastAsia="en-US"/>
        </w:rPr>
      </w:pPr>
      <w:r w:rsidRPr="00C101FD">
        <w:rPr>
          <w:b/>
          <w:bCs/>
          <w:i/>
          <w:iCs/>
          <w:lang w:val="en-US" w:eastAsia="en-US"/>
        </w:rPr>
        <w:t>A12.</w:t>
      </w:r>
      <w:r w:rsidRPr="00C101FD">
        <w:rPr>
          <w:i/>
          <w:iCs/>
          <w:lang w:val="en-US" w:eastAsia="en-US"/>
        </w:rPr>
        <w:tab/>
        <w:t>1,506 households have ordered a green bin between 2 – 28 August 2023.</w:t>
      </w:r>
    </w:p>
    <w:p w14:paraId="1E391993" w14:textId="77777777" w:rsidR="00C101FD" w:rsidRPr="00C101FD" w:rsidRDefault="00C101FD" w:rsidP="003055F5">
      <w:pPr>
        <w:ind w:left="720" w:hanging="720"/>
        <w:contextualSpacing/>
        <w:rPr>
          <w:rFonts w:eastAsia="Calibri"/>
          <w:lang w:val="en-GB" w:eastAsia="en-US"/>
        </w:rPr>
      </w:pPr>
    </w:p>
    <w:p w14:paraId="0F96DF77" w14:textId="77777777" w:rsidR="00C101FD" w:rsidRPr="00C101FD" w:rsidRDefault="00C101FD" w:rsidP="003055F5">
      <w:pPr>
        <w:numPr>
          <w:ilvl w:val="0"/>
          <w:numId w:val="19"/>
        </w:numPr>
        <w:ind w:left="720" w:hanging="720"/>
        <w:contextualSpacing/>
        <w:rPr>
          <w:rFonts w:eastAsia="Calibri"/>
          <w:lang w:val="en-GB" w:eastAsia="en-US"/>
        </w:rPr>
      </w:pPr>
      <w:r w:rsidRPr="00C101FD">
        <w:rPr>
          <w:rFonts w:eastAsia="Calibri"/>
          <w:lang w:val="en-GB" w:eastAsia="en-US"/>
        </w:rPr>
        <w:t>Please provide monthly downloads of the Brisbane Bin and Recycling App since its inception</w:t>
      </w:r>
    </w:p>
    <w:p w14:paraId="2A07A183" w14:textId="77777777" w:rsidR="00C101FD" w:rsidRPr="00C101FD" w:rsidRDefault="00C101FD" w:rsidP="003055F5">
      <w:pPr>
        <w:ind w:left="720" w:hanging="720"/>
        <w:rPr>
          <w:lang w:val="en-US" w:eastAsia="en-US"/>
        </w:rPr>
      </w:pPr>
    </w:p>
    <w:p w14:paraId="01CBEACC" w14:textId="77777777" w:rsidR="00C101FD" w:rsidRPr="00C101FD" w:rsidRDefault="00C101FD" w:rsidP="003055F5">
      <w:pPr>
        <w:ind w:left="720" w:hanging="720"/>
        <w:rPr>
          <w:i/>
          <w:iCs/>
          <w:lang w:val="en-US" w:eastAsia="en-US"/>
        </w:rPr>
      </w:pPr>
      <w:r w:rsidRPr="00C101FD">
        <w:rPr>
          <w:b/>
          <w:bCs/>
          <w:i/>
          <w:iCs/>
          <w:lang w:val="en-US" w:eastAsia="en-US"/>
        </w:rPr>
        <w:t>A13.</w:t>
      </w:r>
      <w:r w:rsidRPr="00C101FD">
        <w:rPr>
          <w:i/>
          <w:iCs/>
          <w:lang w:val="en-US" w:eastAsia="en-US"/>
        </w:rPr>
        <w:tab/>
      </w:r>
    </w:p>
    <w:tbl>
      <w:tblPr>
        <w:tblW w:w="9455" w:type="dxa"/>
        <w:tblInd w:w="-113" w:type="dxa"/>
        <w:tblLook w:val="04A0" w:firstRow="1" w:lastRow="0" w:firstColumn="1" w:lastColumn="0" w:noHBand="0" w:noVBand="1"/>
      </w:tblPr>
      <w:tblGrid>
        <w:gridCol w:w="616"/>
        <w:gridCol w:w="743"/>
        <w:gridCol w:w="743"/>
        <w:gridCol w:w="743"/>
        <w:gridCol w:w="743"/>
        <w:gridCol w:w="743"/>
        <w:gridCol w:w="743"/>
        <w:gridCol w:w="743"/>
        <w:gridCol w:w="743"/>
        <w:gridCol w:w="743"/>
        <w:gridCol w:w="743"/>
        <w:gridCol w:w="743"/>
        <w:gridCol w:w="666"/>
      </w:tblGrid>
      <w:tr w:rsidR="00C101FD" w:rsidRPr="00C101FD" w14:paraId="5D52892C" w14:textId="77777777" w:rsidTr="00C101FD">
        <w:trPr>
          <w:trHeight w:val="227"/>
          <w:tblHeader/>
        </w:trPr>
        <w:tc>
          <w:tcPr>
            <w:tcW w:w="616" w:type="dxa"/>
            <w:tcBorders>
              <w:top w:val="single" w:sz="4" w:space="0" w:color="auto"/>
              <w:left w:val="single" w:sz="4" w:space="0" w:color="auto"/>
              <w:bottom w:val="single" w:sz="4" w:space="0" w:color="auto"/>
              <w:right w:val="single" w:sz="4" w:space="0" w:color="auto"/>
            </w:tcBorders>
            <w:noWrap/>
            <w:vAlign w:val="bottom"/>
            <w:hideMark/>
          </w:tcPr>
          <w:p w14:paraId="06FB3D2D" w14:textId="77777777" w:rsidR="00C101FD" w:rsidRPr="00C101FD" w:rsidRDefault="00C101FD" w:rsidP="003055F5">
            <w:pPr>
              <w:spacing w:line="256" w:lineRule="auto"/>
              <w:rPr>
                <w:i/>
                <w:iCs/>
                <w:color w:val="000000"/>
              </w:rPr>
            </w:pPr>
            <w:r w:rsidRPr="00C101FD">
              <w:rPr>
                <w:i/>
                <w:iCs/>
                <w:snapToGrid w:val="0"/>
                <w:color w:val="000000"/>
              </w:rPr>
              <w:t>Year</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6F668924" w14:textId="77777777" w:rsidR="00C101FD" w:rsidRPr="00C101FD" w:rsidRDefault="00C101FD" w:rsidP="003055F5">
            <w:pPr>
              <w:spacing w:line="256" w:lineRule="auto"/>
              <w:rPr>
                <w:i/>
                <w:iCs/>
                <w:snapToGrid w:val="0"/>
                <w:color w:val="000000"/>
              </w:rPr>
            </w:pPr>
            <w:r w:rsidRPr="00C101FD">
              <w:rPr>
                <w:i/>
                <w:iCs/>
                <w:snapToGrid w:val="0"/>
                <w:color w:val="000000"/>
              </w:rPr>
              <w:t>Jan</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4BA817D7" w14:textId="77777777" w:rsidR="00C101FD" w:rsidRPr="00C101FD" w:rsidRDefault="00C101FD" w:rsidP="003055F5">
            <w:pPr>
              <w:spacing w:line="256" w:lineRule="auto"/>
              <w:rPr>
                <w:i/>
                <w:iCs/>
                <w:snapToGrid w:val="0"/>
                <w:color w:val="000000"/>
              </w:rPr>
            </w:pPr>
            <w:r w:rsidRPr="00C101FD">
              <w:rPr>
                <w:i/>
                <w:iCs/>
                <w:snapToGrid w:val="0"/>
                <w:color w:val="000000"/>
              </w:rPr>
              <w:t>Feb</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0AA761B5" w14:textId="77777777" w:rsidR="00C101FD" w:rsidRPr="00C101FD" w:rsidRDefault="00C101FD" w:rsidP="003055F5">
            <w:pPr>
              <w:spacing w:line="256" w:lineRule="auto"/>
              <w:rPr>
                <w:i/>
                <w:iCs/>
                <w:snapToGrid w:val="0"/>
                <w:color w:val="000000"/>
              </w:rPr>
            </w:pPr>
            <w:r w:rsidRPr="00C101FD">
              <w:rPr>
                <w:i/>
                <w:iCs/>
                <w:snapToGrid w:val="0"/>
                <w:color w:val="000000"/>
              </w:rPr>
              <w:t>Mar</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525C24FC" w14:textId="77777777" w:rsidR="00C101FD" w:rsidRPr="00C101FD" w:rsidRDefault="00C101FD" w:rsidP="003055F5">
            <w:pPr>
              <w:spacing w:line="256" w:lineRule="auto"/>
              <w:rPr>
                <w:i/>
                <w:iCs/>
                <w:snapToGrid w:val="0"/>
                <w:color w:val="000000"/>
              </w:rPr>
            </w:pPr>
            <w:r w:rsidRPr="00C101FD">
              <w:rPr>
                <w:i/>
                <w:iCs/>
                <w:snapToGrid w:val="0"/>
                <w:color w:val="000000"/>
              </w:rPr>
              <w:t>Apr</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3403B549" w14:textId="77777777" w:rsidR="00C101FD" w:rsidRPr="00C101FD" w:rsidRDefault="00C101FD" w:rsidP="003055F5">
            <w:pPr>
              <w:spacing w:line="256" w:lineRule="auto"/>
              <w:rPr>
                <w:i/>
                <w:iCs/>
                <w:snapToGrid w:val="0"/>
                <w:color w:val="000000"/>
              </w:rPr>
            </w:pPr>
            <w:r w:rsidRPr="00C101FD">
              <w:rPr>
                <w:i/>
                <w:iCs/>
                <w:snapToGrid w:val="0"/>
                <w:color w:val="000000"/>
              </w:rPr>
              <w:t>May</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0D4E6DEA" w14:textId="77777777" w:rsidR="00C101FD" w:rsidRPr="00C101FD" w:rsidRDefault="00C101FD" w:rsidP="003055F5">
            <w:pPr>
              <w:spacing w:line="256" w:lineRule="auto"/>
              <w:rPr>
                <w:i/>
                <w:iCs/>
                <w:snapToGrid w:val="0"/>
                <w:color w:val="000000"/>
              </w:rPr>
            </w:pPr>
            <w:r w:rsidRPr="00C101FD">
              <w:rPr>
                <w:i/>
                <w:iCs/>
                <w:snapToGrid w:val="0"/>
                <w:color w:val="000000"/>
              </w:rPr>
              <w:t>Jun</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14DB6CEC" w14:textId="77777777" w:rsidR="00C101FD" w:rsidRPr="00C101FD" w:rsidRDefault="00C101FD" w:rsidP="003055F5">
            <w:pPr>
              <w:spacing w:line="256" w:lineRule="auto"/>
              <w:rPr>
                <w:i/>
                <w:iCs/>
                <w:snapToGrid w:val="0"/>
                <w:color w:val="000000"/>
              </w:rPr>
            </w:pPr>
            <w:r w:rsidRPr="00C101FD">
              <w:rPr>
                <w:i/>
                <w:iCs/>
                <w:snapToGrid w:val="0"/>
                <w:color w:val="000000"/>
              </w:rPr>
              <w:t>Jul</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40EE5514" w14:textId="77777777" w:rsidR="00C101FD" w:rsidRPr="00C101FD" w:rsidRDefault="00C101FD" w:rsidP="003055F5">
            <w:pPr>
              <w:spacing w:line="256" w:lineRule="auto"/>
              <w:rPr>
                <w:i/>
                <w:iCs/>
                <w:snapToGrid w:val="0"/>
                <w:color w:val="000000"/>
              </w:rPr>
            </w:pPr>
            <w:r w:rsidRPr="00C101FD">
              <w:rPr>
                <w:i/>
                <w:iCs/>
                <w:snapToGrid w:val="0"/>
                <w:color w:val="000000"/>
              </w:rPr>
              <w:t>Aug</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1242B4B7" w14:textId="77777777" w:rsidR="00C101FD" w:rsidRPr="00C101FD" w:rsidRDefault="00C101FD" w:rsidP="003055F5">
            <w:pPr>
              <w:spacing w:line="256" w:lineRule="auto"/>
              <w:rPr>
                <w:i/>
                <w:iCs/>
                <w:snapToGrid w:val="0"/>
                <w:color w:val="000000"/>
              </w:rPr>
            </w:pPr>
            <w:r w:rsidRPr="00C101FD">
              <w:rPr>
                <w:i/>
                <w:iCs/>
                <w:snapToGrid w:val="0"/>
                <w:color w:val="000000"/>
              </w:rPr>
              <w:t>Sep</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241B78CB" w14:textId="77777777" w:rsidR="00C101FD" w:rsidRPr="00C101FD" w:rsidRDefault="00C101FD" w:rsidP="003055F5">
            <w:pPr>
              <w:spacing w:line="256" w:lineRule="auto"/>
              <w:rPr>
                <w:i/>
                <w:iCs/>
                <w:snapToGrid w:val="0"/>
                <w:color w:val="000000"/>
              </w:rPr>
            </w:pPr>
            <w:r w:rsidRPr="00C101FD">
              <w:rPr>
                <w:i/>
                <w:iCs/>
                <w:snapToGrid w:val="0"/>
                <w:color w:val="000000"/>
              </w:rPr>
              <w:t>Oct</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4CF5D2F2" w14:textId="77777777" w:rsidR="00C101FD" w:rsidRPr="00C101FD" w:rsidRDefault="00C101FD" w:rsidP="003055F5">
            <w:pPr>
              <w:spacing w:line="256" w:lineRule="auto"/>
              <w:rPr>
                <w:i/>
                <w:iCs/>
                <w:snapToGrid w:val="0"/>
                <w:color w:val="000000"/>
              </w:rPr>
            </w:pPr>
            <w:r w:rsidRPr="00C101FD">
              <w:rPr>
                <w:i/>
                <w:iCs/>
                <w:snapToGrid w:val="0"/>
                <w:color w:val="000000"/>
              </w:rPr>
              <w:t>Nov</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0DAA6788" w14:textId="77777777" w:rsidR="00C101FD" w:rsidRPr="00C101FD" w:rsidRDefault="00C101FD" w:rsidP="003055F5">
            <w:pPr>
              <w:spacing w:line="256" w:lineRule="auto"/>
              <w:rPr>
                <w:i/>
                <w:iCs/>
                <w:snapToGrid w:val="0"/>
                <w:color w:val="000000"/>
              </w:rPr>
            </w:pPr>
            <w:r w:rsidRPr="00C101FD">
              <w:rPr>
                <w:i/>
                <w:iCs/>
                <w:snapToGrid w:val="0"/>
                <w:color w:val="000000"/>
              </w:rPr>
              <w:t>Dec</w:t>
            </w:r>
          </w:p>
        </w:tc>
      </w:tr>
      <w:tr w:rsidR="00C101FD" w:rsidRPr="00C101FD" w14:paraId="087D9863" w14:textId="77777777" w:rsidTr="00C101FD">
        <w:trPr>
          <w:trHeight w:val="227"/>
        </w:trPr>
        <w:tc>
          <w:tcPr>
            <w:tcW w:w="616" w:type="dxa"/>
            <w:tcBorders>
              <w:top w:val="single" w:sz="4" w:space="0" w:color="auto"/>
              <w:left w:val="single" w:sz="4" w:space="0" w:color="auto"/>
              <w:bottom w:val="single" w:sz="4" w:space="0" w:color="auto"/>
              <w:right w:val="single" w:sz="4" w:space="0" w:color="auto"/>
            </w:tcBorders>
            <w:noWrap/>
            <w:vAlign w:val="bottom"/>
            <w:hideMark/>
          </w:tcPr>
          <w:p w14:paraId="426542BD" w14:textId="77777777" w:rsidR="00C101FD" w:rsidRPr="00C101FD" w:rsidRDefault="00C101FD" w:rsidP="003055F5">
            <w:pPr>
              <w:spacing w:line="256" w:lineRule="auto"/>
              <w:rPr>
                <w:i/>
                <w:iCs/>
                <w:snapToGrid w:val="0"/>
                <w:color w:val="000000"/>
              </w:rPr>
            </w:pPr>
            <w:r w:rsidRPr="00C101FD">
              <w:rPr>
                <w:i/>
                <w:iCs/>
                <w:snapToGrid w:val="0"/>
                <w:color w:val="000000"/>
              </w:rPr>
              <w:t>2014</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41BE19C3" w14:textId="77777777" w:rsidR="00C101FD" w:rsidRPr="00C101FD" w:rsidRDefault="00C101FD" w:rsidP="003055F5">
            <w:pPr>
              <w:spacing w:line="256" w:lineRule="auto"/>
              <w:rPr>
                <w:i/>
                <w:iCs/>
                <w:snapToGrid w:val="0"/>
                <w:color w:val="000000"/>
              </w:rPr>
            </w:pP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34EF2429" w14:textId="77777777" w:rsidR="00C101FD" w:rsidRPr="00C101FD" w:rsidRDefault="00C101FD" w:rsidP="003055F5">
            <w:pPr>
              <w:spacing w:line="256" w:lineRule="auto"/>
              <w:rPr>
                <w:i/>
                <w:iCs/>
                <w:snapToGrid w:val="0"/>
                <w:color w:val="000000"/>
              </w:rPr>
            </w:pP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554AF5F6" w14:textId="77777777" w:rsidR="00C101FD" w:rsidRPr="00C101FD" w:rsidRDefault="00C101FD" w:rsidP="003055F5">
            <w:pPr>
              <w:spacing w:line="256" w:lineRule="auto"/>
              <w:rPr>
                <w:i/>
                <w:iCs/>
                <w:snapToGrid w:val="0"/>
                <w:color w:val="000000"/>
              </w:rPr>
            </w:pP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37CAB9A1" w14:textId="77777777" w:rsidR="00C101FD" w:rsidRPr="00C101FD" w:rsidRDefault="00C101FD" w:rsidP="003055F5">
            <w:pPr>
              <w:spacing w:line="256" w:lineRule="auto"/>
              <w:rPr>
                <w:i/>
                <w:iCs/>
                <w:snapToGrid w:val="0"/>
                <w:color w:val="000000"/>
              </w:rPr>
            </w:pP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77403877" w14:textId="77777777" w:rsidR="00C101FD" w:rsidRPr="00C101FD" w:rsidRDefault="00C101FD" w:rsidP="003055F5">
            <w:pPr>
              <w:spacing w:line="256" w:lineRule="auto"/>
              <w:rPr>
                <w:i/>
                <w:iCs/>
                <w:snapToGrid w:val="0"/>
                <w:color w:val="000000"/>
              </w:rPr>
            </w:pP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75C32B68" w14:textId="77777777" w:rsidR="00C101FD" w:rsidRPr="00C101FD" w:rsidRDefault="00C101FD" w:rsidP="003055F5">
            <w:pPr>
              <w:spacing w:line="256" w:lineRule="auto"/>
              <w:rPr>
                <w:i/>
                <w:iCs/>
                <w:snapToGrid w:val="0"/>
                <w:color w:val="000000"/>
              </w:rPr>
            </w:pP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5B65307D" w14:textId="77777777" w:rsidR="00C101FD" w:rsidRPr="00C101FD" w:rsidRDefault="00C101FD" w:rsidP="003055F5">
            <w:pPr>
              <w:spacing w:line="256" w:lineRule="auto"/>
              <w:rPr>
                <w:i/>
                <w:iCs/>
                <w:snapToGrid w:val="0"/>
                <w:color w:val="000000"/>
              </w:rPr>
            </w:pP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5402010D" w14:textId="77777777" w:rsidR="00C101FD" w:rsidRPr="00C101FD" w:rsidRDefault="00C101FD" w:rsidP="003055F5">
            <w:pPr>
              <w:spacing w:line="256" w:lineRule="auto"/>
              <w:rPr>
                <w:i/>
                <w:iCs/>
                <w:snapToGrid w:val="0"/>
                <w:color w:val="000000"/>
              </w:rPr>
            </w:pP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6BEF4129" w14:textId="77777777" w:rsidR="00C101FD" w:rsidRPr="00C101FD" w:rsidRDefault="00C101FD" w:rsidP="003055F5">
            <w:pPr>
              <w:spacing w:line="256" w:lineRule="auto"/>
              <w:rPr>
                <w:i/>
                <w:iCs/>
                <w:snapToGrid w:val="0"/>
                <w:color w:val="000000"/>
              </w:rPr>
            </w:pP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54A3C23F" w14:textId="77777777" w:rsidR="00C101FD" w:rsidRPr="00C101FD" w:rsidRDefault="00C101FD" w:rsidP="003055F5">
            <w:pPr>
              <w:spacing w:line="256" w:lineRule="auto"/>
              <w:rPr>
                <w:i/>
                <w:iCs/>
                <w:snapToGrid w:val="0"/>
                <w:color w:val="000000"/>
              </w:rPr>
            </w:pP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295FCA92" w14:textId="77777777" w:rsidR="00C101FD" w:rsidRPr="00C101FD" w:rsidRDefault="00C101FD" w:rsidP="003055F5">
            <w:pPr>
              <w:spacing w:line="256" w:lineRule="auto"/>
              <w:rPr>
                <w:i/>
                <w:iCs/>
                <w:snapToGrid w:val="0"/>
                <w:color w:val="000000"/>
              </w:rPr>
            </w:pPr>
            <w:r w:rsidRPr="00C101FD">
              <w:rPr>
                <w:i/>
                <w:iCs/>
                <w:snapToGrid w:val="0"/>
                <w:color w:val="000000"/>
              </w:rPr>
              <w:t>1,761</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5AEB1B27" w14:textId="77777777" w:rsidR="00C101FD" w:rsidRPr="00C101FD" w:rsidRDefault="00C101FD" w:rsidP="003055F5">
            <w:pPr>
              <w:spacing w:line="256" w:lineRule="auto"/>
              <w:rPr>
                <w:i/>
                <w:iCs/>
                <w:snapToGrid w:val="0"/>
                <w:color w:val="000000"/>
              </w:rPr>
            </w:pPr>
            <w:r w:rsidRPr="00C101FD">
              <w:rPr>
                <w:i/>
                <w:iCs/>
                <w:snapToGrid w:val="0"/>
                <w:color w:val="000000"/>
              </w:rPr>
              <w:t>2,306</w:t>
            </w:r>
          </w:p>
        </w:tc>
      </w:tr>
      <w:tr w:rsidR="00C101FD" w:rsidRPr="00C101FD" w14:paraId="7C2D08A7" w14:textId="77777777" w:rsidTr="00C101FD">
        <w:trPr>
          <w:trHeight w:val="227"/>
        </w:trPr>
        <w:tc>
          <w:tcPr>
            <w:tcW w:w="616" w:type="dxa"/>
            <w:tcBorders>
              <w:top w:val="single" w:sz="4" w:space="0" w:color="auto"/>
              <w:left w:val="single" w:sz="4" w:space="0" w:color="auto"/>
              <w:bottom w:val="single" w:sz="4" w:space="0" w:color="auto"/>
              <w:right w:val="single" w:sz="4" w:space="0" w:color="auto"/>
            </w:tcBorders>
            <w:noWrap/>
            <w:vAlign w:val="bottom"/>
            <w:hideMark/>
          </w:tcPr>
          <w:p w14:paraId="554BD30C" w14:textId="77777777" w:rsidR="00C101FD" w:rsidRPr="00C101FD" w:rsidRDefault="00C101FD" w:rsidP="003055F5">
            <w:pPr>
              <w:spacing w:line="256" w:lineRule="auto"/>
              <w:rPr>
                <w:i/>
                <w:iCs/>
                <w:snapToGrid w:val="0"/>
                <w:color w:val="000000"/>
              </w:rPr>
            </w:pPr>
            <w:r w:rsidRPr="00C101FD">
              <w:rPr>
                <w:i/>
                <w:iCs/>
                <w:snapToGrid w:val="0"/>
                <w:color w:val="000000"/>
              </w:rPr>
              <w:t>2015</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58EC5F54" w14:textId="77777777" w:rsidR="00C101FD" w:rsidRPr="00C101FD" w:rsidRDefault="00C101FD" w:rsidP="003055F5">
            <w:pPr>
              <w:spacing w:line="256" w:lineRule="auto"/>
              <w:rPr>
                <w:i/>
                <w:iCs/>
                <w:snapToGrid w:val="0"/>
                <w:color w:val="000000"/>
              </w:rPr>
            </w:pPr>
            <w:r w:rsidRPr="00C101FD">
              <w:rPr>
                <w:i/>
                <w:iCs/>
                <w:snapToGrid w:val="0"/>
                <w:color w:val="000000"/>
              </w:rPr>
              <w:t>2,027</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7F120FE6" w14:textId="77777777" w:rsidR="00C101FD" w:rsidRPr="00C101FD" w:rsidRDefault="00C101FD" w:rsidP="003055F5">
            <w:pPr>
              <w:spacing w:line="256" w:lineRule="auto"/>
              <w:rPr>
                <w:i/>
                <w:iCs/>
                <w:snapToGrid w:val="0"/>
                <w:color w:val="000000"/>
              </w:rPr>
            </w:pPr>
            <w:r w:rsidRPr="00C101FD">
              <w:rPr>
                <w:i/>
                <w:iCs/>
                <w:snapToGrid w:val="0"/>
                <w:color w:val="000000"/>
              </w:rPr>
              <w:t>926</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72F8EA74" w14:textId="77777777" w:rsidR="00C101FD" w:rsidRPr="00C101FD" w:rsidRDefault="00C101FD" w:rsidP="003055F5">
            <w:pPr>
              <w:spacing w:line="256" w:lineRule="auto"/>
              <w:rPr>
                <w:i/>
                <w:iCs/>
                <w:snapToGrid w:val="0"/>
                <w:color w:val="000000"/>
              </w:rPr>
            </w:pPr>
            <w:r w:rsidRPr="00C101FD">
              <w:rPr>
                <w:i/>
                <w:iCs/>
                <w:snapToGrid w:val="0"/>
                <w:color w:val="000000"/>
              </w:rPr>
              <w:t>1,417</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524766BD" w14:textId="77777777" w:rsidR="00C101FD" w:rsidRPr="00C101FD" w:rsidRDefault="00C101FD" w:rsidP="003055F5">
            <w:pPr>
              <w:spacing w:line="256" w:lineRule="auto"/>
              <w:rPr>
                <w:i/>
                <w:iCs/>
                <w:snapToGrid w:val="0"/>
                <w:color w:val="000000"/>
              </w:rPr>
            </w:pPr>
            <w:r w:rsidRPr="00C101FD">
              <w:rPr>
                <w:i/>
                <w:iCs/>
                <w:snapToGrid w:val="0"/>
                <w:color w:val="000000"/>
              </w:rPr>
              <w:t>4,785</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183D5194" w14:textId="77777777" w:rsidR="00C101FD" w:rsidRPr="00C101FD" w:rsidRDefault="00C101FD" w:rsidP="003055F5">
            <w:pPr>
              <w:spacing w:line="256" w:lineRule="auto"/>
              <w:rPr>
                <w:i/>
                <w:iCs/>
                <w:snapToGrid w:val="0"/>
                <w:color w:val="000000"/>
              </w:rPr>
            </w:pPr>
            <w:r w:rsidRPr="00C101FD">
              <w:rPr>
                <w:i/>
                <w:iCs/>
                <w:snapToGrid w:val="0"/>
                <w:color w:val="000000"/>
              </w:rPr>
              <w:t>1,248</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036F6A58" w14:textId="77777777" w:rsidR="00C101FD" w:rsidRPr="00C101FD" w:rsidRDefault="00C101FD" w:rsidP="003055F5">
            <w:pPr>
              <w:spacing w:line="256" w:lineRule="auto"/>
              <w:rPr>
                <w:i/>
                <w:iCs/>
                <w:snapToGrid w:val="0"/>
                <w:color w:val="000000"/>
              </w:rPr>
            </w:pPr>
            <w:r w:rsidRPr="00C101FD">
              <w:rPr>
                <w:i/>
                <w:iCs/>
                <w:snapToGrid w:val="0"/>
                <w:color w:val="000000"/>
              </w:rPr>
              <w:t>1,171</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644F61B2" w14:textId="77777777" w:rsidR="00C101FD" w:rsidRPr="00C101FD" w:rsidRDefault="00C101FD" w:rsidP="003055F5">
            <w:pPr>
              <w:spacing w:line="256" w:lineRule="auto"/>
              <w:rPr>
                <w:i/>
                <w:iCs/>
                <w:snapToGrid w:val="0"/>
                <w:color w:val="000000"/>
              </w:rPr>
            </w:pPr>
            <w:r w:rsidRPr="00C101FD">
              <w:rPr>
                <w:i/>
                <w:iCs/>
                <w:snapToGrid w:val="0"/>
                <w:color w:val="000000"/>
              </w:rPr>
              <w:t>1,064</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5463DE8D" w14:textId="77777777" w:rsidR="00C101FD" w:rsidRPr="00C101FD" w:rsidRDefault="00C101FD" w:rsidP="003055F5">
            <w:pPr>
              <w:spacing w:line="256" w:lineRule="auto"/>
              <w:rPr>
                <w:i/>
                <w:iCs/>
                <w:snapToGrid w:val="0"/>
                <w:color w:val="000000"/>
              </w:rPr>
            </w:pPr>
            <w:r w:rsidRPr="00C101FD">
              <w:rPr>
                <w:i/>
                <w:iCs/>
                <w:snapToGrid w:val="0"/>
                <w:color w:val="000000"/>
              </w:rPr>
              <w:t>1,011</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165DAEDA" w14:textId="77777777" w:rsidR="00C101FD" w:rsidRPr="00C101FD" w:rsidRDefault="00C101FD" w:rsidP="003055F5">
            <w:pPr>
              <w:spacing w:line="256" w:lineRule="auto"/>
              <w:rPr>
                <w:i/>
                <w:iCs/>
                <w:snapToGrid w:val="0"/>
                <w:color w:val="000000"/>
              </w:rPr>
            </w:pPr>
            <w:r w:rsidRPr="00C101FD">
              <w:rPr>
                <w:i/>
                <w:iCs/>
                <w:snapToGrid w:val="0"/>
                <w:color w:val="000000"/>
              </w:rPr>
              <w:t>978</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23099CB1" w14:textId="77777777" w:rsidR="00C101FD" w:rsidRPr="00C101FD" w:rsidRDefault="00C101FD" w:rsidP="003055F5">
            <w:pPr>
              <w:spacing w:line="256" w:lineRule="auto"/>
              <w:rPr>
                <w:i/>
                <w:iCs/>
                <w:snapToGrid w:val="0"/>
                <w:color w:val="000000"/>
              </w:rPr>
            </w:pPr>
            <w:r w:rsidRPr="00C101FD">
              <w:rPr>
                <w:i/>
                <w:iCs/>
                <w:snapToGrid w:val="0"/>
                <w:color w:val="000000"/>
              </w:rPr>
              <w:t>1,194</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42CCEE52" w14:textId="77777777" w:rsidR="00C101FD" w:rsidRPr="00C101FD" w:rsidRDefault="00C101FD" w:rsidP="003055F5">
            <w:pPr>
              <w:spacing w:line="256" w:lineRule="auto"/>
              <w:rPr>
                <w:i/>
                <w:iCs/>
                <w:snapToGrid w:val="0"/>
                <w:color w:val="000000"/>
              </w:rPr>
            </w:pPr>
            <w:r w:rsidRPr="00C101FD">
              <w:rPr>
                <w:i/>
                <w:iCs/>
                <w:snapToGrid w:val="0"/>
                <w:color w:val="000000"/>
              </w:rPr>
              <w:t>1,085</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4ADF8639" w14:textId="77777777" w:rsidR="00C101FD" w:rsidRPr="00C101FD" w:rsidRDefault="00C101FD" w:rsidP="003055F5">
            <w:pPr>
              <w:spacing w:line="256" w:lineRule="auto"/>
              <w:rPr>
                <w:i/>
                <w:iCs/>
                <w:snapToGrid w:val="0"/>
                <w:color w:val="000000"/>
              </w:rPr>
            </w:pPr>
            <w:r w:rsidRPr="00C101FD">
              <w:rPr>
                <w:i/>
                <w:iCs/>
                <w:snapToGrid w:val="0"/>
                <w:color w:val="000000"/>
              </w:rPr>
              <w:t>1,659</w:t>
            </w:r>
          </w:p>
        </w:tc>
      </w:tr>
      <w:tr w:rsidR="00C101FD" w:rsidRPr="00C101FD" w14:paraId="5D0D1D93" w14:textId="77777777" w:rsidTr="00C101FD">
        <w:trPr>
          <w:trHeight w:val="227"/>
        </w:trPr>
        <w:tc>
          <w:tcPr>
            <w:tcW w:w="616" w:type="dxa"/>
            <w:tcBorders>
              <w:top w:val="single" w:sz="4" w:space="0" w:color="auto"/>
              <w:left w:val="single" w:sz="4" w:space="0" w:color="auto"/>
              <w:bottom w:val="single" w:sz="4" w:space="0" w:color="auto"/>
              <w:right w:val="single" w:sz="4" w:space="0" w:color="auto"/>
            </w:tcBorders>
            <w:noWrap/>
            <w:vAlign w:val="bottom"/>
            <w:hideMark/>
          </w:tcPr>
          <w:p w14:paraId="66B1E79A" w14:textId="77777777" w:rsidR="00C101FD" w:rsidRPr="00C101FD" w:rsidRDefault="00C101FD" w:rsidP="003055F5">
            <w:pPr>
              <w:spacing w:line="256" w:lineRule="auto"/>
              <w:rPr>
                <w:i/>
                <w:iCs/>
                <w:snapToGrid w:val="0"/>
                <w:color w:val="000000"/>
              </w:rPr>
            </w:pPr>
            <w:r w:rsidRPr="00C101FD">
              <w:rPr>
                <w:i/>
                <w:iCs/>
                <w:snapToGrid w:val="0"/>
                <w:color w:val="000000"/>
              </w:rPr>
              <w:t>2016</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520EDF61" w14:textId="77777777" w:rsidR="00C101FD" w:rsidRPr="00C101FD" w:rsidRDefault="00C101FD" w:rsidP="003055F5">
            <w:pPr>
              <w:spacing w:line="256" w:lineRule="auto"/>
              <w:rPr>
                <w:i/>
                <w:iCs/>
                <w:snapToGrid w:val="0"/>
                <w:color w:val="000000"/>
              </w:rPr>
            </w:pPr>
            <w:r w:rsidRPr="00C101FD">
              <w:rPr>
                <w:i/>
                <w:iCs/>
                <w:snapToGrid w:val="0"/>
                <w:color w:val="000000"/>
              </w:rPr>
              <w:t>2,202</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1F9C5D50" w14:textId="77777777" w:rsidR="00C101FD" w:rsidRPr="00C101FD" w:rsidRDefault="00C101FD" w:rsidP="003055F5">
            <w:pPr>
              <w:spacing w:line="256" w:lineRule="auto"/>
              <w:rPr>
                <w:i/>
                <w:iCs/>
                <w:snapToGrid w:val="0"/>
                <w:color w:val="000000"/>
              </w:rPr>
            </w:pPr>
            <w:r w:rsidRPr="00C101FD">
              <w:rPr>
                <w:i/>
                <w:iCs/>
                <w:snapToGrid w:val="0"/>
                <w:color w:val="000000"/>
              </w:rPr>
              <w:t>1,264</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4CB48E11" w14:textId="77777777" w:rsidR="00C101FD" w:rsidRPr="00C101FD" w:rsidRDefault="00C101FD" w:rsidP="003055F5">
            <w:pPr>
              <w:spacing w:line="256" w:lineRule="auto"/>
              <w:rPr>
                <w:i/>
                <w:iCs/>
                <w:snapToGrid w:val="0"/>
                <w:color w:val="000000"/>
              </w:rPr>
            </w:pPr>
            <w:r w:rsidRPr="00C101FD">
              <w:rPr>
                <w:i/>
                <w:iCs/>
                <w:snapToGrid w:val="0"/>
                <w:color w:val="000000"/>
              </w:rPr>
              <w:t>1,447</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45BB115F" w14:textId="77777777" w:rsidR="00C101FD" w:rsidRPr="00C101FD" w:rsidRDefault="00C101FD" w:rsidP="003055F5">
            <w:pPr>
              <w:spacing w:line="256" w:lineRule="auto"/>
              <w:rPr>
                <w:i/>
                <w:iCs/>
                <w:snapToGrid w:val="0"/>
                <w:color w:val="000000"/>
              </w:rPr>
            </w:pPr>
            <w:r w:rsidRPr="00C101FD">
              <w:rPr>
                <w:i/>
                <w:iCs/>
                <w:snapToGrid w:val="0"/>
                <w:color w:val="000000"/>
              </w:rPr>
              <w:t>3,864</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34963245" w14:textId="77777777" w:rsidR="00C101FD" w:rsidRPr="00C101FD" w:rsidRDefault="00C101FD" w:rsidP="003055F5">
            <w:pPr>
              <w:spacing w:line="256" w:lineRule="auto"/>
              <w:rPr>
                <w:i/>
                <w:iCs/>
                <w:snapToGrid w:val="0"/>
                <w:color w:val="000000"/>
              </w:rPr>
            </w:pPr>
            <w:r w:rsidRPr="00C101FD">
              <w:rPr>
                <w:i/>
                <w:iCs/>
                <w:snapToGrid w:val="0"/>
                <w:color w:val="000000"/>
              </w:rPr>
              <w:t>1,853</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011342DC" w14:textId="77777777" w:rsidR="00C101FD" w:rsidRPr="00C101FD" w:rsidRDefault="00C101FD" w:rsidP="003055F5">
            <w:pPr>
              <w:spacing w:line="256" w:lineRule="auto"/>
              <w:rPr>
                <w:i/>
                <w:iCs/>
                <w:snapToGrid w:val="0"/>
                <w:color w:val="000000"/>
              </w:rPr>
            </w:pPr>
            <w:r w:rsidRPr="00C101FD">
              <w:rPr>
                <w:i/>
                <w:iCs/>
                <w:snapToGrid w:val="0"/>
                <w:color w:val="000000"/>
              </w:rPr>
              <w:t>1,664</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5AF89177" w14:textId="77777777" w:rsidR="00C101FD" w:rsidRPr="00C101FD" w:rsidRDefault="00C101FD" w:rsidP="003055F5">
            <w:pPr>
              <w:spacing w:line="256" w:lineRule="auto"/>
              <w:rPr>
                <w:i/>
                <w:iCs/>
                <w:snapToGrid w:val="0"/>
                <w:color w:val="000000"/>
              </w:rPr>
            </w:pPr>
            <w:r w:rsidRPr="00C101FD">
              <w:rPr>
                <w:i/>
                <w:iCs/>
                <w:snapToGrid w:val="0"/>
                <w:color w:val="000000"/>
              </w:rPr>
              <w:t>1,331</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0CF16E22" w14:textId="77777777" w:rsidR="00C101FD" w:rsidRPr="00C101FD" w:rsidRDefault="00C101FD" w:rsidP="003055F5">
            <w:pPr>
              <w:spacing w:line="256" w:lineRule="auto"/>
              <w:rPr>
                <w:i/>
                <w:iCs/>
                <w:snapToGrid w:val="0"/>
                <w:color w:val="000000"/>
              </w:rPr>
            </w:pPr>
            <w:r w:rsidRPr="00C101FD">
              <w:rPr>
                <w:i/>
                <w:iCs/>
                <w:snapToGrid w:val="0"/>
                <w:color w:val="000000"/>
              </w:rPr>
              <w:t>1,233</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251ABC82" w14:textId="77777777" w:rsidR="00C101FD" w:rsidRPr="00C101FD" w:rsidRDefault="00C101FD" w:rsidP="003055F5">
            <w:pPr>
              <w:spacing w:line="256" w:lineRule="auto"/>
              <w:rPr>
                <w:i/>
                <w:iCs/>
                <w:snapToGrid w:val="0"/>
                <w:color w:val="000000"/>
              </w:rPr>
            </w:pPr>
            <w:r w:rsidRPr="00C101FD">
              <w:rPr>
                <w:i/>
                <w:iCs/>
                <w:snapToGrid w:val="0"/>
                <w:color w:val="000000"/>
              </w:rPr>
              <w:t>1,342</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0DBE9CDF" w14:textId="77777777" w:rsidR="00C101FD" w:rsidRPr="00C101FD" w:rsidRDefault="00C101FD" w:rsidP="003055F5">
            <w:pPr>
              <w:spacing w:line="256" w:lineRule="auto"/>
              <w:rPr>
                <w:i/>
                <w:iCs/>
                <w:snapToGrid w:val="0"/>
                <w:color w:val="000000"/>
              </w:rPr>
            </w:pPr>
            <w:r w:rsidRPr="00C101FD">
              <w:rPr>
                <w:i/>
                <w:iCs/>
                <w:snapToGrid w:val="0"/>
                <w:color w:val="000000"/>
              </w:rPr>
              <w:t>1,447</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6494E217" w14:textId="77777777" w:rsidR="00C101FD" w:rsidRPr="00C101FD" w:rsidRDefault="00C101FD" w:rsidP="003055F5">
            <w:pPr>
              <w:spacing w:line="256" w:lineRule="auto"/>
              <w:rPr>
                <w:i/>
                <w:iCs/>
                <w:snapToGrid w:val="0"/>
                <w:color w:val="000000"/>
              </w:rPr>
            </w:pPr>
            <w:r w:rsidRPr="00C101FD">
              <w:rPr>
                <w:i/>
                <w:iCs/>
                <w:snapToGrid w:val="0"/>
                <w:color w:val="000000"/>
              </w:rPr>
              <w:t>1,669</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3EB26658" w14:textId="77777777" w:rsidR="00C101FD" w:rsidRPr="00C101FD" w:rsidRDefault="00C101FD" w:rsidP="003055F5">
            <w:pPr>
              <w:spacing w:line="256" w:lineRule="auto"/>
              <w:rPr>
                <w:i/>
                <w:iCs/>
                <w:snapToGrid w:val="0"/>
                <w:color w:val="000000"/>
              </w:rPr>
            </w:pPr>
            <w:r w:rsidRPr="00C101FD">
              <w:rPr>
                <w:i/>
                <w:iCs/>
                <w:snapToGrid w:val="0"/>
                <w:color w:val="000000"/>
              </w:rPr>
              <w:t>2,220</w:t>
            </w:r>
          </w:p>
        </w:tc>
      </w:tr>
      <w:tr w:rsidR="00C101FD" w:rsidRPr="00C101FD" w14:paraId="3A50F231" w14:textId="77777777" w:rsidTr="00C101FD">
        <w:trPr>
          <w:trHeight w:val="227"/>
        </w:trPr>
        <w:tc>
          <w:tcPr>
            <w:tcW w:w="616" w:type="dxa"/>
            <w:tcBorders>
              <w:top w:val="single" w:sz="4" w:space="0" w:color="auto"/>
              <w:left w:val="single" w:sz="4" w:space="0" w:color="auto"/>
              <w:bottom w:val="single" w:sz="4" w:space="0" w:color="auto"/>
              <w:right w:val="single" w:sz="4" w:space="0" w:color="auto"/>
            </w:tcBorders>
            <w:noWrap/>
            <w:vAlign w:val="bottom"/>
            <w:hideMark/>
          </w:tcPr>
          <w:p w14:paraId="5B3487E9" w14:textId="77777777" w:rsidR="00C101FD" w:rsidRPr="00C101FD" w:rsidRDefault="00C101FD" w:rsidP="003055F5">
            <w:pPr>
              <w:spacing w:line="256" w:lineRule="auto"/>
              <w:rPr>
                <w:i/>
                <w:iCs/>
                <w:snapToGrid w:val="0"/>
                <w:color w:val="000000"/>
              </w:rPr>
            </w:pPr>
            <w:r w:rsidRPr="00C101FD">
              <w:rPr>
                <w:i/>
                <w:iCs/>
                <w:snapToGrid w:val="0"/>
                <w:color w:val="000000"/>
              </w:rPr>
              <w:t>2017</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094EEAFC" w14:textId="77777777" w:rsidR="00C101FD" w:rsidRPr="00C101FD" w:rsidRDefault="00C101FD" w:rsidP="003055F5">
            <w:pPr>
              <w:spacing w:line="256" w:lineRule="auto"/>
              <w:rPr>
                <w:i/>
                <w:iCs/>
                <w:snapToGrid w:val="0"/>
                <w:color w:val="000000"/>
              </w:rPr>
            </w:pPr>
            <w:r w:rsidRPr="00C101FD">
              <w:rPr>
                <w:i/>
                <w:iCs/>
                <w:snapToGrid w:val="0"/>
                <w:color w:val="000000"/>
              </w:rPr>
              <w:t>2,261</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33998A42" w14:textId="77777777" w:rsidR="00C101FD" w:rsidRPr="00C101FD" w:rsidRDefault="00C101FD" w:rsidP="003055F5">
            <w:pPr>
              <w:spacing w:line="256" w:lineRule="auto"/>
              <w:rPr>
                <w:i/>
                <w:iCs/>
                <w:snapToGrid w:val="0"/>
                <w:color w:val="000000"/>
              </w:rPr>
            </w:pPr>
            <w:r w:rsidRPr="00C101FD">
              <w:rPr>
                <w:i/>
                <w:iCs/>
                <w:snapToGrid w:val="0"/>
                <w:color w:val="000000"/>
              </w:rPr>
              <w:t>1,354</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2459CF1C" w14:textId="77777777" w:rsidR="00C101FD" w:rsidRPr="00C101FD" w:rsidRDefault="00C101FD" w:rsidP="003055F5">
            <w:pPr>
              <w:spacing w:line="256" w:lineRule="auto"/>
              <w:rPr>
                <w:i/>
                <w:iCs/>
                <w:snapToGrid w:val="0"/>
                <w:color w:val="000000"/>
              </w:rPr>
            </w:pPr>
            <w:r w:rsidRPr="00C101FD">
              <w:rPr>
                <w:i/>
                <w:iCs/>
                <w:snapToGrid w:val="0"/>
                <w:color w:val="000000"/>
              </w:rPr>
              <w:t>1,143</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246B2370" w14:textId="77777777" w:rsidR="00C101FD" w:rsidRPr="00C101FD" w:rsidRDefault="00C101FD" w:rsidP="003055F5">
            <w:pPr>
              <w:spacing w:line="256" w:lineRule="auto"/>
              <w:rPr>
                <w:i/>
                <w:iCs/>
                <w:snapToGrid w:val="0"/>
                <w:color w:val="000000"/>
              </w:rPr>
            </w:pPr>
            <w:r w:rsidRPr="00C101FD">
              <w:rPr>
                <w:i/>
                <w:iCs/>
                <w:snapToGrid w:val="0"/>
                <w:color w:val="000000"/>
              </w:rPr>
              <w:t>2,895</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3D3B575B" w14:textId="77777777" w:rsidR="00C101FD" w:rsidRPr="00C101FD" w:rsidRDefault="00C101FD" w:rsidP="003055F5">
            <w:pPr>
              <w:spacing w:line="256" w:lineRule="auto"/>
              <w:rPr>
                <w:i/>
                <w:iCs/>
                <w:snapToGrid w:val="0"/>
                <w:color w:val="000000"/>
              </w:rPr>
            </w:pPr>
            <w:r w:rsidRPr="00C101FD">
              <w:rPr>
                <w:i/>
                <w:iCs/>
                <w:snapToGrid w:val="0"/>
                <w:color w:val="000000"/>
              </w:rPr>
              <w:t>1,735</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28930578" w14:textId="77777777" w:rsidR="00C101FD" w:rsidRPr="00C101FD" w:rsidRDefault="00C101FD" w:rsidP="003055F5">
            <w:pPr>
              <w:spacing w:line="256" w:lineRule="auto"/>
              <w:rPr>
                <w:i/>
                <w:iCs/>
                <w:snapToGrid w:val="0"/>
                <w:color w:val="000000"/>
              </w:rPr>
            </w:pPr>
            <w:r w:rsidRPr="00C101FD">
              <w:rPr>
                <w:i/>
                <w:iCs/>
                <w:snapToGrid w:val="0"/>
                <w:color w:val="000000"/>
              </w:rPr>
              <w:t>1,767</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2B45840B" w14:textId="77777777" w:rsidR="00C101FD" w:rsidRPr="00C101FD" w:rsidRDefault="00C101FD" w:rsidP="003055F5">
            <w:pPr>
              <w:spacing w:line="256" w:lineRule="auto"/>
              <w:rPr>
                <w:i/>
                <w:iCs/>
                <w:snapToGrid w:val="0"/>
                <w:color w:val="000000"/>
              </w:rPr>
            </w:pPr>
            <w:r w:rsidRPr="00C101FD">
              <w:rPr>
                <w:i/>
                <w:iCs/>
                <w:snapToGrid w:val="0"/>
                <w:color w:val="000000"/>
              </w:rPr>
              <w:t>1,400</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24E75D5C" w14:textId="77777777" w:rsidR="00C101FD" w:rsidRPr="00C101FD" w:rsidRDefault="00C101FD" w:rsidP="003055F5">
            <w:pPr>
              <w:spacing w:line="256" w:lineRule="auto"/>
              <w:rPr>
                <w:i/>
                <w:iCs/>
                <w:snapToGrid w:val="0"/>
                <w:color w:val="000000"/>
              </w:rPr>
            </w:pPr>
            <w:r w:rsidRPr="00C101FD">
              <w:rPr>
                <w:i/>
                <w:iCs/>
                <w:snapToGrid w:val="0"/>
                <w:color w:val="000000"/>
              </w:rPr>
              <w:t>1,206</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5AF55136" w14:textId="77777777" w:rsidR="00C101FD" w:rsidRPr="00C101FD" w:rsidRDefault="00C101FD" w:rsidP="003055F5">
            <w:pPr>
              <w:spacing w:line="256" w:lineRule="auto"/>
              <w:rPr>
                <w:i/>
                <w:iCs/>
                <w:snapToGrid w:val="0"/>
                <w:color w:val="000000"/>
              </w:rPr>
            </w:pPr>
            <w:r w:rsidRPr="00C101FD">
              <w:rPr>
                <w:i/>
                <w:iCs/>
                <w:snapToGrid w:val="0"/>
                <w:color w:val="000000"/>
              </w:rPr>
              <w:t>942</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103966B4" w14:textId="77777777" w:rsidR="00C101FD" w:rsidRPr="00C101FD" w:rsidRDefault="00C101FD" w:rsidP="003055F5">
            <w:pPr>
              <w:spacing w:line="256" w:lineRule="auto"/>
              <w:rPr>
                <w:i/>
                <w:iCs/>
                <w:snapToGrid w:val="0"/>
                <w:color w:val="000000"/>
              </w:rPr>
            </w:pPr>
            <w:r w:rsidRPr="00C101FD">
              <w:rPr>
                <w:i/>
                <w:iCs/>
                <w:snapToGrid w:val="0"/>
                <w:color w:val="000000"/>
              </w:rPr>
              <w:t>1,156</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0525B1F4" w14:textId="77777777" w:rsidR="00C101FD" w:rsidRPr="00C101FD" w:rsidRDefault="00C101FD" w:rsidP="003055F5">
            <w:pPr>
              <w:spacing w:line="256" w:lineRule="auto"/>
              <w:rPr>
                <w:i/>
                <w:iCs/>
                <w:snapToGrid w:val="0"/>
                <w:color w:val="000000"/>
              </w:rPr>
            </w:pPr>
            <w:r w:rsidRPr="00C101FD">
              <w:rPr>
                <w:i/>
                <w:iCs/>
                <w:snapToGrid w:val="0"/>
                <w:color w:val="000000"/>
              </w:rPr>
              <w:t>1,035</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122897B7" w14:textId="77777777" w:rsidR="00C101FD" w:rsidRPr="00C101FD" w:rsidRDefault="00C101FD" w:rsidP="003055F5">
            <w:pPr>
              <w:spacing w:line="256" w:lineRule="auto"/>
              <w:rPr>
                <w:i/>
                <w:iCs/>
                <w:snapToGrid w:val="0"/>
                <w:color w:val="000000"/>
              </w:rPr>
            </w:pPr>
            <w:r w:rsidRPr="00C101FD">
              <w:rPr>
                <w:i/>
                <w:iCs/>
                <w:snapToGrid w:val="0"/>
                <w:color w:val="000000"/>
              </w:rPr>
              <w:t>1,521</w:t>
            </w:r>
          </w:p>
        </w:tc>
      </w:tr>
      <w:tr w:rsidR="00C101FD" w:rsidRPr="00C101FD" w14:paraId="4A2CDE9E" w14:textId="77777777" w:rsidTr="00C101FD">
        <w:trPr>
          <w:trHeight w:val="227"/>
        </w:trPr>
        <w:tc>
          <w:tcPr>
            <w:tcW w:w="616" w:type="dxa"/>
            <w:tcBorders>
              <w:top w:val="single" w:sz="4" w:space="0" w:color="auto"/>
              <w:left w:val="single" w:sz="4" w:space="0" w:color="auto"/>
              <w:bottom w:val="single" w:sz="4" w:space="0" w:color="auto"/>
              <w:right w:val="single" w:sz="4" w:space="0" w:color="auto"/>
            </w:tcBorders>
            <w:noWrap/>
            <w:vAlign w:val="bottom"/>
            <w:hideMark/>
          </w:tcPr>
          <w:p w14:paraId="4E6809CE" w14:textId="77777777" w:rsidR="00C101FD" w:rsidRPr="00C101FD" w:rsidRDefault="00C101FD" w:rsidP="003055F5">
            <w:pPr>
              <w:spacing w:line="256" w:lineRule="auto"/>
              <w:rPr>
                <w:i/>
                <w:iCs/>
                <w:snapToGrid w:val="0"/>
                <w:color w:val="000000"/>
              </w:rPr>
            </w:pPr>
            <w:r w:rsidRPr="00C101FD">
              <w:rPr>
                <w:i/>
                <w:iCs/>
                <w:snapToGrid w:val="0"/>
                <w:color w:val="000000"/>
              </w:rPr>
              <w:t>2018</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084D1309" w14:textId="77777777" w:rsidR="00C101FD" w:rsidRPr="00C101FD" w:rsidRDefault="00C101FD" w:rsidP="003055F5">
            <w:pPr>
              <w:spacing w:line="256" w:lineRule="auto"/>
              <w:rPr>
                <w:i/>
                <w:iCs/>
                <w:snapToGrid w:val="0"/>
                <w:color w:val="000000"/>
              </w:rPr>
            </w:pPr>
            <w:r w:rsidRPr="00C101FD">
              <w:rPr>
                <w:i/>
                <w:iCs/>
                <w:snapToGrid w:val="0"/>
                <w:color w:val="000000"/>
              </w:rPr>
              <w:t>1,989</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0FDFE2AA" w14:textId="77777777" w:rsidR="00C101FD" w:rsidRPr="00C101FD" w:rsidRDefault="00C101FD" w:rsidP="003055F5">
            <w:pPr>
              <w:spacing w:line="256" w:lineRule="auto"/>
              <w:rPr>
                <w:i/>
                <w:iCs/>
                <w:snapToGrid w:val="0"/>
                <w:color w:val="000000"/>
              </w:rPr>
            </w:pPr>
            <w:r w:rsidRPr="00C101FD">
              <w:rPr>
                <w:i/>
                <w:iCs/>
                <w:snapToGrid w:val="0"/>
                <w:color w:val="000000"/>
              </w:rPr>
              <w:t>1,396</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1B07558C" w14:textId="77777777" w:rsidR="00C101FD" w:rsidRPr="00C101FD" w:rsidRDefault="00C101FD" w:rsidP="003055F5">
            <w:pPr>
              <w:spacing w:line="256" w:lineRule="auto"/>
              <w:rPr>
                <w:i/>
                <w:iCs/>
                <w:snapToGrid w:val="0"/>
                <w:color w:val="000000"/>
              </w:rPr>
            </w:pPr>
            <w:r w:rsidRPr="00C101FD">
              <w:rPr>
                <w:i/>
                <w:iCs/>
                <w:snapToGrid w:val="0"/>
                <w:color w:val="000000"/>
              </w:rPr>
              <w:t>1,260</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0369A1C6" w14:textId="77777777" w:rsidR="00C101FD" w:rsidRPr="00C101FD" w:rsidRDefault="00C101FD" w:rsidP="003055F5">
            <w:pPr>
              <w:spacing w:line="256" w:lineRule="auto"/>
              <w:rPr>
                <w:i/>
                <w:iCs/>
                <w:snapToGrid w:val="0"/>
                <w:color w:val="000000"/>
              </w:rPr>
            </w:pPr>
            <w:r w:rsidRPr="00C101FD">
              <w:rPr>
                <w:i/>
                <w:iCs/>
                <w:snapToGrid w:val="0"/>
                <w:color w:val="000000"/>
              </w:rPr>
              <w:t>3,811</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066FC81B" w14:textId="77777777" w:rsidR="00C101FD" w:rsidRPr="00C101FD" w:rsidRDefault="00C101FD" w:rsidP="003055F5">
            <w:pPr>
              <w:spacing w:line="256" w:lineRule="auto"/>
              <w:rPr>
                <w:i/>
                <w:iCs/>
                <w:snapToGrid w:val="0"/>
                <w:color w:val="000000"/>
              </w:rPr>
            </w:pPr>
            <w:r w:rsidRPr="00C101FD">
              <w:rPr>
                <w:i/>
                <w:iCs/>
                <w:snapToGrid w:val="0"/>
                <w:color w:val="000000"/>
              </w:rPr>
              <w:t>2,781</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095C5681" w14:textId="77777777" w:rsidR="00C101FD" w:rsidRPr="00C101FD" w:rsidRDefault="00C101FD" w:rsidP="003055F5">
            <w:pPr>
              <w:spacing w:line="256" w:lineRule="auto"/>
              <w:rPr>
                <w:i/>
                <w:iCs/>
                <w:snapToGrid w:val="0"/>
                <w:color w:val="000000"/>
              </w:rPr>
            </w:pPr>
            <w:r w:rsidRPr="00C101FD">
              <w:rPr>
                <w:i/>
                <w:iCs/>
                <w:snapToGrid w:val="0"/>
                <w:color w:val="000000"/>
              </w:rPr>
              <w:t>1,982</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366F4A29" w14:textId="77777777" w:rsidR="00C101FD" w:rsidRPr="00C101FD" w:rsidRDefault="00C101FD" w:rsidP="003055F5">
            <w:pPr>
              <w:spacing w:line="256" w:lineRule="auto"/>
              <w:rPr>
                <w:i/>
                <w:iCs/>
                <w:snapToGrid w:val="0"/>
                <w:color w:val="000000"/>
              </w:rPr>
            </w:pPr>
            <w:r w:rsidRPr="00C101FD">
              <w:rPr>
                <w:i/>
                <w:iCs/>
                <w:snapToGrid w:val="0"/>
                <w:color w:val="000000"/>
              </w:rPr>
              <w:t>1,501</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667CE2AE" w14:textId="77777777" w:rsidR="00C101FD" w:rsidRPr="00C101FD" w:rsidRDefault="00C101FD" w:rsidP="003055F5">
            <w:pPr>
              <w:spacing w:line="256" w:lineRule="auto"/>
              <w:rPr>
                <w:i/>
                <w:iCs/>
                <w:snapToGrid w:val="0"/>
                <w:color w:val="000000"/>
              </w:rPr>
            </w:pPr>
            <w:r w:rsidRPr="00C101FD">
              <w:rPr>
                <w:i/>
                <w:iCs/>
                <w:snapToGrid w:val="0"/>
                <w:color w:val="000000"/>
              </w:rPr>
              <w:t>1,434</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60111A9B" w14:textId="77777777" w:rsidR="00C101FD" w:rsidRPr="00C101FD" w:rsidRDefault="00C101FD" w:rsidP="003055F5">
            <w:pPr>
              <w:spacing w:line="256" w:lineRule="auto"/>
              <w:rPr>
                <w:i/>
                <w:iCs/>
                <w:snapToGrid w:val="0"/>
                <w:color w:val="000000"/>
              </w:rPr>
            </w:pPr>
            <w:r w:rsidRPr="00C101FD">
              <w:rPr>
                <w:i/>
                <w:iCs/>
                <w:snapToGrid w:val="0"/>
                <w:color w:val="000000"/>
              </w:rPr>
              <w:t>1,820</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0B368DA5" w14:textId="77777777" w:rsidR="00C101FD" w:rsidRPr="00C101FD" w:rsidRDefault="00C101FD" w:rsidP="003055F5">
            <w:pPr>
              <w:spacing w:line="256" w:lineRule="auto"/>
              <w:rPr>
                <w:i/>
                <w:iCs/>
                <w:snapToGrid w:val="0"/>
                <w:color w:val="000000"/>
              </w:rPr>
            </w:pPr>
            <w:r w:rsidRPr="00C101FD">
              <w:rPr>
                <w:i/>
                <w:iCs/>
                <w:snapToGrid w:val="0"/>
                <w:color w:val="000000"/>
              </w:rPr>
              <w:t>1,400</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46E4A48B" w14:textId="77777777" w:rsidR="00C101FD" w:rsidRPr="00C101FD" w:rsidRDefault="00C101FD" w:rsidP="003055F5">
            <w:pPr>
              <w:spacing w:line="256" w:lineRule="auto"/>
              <w:rPr>
                <w:i/>
                <w:iCs/>
                <w:snapToGrid w:val="0"/>
                <w:color w:val="000000"/>
              </w:rPr>
            </w:pPr>
            <w:r w:rsidRPr="00C101FD">
              <w:rPr>
                <w:i/>
                <w:iCs/>
                <w:snapToGrid w:val="0"/>
                <w:color w:val="000000"/>
              </w:rPr>
              <w:t>1,342</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4C894BC7" w14:textId="77777777" w:rsidR="00C101FD" w:rsidRPr="00C101FD" w:rsidRDefault="00C101FD" w:rsidP="003055F5">
            <w:pPr>
              <w:spacing w:line="256" w:lineRule="auto"/>
              <w:rPr>
                <w:i/>
                <w:iCs/>
                <w:snapToGrid w:val="0"/>
                <w:color w:val="000000"/>
              </w:rPr>
            </w:pPr>
            <w:r w:rsidRPr="00C101FD">
              <w:rPr>
                <w:i/>
                <w:iCs/>
                <w:snapToGrid w:val="0"/>
                <w:color w:val="000000"/>
              </w:rPr>
              <w:t>2,087</w:t>
            </w:r>
          </w:p>
        </w:tc>
      </w:tr>
      <w:tr w:rsidR="00C101FD" w:rsidRPr="00C101FD" w14:paraId="66B3AE28" w14:textId="77777777" w:rsidTr="00C101FD">
        <w:trPr>
          <w:trHeight w:val="227"/>
        </w:trPr>
        <w:tc>
          <w:tcPr>
            <w:tcW w:w="616" w:type="dxa"/>
            <w:tcBorders>
              <w:top w:val="single" w:sz="4" w:space="0" w:color="auto"/>
              <w:left w:val="single" w:sz="4" w:space="0" w:color="auto"/>
              <w:bottom w:val="single" w:sz="4" w:space="0" w:color="auto"/>
              <w:right w:val="single" w:sz="4" w:space="0" w:color="auto"/>
            </w:tcBorders>
            <w:noWrap/>
            <w:vAlign w:val="bottom"/>
            <w:hideMark/>
          </w:tcPr>
          <w:p w14:paraId="36653E9F" w14:textId="77777777" w:rsidR="00C101FD" w:rsidRPr="00C101FD" w:rsidRDefault="00C101FD" w:rsidP="003055F5">
            <w:pPr>
              <w:spacing w:line="256" w:lineRule="auto"/>
              <w:rPr>
                <w:i/>
                <w:iCs/>
                <w:snapToGrid w:val="0"/>
                <w:color w:val="000000"/>
              </w:rPr>
            </w:pPr>
            <w:r w:rsidRPr="00C101FD">
              <w:rPr>
                <w:i/>
                <w:iCs/>
                <w:snapToGrid w:val="0"/>
                <w:color w:val="000000"/>
              </w:rPr>
              <w:t>2019</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652030D4" w14:textId="77777777" w:rsidR="00C101FD" w:rsidRPr="00C101FD" w:rsidRDefault="00C101FD" w:rsidP="003055F5">
            <w:pPr>
              <w:spacing w:line="256" w:lineRule="auto"/>
              <w:rPr>
                <w:i/>
                <w:iCs/>
                <w:snapToGrid w:val="0"/>
                <w:color w:val="000000"/>
              </w:rPr>
            </w:pPr>
            <w:r w:rsidRPr="00C101FD">
              <w:rPr>
                <w:i/>
                <w:iCs/>
                <w:snapToGrid w:val="0"/>
                <w:color w:val="000000"/>
              </w:rPr>
              <w:t>2,343</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1EFE1168" w14:textId="77777777" w:rsidR="00C101FD" w:rsidRPr="00C101FD" w:rsidRDefault="00C101FD" w:rsidP="003055F5">
            <w:pPr>
              <w:spacing w:line="256" w:lineRule="auto"/>
              <w:rPr>
                <w:i/>
                <w:iCs/>
                <w:snapToGrid w:val="0"/>
                <w:color w:val="000000"/>
              </w:rPr>
            </w:pPr>
            <w:r w:rsidRPr="00C101FD">
              <w:rPr>
                <w:i/>
                <w:iCs/>
                <w:snapToGrid w:val="0"/>
                <w:color w:val="000000"/>
              </w:rPr>
              <w:t>1,828</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13EE74D6" w14:textId="77777777" w:rsidR="00C101FD" w:rsidRPr="00C101FD" w:rsidRDefault="00C101FD" w:rsidP="003055F5">
            <w:pPr>
              <w:spacing w:line="256" w:lineRule="auto"/>
              <w:rPr>
                <w:i/>
                <w:iCs/>
                <w:snapToGrid w:val="0"/>
                <w:color w:val="000000"/>
              </w:rPr>
            </w:pPr>
            <w:r w:rsidRPr="00C101FD">
              <w:rPr>
                <w:i/>
                <w:iCs/>
                <w:snapToGrid w:val="0"/>
                <w:color w:val="000000"/>
              </w:rPr>
              <w:t>1,713</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3E04F61B" w14:textId="77777777" w:rsidR="00C101FD" w:rsidRPr="00C101FD" w:rsidRDefault="00C101FD" w:rsidP="003055F5">
            <w:pPr>
              <w:spacing w:line="256" w:lineRule="auto"/>
              <w:rPr>
                <w:i/>
                <w:iCs/>
                <w:snapToGrid w:val="0"/>
                <w:color w:val="000000"/>
              </w:rPr>
            </w:pPr>
            <w:r w:rsidRPr="00C101FD">
              <w:rPr>
                <w:i/>
                <w:iCs/>
                <w:snapToGrid w:val="0"/>
                <w:color w:val="000000"/>
              </w:rPr>
              <w:t>1,820</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5F6244C5" w14:textId="77777777" w:rsidR="00C101FD" w:rsidRPr="00C101FD" w:rsidRDefault="00C101FD" w:rsidP="003055F5">
            <w:pPr>
              <w:spacing w:line="256" w:lineRule="auto"/>
              <w:rPr>
                <w:i/>
                <w:iCs/>
                <w:snapToGrid w:val="0"/>
                <w:color w:val="000000"/>
              </w:rPr>
            </w:pPr>
            <w:r w:rsidRPr="00C101FD">
              <w:rPr>
                <w:i/>
                <w:iCs/>
                <w:snapToGrid w:val="0"/>
                <w:color w:val="000000"/>
              </w:rPr>
              <w:t>1,625</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57F52709" w14:textId="77777777" w:rsidR="00C101FD" w:rsidRPr="00C101FD" w:rsidRDefault="00C101FD" w:rsidP="003055F5">
            <w:pPr>
              <w:spacing w:line="256" w:lineRule="auto"/>
              <w:rPr>
                <w:i/>
                <w:iCs/>
                <w:snapToGrid w:val="0"/>
                <w:color w:val="000000"/>
              </w:rPr>
            </w:pPr>
            <w:r w:rsidRPr="00C101FD">
              <w:rPr>
                <w:i/>
                <w:iCs/>
                <w:snapToGrid w:val="0"/>
                <w:color w:val="000000"/>
              </w:rPr>
              <w:t>1,612</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72E76C91" w14:textId="77777777" w:rsidR="00C101FD" w:rsidRPr="00C101FD" w:rsidRDefault="00C101FD" w:rsidP="003055F5">
            <w:pPr>
              <w:spacing w:line="256" w:lineRule="auto"/>
              <w:rPr>
                <w:i/>
                <w:iCs/>
                <w:snapToGrid w:val="0"/>
                <w:color w:val="000000"/>
              </w:rPr>
            </w:pPr>
            <w:r w:rsidRPr="00C101FD">
              <w:rPr>
                <w:i/>
                <w:iCs/>
                <w:snapToGrid w:val="0"/>
                <w:color w:val="000000"/>
              </w:rPr>
              <w:t>2,292</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333CF0E3" w14:textId="77777777" w:rsidR="00C101FD" w:rsidRPr="00C101FD" w:rsidRDefault="00C101FD" w:rsidP="003055F5">
            <w:pPr>
              <w:spacing w:line="256" w:lineRule="auto"/>
              <w:rPr>
                <w:i/>
                <w:iCs/>
                <w:snapToGrid w:val="0"/>
                <w:color w:val="000000"/>
              </w:rPr>
            </w:pPr>
            <w:r w:rsidRPr="00C101FD">
              <w:rPr>
                <w:i/>
                <w:iCs/>
                <w:snapToGrid w:val="0"/>
                <w:color w:val="000000"/>
              </w:rPr>
              <w:t>2,193</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43F1F1D5" w14:textId="77777777" w:rsidR="00C101FD" w:rsidRPr="00C101FD" w:rsidRDefault="00C101FD" w:rsidP="003055F5">
            <w:pPr>
              <w:spacing w:line="256" w:lineRule="auto"/>
              <w:rPr>
                <w:i/>
                <w:iCs/>
                <w:snapToGrid w:val="0"/>
                <w:color w:val="000000"/>
              </w:rPr>
            </w:pPr>
            <w:r w:rsidRPr="00C101FD">
              <w:rPr>
                <w:i/>
                <w:iCs/>
                <w:snapToGrid w:val="0"/>
                <w:color w:val="000000"/>
              </w:rPr>
              <w:t>1,693</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33D74927" w14:textId="77777777" w:rsidR="00C101FD" w:rsidRPr="00C101FD" w:rsidRDefault="00C101FD" w:rsidP="003055F5">
            <w:pPr>
              <w:spacing w:line="256" w:lineRule="auto"/>
              <w:rPr>
                <w:i/>
                <w:iCs/>
                <w:snapToGrid w:val="0"/>
                <w:color w:val="000000"/>
              </w:rPr>
            </w:pPr>
            <w:r w:rsidRPr="00C101FD">
              <w:rPr>
                <w:i/>
                <w:iCs/>
                <w:snapToGrid w:val="0"/>
                <w:color w:val="000000"/>
              </w:rPr>
              <w:t>2,576</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651E2FA9" w14:textId="77777777" w:rsidR="00C101FD" w:rsidRPr="00C101FD" w:rsidRDefault="00C101FD" w:rsidP="003055F5">
            <w:pPr>
              <w:spacing w:line="256" w:lineRule="auto"/>
              <w:rPr>
                <w:i/>
                <w:iCs/>
                <w:snapToGrid w:val="0"/>
                <w:color w:val="000000"/>
              </w:rPr>
            </w:pPr>
            <w:r w:rsidRPr="00C101FD">
              <w:rPr>
                <w:i/>
                <w:iCs/>
                <w:snapToGrid w:val="0"/>
                <w:color w:val="000000"/>
              </w:rPr>
              <w:t>2,696</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52176612" w14:textId="77777777" w:rsidR="00C101FD" w:rsidRPr="00C101FD" w:rsidRDefault="00C101FD" w:rsidP="003055F5">
            <w:pPr>
              <w:spacing w:line="256" w:lineRule="auto"/>
              <w:rPr>
                <w:i/>
                <w:iCs/>
                <w:snapToGrid w:val="0"/>
                <w:color w:val="000000"/>
              </w:rPr>
            </w:pPr>
            <w:r w:rsidRPr="00C101FD">
              <w:rPr>
                <w:i/>
                <w:iCs/>
                <w:snapToGrid w:val="0"/>
                <w:color w:val="000000"/>
              </w:rPr>
              <w:t>3,208</w:t>
            </w:r>
          </w:p>
        </w:tc>
      </w:tr>
      <w:tr w:rsidR="00C101FD" w:rsidRPr="00C101FD" w14:paraId="6FBD5A57" w14:textId="77777777" w:rsidTr="00C101FD">
        <w:trPr>
          <w:trHeight w:val="227"/>
        </w:trPr>
        <w:tc>
          <w:tcPr>
            <w:tcW w:w="616" w:type="dxa"/>
            <w:tcBorders>
              <w:top w:val="single" w:sz="4" w:space="0" w:color="auto"/>
              <w:left w:val="single" w:sz="4" w:space="0" w:color="auto"/>
              <w:bottom w:val="single" w:sz="4" w:space="0" w:color="auto"/>
              <w:right w:val="single" w:sz="4" w:space="0" w:color="auto"/>
            </w:tcBorders>
            <w:noWrap/>
            <w:vAlign w:val="bottom"/>
            <w:hideMark/>
          </w:tcPr>
          <w:p w14:paraId="162D2AC5" w14:textId="77777777" w:rsidR="00C101FD" w:rsidRPr="00C101FD" w:rsidRDefault="00C101FD" w:rsidP="003055F5">
            <w:pPr>
              <w:spacing w:line="256" w:lineRule="auto"/>
              <w:rPr>
                <w:i/>
                <w:iCs/>
                <w:snapToGrid w:val="0"/>
                <w:color w:val="000000"/>
              </w:rPr>
            </w:pPr>
            <w:r w:rsidRPr="00C101FD">
              <w:rPr>
                <w:i/>
                <w:iCs/>
                <w:snapToGrid w:val="0"/>
                <w:color w:val="000000"/>
              </w:rPr>
              <w:t>2020</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5DCE932B" w14:textId="77777777" w:rsidR="00C101FD" w:rsidRPr="00C101FD" w:rsidRDefault="00C101FD" w:rsidP="003055F5">
            <w:pPr>
              <w:spacing w:line="256" w:lineRule="auto"/>
              <w:rPr>
                <w:i/>
                <w:iCs/>
                <w:snapToGrid w:val="0"/>
                <w:color w:val="000000"/>
              </w:rPr>
            </w:pPr>
            <w:r w:rsidRPr="00C101FD">
              <w:rPr>
                <w:i/>
                <w:iCs/>
                <w:snapToGrid w:val="0"/>
                <w:color w:val="000000"/>
              </w:rPr>
              <w:t>3,164</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58F0BD06" w14:textId="77777777" w:rsidR="00C101FD" w:rsidRPr="00C101FD" w:rsidRDefault="00C101FD" w:rsidP="003055F5">
            <w:pPr>
              <w:spacing w:line="256" w:lineRule="auto"/>
              <w:rPr>
                <w:i/>
                <w:iCs/>
                <w:snapToGrid w:val="0"/>
                <w:color w:val="000000"/>
              </w:rPr>
            </w:pPr>
            <w:r w:rsidRPr="00C101FD">
              <w:rPr>
                <w:i/>
                <w:iCs/>
                <w:snapToGrid w:val="0"/>
                <w:color w:val="000000"/>
              </w:rPr>
              <w:t>2,977</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2690784E" w14:textId="77777777" w:rsidR="00C101FD" w:rsidRPr="00C101FD" w:rsidRDefault="00C101FD" w:rsidP="003055F5">
            <w:pPr>
              <w:spacing w:line="256" w:lineRule="auto"/>
              <w:rPr>
                <w:i/>
                <w:iCs/>
                <w:snapToGrid w:val="0"/>
                <w:color w:val="000000"/>
              </w:rPr>
            </w:pPr>
            <w:r w:rsidRPr="00C101FD">
              <w:rPr>
                <w:i/>
                <w:iCs/>
                <w:snapToGrid w:val="0"/>
                <w:color w:val="000000"/>
              </w:rPr>
              <w:t>3,318</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0F641C1C" w14:textId="77777777" w:rsidR="00C101FD" w:rsidRPr="00C101FD" w:rsidRDefault="00C101FD" w:rsidP="003055F5">
            <w:pPr>
              <w:spacing w:line="256" w:lineRule="auto"/>
              <w:rPr>
                <w:i/>
                <w:iCs/>
                <w:snapToGrid w:val="0"/>
                <w:color w:val="000000"/>
              </w:rPr>
            </w:pPr>
            <w:r w:rsidRPr="00C101FD">
              <w:rPr>
                <w:i/>
                <w:iCs/>
                <w:snapToGrid w:val="0"/>
                <w:color w:val="000000"/>
              </w:rPr>
              <w:t>3,749</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0E971480" w14:textId="77777777" w:rsidR="00C101FD" w:rsidRPr="00C101FD" w:rsidRDefault="00C101FD" w:rsidP="003055F5">
            <w:pPr>
              <w:spacing w:line="256" w:lineRule="auto"/>
              <w:rPr>
                <w:i/>
                <w:iCs/>
                <w:snapToGrid w:val="0"/>
                <w:color w:val="000000"/>
              </w:rPr>
            </w:pPr>
            <w:r w:rsidRPr="00C101FD">
              <w:rPr>
                <w:i/>
                <w:iCs/>
                <w:snapToGrid w:val="0"/>
                <w:color w:val="000000"/>
              </w:rPr>
              <w:t>3,637</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54FA1A10" w14:textId="77777777" w:rsidR="00C101FD" w:rsidRPr="00C101FD" w:rsidRDefault="00C101FD" w:rsidP="003055F5">
            <w:pPr>
              <w:spacing w:line="256" w:lineRule="auto"/>
              <w:rPr>
                <w:i/>
                <w:iCs/>
                <w:snapToGrid w:val="0"/>
                <w:color w:val="000000"/>
              </w:rPr>
            </w:pPr>
            <w:r w:rsidRPr="00C101FD">
              <w:rPr>
                <w:i/>
                <w:iCs/>
                <w:snapToGrid w:val="0"/>
                <w:color w:val="000000"/>
              </w:rPr>
              <w:t>3,488</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19C6AE0F" w14:textId="77777777" w:rsidR="00C101FD" w:rsidRPr="00C101FD" w:rsidRDefault="00C101FD" w:rsidP="003055F5">
            <w:pPr>
              <w:spacing w:line="256" w:lineRule="auto"/>
              <w:rPr>
                <w:i/>
                <w:iCs/>
                <w:snapToGrid w:val="0"/>
                <w:color w:val="000000"/>
              </w:rPr>
            </w:pPr>
            <w:r w:rsidRPr="00C101FD">
              <w:rPr>
                <w:i/>
                <w:iCs/>
                <w:snapToGrid w:val="0"/>
                <w:color w:val="000000"/>
              </w:rPr>
              <w:t>2,235</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76102B8B" w14:textId="77777777" w:rsidR="00C101FD" w:rsidRPr="00C101FD" w:rsidRDefault="00C101FD" w:rsidP="003055F5">
            <w:pPr>
              <w:spacing w:line="256" w:lineRule="auto"/>
              <w:rPr>
                <w:i/>
                <w:iCs/>
                <w:snapToGrid w:val="0"/>
                <w:color w:val="000000"/>
              </w:rPr>
            </w:pPr>
            <w:r w:rsidRPr="00C101FD">
              <w:rPr>
                <w:i/>
                <w:iCs/>
                <w:snapToGrid w:val="0"/>
                <w:color w:val="000000"/>
              </w:rPr>
              <w:t>2,391</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6563793E" w14:textId="77777777" w:rsidR="00C101FD" w:rsidRPr="00C101FD" w:rsidRDefault="00C101FD" w:rsidP="003055F5">
            <w:pPr>
              <w:spacing w:line="256" w:lineRule="auto"/>
              <w:rPr>
                <w:i/>
                <w:iCs/>
                <w:snapToGrid w:val="0"/>
                <w:color w:val="000000"/>
              </w:rPr>
            </w:pPr>
            <w:r w:rsidRPr="00C101FD">
              <w:rPr>
                <w:i/>
                <w:iCs/>
                <w:snapToGrid w:val="0"/>
                <w:color w:val="000000"/>
              </w:rPr>
              <w:t>2,171</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342F2234" w14:textId="77777777" w:rsidR="00C101FD" w:rsidRPr="00C101FD" w:rsidRDefault="00C101FD" w:rsidP="003055F5">
            <w:pPr>
              <w:spacing w:line="256" w:lineRule="auto"/>
              <w:rPr>
                <w:i/>
                <w:iCs/>
                <w:snapToGrid w:val="0"/>
                <w:color w:val="000000"/>
              </w:rPr>
            </w:pPr>
            <w:r w:rsidRPr="00C101FD">
              <w:rPr>
                <w:i/>
                <w:iCs/>
                <w:snapToGrid w:val="0"/>
                <w:color w:val="000000"/>
              </w:rPr>
              <w:t>2,567</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0F400733" w14:textId="77777777" w:rsidR="00C101FD" w:rsidRPr="00C101FD" w:rsidRDefault="00C101FD" w:rsidP="003055F5">
            <w:pPr>
              <w:spacing w:line="256" w:lineRule="auto"/>
              <w:rPr>
                <w:i/>
                <w:iCs/>
                <w:snapToGrid w:val="0"/>
                <w:color w:val="000000"/>
              </w:rPr>
            </w:pPr>
            <w:r w:rsidRPr="00C101FD">
              <w:rPr>
                <w:i/>
                <w:iCs/>
                <w:snapToGrid w:val="0"/>
                <w:color w:val="000000"/>
              </w:rPr>
              <w:t>2,525</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2660EEFE" w14:textId="77777777" w:rsidR="00C101FD" w:rsidRPr="00C101FD" w:rsidRDefault="00C101FD" w:rsidP="003055F5">
            <w:pPr>
              <w:spacing w:line="256" w:lineRule="auto"/>
              <w:rPr>
                <w:i/>
                <w:iCs/>
                <w:snapToGrid w:val="0"/>
                <w:color w:val="000000"/>
              </w:rPr>
            </w:pPr>
            <w:r w:rsidRPr="00C101FD">
              <w:rPr>
                <w:i/>
                <w:iCs/>
                <w:snapToGrid w:val="0"/>
                <w:color w:val="000000"/>
              </w:rPr>
              <w:t>3,041</w:t>
            </w:r>
          </w:p>
        </w:tc>
      </w:tr>
      <w:tr w:rsidR="00C101FD" w:rsidRPr="00C101FD" w14:paraId="2128B25F" w14:textId="77777777" w:rsidTr="00C101FD">
        <w:trPr>
          <w:trHeight w:val="227"/>
        </w:trPr>
        <w:tc>
          <w:tcPr>
            <w:tcW w:w="616" w:type="dxa"/>
            <w:tcBorders>
              <w:top w:val="single" w:sz="4" w:space="0" w:color="auto"/>
              <w:left w:val="single" w:sz="4" w:space="0" w:color="auto"/>
              <w:bottom w:val="single" w:sz="4" w:space="0" w:color="auto"/>
              <w:right w:val="single" w:sz="4" w:space="0" w:color="auto"/>
            </w:tcBorders>
            <w:noWrap/>
            <w:vAlign w:val="bottom"/>
            <w:hideMark/>
          </w:tcPr>
          <w:p w14:paraId="4E3FB42A" w14:textId="77777777" w:rsidR="00C101FD" w:rsidRPr="00C101FD" w:rsidRDefault="00C101FD" w:rsidP="003055F5">
            <w:pPr>
              <w:spacing w:line="256" w:lineRule="auto"/>
              <w:rPr>
                <w:i/>
                <w:iCs/>
                <w:snapToGrid w:val="0"/>
                <w:color w:val="000000"/>
              </w:rPr>
            </w:pPr>
            <w:r w:rsidRPr="00C101FD">
              <w:rPr>
                <w:i/>
                <w:iCs/>
                <w:snapToGrid w:val="0"/>
                <w:color w:val="000000"/>
              </w:rPr>
              <w:t>2021</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7CEF9322" w14:textId="77777777" w:rsidR="00C101FD" w:rsidRPr="00C101FD" w:rsidRDefault="00C101FD" w:rsidP="003055F5">
            <w:pPr>
              <w:spacing w:line="256" w:lineRule="auto"/>
              <w:rPr>
                <w:i/>
                <w:iCs/>
                <w:snapToGrid w:val="0"/>
                <w:color w:val="000000"/>
              </w:rPr>
            </w:pPr>
            <w:r w:rsidRPr="00C101FD">
              <w:rPr>
                <w:i/>
                <w:iCs/>
                <w:snapToGrid w:val="0"/>
                <w:color w:val="000000"/>
              </w:rPr>
              <w:t>2,965</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0DEC846D" w14:textId="77777777" w:rsidR="00C101FD" w:rsidRPr="00C101FD" w:rsidRDefault="00C101FD" w:rsidP="003055F5">
            <w:pPr>
              <w:spacing w:line="256" w:lineRule="auto"/>
              <w:rPr>
                <w:i/>
                <w:iCs/>
                <w:snapToGrid w:val="0"/>
                <w:color w:val="000000"/>
              </w:rPr>
            </w:pPr>
            <w:r w:rsidRPr="00C101FD">
              <w:rPr>
                <w:i/>
                <w:iCs/>
                <w:snapToGrid w:val="0"/>
                <w:color w:val="000000"/>
              </w:rPr>
              <w:t>2,505</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45A113DA" w14:textId="77777777" w:rsidR="00C101FD" w:rsidRPr="00C101FD" w:rsidRDefault="00C101FD" w:rsidP="003055F5">
            <w:pPr>
              <w:spacing w:line="256" w:lineRule="auto"/>
              <w:rPr>
                <w:i/>
                <w:iCs/>
                <w:snapToGrid w:val="0"/>
                <w:color w:val="000000"/>
              </w:rPr>
            </w:pPr>
            <w:r w:rsidRPr="00C101FD">
              <w:rPr>
                <w:i/>
                <w:iCs/>
                <w:snapToGrid w:val="0"/>
                <w:color w:val="000000"/>
              </w:rPr>
              <w:t>2,873</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4F836C42" w14:textId="77777777" w:rsidR="00C101FD" w:rsidRPr="00C101FD" w:rsidRDefault="00C101FD" w:rsidP="003055F5">
            <w:pPr>
              <w:spacing w:line="256" w:lineRule="auto"/>
              <w:rPr>
                <w:i/>
                <w:iCs/>
                <w:snapToGrid w:val="0"/>
                <w:color w:val="000000"/>
              </w:rPr>
            </w:pPr>
            <w:r w:rsidRPr="00C101FD">
              <w:rPr>
                <w:i/>
                <w:iCs/>
                <w:snapToGrid w:val="0"/>
                <w:color w:val="000000"/>
              </w:rPr>
              <w:t>2,751</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7FDD068D" w14:textId="77777777" w:rsidR="00C101FD" w:rsidRPr="00C101FD" w:rsidRDefault="00C101FD" w:rsidP="003055F5">
            <w:pPr>
              <w:spacing w:line="256" w:lineRule="auto"/>
              <w:rPr>
                <w:i/>
                <w:iCs/>
                <w:snapToGrid w:val="0"/>
                <w:color w:val="000000"/>
              </w:rPr>
            </w:pPr>
            <w:r w:rsidRPr="00C101FD">
              <w:rPr>
                <w:i/>
                <w:iCs/>
                <w:snapToGrid w:val="0"/>
                <w:color w:val="000000"/>
              </w:rPr>
              <w:t>3,026</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5D51429C" w14:textId="77777777" w:rsidR="00C101FD" w:rsidRPr="00C101FD" w:rsidRDefault="00C101FD" w:rsidP="003055F5">
            <w:pPr>
              <w:spacing w:line="256" w:lineRule="auto"/>
              <w:rPr>
                <w:i/>
                <w:iCs/>
                <w:snapToGrid w:val="0"/>
                <w:color w:val="000000"/>
              </w:rPr>
            </w:pPr>
            <w:r w:rsidRPr="00C101FD">
              <w:rPr>
                <w:i/>
                <w:iCs/>
                <w:snapToGrid w:val="0"/>
                <w:color w:val="000000"/>
              </w:rPr>
              <w:t>3,323</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11755063" w14:textId="77777777" w:rsidR="00C101FD" w:rsidRPr="00C101FD" w:rsidRDefault="00C101FD" w:rsidP="003055F5">
            <w:pPr>
              <w:spacing w:line="256" w:lineRule="auto"/>
              <w:rPr>
                <w:i/>
                <w:iCs/>
                <w:snapToGrid w:val="0"/>
                <w:color w:val="000000"/>
              </w:rPr>
            </w:pPr>
            <w:r w:rsidRPr="00C101FD">
              <w:rPr>
                <w:i/>
                <w:iCs/>
                <w:snapToGrid w:val="0"/>
                <w:color w:val="000000"/>
              </w:rPr>
              <w:t>4,020</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5C99A727" w14:textId="77777777" w:rsidR="00C101FD" w:rsidRPr="00C101FD" w:rsidRDefault="00C101FD" w:rsidP="003055F5">
            <w:pPr>
              <w:spacing w:line="256" w:lineRule="auto"/>
              <w:rPr>
                <w:i/>
                <w:iCs/>
                <w:snapToGrid w:val="0"/>
                <w:color w:val="000000"/>
              </w:rPr>
            </w:pPr>
            <w:r w:rsidRPr="00C101FD">
              <w:rPr>
                <w:i/>
                <w:iCs/>
                <w:snapToGrid w:val="0"/>
                <w:color w:val="000000"/>
              </w:rPr>
              <w:t>3,246</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0DAE5E0F" w14:textId="77777777" w:rsidR="00C101FD" w:rsidRPr="00C101FD" w:rsidRDefault="00C101FD" w:rsidP="003055F5">
            <w:pPr>
              <w:spacing w:line="256" w:lineRule="auto"/>
              <w:rPr>
                <w:i/>
                <w:iCs/>
                <w:snapToGrid w:val="0"/>
                <w:color w:val="000000"/>
              </w:rPr>
            </w:pPr>
            <w:r w:rsidRPr="00C101FD">
              <w:rPr>
                <w:i/>
                <w:iCs/>
                <w:snapToGrid w:val="0"/>
                <w:color w:val="000000"/>
              </w:rPr>
              <w:t>2,599</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755B2596" w14:textId="77777777" w:rsidR="00C101FD" w:rsidRPr="00C101FD" w:rsidRDefault="00C101FD" w:rsidP="003055F5">
            <w:pPr>
              <w:spacing w:line="256" w:lineRule="auto"/>
              <w:rPr>
                <w:i/>
                <w:iCs/>
                <w:snapToGrid w:val="0"/>
                <w:color w:val="000000"/>
              </w:rPr>
            </w:pPr>
            <w:r w:rsidRPr="00C101FD">
              <w:rPr>
                <w:i/>
                <w:iCs/>
                <w:snapToGrid w:val="0"/>
                <w:color w:val="000000"/>
              </w:rPr>
              <w:t>3,462</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44BDD7EA" w14:textId="77777777" w:rsidR="00C101FD" w:rsidRPr="00C101FD" w:rsidRDefault="00C101FD" w:rsidP="003055F5">
            <w:pPr>
              <w:spacing w:line="256" w:lineRule="auto"/>
              <w:rPr>
                <w:i/>
                <w:iCs/>
                <w:snapToGrid w:val="0"/>
                <w:color w:val="000000"/>
              </w:rPr>
            </w:pPr>
            <w:r w:rsidRPr="00C101FD">
              <w:rPr>
                <w:i/>
                <w:iCs/>
                <w:snapToGrid w:val="0"/>
                <w:color w:val="000000"/>
              </w:rPr>
              <w:t>3,563</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4210FF8E" w14:textId="77777777" w:rsidR="00C101FD" w:rsidRPr="00C101FD" w:rsidRDefault="00C101FD" w:rsidP="003055F5">
            <w:pPr>
              <w:spacing w:line="256" w:lineRule="auto"/>
              <w:rPr>
                <w:i/>
                <w:iCs/>
                <w:snapToGrid w:val="0"/>
                <w:color w:val="000000"/>
              </w:rPr>
            </w:pPr>
            <w:r w:rsidRPr="00C101FD">
              <w:rPr>
                <w:i/>
                <w:iCs/>
                <w:snapToGrid w:val="0"/>
                <w:color w:val="000000"/>
              </w:rPr>
              <w:t>3,987</w:t>
            </w:r>
          </w:p>
        </w:tc>
      </w:tr>
      <w:tr w:rsidR="00C101FD" w:rsidRPr="00C101FD" w14:paraId="28F59232" w14:textId="77777777" w:rsidTr="00C101FD">
        <w:trPr>
          <w:trHeight w:val="227"/>
        </w:trPr>
        <w:tc>
          <w:tcPr>
            <w:tcW w:w="616" w:type="dxa"/>
            <w:tcBorders>
              <w:top w:val="single" w:sz="4" w:space="0" w:color="auto"/>
              <w:left w:val="single" w:sz="4" w:space="0" w:color="auto"/>
              <w:bottom w:val="single" w:sz="4" w:space="0" w:color="auto"/>
              <w:right w:val="single" w:sz="4" w:space="0" w:color="auto"/>
            </w:tcBorders>
            <w:noWrap/>
            <w:vAlign w:val="bottom"/>
            <w:hideMark/>
          </w:tcPr>
          <w:p w14:paraId="314F9A70" w14:textId="77777777" w:rsidR="00C101FD" w:rsidRPr="00C101FD" w:rsidRDefault="00C101FD" w:rsidP="003055F5">
            <w:pPr>
              <w:spacing w:line="256" w:lineRule="auto"/>
              <w:rPr>
                <w:i/>
                <w:iCs/>
                <w:snapToGrid w:val="0"/>
                <w:color w:val="000000"/>
              </w:rPr>
            </w:pPr>
            <w:r w:rsidRPr="00C101FD">
              <w:rPr>
                <w:i/>
                <w:iCs/>
                <w:snapToGrid w:val="0"/>
                <w:color w:val="000000"/>
              </w:rPr>
              <w:t>2022</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55E48FCE" w14:textId="77777777" w:rsidR="00C101FD" w:rsidRPr="00C101FD" w:rsidRDefault="00C101FD" w:rsidP="003055F5">
            <w:pPr>
              <w:spacing w:line="256" w:lineRule="auto"/>
              <w:rPr>
                <w:i/>
                <w:iCs/>
                <w:snapToGrid w:val="0"/>
                <w:color w:val="000000"/>
              </w:rPr>
            </w:pPr>
            <w:r w:rsidRPr="00C101FD">
              <w:rPr>
                <w:i/>
                <w:iCs/>
                <w:snapToGrid w:val="0"/>
                <w:color w:val="000000"/>
              </w:rPr>
              <w:t>4,194</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3C6DB8DD" w14:textId="77777777" w:rsidR="00C101FD" w:rsidRPr="00C101FD" w:rsidRDefault="00C101FD" w:rsidP="003055F5">
            <w:pPr>
              <w:spacing w:line="256" w:lineRule="auto"/>
              <w:rPr>
                <w:i/>
                <w:iCs/>
                <w:snapToGrid w:val="0"/>
                <w:color w:val="000000"/>
              </w:rPr>
            </w:pPr>
            <w:r w:rsidRPr="00C101FD">
              <w:rPr>
                <w:i/>
                <w:iCs/>
                <w:snapToGrid w:val="0"/>
                <w:color w:val="000000"/>
              </w:rPr>
              <w:t>3,458</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5859C6C2" w14:textId="77777777" w:rsidR="00C101FD" w:rsidRPr="00C101FD" w:rsidRDefault="00C101FD" w:rsidP="003055F5">
            <w:pPr>
              <w:spacing w:line="256" w:lineRule="auto"/>
              <w:rPr>
                <w:i/>
                <w:iCs/>
                <w:snapToGrid w:val="0"/>
                <w:color w:val="000000"/>
              </w:rPr>
            </w:pPr>
            <w:r w:rsidRPr="00C101FD">
              <w:rPr>
                <w:i/>
                <w:iCs/>
                <w:snapToGrid w:val="0"/>
                <w:color w:val="000000"/>
              </w:rPr>
              <w:t>4,092</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072ADD77" w14:textId="77777777" w:rsidR="00C101FD" w:rsidRPr="00C101FD" w:rsidRDefault="00C101FD" w:rsidP="003055F5">
            <w:pPr>
              <w:spacing w:line="256" w:lineRule="auto"/>
              <w:rPr>
                <w:i/>
                <w:iCs/>
                <w:snapToGrid w:val="0"/>
                <w:color w:val="000000"/>
              </w:rPr>
            </w:pPr>
            <w:r w:rsidRPr="00C101FD">
              <w:rPr>
                <w:i/>
                <w:iCs/>
                <w:snapToGrid w:val="0"/>
                <w:color w:val="000000"/>
              </w:rPr>
              <w:t>3,088</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127EE1AB" w14:textId="77777777" w:rsidR="00C101FD" w:rsidRPr="00C101FD" w:rsidRDefault="00C101FD" w:rsidP="003055F5">
            <w:pPr>
              <w:spacing w:line="256" w:lineRule="auto"/>
              <w:rPr>
                <w:i/>
                <w:iCs/>
                <w:snapToGrid w:val="0"/>
                <w:color w:val="000000"/>
              </w:rPr>
            </w:pPr>
            <w:r w:rsidRPr="00C101FD">
              <w:rPr>
                <w:i/>
                <w:iCs/>
                <w:snapToGrid w:val="0"/>
                <w:color w:val="000000"/>
              </w:rPr>
              <w:t>3,883</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28A422E2" w14:textId="77777777" w:rsidR="00C101FD" w:rsidRPr="00C101FD" w:rsidRDefault="00C101FD" w:rsidP="003055F5">
            <w:pPr>
              <w:spacing w:line="256" w:lineRule="auto"/>
              <w:rPr>
                <w:i/>
                <w:iCs/>
                <w:snapToGrid w:val="0"/>
                <w:color w:val="000000"/>
              </w:rPr>
            </w:pPr>
            <w:r w:rsidRPr="00C101FD">
              <w:rPr>
                <w:i/>
                <w:iCs/>
                <w:snapToGrid w:val="0"/>
                <w:color w:val="000000"/>
              </w:rPr>
              <w:t>3,319</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3BDAEFB3" w14:textId="77777777" w:rsidR="00C101FD" w:rsidRPr="00C101FD" w:rsidRDefault="00C101FD" w:rsidP="003055F5">
            <w:pPr>
              <w:spacing w:line="256" w:lineRule="auto"/>
              <w:rPr>
                <w:i/>
                <w:iCs/>
                <w:snapToGrid w:val="0"/>
                <w:color w:val="000000"/>
              </w:rPr>
            </w:pPr>
            <w:r w:rsidRPr="00C101FD">
              <w:rPr>
                <w:i/>
                <w:iCs/>
                <w:snapToGrid w:val="0"/>
                <w:color w:val="000000"/>
              </w:rPr>
              <w:t>2,994</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592A7753" w14:textId="77777777" w:rsidR="00C101FD" w:rsidRPr="00C101FD" w:rsidRDefault="00C101FD" w:rsidP="003055F5">
            <w:pPr>
              <w:spacing w:line="256" w:lineRule="auto"/>
              <w:rPr>
                <w:i/>
                <w:iCs/>
                <w:snapToGrid w:val="0"/>
                <w:color w:val="000000"/>
              </w:rPr>
            </w:pPr>
            <w:r w:rsidRPr="00C101FD">
              <w:rPr>
                <w:i/>
                <w:iCs/>
                <w:snapToGrid w:val="0"/>
                <w:color w:val="000000"/>
              </w:rPr>
              <w:t>3,357</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4D308810" w14:textId="77777777" w:rsidR="00C101FD" w:rsidRPr="00C101FD" w:rsidRDefault="00C101FD" w:rsidP="003055F5">
            <w:pPr>
              <w:spacing w:line="256" w:lineRule="auto"/>
              <w:rPr>
                <w:i/>
                <w:iCs/>
                <w:snapToGrid w:val="0"/>
                <w:color w:val="000000"/>
              </w:rPr>
            </w:pPr>
            <w:r w:rsidRPr="00C101FD">
              <w:rPr>
                <w:i/>
                <w:iCs/>
                <w:snapToGrid w:val="0"/>
                <w:color w:val="000000"/>
              </w:rPr>
              <w:t>3,038</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59E0B0A4" w14:textId="77777777" w:rsidR="00C101FD" w:rsidRPr="00C101FD" w:rsidRDefault="00C101FD" w:rsidP="003055F5">
            <w:pPr>
              <w:spacing w:line="256" w:lineRule="auto"/>
              <w:rPr>
                <w:i/>
                <w:iCs/>
                <w:snapToGrid w:val="0"/>
                <w:color w:val="000000"/>
              </w:rPr>
            </w:pPr>
            <w:r w:rsidRPr="00C101FD">
              <w:rPr>
                <w:i/>
                <w:iCs/>
                <w:snapToGrid w:val="0"/>
                <w:color w:val="000000"/>
              </w:rPr>
              <w:t>4,024</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1BE573D3" w14:textId="77777777" w:rsidR="00C101FD" w:rsidRPr="00C101FD" w:rsidRDefault="00C101FD" w:rsidP="003055F5">
            <w:pPr>
              <w:spacing w:line="256" w:lineRule="auto"/>
              <w:rPr>
                <w:i/>
                <w:iCs/>
                <w:snapToGrid w:val="0"/>
                <w:color w:val="000000"/>
              </w:rPr>
            </w:pPr>
            <w:r w:rsidRPr="00C101FD">
              <w:rPr>
                <w:i/>
                <w:iCs/>
                <w:snapToGrid w:val="0"/>
                <w:color w:val="000000"/>
              </w:rPr>
              <w:t>4,057</w:t>
            </w: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4C991CE0" w14:textId="77777777" w:rsidR="00C101FD" w:rsidRPr="00C101FD" w:rsidRDefault="00C101FD" w:rsidP="003055F5">
            <w:pPr>
              <w:spacing w:line="256" w:lineRule="auto"/>
              <w:rPr>
                <w:i/>
                <w:iCs/>
                <w:snapToGrid w:val="0"/>
                <w:color w:val="000000"/>
              </w:rPr>
            </w:pPr>
            <w:r w:rsidRPr="00C101FD">
              <w:rPr>
                <w:i/>
                <w:iCs/>
                <w:snapToGrid w:val="0"/>
                <w:color w:val="000000"/>
              </w:rPr>
              <w:t>4,069</w:t>
            </w:r>
          </w:p>
        </w:tc>
      </w:tr>
      <w:tr w:rsidR="00C101FD" w:rsidRPr="00C101FD" w14:paraId="54A99E4C" w14:textId="77777777" w:rsidTr="00C101FD">
        <w:trPr>
          <w:trHeight w:val="227"/>
        </w:trPr>
        <w:tc>
          <w:tcPr>
            <w:tcW w:w="616" w:type="dxa"/>
            <w:tcBorders>
              <w:top w:val="single" w:sz="4" w:space="0" w:color="auto"/>
              <w:left w:val="single" w:sz="4" w:space="0" w:color="auto"/>
              <w:bottom w:val="single" w:sz="4" w:space="0" w:color="auto"/>
              <w:right w:val="single" w:sz="4" w:space="0" w:color="auto"/>
            </w:tcBorders>
            <w:noWrap/>
            <w:vAlign w:val="bottom"/>
            <w:hideMark/>
          </w:tcPr>
          <w:p w14:paraId="6FF65351" w14:textId="77777777" w:rsidR="00C101FD" w:rsidRPr="00C101FD" w:rsidRDefault="00C101FD" w:rsidP="003055F5">
            <w:pPr>
              <w:spacing w:line="256" w:lineRule="auto"/>
              <w:rPr>
                <w:i/>
                <w:iCs/>
                <w:snapToGrid w:val="0"/>
                <w:color w:val="000000"/>
              </w:rPr>
            </w:pPr>
            <w:r w:rsidRPr="00C101FD">
              <w:rPr>
                <w:i/>
                <w:iCs/>
                <w:snapToGrid w:val="0"/>
                <w:color w:val="000000"/>
              </w:rPr>
              <w:t>2023</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57E72B62" w14:textId="77777777" w:rsidR="00C101FD" w:rsidRPr="00C101FD" w:rsidRDefault="00C101FD" w:rsidP="003055F5">
            <w:pPr>
              <w:spacing w:line="256" w:lineRule="auto"/>
              <w:rPr>
                <w:i/>
                <w:iCs/>
                <w:snapToGrid w:val="0"/>
                <w:color w:val="000000"/>
              </w:rPr>
            </w:pPr>
            <w:r w:rsidRPr="00C101FD">
              <w:rPr>
                <w:i/>
                <w:iCs/>
                <w:snapToGrid w:val="0"/>
                <w:color w:val="000000"/>
              </w:rPr>
              <w:t>4,206</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5A782A3D" w14:textId="77777777" w:rsidR="00C101FD" w:rsidRPr="00C101FD" w:rsidRDefault="00C101FD" w:rsidP="003055F5">
            <w:pPr>
              <w:spacing w:line="256" w:lineRule="auto"/>
              <w:rPr>
                <w:i/>
                <w:iCs/>
                <w:snapToGrid w:val="0"/>
                <w:color w:val="000000"/>
              </w:rPr>
            </w:pPr>
            <w:r w:rsidRPr="00C101FD">
              <w:rPr>
                <w:i/>
                <w:iCs/>
                <w:snapToGrid w:val="0"/>
                <w:color w:val="000000"/>
              </w:rPr>
              <w:t>3,881</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4EF9459E" w14:textId="77777777" w:rsidR="00C101FD" w:rsidRPr="00C101FD" w:rsidRDefault="00C101FD" w:rsidP="003055F5">
            <w:pPr>
              <w:spacing w:line="256" w:lineRule="auto"/>
              <w:rPr>
                <w:i/>
                <w:iCs/>
                <w:snapToGrid w:val="0"/>
                <w:color w:val="000000"/>
              </w:rPr>
            </w:pPr>
            <w:r w:rsidRPr="00C101FD">
              <w:rPr>
                <w:i/>
                <w:iCs/>
                <w:snapToGrid w:val="0"/>
                <w:color w:val="000000"/>
              </w:rPr>
              <w:t>3,720</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4BF0A7F9" w14:textId="77777777" w:rsidR="00C101FD" w:rsidRPr="00C101FD" w:rsidRDefault="00C101FD" w:rsidP="003055F5">
            <w:pPr>
              <w:spacing w:line="256" w:lineRule="auto"/>
              <w:rPr>
                <w:i/>
                <w:iCs/>
                <w:snapToGrid w:val="0"/>
                <w:color w:val="000000"/>
              </w:rPr>
            </w:pPr>
            <w:r w:rsidRPr="00C101FD">
              <w:rPr>
                <w:i/>
                <w:iCs/>
                <w:snapToGrid w:val="0"/>
                <w:color w:val="000000"/>
              </w:rPr>
              <w:t>3,431</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6A68D2AC" w14:textId="77777777" w:rsidR="00C101FD" w:rsidRPr="00C101FD" w:rsidRDefault="00C101FD" w:rsidP="003055F5">
            <w:pPr>
              <w:spacing w:line="256" w:lineRule="auto"/>
              <w:rPr>
                <w:i/>
                <w:iCs/>
                <w:snapToGrid w:val="0"/>
                <w:color w:val="000000"/>
              </w:rPr>
            </w:pPr>
            <w:r w:rsidRPr="00C101FD">
              <w:rPr>
                <w:i/>
                <w:iCs/>
                <w:snapToGrid w:val="0"/>
                <w:color w:val="000000"/>
              </w:rPr>
              <w:t>3,424</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5266FACF" w14:textId="77777777" w:rsidR="00C101FD" w:rsidRPr="00C101FD" w:rsidRDefault="00C101FD" w:rsidP="003055F5">
            <w:pPr>
              <w:spacing w:line="256" w:lineRule="auto"/>
              <w:rPr>
                <w:i/>
                <w:iCs/>
                <w:snapToGrid w:val="0"/>
                <w:color w:val="000000"/>
              </w:rPr>
            </w:pPr>
            <w:r w:rsidRPr="00C101FD">
              <w:rPr>
                <w:i/>
                <w:iCs/>
                <w:snapToGrid w:val="0"/>
                <w:color w:val="000000"/>
              </w:rPr>
              <w:t>3,453</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53B0A75F" w14:textId="77777777" w:rsidR="00C101FD" w:rsidRPr="00C101FD" w:rsidRDefault="00C101FD" w:rsidP="003055F5">
            <w:pPr>
              <w:spacing w:line="256" w:lineRule="auto"/>
              <w:rPr>
                <w:i/>
                <w:iCs/>
                <w:snapToGrid w:val="0"/>
                <w:color w:val="000000"/>
              </w:rPr>
            </w:pPr>
            <w:r w:rsidRPr="00C101FD">
              <w:rPr>
                <w:i/>
                <w:iCs/>
                <w:snapToGrid w:val="0"/>
                <w:color w:val="000000"/>
              </w:rPr>
              <w:t>3,580</w:t>
            </w: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3B11CEFD" w14:textId="77777777" w:rsidR="00C101FD" w:rsidRPr="00C101FD" w:rsidRDefault="00C101FD" w:rsidP="003055F5">
            <w:pPr>
              <w:spacing w:line="256" w:lineRule="auto"/>
              <w:rPr>
                <w:i/>
                <w:iCs/>
                <w:snapToGrid w:val="0"/>
                <w:color w:val="000000"/>
              </w:rPr>
            </w:pP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353E93D5" w14:textId="77777777" w:rsidR="00C101FD" w:rsidRPr="00C101FD" w:rsidRDefault="00C101FD" w:rsidP="003055F5">
            <w:pPr>
              <w:spacing w:line="256" w:lineRule="auto"/>
              <w:rPr>
                <w:i/>
                <w:iCs/>
                <w:snapToGrid w:val="0"/>
                <w:color w:val="000000"/>
              </w:rPr>
            </w:pP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3CBA16A4" w14:textId="77777777" w:rsidR="00C101FD" w:rsidRPr="00C101FD" w:rsidRDefault="00C101FD" w:rsidP="003055F5">
            <w:pPr>
              <w:spacing w:line="256" w:lineRule="auto"/>
              <w:rPr>
                <w:i/>
                <w:iCs/>
                <w:snapToGrid w:val="0"/>
                <w:color w:val="000000"/>
              </w:rPr>
            </w:pPr>
          </w:p>
        </w:tc>
        <w:tc>
          <w:tcPr>
            <w:tcW w:w="743" w:type="dxa"/>
            <w:tcBorders>
              <w:top w:val="single" w:sz="4" w:space="0" w:color="auto"/>
              <w:left w:val="single" w:sz="4" w:space="0" w:color="auto"/>
              <w:bottom w:val="single" w:sz="4" w:space="0" w:color="auto"/>
              <w:right w:val="single" w:sz="4" w:space="0" w:color="auto"/>
            </w:tcBorders>
            <w:noWrap/>
            <w:vAlign w:val="bottom"/>
            <w:hideMark/>
          </w:tcPr>
          <w:p w14:paraId="4A035743" w14:textId="77777777" w:rsidR="00C101FD" w:rsidRPr="00C101FD" w:rsidRDefault="00C101FD" w:rsidP="003055F5">
            <w:pPr>
              <w:spacing w:line="256" w:lineRule="auto"/>
              <w:rPr>
                <w:i/>
                <w:iCs/>
                <w:snapToGrid w:val="0"/>
                <w:color w:val="000000"/>
              </w:rPr>
            </w:pPr>
          </w:p>
        </w:tc>
        <w:tc>
          <w:tcPr>
            <w:tcW w:w="666" w:type="dxa"/>
            <w:tcBorders>
              <w:top w:val="single" w:sz="4" w:space="0" w:color="auto"/>
              <w:left w:val="single" w:sz="4" w:space="0" w:color="auto"/>
              <w:bottom w:val="single" w:sz="4" w:space="0" w:color="auto"/>
              <w:right w:val="single" w:sz="4" w:space="0" w:color="auto"/>
            </w:tcBorders>
            <w:noWrap/>
            <w:vAlign w:val="bottom"/>
            <w:hideMark/>
          </w:tcPr>
          <w:p w14:paraId="7D377C54" w14:textId="77777777" w:rsidR="00C101FD" w:rsidRPr="00C101FD" w:rsidRDefault="00C101FD" w:rsidP="003055F5">
            <w:pPr>
              <w:spacing w:line="256" w:lineRule="auto"/>
              <w:rPr>
                <w:i/>
                <w:iCs/>
                <w:snapToGrid w:val="0"/>
                <w:color w:val="000000"/>
              </w:rPr>
            </w:pPr>
          </w:p>
        </w:tc>
      </w:tr>
    </w:tbl>
    <w:p w14:paraId="0A2AA626" w14:textId="77777777" w:rsidR="00C101FD" w:rsidRPr="00C101FD" w:rsidRDefault="00C101FD" w:rsidP="003055F5">
      <w:pPr>
        <w:ind w:left="720" w:hanging="720"/>
        <w:contextualSpacing/>
        <w:rPr>
          <w:rFonts w:eastAsia="Calibri"/>
          <w:lang w:val="en-GB" w:eastAsia="en-US"/>
        </w:rPr>
      </w:pPr>
    </w:p>
    <w:p w14:paraId="2134BFCC" w14:textId="77777777" w:rsidR="00C101FD" w:rsidRPr="00C101FD" w:rsidRDefault="00C101FD" w:rsidP="003055F5">
      <w:pPr>
        <w:keepNext/>
        <w:numPr>
          <w:ilvl w:val="0"/>
          <w:numId w:val="19"/>
        </w:numPr>
        <w:ind w:left="720" w:hanging="720"/>
        <w:contextualSpacing/>
        <w:rPr>
          <w:rFonts w:eastAsia="Calibri"/>
          <w:lang w:val="en-GB" w:eastAsia="en-US"/>
        </w:rPr>
      </w:pPr>
      <w:r w:rsidRPr="00C101FD">
        <w:rPr>
          <w:rFonts w:eastAsia="Calibri"/>
          <w:lang w:val="en-GB" w:eastAsia="en-US"/>
        </w:rPr>
        <w:lastRenderedPageBreak/>
        <w:t>Please detail the total lease fees paid by Council on leasing non-Council owned assets for the 2022/2023 financial year and a list of those assets.</w:t>
      </w:r>
    </w:p>
    <w:p w14:paraId="7FAEAD3A" w14:textId="77777777" w:rsidR="00C101FD" w:rsidRPr="00C101FD" w:rsidRDefault="00C101FD" w:rsidP="003055F5">
      <w:pPr>
        <w:ind w:left="720" w:hanging="720"/>
        <w:rPr>
          <w:lang w:val="en-US" w:eastAsia="en-US"/>
        </w:rPr>
      </w:pPr>
    </w:p>
    <w:p w14:paraId="6B388C25" w14:textId="77777777" w:rsidR="00C101FD" w:rsidRPr="00C101FD" w:rsidRDefault="00C101FD" w:rsidP="003055F5">
      <w:pPr>
        <w:ind w:left="720" w:hanging="720"/>
        <w:rPr>
          <w:i/>
          <w:iCs/>
          <w:lang w:val="en-US" w:eastAsia="en-US"/>
        </w:rPr>
      </w:pPr>
      <w:r w:rsidRPr="00C101FD">
        <w:rPr>
          <w:b/>
          <w:bCs/>
          <w:i/>
          <w:iCs/>
          <w:lang w:val="en-US" w:eastAsia="en-US"/>
        </w:rPr>
        <w:t>A14.</w:t>
      </w:r>
      <w:r w:rsidRPr="00C101FD">
        <w:rPr>
          <w:i/>
          <w:iCs/>
          <w:lang w:val="en-US" w:eastAsia="en-US"/>
        </w:rPr>
        <w:tab/>
        <w:t>A list of assets has previously been provided and the answer remains unchanged. Total lease fees paid in 2022/23 is $76,388,669.00.</w:t>
      </w:r>
    </w:p>
    <w:p w14:paraId="73654DDE" w14:textId="77777777" w:rsidR="00C101FD" w:rsidRPr="00C101FD" w:rsidRDefault="00C101FD" w:rsidP="003055F5">
      <w:pPr>
        <w:ind w:left="720" w:hanging="720"/>
        <w:contextualSpacing/>
        <w:rPr>
          <w:rFonts w:eastAsia="Calibri"/>
          <w:lang w:val="en-GB" w:eastAsia="en-US"/>
        </w:rPr>
      </w:pPr>
    </w:p>
    <w:p w14:paraId="1069232E" w14:textId="77777777" w:rsidR="00C101FD" w:rsidRPr="00C101FD" w:rsidRDefault="00C101FD" w:rsidP="003055F5">
      <w:pPr>
        <w:numPr>
          <w:ilvl w:val="0"/>
          <w:numId w:val="19"/>
        </w:numPr>
        <w:ind w:left="720" w:hanging="720"/>
        <w:contextualSpacing/>
        <w:rPr>
          <w:rFonts w:eastAsia="Calibri"/>
          <w:lang w:val="en-GB" w:eastAsia="en-US"/>
        </w:rPr>
      </w:pPr>
      <w:r w:rsidRPr="00C101FD">
        <w:rPr>
          <w:rFonts w:eastAsia="Calibri"/>
          <w:lang w:val="en-GB" w:eastAsia="en-US"/>
        </w:rPr>
        <w:t xml:space="preserve">Please list all the number of permanent employees that have left Brisbane City Council in the last 12 months, broken down by each BCC department eg. Public Space Operations, Transport Operations, Customer Services, People and Culture, etc. </w:t>
      </w:r>
    </w:p>
    <w:p w14:paraId="2C7753FC" w14:textId="77777777" w:rsidR="00C101FD" w:rsidRPr="00C101FD" w:rsidRDefault="00C101FD" w:rsidP="003055F5">
      <w:pPr>
        <w:ind w:left="720" w:hanging="720"/>
        <w:rPr>
          <w:lang w:val="en-US" w:eastAsia="en-US"/>
        </w:rPr>
      </w:pPr>
    </w:p>
    <w:p w14:paraId="78DDADD4" w14:textId="77777777" w:rsidR="00C101FD" w:rsidRPr="00C101FD" w:rsidRDefault="00C101FD" w:rsidP="003055F5">
      <w:pPr>
        <w:keepNext/>
        <w:ind w:left="720" w:hanging="720"/>
        <w:rPr>
          <w:i/>
          <w:iCs/>
          <w:lang w:val="en-US" w:eastAsia="en-US"/>
        </w:rPr>
      </w:pPr>
      <w:r w:rsidRPr="00C101FD">
        <w:rPr>
          <w:b/>
          <w:bCs/>
          <w:i/>
          <w:iCs/>
          <w:lang w:val="en-US" w:eastAsia="en-US"/>
        </w:rPr>
        <w:t>A15.</w:t>
      </w:r>
      <w:r w:rsidRPr="00C101FD">
        <w:rPr>
          <w:i/>
          <w:iCs/>
          <w:lang w:val="en-US" w:eastAsia="en-US"/>
        </w:rPr>
        <w:tab/>
      </w:r>
    </w:p>
    <w:tbl>
      <w:tblPr>
        <w:tblW w:w="8402"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5"/>
        <w:gridCol w:w="516"/>
        <w:gridCol w:w="3685"/>
        <w:gridCol w:w="516"/>
      </w:tblGrid>
      <w:tr w:rsidR="00C101FD" w:rsidRPr="00C101FD" w14:paraId="0E8387EA" w14:textId="77777777" w:rsidTr="00C101FD">
        <w:trPr>
          <w:trHeight w:val="227"/>
        </w:trPr>
        <w:tc>
          <w:tcPr>
            <w:tcW w:w="3685" w:type="dxa"/>
            <w:shd w:val="clear" w:color="auto" w:fill="FFFFFF"/>
            <w:noWrap/>
            <w:tcMar>
              <w:top w:w="0" w:type="dxa"/>
              <w:left w:w="108" w:type="dxa"/>
              <w:bottom w:w="0" w:type="dxa"/>
              <w:right w:w="108" w:type="dxa"/>
            </w:tcMar>
            <w:hideMark/>
          </w:tcPr>
          <w:p w14:paraId="6B62A290" w14:textId="77777777" w:rsidR="00C101FD" w:rsidRPr="00C101FD" w:rsidRDefault="00C101FD" w:rsidP="003055F5">
            <w:pPr>
              <w:spacing w:line="256" w:lineRule="auto"/>
              <w:jc w:val="left"/>
              <w:rPr>
                <w:i/>
                <w:iCs/>
                <w:color w:val="000000"/>
              </w:rPr>
            </w:pPr>
            <w:r w:rsidRPr="00C101FD">
              <w:rPr>
                <w:i/>
                <w:iCs/>
                <w:snapToGrid w:val="0"/>
                <w:color w:val="000000"/>
              </w:rPr>
              <w:t>Transport Operations</w:t>
            </w:r>
          </w:p>
        </w:tc>
        <w:tc>
          <w:tcPr>
            <w:tcW w:w="516" w:type="dxa"/>
            <w:noWrap/>
            <w:tcMar>
              <w:top w:w="0" w:type="dxa"/>
              <w:left w:w="108" w:type="dxa"/>
              <w:bottom w:w="0" w:type="dxa"/>
              <w:right w:w="108" w:type="dxa"/>
            </w:tcMar>
            <w:hideMark/>
          </w:tcPr>
          <w:p w14:paraId="42035497" w14:textId="77777777" w:rsidR="00C101FD" w:rsidRPr="00C101FD" w:rsidRDefault="00C101FD" w:rsidP="003055F5">
            <w:pPr>
              <w:spacing w:line="256" w:lineRule="auto"/>
              <w:jc w:val="center"/>
              <w:rPr>
                <w:i/>
                <w:iCs/>
                <w:snapToGrid w:val="0"/>
                <w:color w:val="000000"/>
                <w:lang w:val="en-US"/>
              </w:rPr>
            </w:pPr>
            <w:r w:rsidRPr="00C101FD">
              <w:rPr>
                <w:i/>
                <w:iCs/>
                <w:snapToGrid w:val="0"/>
                <w:color w:val="000000"/>
              </w:rPr>
              <w:t>202</w:t>
            </w:r>
          </w:p>
        </w:tc>
        <w:tc>
          <w:tcPr>
            <w:tcW w:w="3685" w:type="dxa"/>
          </w:tcPr>
          <w:p w14:paraId="14D0FC73" w14:textId="77777777" w:rsidR="00C101FD" w:rsidRPr="00C101FD" w:rsidRDefault="00C101FD" w:rsidP="003055F5">
            <w:pPr>
              <w:spacing w:line="257" w:lineRule="auto"/>
              <w:ind w:left="113"/>
              <w:jc w:val="left"/>
              <w:rPr>
                <w:i/>
                <w:iCs/>
                <w:snapToGrid w:val="0"/>
                <w:color w:val="000000"/>
              </w:rPr>
            </w:pPr>
            <w:r w:rsidRPr="00C101FD">
              <w:rPr>
                <w:i/>
                <w:iCs/>
                <w:snapToGrid w:val="0"/>
                <w:color w:val="000000"/>
              </w:rPr>
              <w:t>City Projects Office</w:t>
            </w:r>
          </w:p>
        </w:tc>
        <w:tc>
          <w:tcPr>
            <w:tcW w:w="516" w:type="dxa"/>
          </w:tcPr>
          <w:p w14:paraId="30718838" w14:textId="77777777" w:rsidR="00C101FD" w:rsidRPr="00C101FD" w:rsidRDefault="00C101FD" w:rsidP="003055F5">
            <w:pPr>
              <w:spacing w:line="256" w:lineRule="auto"/>
              <w:jc w:val="center"/>
              <w:rPr>
                <w:i/>
                <w:iCs/>
                <w:snapToGrid w:val="0"/>
                <w:color w:val="000000"/>
              </w:rPr>
            </w:pPr>
            <w:r w:rsidRPr="00C101FD">
              <w:rPr>
                <w:i/>
                <w:iCs/>
                <w:snapToGrid w:val="0"/>
                <w:color w:val="000000"/>
              </w:rPr>
              <w:t>18</w:t>
            </w:r>
          </w:p>
        </w:tc>
      </w:tr>
      <w:tr w:rsidR="00C101FD" w:rsidRPr="00C101FD" w14:paraId="1CD7BC64" w14:textId="77777777" w:rsidTr="00C101FD">
        <w:trPr>
          <w:trHeight w:val="227"/>
        </w:trPr>
        <w:tc>
          <w:tcPr>
            <w:tcW w:w="3685" w:type="dxa"/>
            <w:shd w:val="clear" w:color="auto" w:fill="FFFFFF"/>
            <w:noWrap/>
            <w:tcMar>
              <w:top w:w="0" w:type="dxa"/>
              <w:left w:w="108" w:type="dxa"/>
              <w:bottom w:w="0" w:type="dxa"/>
              <w:right w:w="108" w:type="dxa"/>
            </w:tcMar>
            <w:hideMark/>
          </w:tcPr>
          <w:p w14:paraId="6701DEFE" w14:textId="77777777" w:rsidR="00C101FD" w:rsidRPr="00C101FD" w:rsidRDefault="00C101FD" w:rsidP="003055F5">
            <w:pPr>
              <w:spacing w:line="256" w:lineRule="auto"/>
              <w:jc w:val="left"/>
              <w:rPr>
                <w:i/>
                <w:iCs/>
                <w:snapToGrid w:val="0"/>
                <w:color w:val="000000"/>
              </w:rPr>
            </w:pPr>
            <w:r w:rsidRPr="00C101FD">
              <w:rPr>
                <w:i/>
                <w:iCs/>
                <w:snapToGrid w:val="0"/>
                <w:color w:val="000000"/>
              </w:rPr>
              <w:t>Strategy &amp; Network Services</w:t>
            </w:r>
          </w:p>
        </w:tc>
        <w:tc>
          <w:tcPr>
            <w:tcW w:w="516" w:type="dxa"/>
            <w:noWrap/>
            <w:tcMar>
              <w:top w:w="0" w:type="dxa"/>
              <w:left w:w="108" w:type="dxa"/>
              <w:bottom w:w="0" w:type="dxa"/>
              <w:right w:w="108" w:type="dxa"/>
            </w:tcMar>
            <w:hideMark/>
          </w:tcPr>
          <w:p w14:paraId="4DD49EF3" w14:textId="77777777" w:rsidR="00C101FD" w:rsidRPr="00C101FD" w:rsidRDefault="00C101FD" w:rsidP="003055F5">
            <w:pPr>
              <w:spacing w:line="256" w:lineRule="auto"/>
              <w:jc w:val="center"/>
              <w:rPr>
                <w:i/>
                <w:iCs/>
                <w:snapToGrid w:val="0"/>
                <w:color w:val="000000"/>
              </w:rPr>
            </w:pPr>
            <w:r w:rsidRPr="00C101FD">
              <w:rPr>
                <w:i/>
                <w:iCs/>
                <w:snapToGrid w:val="0"/>
                <w:color w:val="000000"/>
              </w:rPr>
              <w:t>4</w:t>
            </w:r>
          </w:p>
        </w:tc>
        <w:tc>
          <w:tcPr>
            <w:tcW w:w="3685" w:type="dxa"/>
          </w:tcPr>
          <w:p w14:paraId="70E2A099" w14:textId="77777777" w:rsidR="00C101FD" w:rsidRPr="00C101FD" w:rsidRDefault="00C101FD" w:rsidP="003055F5">
            <w:pPr>
              <w:spacing w:line="257" w:lineRule="auto"/>
              <w:ind w:left="113"/>
              <w:jc w:val="left"/>
              <w:rPr>
                <w:i/>
                <w:iCs/>
                <w:snapToGrid w:val="0"/>
                <w:color w:val="000000"/>
              </w:rPr>
            </w:pPr>
            <w:r w:rsidRPr="00C101FD">
              <w:rPr>
                <w:i/>
                <w:iCs/>
                <w:snapToGrid w:val="0"/>
                <w:color w:val="000000"/>
              </w:rPr>
              <w:t>Program Planning and Integration</w:t>
            </w:r>
          </w:p>
        </w:tc>
        <w:tc>
          <w:tcPr>
            <w:tcW w:w="516" w:type="dxa"/>
          </w:tcPr>
          <w:p w14:paraId="413802FF" w14:textId="77777777" w:rsidR="00C101FD" w:rsidRPr="00C101FD" w:rsidRDefault="00C101FD" w:rsidP="003055F5">
            <w:pPr>
              <w:spacing w:line="256" w:lineRule="auto"/>
              <w:jc w:val="center"/>
              <w:rPr>
                <w:i/>
                <w:iCs/>
                <w:snapToGrid w:val="0"/>
                <w:color w:val="000000"/>
              </w:rPr>
            </w:pPr>
            <w:r w:rsidRPr="00C101FD">
              <w:rPr>
                <w:i/>
                <w:iCs/>
                <w:snapToGrid w:val="0"/>
                <w:color w:val="000000"/>
              </w:rPr>
              <w:t>8</w:t>
            </w:r>
          </w:p>
        </w:tc>
      </w:tr>
      <w:tr w:rsidR="00C101FD" w:rsidRPr="00C101FD" w14:paraId="77A6DD89" w14:textId="77777777" w:rsidTr="00C101FD">
        <w:trPr>
          <w:trHeight w:val="227"/>
        </w:trPr>
        <w:tc>
          <w:tcPr>
            <w:tcW w:w="3685" w:type="dxa"/>
            <w:shd w:val="clear" w:color="auto" w:fill="FFFFFF"/>
            <w:noWrap/>
            <w:tcMar>
              <w:top w:w="0" w:type="dxa"/>
              <w:left w:w="108" w:type="dxa"/>
              <w:bottom w:w="0" w:type="dxa"/>
              <w:right w:w="108" w:type="dxa"/>
            </w:tcMar>
            <w:hideMark/>
          </w:tcPr>
          <w:p w14:paraId="1B63144F" w14:textId="77777777" w:rsidR="00C101FD" w:rsidRPr="00C101FD" w:rsidRDefault="00C101FD" w:rsidP="003055F5">
            <w:pPr>
              <w:spacing w:line="256" w:lineRule="auto"/>
              <w:jc w:val="left"/>
              <w:rPr>
                <w:i/>
                <w:iCs/>
                <w:snapToGrid w:val="0"/>
                <w:color w:val="000000"/>
              </w:rPr>
            </w:pPr>
            <w:r w:rsidRPr="00C101FD">
              <w:rPr>
                <w:i/>
                <w:iCs/>
                <w:snapToGrid w:val="0"/>
                <w:color w:val="000000"/>
              </w:rPr>
              <w:t>Engineering and Asset Management</w:t>
            </w:r>
          </w:p>
        </w:tc>
        <w:tc>
          <w:tcPr>
            <w:tcW w:w="516" w:type="dxa"/>
            <w:noWrap/>
            <w:tcMar>
              <w:top w:w="0" w:type="dxa"/>
              <w:left w:w="108" w:type="dxa"/>
              <w:bottom w:w="0" w:type="dxa"/>
              <w:right w:w="108" w:type="dxa"/>
            </w:tcMar>
            <w:hideMark/>
          </w:tcPr>
          <w:p w14:paraId="430ED538" w14:textId="77777777" w:rsidR="00C101FD" w:rsidRPr="00C101FD" w:rsidRDefault="00C101FD" w:rsidP="003055F5">
            <w:pPr>
              <w:spacing w:line="256" w:lineRule="auto"/>
              <w:jc w:val="center"/>
              <w:rPr>
                <w:i/>
                <w:iCs/>
                <w:snapToGrid w:val="0"/>
                <w:color w:val="000000"/>
              </w:rPr>
            </w:pPr>
            <w:r w:rsidRPr="00C101FD">
              <w:rPr>
                <w:i/>
                <w:iCs/>
                <w:snapToGrid w:val="0"/>
                <w:color w:val="000000"/>
              </w:rPr>
              <w:t>2</w:t>
            </w:r>
          </w:p>
        </w:tc>
        <w:tc>
          <w:tcPr>
            <w:tcW w:w="3685" w:type="dxa"/>
          </w:tcPr>
          <w:p w14:paraId="2B1699DD" w14:textId="77777777" w:rsidR="00C101FD" w:rsidRPr="00C101FD" w:rsidRDefault="00C101FD" w:rsidP="003055F5">
            <w:pPr>
              <w:spacing w:line="257" w:lineRule="auto"/>
              <w:ind w:left="113"/>
              <w:jc w:val="left"/>
              <w:rPr>
                <w:i/>
                <w:iCs/>
                <w:snapToGrid w:val="0"/>
                <w:color w:val="000000"/>
              </w:rPr>
            </w:pPr>
            <w:r w:rsidRPr="00C101FD">
              <w:rPr>
                <w:i/>
                <w:iCs/>
                <w:snapToGrid w:val="0"/>
                <w:color w:val="000000"/>
              </w:rPr>
              <w:t>Waste and Resource Recovery Services</w:t>
            </w:r>
          </w:p>
        </w:tc>
        <w:tc>
          <w:tcPr>
            <w:tcW w:w="516" w:type="dxa"/>
          </w:tcPr>
          <w:p w14:paraId="1D1988EE" w14:textId="77777777" w:rsidR="00C101FD" w:rsidRPr="00C101FD" w:rsidRDefault="00C101FD" w:rsidP="003055F5">
            <w:pPr>
              <w:spacing w:line="256" w:lineRule="auto"/>
              <w:jc w:val="center"/>
              <w:rPr>
                <w:i/>
                <w:iCs/>
                <w:snapToGrid w:val="0"/>
                <w:color w:val="000000"/>
              </w:rPr>
            </w:pPr>
            <w:r w:rsidRPr="00C101FD">
              <w:rPr>
                <w:i/>
                <w:iCs/>
                <w:snapToGrid w:val="0"/>
                <w:color w:val="000000"/>
              </w:rPr>
              <w:t>6</w:t>
            </w:r>
          </w:p>
        </w:tc>
      </w:tr>
      <w:tr w:rsidR="00C101FD" w:rsidRPr="00C101FD" w14:paraId="2E5E1800" w14:textId="77777777" w:rsidTr="00C101FD">
        <w:trPr>
          <w:trHeight w:val="227"/>
        </w:trPr>
        <w:tc>
          <w:tcPr>
            <w:tcW w:w="3685" w:type="dxa"/>
            <w:shd w:val="clear" w:color="auto" w:fill="FFFFFF"/>
            <w:noWrap/>
            <w:tcMar>
              <w:top w:w="0" w:type="dxa"/>
              <w:left w:w="108" w:type="dxa"/>
              <w:bottom w:w="0" w:type="dxa"/>
              <w:right w:w="108" w:type="dxa"/>
            </w:tcMar>
            <w:hideMark/>
          </w:tcPr>
          <w:p w14:paraId="578DD11F" w14:textId="77777777" w:rsidR="00C101FD" w:rsidRPr="00C101FD" w:rsidRDefault="00C101FD" w:rsidP="003055F5">
            <w:pPr>
              <w:spacing w:line="256" w:lineRule="auto"/>
              <w:jc w:val="left"/>
              <w:rPr>
                <w:i/>
                <w:iCs/>
                <w:snapToGrid w:val="0"/>
                <w:color w:val="000000"/>
              </w:rPr>
            </w:pPr>
            <w:r w:rsidRPr="00C101FD">
              <w:rPr>
                <w:i/>
                <w:iCs/>
                <w:snapToGrid w:val="0"/>
                <w:color w:val="000000"/>
              </w:rPr>
              <w:t>Commercial and Contract Services</w:t>
            </w:r>
          </w:p>
        </w:tc>
        <w:tc>
          <w:tcPr>
            <w:tcW w:w="516" w:type="dxa"/>
            <w:noWrap/>
            <w:tcMar>
              <w:top w:w="0" w:type="dxa"/>
              <w:left w:w="108" w:type="dxa"/>
              <w:bottom w:w="0" w:type="dxa"/>
              <w:right w:w="108" w:type="dxa"/>
            </w:tcMar>
            <w:hideMark/>
          </w:tcPr>
          <w:p w14:paraId="769C71F1" w14:textId="77777777" w:rsidR="00C101FD" w:rsidRPr="00C101FD" w:rsidRDefault="00C101FD" w:rsidP="003055F5">
            <w:pPr>
              <w:spacing w:line="256" w:lineRule="auto"/>
              <w:jc w:val="center"/>
              <w:rPr>
                <w:i/>
                <w:iCs/>
                <w:snapToGrid w:val="0"/>
                <w:color w:val="000000"/>
              </w:rPr>
            </w:pPr>
            <w:r w:rsidRPr="00C101FD">
              <w:rPr>
                <w:i/>
                <w:iCs/>
                <w:snapToGrid w:val="0"/>
                <w:color w:val="000000"/>
              </w:rPr>
              <w:t>2</w:t>
            </w:r>
          </w:p>
        </w:tc>
        <w:tc>
          <w:tcPr>
            <w:tcW w:w="3685" w:type="dxa"/>
          </w:tcPr>
          <w:p w14:paraId="6ACC2907" w14:textId="77777777" w:rsidR="00C101FD" w:rsidRPr="00C101FD" w:rsidRDefault="00C101FD" w:rsidP="003055F5">
            <w:pPr>
              <w:spacing w:line="257" w:lineRule="auto"/>
              <w:ind w:left="113"/>
              <w:jc w:val="left"/>
              <w:rPr>
                <w:i/>
                <w:iCs/>
                <w:snapToGrid w:val="0"/>
                <w:color w:val="000000"/>
              </w:rPr>
            </w:pPr>
            <w:r w:rsidRPr="00C101FD">
              <w:rPr>
                <w:i/>
                <w:iCs/>
                <w:snapToGrid w:val="0"/>
                <w:color w:val="000000"/>
              </w:rPr>
              <w:t>Commercial Services Business Improvement</w:t>
            </w:r>
          </w:p>
        </w:tc>
        <w:tc>
          <w:tcPr>
            <w:tcW w:w="516" w:type="dxa"/>
          </w:tcPr>
          <w:p w14:paraId="354EE2C3" w14:textId="77777777" w:rsidR="00C101FD" w:rsidRPr="00C101FD" w:rsidRDefault="00C101FD" w:rsidP="003055F5">
            <w:pPr>
              <w:spacing w:line="256" w:lineRule="auto"/>
              <w:jc w:val="center"/>
              <w:rPr>
                <w:i/>
                <w:iCs/>
                <w:snapToGrid w:val="0"/>
                <w:color w:val="000000"/>
              </w:rPr>
            </w:pPr>
            <w:r w:rsidRPr="00C101FD">
              <w:rPr>
                <w:i/>
                <w:iCs/>
                <w:snapToGrid w:val="0"/>
                <w:color w:val="000000"/>
              </w:rPr>
              <w:t>8</w:t>
            </w:r>
          </w:p>
        </w:tc>
      </w:tr>
      <w:tr w:rsidR="00C101FD" w:rsidRPr="00C101FD" w14:paraId="5FA561CD" w14:textId="77777777" w:rsidTr="00C101FD">
        <w:trPr>
          <w:trHeight w:val="227"/>
        </w:trPr>
        <w:tc>
          <w:tcPr>
            <w:tcW w:w="3685" w:type="dxa"/>
            <w:shd w:val="clear" w:color="auto" w:fill="FFFFFF"/>
            <w:noWrap/>
            <w:tcMar>
              <w:top w:w="0" w:type="dxa"/>
              <w:left w:w="108" w:type="dxa"/>
              <w:bottom w:w="0" w:type="dxa"/>
              <w:right w:w="108" w:type="dxa"/>
            </w:tcMar>
            <w:hideMark/>
          </w:tcPr>
          <w:p w14:paraId="6ACB8493" w14:textId="77777777" w:rsidR="00C101FD" w:rsidRPr="00C101FD" w:rsidRDefault="00C101FD" w:rsidP="003055F5">
            <w:pPr>
              <w:spacing w:line="256" w:lineRule="auto"/>
              <w:jc w:val="left"/>
              <w:rPr>
                <w:i/>
                <w:iCs/>
                <w:snapToGrid w:val="0"/>
                <w:color w:val="000000"/>
              </w:rPr>
            </w:pPr>
            <w:r w:rsidRPr="00C101FD">
              <w:rPr>
                <w:i/>
                <w:iCs/>
                <w:snapToGrid w:val="0"/>
                <w:color w:val="000000"/>
              </w:rPr>
              <w:t>City Planning and Economic Development</w:t>
            </w:r>
          </w:p>
        </w:tc>
        <w:tc>
          <w:tcPr>
            <w:tcW w:w="516" w:type="dxa"/>
            <w:noWrap/>
            <w:tcMar>
              <w:top w:w="0" w:type="dxa"/>
              <w:left w:w="108" w:type="dxa"/>
              <w:bottom w:w="0" w:type="dxa"/>
              <w:right w:w="108" w:type="dxa"/>
            </w:tcMar>
            <w:hideMark/>
          </w:tcPr>
          <w:p w14:paraId="1CA9EDAC" w14:textId="77777777" w:rsidR="00C101FD" w:rsidRPr="00C101FD" w:rsidRDefault="00C101FD" w:rsidP="003055F5">
            <w:pPr>
              <w:spacing w:line="256" w:lineRule="auto"/>
              <w:jc w:val="center"/>
              <w:rPr>
                <w:i/>
                <w:iCs/>
                <w:snapToGrid w:val="0"/>
                <w:color w:val="000000"/>
              </w:rPr>
            </w:pPr>
            <w:r w:rsidRPr="00C101FD">
              <w:rPr>
                <w:i/>
                <w:iCs/>
                <w:snapToGrid w:val="0"/>
                <w:color w:val="000000"/>
              </w:rPr>
              <w:t>15</w:t>
            </w:r>
          </w:p>
        </w:tc>
        <w:tc>
          <w:tcPr>
            <w:tcW w:w="3685" w:type="dxa"/>
          </w:tcPr>
          <w:p w14:paraId="3E0F931C" w14:textId="77777777" w:rsidR="00C101FD" w:rsidRPr="00C101FD" w:rsidRDefault="00C101FD" w:rsidP="003055F5">
            <w:pPr>
              <w:spacing w:line="257" w:lineRule="auto"/>
              <w:ind w:left="113"/>
              <w:jc w:val="left"/>
              <w:rPr>
                <w:i/>
                <w:iCs/>
                <w:snapToGrid w:val="0"/>
                <w:color w:val="000000"/>
              </w:rPr>
            </w:pPr>
            <w:r w:rsidRPr="00C101FD">
              <w:rPr>
                <w:i/>
                <w:iCs/>
                <w:snapToGrid w:val="0"/>
                <w:color w:val="000000"/>
              </w:rPr>
              <w:t>Asphalt and Aggregates</w:t>
            </w:r>
          </w:p>
        </w:tc>
        <w:tc>
          <w:tcPr>
            <w:tcW w:w="516" w:type="dxa"/>
          </w:tcPr>
          <w:p w14:paraId="768B78C7" w14:textId="77777777" w:rsidR="00C101FD" w:rsidRPr="00C101FD" w:rsidRDefault="00C101FD" w:rsidP="003055F5">
            <w:pPr>
              <w:spacing w:line="256" w:lineRule="auto"/>
              <w:jc w:val="center"/>
              <w:rPr>
                <w:i/>
                <w:iCs/>
                <w:snapToGrid w:val="0"/>
                <w:color w:val="000000"/>
              </w:rPr>
            </w:pPr>
            <w:r w:rsidRPr="00C101FD">
              <w:rPr>
                <w:i/>
                <w:iCs/>
                <w:snapToGrid w:val="0"/>
                <w:color w:val="000000"/>
              </w:rPr>
              <w:t>21</w:t>
            </w:r>
          </w:p>
        </w:tc>
      </w:tr>
      <w:tr w:rsidR="00C101FD" w:rsidRPr="00C101FD" w14:paraId="3D5156CD" w14:textId="77777777" w:rsidTr="00C101FD">
        <w:trPr>
          <w:trHeight w:val="227"/>
        </w:trPr>
        <w:tc>
          <w:tcPr>
            <w:tcW w:w="3685" w:type="dxa"/>
            <w:shd w:val="clear" w:color="auto" w:fill="FFFFFF"/>
            <w:noWrap/>
            <w:tcMar>
              <w:top w:w="0" w:type="dxa"/>
              <w:left w:w="108" w:type="dxa"/>
              <w:bottom w:w="0" w:type="dxa"/>
              <w:right w:w="108" w:type="dxa"/>
            </w:tcMar>
            <w:hideMark/>
          </w:tcPr>
          <w:p w14:paraId="66A5EAE2" w14:textId="77777777" w:rsidR="00C101FD" w:rsidRPr="00C101FD" w:rsidRDefault="00C101FD" w:rsidP="003055F5">
            <w:pPr>
              <w:spacing w:line="256" w:lineRule="auto"/>
              <w:jc w:val="left"/>
              <w:rPr>
                <w:i/>
                <w:iCs/>
                <w:snapToGrid w:val="0"/>
                <w:color w:val="000000"/>
              </w:rPr>
            </w:pPr>
            <w:r w:rsidRPr="00C101FD">
              <w:rPr>
                <w:i/>
                <w:iCs/>
                <w:snapToGrid w:val="0"/>
                <w:color w:val="000000"/>
              </w:rPr>
              <w:t>Natural Environment Water and Sustainability</w:t>
            </w:r>
          </w:p>
        </w:tc>
        <w:tc>
          <w:tcPr>
            <w:tcW w:w="516" w:type="dxa"/>
            <w:noWrap/>
            <w:tcMar>
              <w:top w:w="0" w:type="dxa"/>
              <w:left w:w="108" w:type="dxa"/>
              <w:bottom w:w="0" w:type="dxa"/>
              <w:right w:w="108" w:type="dxa"/>
            </w:tcMar>
            <w:hideMark/>
          </w:tcPr>
          <w:p w14:paraId="0630D225" w14:textId="77777777" w:rsidR="00C101FD" w:rsidRPr="00C101FD" w:rsidRDefault="00C101FD" w:rsidP="003055F5">
            <w:pPr>
              <w:spacing w:line="256" w:lineRule="auto"/>
              <w:jc w:val="center"/>
              <w:rPr>
                <w:i/>
                <w:iCs/>
                <w:snapToGrid w:val="0"/>
                <w:color w:val="000000"/>
              </w:rPr>
            </w:pPr>
            <w:r w:rsidRPr="00C101FD">
              <w:rPr>
                <w:i/>
                <w:iCs/>
                <w:snapToGrid w:val="0"/>
                <w:color w:val="000000"/>
              </w:rPr>
              <w:t>10</w:t>
            </w:r>
          </w:p>
        </w:tc>
        <w:tc>
          <w:tcPr>
            <w:tcW w:w="3685" w:type="dxa"/>
          </w:tcPr>
          <w:p w14:paraId="19FA9A74" w14:textId="77777777" w:rsidR="00C101FD" w:rsidRPr="00C101FD" w:rsidRDefault="00C101FD" w:rsidP="003055F5">
            <w:pPr>
              <w:spacing w:line="257" w:lineRule="auto"/>
              <w:ind w:left="113"/>
              <w:jc w:val="left"/>
              <w:rPr>
                <w:i/>
                <w:iCs/>
                <w:snapToGrid w:val="0"/>
                <w:color w:val="000000"/>
              </w:rPr>
            </w:pPr>
            <w:r w:rsidRPr="00C101FD">
              <w:rPr>
                <w:i/>
                <w:iCs/>
                <w:snapToGrid w:val="0"/>
                <w:color w:val="000000"/>
              </w:rPr>
              <w:t>Public Space Operations</w:t>
            </w:r>
          </w:p>
        </w:tc>
        <w:tc>
          <w:tcPr>
            <w:tcW w:w="516" w:type="dxa"/>
          </w:tcPr>
          <w:p w14:paraId="3E0412C8" w14:textId="77777777" w:rsidR="00C101FD" w:rsidRPr="00C101FD" w:rsidRDefault="00C101FD" w:rsidP="003055F5">
            <w:pPr>
              <w:spacing w:line="256" w:lineRule="auto"/>
              <w:jc w:val="center"/>
              <w:rPr>
                <w:i/>
                <w:iCs/>
                <w:snapToGrid w:val="0"/>
                <w:color w:val="000000"/>
              </w:rPr>
            </w:pPr>
            <w:r w:rsidRPr="00C101FD">
              <w:rPr>
                <w:i/>
                <w:iCs/>
                <w:snapToGrid w:val="0"/>
                <w:color w:val="000000"/>
              </w:rPr>
              <w:t>37</w:t>
            </w:r>
          </w:p>
        </w:tc>
      </w:tr>
      <w:tr w:rsidR="00C101FD" w:rsidRPr="00C101FD" w14:paraId="6ED86794" w14:textId="77777777" w:rsidTr="00C101FD">
        <w:trPr>
          <w:trHeight w:val="227"/>
        </w:trPr>
        <w:tc>
          <w:tcPr>
            <w:tcW w:w="3685" w:type="dxa"/>
            <w:shd w:val="clear" w:color="auto" w:fill="FFFFFF"/>
            <w:noWrap/>
            <w:tcMar>
              <w:top w:w="0" w:type="dxa"/>
              <w:left w:w="108" w:type="dxa"/>
              <w:bottom w:w="0" w:type="dxa"/>
              <w:right w:w="108" w:type="dxa"/>
            </w:tcMar>
            <w:hideMark/>
          </w:tcPr>
          <w:p w14:paraId="747BCFA2" w14:textId="77777777" w:rsidR="00C101FD" w:rsidRPr="00C101FD" w:rsidRDefault="00C101FD" w:rsidP="003055F5">
            <w:pPr>
              <w:spacing w:line="256" w:lineRule="auto"/>
              <w:jc w:val="left"/>
              <w:rPr>
                <w:i/>
                <w:iCs/>
                <w:snapToGrid w:val="0"/>
                <w:color w:val="000000"/>
              </w:rPr>
            </w:pPr>
            <w:r w:rsidRPr="00C101FD">
              <w:rPr>
                <w:i/>
                <w:iCs/>
                <w:snapToGrid w:val="0"/>
                <w:color w:val="000000"/>
              </w:rPr>
              <w:t>Not assigned</w:t>
            </w:r>
          </w:p>
        </w:tc>
        <w:tc>
          <w:tcPr>
            <w:tcW w:w="516" w:type="dxa"/>
            <w:noWrap/>
            <w:tcMar>
              <w:top w:w="0" w:type="dxa"/>
              <w:left w:w="108" w:type="dxa"/>
              <w:bottom w:w="0" w:type="dxa"/>
              <w:right w:w="108" w:type="dxa"/>
            </w:tcMar>
            <w:hideMark/>
          </w:tcPr>
          <w:p w14:paraId="4CD97FE6" w14:textId="77777777" w:rsidR="00C101FD" w:rsidRPr="00C101FD" w:rsidRDefault="00C101FD" w:rsidP="003055F5">
            <w:pPr>
              <w:spacing w:line="256" w:lineRule="auto"/>
              <w:jc w:val="center"/>
              <w:rPr>
                <w:i/>
                <w:iCs/>
                <w:snapToGrid w:val="0"/>
                <w:color w:val="000000"/>
              </w:rPr>
            </w:pPr>
            <w:r w:rsidRPr="00C101FD">
              <w:rPr>
                <w:i/>
                <w:iCs/>
                <w:snapToGrid w:val="0"/>
                <w:color w:val="000000"/>
              </w:rPr>
              <w:t>4</w:t>
            </w:r>
          </w:p>
        </w:tc>
        <w:tc>
          <w:tcPr>
            <w:tcW w:w="3685" w:type="dxa"/>
          </w:tcPr>
          <w:p w14:paraId="4F0C72BF" w14:textId="77777777" w:rsidR="00C101FD" w:rsidRPr="00C101FD" w:rsidRDefault="00C101FD" w:rsidP="003055F5">
            <w:pPr>
              <w:spacing w:line="257" w:lineRule="auto"/>
              <w:ind w:left="113"/>
              <w:jc w:val="left"/>
              <w:rPr>
                <w:i/>
                <w:iCs/>
                <w:snapToGrid w:val="0"/>
                <w:color w:val="000000"/>
              </w:rPr>
            </w:pPr>
            <w:r w:rsidRPr="00C101FD">
              <w:rPr>
                <w:i/>
                <w:iCs/>
                <w:snapToGrid w:val="0"/>
                <w:color w:val="000000"/>
              </w:rPr>
              <w:t>Construction</w:t>
            </w:r>
          </w:p>
        </w:tc>
        <w:tc>
          <w:tcPr>
            <w:tcW w:w="516" w:type="dxa"/>
          </w:tcPr>
          <w:p w14:paraId="2B9ADB36" w14:textId="77777777" w:rsidR="00C101FD" w:rsidRPr="00C101FD" w:rsidRDefault="00C101FD" w:rsidP="003055F5">
            <w:pPr>
              <w:spacing w:line="256" w:lineRule="auto"/>
              <w:jc w:val="center"/>
              <w:rPr>
                <w:i/>
                <w:iCs/>
                <w:snapToGrid w:val="0"/>
                <w:color w:val="000000"/>
              </w:rPr>
            </w:pPr>
            <w:r w:rsidRPr="00C101FD">
              <w:rPr>
                <w:i/>
                <w:iCs/>
                <w:snapToGrid w:val="0"/>
                <w:color w:val="000000"/>
              </w:rPr>
              <w:t>60</w:t>
            </w:r>
          </w:p>
        </w:tc>
      </w:tr>
      <w:tr w:rsidR="00C101FD" w:rsidRPr="00C101FD" w14:paraId="0EE712AF" w14:textId="77777777" w:rsidTr="00C101FD">
        <w:trPr>
          <w:trHeight w:val="227"/>
        </w:trPr>
        <w:tc>
          <w:tcPr>
            <w:tcW w:w="3685" w:type="dxa"/>
            <w:shd w:val="clear" w:color="auto" w:fill="FFFFFF"/>
            <w:noWrap/>
            <w:tcMar>
              <w:top w:w="0" w:type="dxa"/>
              <w:left w:w="108" w:type="dxa"/>
              <w:bottom w:w="0" w:type="dxa"/>
              <w:right w:w="108" w:type="dxa"/>
            </w:tcMar>
            <w:hideMark/>
          </w:tcPr>
          <w:p w14:paraId="7F0A851C" w14:textId="77777777" w:rsidR="00C101FD" w:rsidRPr="00C101FD" w:rsidRDefault="00C101FD" w:rsidP="003055F5">
            <w:pPr>
              <w:spacing w:line="256" w:lineRule="auto"/>
              <w:jc w:val="left"/>
              <w:rPr>
                <w:i/>
                <w:iCs/>
                <w:snapToGrid w:val="0"/>
                <w:color w:val="000000"/>
              </w:rPr>
            </w:pPr>
            <w:r w:rsidRPr="00C101FD">
              <w:rPr>
                <w:i/>
                <w:iCs/>
                <w:snapToGrid w:val="0"/>
                <w:color w:val="000000"/>
              </w:rPr>
              <w:t>Development Services</w:t>
            </w:r>
          </w:p>
        </w:tc>
        <w:tc>
          <w:tcPr>
            <w:tcW w:w="516" w:type="dxa"/>
            <w:noWrap/>
            <w:tcMar>
              <w:top w:w="0" w:type="dxa"/>
              <w:left w:w="108" w:type="dxa"/>
              <w:bottom w:w="0" w:type="dxa"/>
              <w:right w:w="108" w:type="dxa"/>
            </w:tcMar>
            <w:hideMark/>
          </w:tcPr>
          <w:p w14:paraId="51A17630" w14:textId="77777777" w:rsidR="00C101FD" w:rsidRPr="00C101FD" w:rsidRDefault="00C101FD" w:rsidP="003055F5">
            <w:pPr>
              <w:spacing w:line="256" w:lineRule="auto"/>
              <w:jc w:val="center"/>
              <w:rPr>
                <w:i/>
                <w:iCs/>
                <w:snapToGrid w:val="0"/>
                <w:color w:val="000000"/>
              </w:rPr>
            </w:pPr>
            <w:r w:rsidRPr="00C101FD">
              <w:rPr>
                <w:i/>
                <w:iCs/>
                <w:snapToGrid w:val="0"/>
                <w:color w:val="000000"/>
              </w:rPr>
              <w:t>17</w:t>
            </w:r>
          </w:p>
        </w:tc>
        <w:tc>
          <w:tcPr>
            <w:tcW w:w="3685" w:type="dxa"/>
          </w:tcPr>
          <w:p w14:paraId="3A3FE262" w14:textId="77777777" w:rsidR="00C101FD" w:rsidRPr="00C101FD" w:rsidRDefault="00C101FD" w:rsidP="003055F5">
            <w:pPr>
              <w:spacing w:line="257" w:lineRule="auto"/>
              <w:ind w:left="113"/>
              <w:jc w:val="left"/>
              <w:rPr>
                <w:i/>
                <w:iCs/>
                <w:snapToGrid w:val="0"/>
                <w:color w:val="000000"/>
              </w:rPr>
            </w:pPr>
            <w:r w:rsidRPr="00C101FD">
              <w:rPr>
                <w:i/>
                <w:iCs/>
                <w:snapToGrid w:val="0"/>
                <w:color w:val="000000"/>
              </w:rPr>
              <w:t>Fleet Solutions</w:t>
            </w:r>
          </w:p>
        </w:tc>
        <w:tc>
          <w:tcPr>
            <w:tcW w:w="516" w:type="dxa"/>
          </w:tcPr>
          <w:p w14:paraId="3FDCA65D" w14:textId="77777777" w:rsidR="00C101FD" w:rsidRPr="00C101FD" w:rsidRDefault="00C101FD" w:rsidP="003055F5">
            <w:pPr>
              <w:spacing w:line="256" w:lineRule="auto"/>
              <w:jc w:val="center"/>
              <w:rPr>
                <w:i/>
                <w:iCs/>
                <w:snapToGrid w:val="0"/>
                <w:color w:val="000000"/>
              </w:rPr>
            </w:pPr>
            <w:r w:rsidRPr="00C101FD">
              <w:rPr>
                <w:i/>
                <w:iCs/>
                <w:snapToGrid w:val="0"/>
                <w:color w:val="000000"/>
              </w:rPr>
              <w:t>8</w:t>
            </w:r>
          </w:p>
        </w:tc>
      </w:tr>
      <w:tr w:rsidR="00C101FD" w:rsidRPr="00C101FD" w14:paraId="630ED40B" w14:textId="77777777" w:rsidTr="00C101FD">
        <w:trPr>
          <w:trHeight w:val="227"/>
        </w:trPr>
        <w:tc>
          <w:tcPr>
            <w:tcW w:w="3685" w:type="dxa"/>
            <w:shd w:val="clear" w:color="auto" w:fill="FFFFFF"/>
            <w:noWrap/>
            <w:tcMar>
              <w:top w:w="0" w:type="dxa"/>
              <w:left w:w="108" w:type="dxa"/>
              <w:bottom w:w="0" w:type="dxa"/>
              <w:right w:w="108" w:type="dxa"/>
            </w:tcMar>
            <w:hideMark/>
          </w:tcPr>
          <w:p w14:paraId="51C46F55" w14:textId="77777777" w:rsidR="00C101FD" w:rsidRPr="00C101FD" w:rsidRDefault="00C101FD" w:rsidP="003055F5">
            <w:pPr>
              <w:spacing w:line="256" w:lineRule="auto"/>
              <w:jc w:val="left"/>
              <w:rPr>
                <w:i/>
                <w:iCs/>
                <w:snapToGrid w:val="0"/>
                <w:color w:val="000000"/>
              </w:rPr>
            </w:pPr>
            <w:r w:rsidRPr="00C101FD">
              <w:rPr>
                <w:i/>
                <w:iCs/>
                <w:snapToGrid w:val="0"/>
                <w:color w:val="000000"/>
              </w:rPr>
              <w:t>City Parklands Strategy and Support</w:t>
            </w:r>
          </w:p>
        </w:tc>
        <w:tc>
          <w:tcPr>
            <w:tcW w:w="516" w:type="dxa"/>
            <w:noWrap/>
            <w:tcMar>
              <w:top w:w="0" w:type="dxa"/>
              <w:left w:w="108" w:type="dxa"/>
              <w:bottom w:w="0" w:type="dxa"/>
              <w:right w:w="108" w:type="dxa"/>
            </w:tcMar>
            <w:hideMark/>
          </w:tcPr>
          <w:p w14:paraId="77EFECB6" w14:textId="77777777" w:rsidR="00C101FD" w:rsidRPr="00C101FD" w:rsidRDefault="00C101FD" w:rsidP="003055F5">
            <w:pPr>
              <w:spacing w:line="256" w:lineRule="auto"/>
              <w:jc w:val="center"/>
              <w:rPr>
                <w:i/>
                <w:iCs/>
                <w:snapToGrid w:val="0"/>
                <w:color w:val="000000"/>
              </w:rPr>
            </w:pPr>
            <w:r w:rsidRPr="00C101FD">
              <w:rPr>
                <w:i/>
                <w:iCs/>
                <w:snapToGrid w:val="0"/>
                <w:color w:val="000000"/>
              </w:rPr>
              <w:t>1</w:t>
            </w:r>
          </w:p>
        </w:tc>
        <w:tc>
          <w:tcPr>
            <w:tcW w:w="3685" w:type="dxa"/>
          </w:tcPr>
          <w:p w14:paraId="4A590458" w14:textId="77777777" w:rsidR="00C101FD" w:rsidRPr="00C101FD" w:rsidRDefault="00C101FD" w:rsidP="003055F5">
            <w:pPr>
              <w:spacing w:line="257" w:lineRule="auto"/>
              <w:ind w:left="113"/>
              <w:jc w:val="left"/>
              <w:rPr>
                <w:i/>
                <w:iCs/>
                <w:snapToGrid w:val="0"/>
                <w:color w:val="000000"/>
              </w:rPr>
            </w:pPr>
            <w:r w:rsidRPr="00C101FD">
              <w:rPr>
                <w:i/>
                <w:iCs/>
                <w:snapToGrid w:val="0"/>
                <w:color w:val="000000"/>
              </w:rPr>
              <w:t>City Legal</w:t>
            </w:r>
          </w:p>
        </w:tc>
        <w:tc>
          <w:tcPr>
            <w:tcW w:w="516" w:type="dxa"/>
          </w:tcPr>
          <w:p w14:paraId="5408721E" w14:textId="77777777" w:rsidR="00C101FD" w:rsidRPr="00C101FD" w:rsidRDefault="00C101FD" w:rsidP="003055F5">
            <w:pPr>
              <w:spacing w:line="256" w:lineRule="auto"/>
              <w:jc w:val="center"/>
              <w:rPr>
                <w:i/>
                <w:iCs/>
                <w:snapToGrid w:val="0"/>
                <w:color w:val="000000"/>
              </w:rPr>
            </w:pPr>
            <w:r w:rsidRPr="00C101FD">
              <w:rPr>
                <w:i/>
                <w:iCs/>
                <w:snapToGrid w:val="0"/>
                <w:color w:val="000000"/>
              </w:rPr>
              <w:t>10</w:t>
            </w:r>
          </w:p>
        </w:tc>
      </w:tr>
      <w:tr w:rsidR="00C101FD" w:rsidRPr="00C101FD" w14:paraId="16C8493D" w14:textId="77777777" w:rsidTr="00C101FD">
        <w:trPr>
          <w:trHeight w:val="227"/>
        </w:trPr>
        <w:tc>
          <w:tcPr>
            <w:tcW w:w="3685" w:type="dxa"/>
            <w:shd w:val="clear" w:color="auto" w:fill="FFFFFF"/>
            <w:noWrap/>
            <w:tcMar>
              <w:top w:w="0" w:type="dxa"/>
              <w:left w:w="108" w:type="dxa"/>
              <w:bottom w:w="0" w:type="dxa"/>
              <w:right w:w="108" w:type="dxa"/>
            </w:tcMar>
            <w:hideMark/>
          </w:tcPr>
          <w:p w14:paraId="4AE9A075" w14:textId="77777777" w:rsidR="00C101FD" w:rsidRPr="00C101FD" w:rsidRDefault="00C101FD" w:rsidP="003055F5">
            <w:pPr>
              <w:spacing w:line="256" w:lineRule="auto"/>
              <w:jc w:val="left"/>
              <w:rPr>
                <w:i/>
                <w:iCs/>
                <w:snapToGrid w:val="0"/>
                <w:color w:val="000000"/>
              </w:rPr>
            </w:pPr>
            <w:r w:rsidRPr="00C101FD">
              <w:rPr>
                <w:i/>
                <w:iCs/>
                <w:snapToGrid w:val="0"/>
                <w:color w:val="000000"/>
              </w:rPr>
              <w:t>Library Services</w:t>
            </w:r>
          </w:p>
        </w:tc>
        <w:tc>
          <w:tcPr>
            <w:tcW w:w="516" w:type="dxa"/>
            <w:noWrap/>
            <w:tcMar>
              <w:top w:w="0" w:type="dxa"/>
              <w:left w:w="108" w:type="dxa"/>
              <w:bottom w:w="0" w:type="dxa"/>
              <w:right w:w="108" w:type="dxa"/>
            </w:tcMar>
            <w:hideMark/>
          </w:tcPr>
          <w:p w14:paraId="7FBD8902" w14:textId="77777777" w:rsidR="00C101FD" w:rsidRPr="00C101FD" w:rsidRDefault="00C101FD" w:rsidP="003055F5">
            <w:pPr>
              <w:spacing w:line="256" w:lineRule="auto"/>
              <w:jc w:val="center"/>
              <w:rPr>
                <w:i/>
                <w:iCs/>
                <w:snapToGrid w:val="0"/>
                <w:color w:val="000000"/>
              </w:rPr>
            </w:pPr>
            <w:r w:rsidRPr="00C101FD">
              <w:rPr>
                <w:i/>
                <w:iCs/>
                <w:snapToGrid w:val="0"/>
                <w:color w:val="000000"/>
              </w:rPr>
              <w:t>31</w:t>
            </w:r>
          </w:p>
        </w:tc>
        <w:tc>
          <w:tcPr>
            <w:tcW w:w="3685" w:type="dxa"/>
          </w:tcPr>
          <w:p w14:paraId="253E1022" w14:textId="77777777" w:rsidR="00C101FD" w:rsidRPr="00C101FD" w:rsidRDefault="00C101FD" w:rsidP="003055F5">
            <w:pPr>
              <w:spacing w:line="257" w:lineRule="auto"/>
              <w:ind w:left="113"/>
              <w:jc w:val="left"/>
              <w:rPr>
                <w:i/>
                <w:iCs/>
                <w:snapToGrid w:val="0"/>
                <w:color w:val="000000"/>
              </w:rPr>
            </w:pPr>
            <w:r w:rsidRPr="00C101FD">
              <w:rPr>
                <w:i/>
                <w:iCs/>
                <w:snapToGrid w:val="0"/>
                <w:color w:val="000000"/>
              </w:rPr>
              <w:t>City Resilience</w:t>
            </w:r>
          </w:p>
        </w:tc>
        <w:tc>
          <w:tcPr>
            <w:tcW w:w="516" w:type="dxa"/>
          </w:tcPr>
          <w:p w14:paraId="58FDAC4F" w14:textId="77777777" w:rsidR="00C101FD" w:rsidRPr="00C101FD" w:rsidRDefault="00C101FD" w:rsidP="003055F5">
            <w:pPr>
              <w:spacing w:line="256" w:lineRule="auto"/>
              <w:jc w:val="center"/>
              <w:rPr>
                <w:i/>
                <w:iCs/>
                <w:snapToGrid w:val="0"/>
                <w:color w:val="000000"/>
              </w:rPr>
            </w:pPr>
            <w:r w:rsidRPr="00C101FD">
              <w:rPr>
                <w:i/>
                <w:iCs/>
                <w:snapToGrid w:val="0"/>
                <w:color w:val="000000"/>
              </w:rPr>
              <w:t>3</w:t>
            </w:r>
          </w:p>
        </w:tc>
      </w:tr>
      <w:tr w:rsidR="00C101FD" w:rsidRPr="00C101FD" w14:paraId="162CA1EF" w14:textId="77777777" w:rsidTr="00C101FD">
        <w:trPr>
          <w:trHeight w:val="227"/>
        </w:trPr>
        <w:tc>
          <w:tcPr>
            <w:tcW w:w="3685" w:type="dxa"/>
            <w:shd w:val="clear" w:color="auto" w:fill="FFFFFF"/>
            <w:noWrap/>
            <w:tcMar>
              <w:top w:w="0" w:type="dxa"/>
              <w:left w:w="108" w:type="dxa"/>
              <w:bottom w:w="0" w:type="dxa"/>
              <w:right w:w="108" w:type="dxa"/>
            </w:tcMar>
            <w:hideMark/>
          </w:tcPr>
          <w:p w14:paraId="1CAE6A46" w14:textId="77777777" w:rsidR="00C101FD" w:rsidRPr="00C101FD" w:rsidRDefault="00C101FD" w:rsidP="003055F5">
            <w:pPr>
              <w:spacing w:line="256" w:lineRule="auto"/>
              <w:jc w:val="left"/>
              <w:rPr>
                <w:i/>
                <w:iCs/>
                <w:snapToGrid w:val="0"/>
                <w:color w:val="000000"/>
              </w:rPr>
            </w:pPr>
            <w:r w:rsidRPr="00C101FD">
              <w:rPr>
                <w:i/>
                <w:iCs/>
                <w:snapToGrid w:val="0"/>
                <w:color w:val="000000"/>
              </w:rPr>
              <w:t>Customer Services</w:t>
            </w:r>
          </w:p>
        </w:tc>
        <w:tc>
          <w:tcPr>
            <w:tcW w:w="516" w:type="dxa"/>
            <w:noWrap/>
            <w:tcMar>
              <w:top w:w="0" w:type="dxa"/>
              <w:left w:w="108" w:type="dxa"/>
              <w:bottom w:w="0" w:type="dxa"/>
              <w:right w:w="108" w:type="dxa"/>
            </w:tcMar>
            <w:hideMark/>
          </w:tcPr>
          <w:p w14:paraId="6A2FD359" w14:textId="77777777" w:rsidR="00C101FD" w:rsidRPr="00C101FD" w:rsidRDefault="00C101FD" w:rsidP="003055F5">
            <w:pPr>
              <w:spacing w:line="256" w:lineRule="auto"/>
              <w:jc w:val="center"/>
              <w:rPr>
                <w:i/>
                <w:iCs/>
                <w:snapToGrid w:val="0"/>
                <w:color w:val="000000"/>
              </w:rPr>
            </w:pPr>
            <w:r w:rsidRPr="00C101FD">
              <w:rPr>
                <w:i/>
                <w:iCs/>
                <w:snapToGrid w:val="0"/>
                <w:color w:val="000000"/>
              </w:rPr>
              <w:t>21</w:t>
            </w:r>
          </w:p>
        </w:tc>
        <w:tc>
          <w:tcPr>
            <w:tcW w:w="3685" w:type="dxa"/>
          </w:tcPr>
          <w:p w14:paraId="47CBE7F4" w14:textId="77777777" w:rsidR="00C101FD" w:rsidRPr="00C101FD" w:rsidRDefault="00C101FD" w:rsidP="003055F5">
            <w:pPr>
              <w:spacing w:line="257" w:lineRule="auto"/>
              <w:ind w:left="113"/>
              <w:jc w:val="left"/>
              <w:rPr>
                <w:i/>
                <w:iCs/>
                <w:snapToGrid w:val="0"/>
                <w:color w:val="000000"/>
              </w:rPr>
            </w:pPr>
            <w:r w:rsidRPr="00C101FD">
              <w:rPr>
                <w:i/>
                <w:iCs/>
                <w:snapToGrid w:val="0"/>
                <w:color w:val="000000"/>
              </w:rPr>
              <w:t>Assurance Services</w:t>
            </w:r>
          </w:p>
        </w:tc>
        <w:tc>
          <w:tcPr>
            <w:tcW w:w="516" w:type="dxa"/>
          </w:tcPr>
          <w:p w14:paraId="748E67AF" w14:textId="77777777" w:rsidR="00C101FD" w:rsidRPr="00C101FD" w:rsidRDefault="00C101FD" w:rsidP="003055F5">
            <w:pPr>
              <w:spacing w:line="256" w:lineRule="auto"/>
              <w:jc w:val="center"/>
              <w:rPr>
                <w:i/>
                <w:iCs/>
                <w:snapToGrid w:val="0"/>
                <w:color w:val="000000"/>
              </w:rPr>
            </w:pPr>
            <w:r w:rsidRPr="00C101FD">
              <w:rPr>
                <w:i/>
                <w:iCs/>
                <w:snapToGrid w:val="0"/>
                <w:color w:val="000000"/>
              </w:rPr>
              <w:t>5</w:t>
            </w:r>
          </w:p>
        </w:tc>
      </w:tr>
      <w:tr w:rsidR="00C101FD" w:rsidRPr="00C101FD" w14:paraId="7B678E28" w14:textId="77777777" w:rsidTr="00C101FD">
        <w:trPr>
          <w:trHeight w:val="227"/>
        </w:trPr>
        <w:tc>
          <w:tcPr>
            <w:tcW w:w="3685" w:type="dxa"/>
            <w:shd w:val="clear" w:color="auto" w:fill="FFFFFF"/>
            <w:noWrap/>
            <w:tcMar>
              <w:top w:w="0" w:type="dxa"/>
              <w:left w:w="108" w:type="dxa"/>
              <w:bottom w:w="0" w:type="dxa"/>
              <w:right w:w="108" w:type="dxa"/>
            </w:tcMar>
            <w:hideMark/>
          </w:tcPr>
          <w:p w14:paraId="494CFCF4" w14:textId="77777777" w:rsidR="00C101FD" w:rsidRPr="00C101FD" w:rsidRDefault="00C101FD" w:rsidP="003055F5">
            <w:pPr>
              <w:spacing w:line="256" w:lineRule="auto"/>
              <w:jc w:val="left"/>
              <w:rPr>
                <w:i/>
                <w:iCs/>
                <w:snapToGrid w:val="0"/>
                <w:color w:val="000000"/>
              </w:rPr>
            </w:pPr>
            <w:r w:rsidRPr="00C101FD">
              <w:rPr>
                <w:i/>
                <w:iCs/>
                <w:snapToGrid w:val="0"/>
                <w:color w:val="000000"/>
              </w:rPr>
              <w:t>Compliance and Regulatory Services</w:t>
            </w:r>
          </w:p>
        </w:tc>
        <w:tc>
          <w:tcPr>
            <w:tcW w:w="516" w:type="dxa"/>
            <w:noWrap/>
            <w:tcMar>
              <w:top w:w="0" w:type="dxa"/>
              <w:left w:w="108" w:type="dxa"/>
              <w:bottom w:w="0" w:type="dxa"/>
              <w:right w:w="108" w:type="dxa"/>
            </w:tcMar>
            <w:hideMark/>
          </w:tcPr>
          <w:p w14:paraId="29910026" w14:textId="77777777" w:rsidR="00C101FD" w:rsidRPr="00C101FD" w:rsidRDefault="00C101FD" w:rsidP="003055F5">
            <w:pPr>
              <w:spacing w:line="256" w:lineRule="auto"/>
              <w:jc w:val="center"/>
              <w:rPr>
                <w:i/>
                <w:iCs/>
                <w:snapToGrid w:val="0"/>
                <w:color w:val="000000"/>
              </w:rPr>
            </w:pPr>
            <w:r w:rsidRPr="00C101FD">
              <w:rPr>
                <w:i/>
                <w:iCs/>
                <w:snapToGrid w:val="0"/>
                <w:color w:val="000000"/>
              </w:rPr>
              <w:t>30</w:t>
            </w:r>
          </w:p>
        </w:tc>
        <w:tc>
          <w:tcPr>
            <w:tcW w:w="3685" w:type="dxa"/>
          </w:tcPr>
          <w:p w14:paraId="3ABF6DAC" w14:textId="77777777" w:rsidR="00C101FD" w:rsidRPr="00C101FD" w:rsidRDefault="00C101FD" w:rsidP="003055F5">
            <w:pPr>
              <w:spacing w:line="257" w:lineRule="auto"/>
              <w:ind w:left="113"/>
              <w:jc w:val="left"/>
              <w:rPr>
                <w:i/>
                <w:iCs/>
                <w:snapToGrid w:val="0"/>
                <w:color w:val="000000"/>
              </w:rPr>
            </w:pPr>
            <w:r w:rsidRPr="00C101FD">
              <w:rPr>
                <w:i/>
                <w:iCs/>
                <w:snapToGrid w:val="0"/>
                <w:color w:val="000000"/>
              </w:rPr>
              <w:t>City Communication</w:t>
            </w:r>
          </w:p>
        </w:tc>
        <w:tc>
          <w:tcPr>
            <w:tcW w:w="516" w:type="dxa"/>
          </w:tcPr>
          <w:p w14:paraId="5CDF3E58" w14:textId="77777777" w:rsidR="00C101FD" w:rsidRPr="00C101FD" w:rsidRDefault="00C101FD" w:rsidP="003055F5">
            <w:pPr>
              <w:spacing w:line="256" w:lineRule="auto"/>
              <w:jc w:val="center"/>
              <w:rPr>
                <w:i/>
                <w:iCs/>
                <w:snapToGrid w:val="0"/>
                <w:color w:val="000000"/>
              </w:rPr>
            </w:pPr>
            <w:r w:rsidRPr="00C101FD">
              <w:rPr>
                <w:i/>
                <w:iCs/>
                <w:snapToGrid w:val="0"/>
                <w:color w:val="000000"/>
              </w:rPr>
              <w:t>3</w:t>
            </w:r>
          </w:p>
        </w:tc>
      </w:tr>
      <w:tr w:rsidR="00C101FD" w:rsidRPr="00C101FD" w14:paraId="3EC05BB3" w14:textId="77777777" w:rsidTr="00C101FD">
        <w:trPr>
          <w:trHeight w:val="227"/>
        </w:trPr>
        <w:tc>
          <w:tcPr>
            <w:tcW w:w="3685" w:type="dxa"/>
            <w:shd w:val="clear" w:color="auto" w:fill="FFFFFF"/>
            <w:noWrap/>
            <w:tcMar>
              <w:top w:w="0" w:type="dxa"/>
              <w:left w:w="108" w:type="dxa"/>
              <w:bottom w:w="0" w:type="dxa"/>
              <w:right w:w="108" w:type="dxa"/>
            </w:tcMar>
            <w:hideMark/>
          </w:tcPr>
          <w:p w14:paraId="4EC58CB7" w14:textId="77777777" w:rsidR="00C101FD" w:rsidRPr="00C101FD" w:rsidRDefault="00C101FD" w:rsidP="003055F5">
            <w:pPr>
              <w:spacing w:line="256" w:lineRule="auto"/>
              <w:jc w:val="left"/>
              <w:rPr>
                <w:i/>
                <w:iCs/>
                <w:snapToGrid w:val="0"/>
                <w:color w:val="000000"/>
              </w:rPr>
            </w:pPr>
            <w:r w:rsidRPr="00C101FD">
              <w:rPr>
                <w:i/>
                <w:iCs/>
                <w:snapToGrid w:val="0"/>
                <w:color w:val="000000"/>
              </w:rPr>
              <w:t>Community Services Planning and Gov</w:t>
            </w:r>
          </w:p>
        </w:tc>
        <w:tc>
          <w:tcPr>
            <w:tcW w:w="516" w:type="dxa"/>
            <w:noWrap/>
            <w:tcMar>
              <w:top w:w="0" w:type="dxa"/>
              <w:left w:w="108" w:type="dxa"/>
              <w:bottom w:w="0" w:type="dxa"/>
              <w:right w:w="108" w:type="dxa"/>
            </w:tcMar>
            <w:hideMark/>
          </w:tcPr>
          <w:p w14:paraId="0BB42FCF" w14:textId="77777777" w:rsidR="00C101FD" w:rsidRPr="00C101FD" w:rsidRDefault="00C101FD" w:rsidP="003055F5">
            <w:pPr>
              <w:spacing w:line="256" w:lineRule="auto"/>
              <w:jc w:val="center"/>
              <w:rPr>
                <w:i/>
                <w:iCs/>
                <w:snapToGrid w:val="0"/>
                <w:color w:val="000000"/>
              </w:rPr>
            </w:pPr>
            <w:r w:rsidRPr="00C101FD">
              <w:rPr>
                <w:i/>
                <w:iCs/>
                <w:snapToGrid w:val="0"/>
                <w:color w:val="000000"/>
              </w:rPr>
              <w:t>11</w:t>
            </w:r>
          </w:p>
        </w:tc>
        <w:tc>
          <w:tcPr>
            <w:tcW w:w="3685" w:type="dxa"/>
          </w:tcPr>
          <w:p w14:paraId="1A9ADE2F" w14:textId="77777777" w:rsidR="00C101FD" w:rsidRPr="00C101FD" w:rsidRDefault="00C101FD" w:rsidP="003055F5">
            <w:pPr>
              <w:spacing w:line="257" w:lineRule="auto"/>
              <w:ind w:left="113"/>
              <w:jc w:val="left"/>
              <w:rPr>
                <w:i/>
                <w:iCs/>
                <w:snapToGrid w:val="0"/>
                <w:color w:val="000000"/>
              </w:rPr>
            </w:pPr>
            <w:r w:rsidRPr="00C101FD">
              <w:rPr>
                <w:i/>
                <w:iCs/>
                <w:snapToGrid w:val="0"/>
                <w:color w:val="000000"/>
              </w:rPr>
              <w:t>Governance Council and Committee Services</w:t>
            </w:r>
          </w:p>
        </w:tc>
        <w:tc>
          <w:tcPr>
            <w:tcW w:w="516" w:type="dxa"/>
          </w:tcPr>
          <w:p w14:paraId="424A7D94" w14:textId="77777777" w:rsidR="00C101FD" w:rsidRPr="00C101FD" w:rsidRDefault="00C101FD" w:rsidP="003055F5">
            <w:pPr>
              <w:spacing w:line="256" w:lineRule="auto"/>
              <w:jc w:val="center"/>
              <w:rPr>
                <w:i/>
                <w:iCs/>
                <w:snapToGrid w:val="0"/>
                <w:color w:val="000000"/>
              </w:rPr>
            </w:pPr>
            <w:r w:rsidRPr="00C101FD">
              <w:rPr>
                <w:i/>
                <w:iCs/>
                <w:snapToGrid w:val="0"/>
                <w:color w:val="000000"/>
              </w:rPr>
              <w:t>2</w:t>
            </w:r>
          </w:p>
        </w:tc>
      </w:tr>
      <w:tr w:rsidR="00C101FD" w:rsidRPr="00C101FD" w14:paraId="21A9F163" w14:textId="77777777" w:rsidTr="00C101FD">
        <w:trPr>
          <w:trHeight w:val="227"/>
        </w:trPr>
        <w:tc>
          <w:tcPr>
            <w:tcW w:w="3685" w:type="dxa"/>
            <w:shd w:val="clear" w:color="auto" w:fill="FFFFFF"/>
            <w:noWrap/>
            <w:tcMar>
              <w:top w:w="0" w:type="dxa"/>
              <w:left w:w="108" w:type="dxa"/>
              <w:bottom w:w="0" w:type="dxa"/>
              <w:right w:w="108" w:type="dxa"/>
            </w:tcMar>
            <w:hideMark/>
          </w:tcPr>
          <w:p w14:paraId="748AC00F" w14:textId="77777777" w:rsidR="00C101FD" w:rsidRPr="00C101FD" w:rsidRDefault="00C101FD" w:rsidP="003055F5">
            <w:pPr>
              <w:spacing w:line="256" w:lineRule="auto"/>
              <w:jc w:val="left"/>
              <w:rPr>
                <w:i/>
                <w:iCs/>
                <w:snapToGrid w:val="0"/>
                <w:color w:val="000000"/>
              </w:rPr>
            </w:pPr>
            <w:r w:rsidRPr="00C101FD">
              <w:rPr>
                <w:i/>
                <w:iCs/>
                <w:snapToGrid w:val="0"/>
                <w:color w:val="000000"/>
              </w:rPr>
              <w:t>Connected Communities</w:t>
            </w:r>
          </w:p>
        </w:tc>
        <w:tc>
          <w:tcPr>
            <w:tcW w:w="516" w:type="dxa"/>
            <w:noWrap/>
            <w:tcMar>
              <w:top w:w="0" w:type="dxa"/>
              <w:left w:w="108" w:type="dxa"/>
              <w:bottom w:w="0" w:type="dxa"/>
              <w:right w:w="108" w:type="dxa"/>
            </w:tcMar>
            <w:hideMark/>
          </w:tcPr>
          <w:p w14:paraId="09F6FE15" w14:textId="77777777" w:rsidR="00C101FD" w:rsidRPr="00C101FD" w:rsidRDefault="00C101FD" w:rsidP="003055F5">
            <w:pPr>
              <w:spacing w:line="256" w:lineRule="auto"/>
              <w:jc w:val="center"/>
              <w:rPr>
                <w:i/>
                <w:iCs/>
                <w:snapToGrid w:val="0"/>
                <w:color w:val="000000"/>
              </w:rPr>
            </w:pPr>
            <w:r w:rsidRPr="00C101FD">
              <w:rPr>
                <w:i/>
                <w:iCs/>
                <w:snapToGrid w:val="0"/>
                <w:color w:val="000000"/>
              </w:rPr>
              <w:t>10</w:t>
            </w:r>
          </w:p>
        </w:tc>
        <w:tc>
          <w:tcPr>
            <w:tcW w:w="3685" w:type="dxa"/>
          </w:tcPr>
          <w:p w14:paraId="637E1E34" w14:textId="77777777" w:rsidR="00C101FD" w:rsidRPr="00C101FD" w:rsidRDefault="00C101FD" w:rsidP="003055F5">
            <w:pPr>
              <w:spacing w:line="257" w:lineRule="auto"/>
              <w:ind w:left="113"/>
              <w:jc w:val="left"/>
              <w:rPr>
                <w:i/>
                <w:iCs/>
                <w:snapToGrid w:val="0"/>
                <w:color w:val="000000"/>
              </w:rPr>
            </w:pPr>
            <w:r w:rsidRPr="00C101FD">
              <w:rPr>
                <w:i/>
                <w:iCs/>
                <w:snapToGrid w:val="0"/>
                <w:color w:val="000000"/>
              </w:rPr>
              <w:t>People and Culture</w:t>
            </w:r>
          </w:p>
        </w:tc>
        <w:tc>
          <w:tcPr>
            <w:tcW w:w="516" w:type="dxa"/>
          </w:tcPr>
          <w:p w14:paraId="7859A207" w14:textId="77777777" w:rsidR="00C101FD" w:rsidRPr="00C101FD" w:rsidRDefault="00C101FD" w:rsidP="003055F5">
            <w:pPr>
              <w:spacing w:line="256" w:lineRule="auto"/>
              <w:jc w:val="center"/>
              <w:rPr>
                <w:i/>
                <w:iCs/>
                <w:snapToGrid w:val="0"/>
                <w:color w:val="000000"/>
              </w:rPr>
            </w:pPr>
            <w:r w:rsidRPr="00C101FD">
              <w:rPr>
                <w:i/>
                <w:iCs/>
                <w:snapToGrid w:val="0"/>
                <w:color w:val="000000"/>
              </w:rPr>
              <w:t>15</w:t>
            </w:r>
          </w:p>
        </w:tc>
      </w:tr>
      <w:tr w:rsidR="00C101FD" w:rsidRPr="00C101FD" w14:paraId="5146CBE9" w14:textId="77777777" w:rsidTr="00C101FD">
        <w:trPr>
          <w:trHeight w:val="227"/>
        </w:trPr>
        <w:tc>
          <w:tcPr>
            <w:tcW w:w="3685" w:type="dxa"/>
            <w:shd w:val="clear" w:color="auto" w:fill="FFFFFF"/>
            <w:noWrap/>
            <w:tcMar>
              <w:top w:w="0" w:type="dxa"/>
              <w:left w:w="108" w:type="dxa"/>
              <w:bottom w:w="0" w:type="dxa"/>
              <w:right w:w="108" w:type="dxa"/>
            </w:tcMar>
            <w:hideMark/>
          </w:tcPr>
          <w:p w14:paraId="0F9E2CC6" w14:textId="77777777" w:rsidR="00C101FD" w:rsidRPr="00C101FD" w:rsidRDefault="00C101FD" w:rsidP="003055F5">
            <w:pPr>
              <w:spacing w:line="256" w:lineRule="auto"/>
              <w:jc w:val="left"/>
              <w:rPr>
                <w:i/>
                <w:iCs/>
                <w:snapToGrid w:val="0"/>
                <w:color w:val="000000"/>
              </w:rPr>
            </w:pPr>
            <w:r w:rsidRPr="00C101FD">
              <w:rPr>
                <w:i/>
                <w:iCs/>
                <w:snapToGrid w:val="0"/>
                <w:color w:val="000000"/>
              </w:rPr>
              <w:t>Community Facilities</w:t>
            </w:r>
          </w:p>
        </w:tc>
        <w:tc>
          <w:tcPr>
            <w:tcW w:w="516" w:type="dxa"/>
            <w:noWrap/>
            <w:tcMar>
              <w:top w:w="0" w:type="dxa"/>
              <w:left w:w="108" w:type="dxa"/>
              <w:bottom w:w="0" w:type="dxa"/>
              <w:right w:w="108" w:type="dxa"/>
            </w:tcMar>
            <w:hideMark/>
          </w:tcPr>
          <w:p w14:paraId="4228582F" w14:textId="77777777" w:rsidR="00C101FD" w:rsidRPr="00C101FD" w:rsidRDefault="00C101FD" w:rsidP="003055F5">
            <w:pPr>
              <w:spacing w:line="256" w:lineRule="auto"/>
              <w:jc w:val="center"/>
              <w:rPr>
                <w:i/>
                <w:iCs/>
                <w:snapToGrid w:val="0"/>
                <w:color w:val="000000"/>
              </w:rPr>
            </w:pPr>
            <w:r w:rsidRPr="00C101FD">
              <w:rPr>
                <w:i/>
                <w:iCs/>
                <w:snapToGrid w:val="0"/>
                <w:color w:val="000000"/>
              </w:rPr>
              <w:t>21</w:t>
            </w:r>
          </w:p>
        </w:tc>
        <w:tc>
          <w:tcPr>
            <w:tcW w:w="3685" w:type="dxa"/>
          </w:tcPr>
          <w:p w14:paraId="20CBDC04" w14:textId="77777777" w:rsidR="00C101FD" w:rsidRPr="00C101FD" w:rsidRDefault="00C101FD" w:rsidP="003055F5">
            <w:pPr>
              <w:spacing w:line="257" w:lineRule="auto"/>
              <w:ind w:left="113"/>
              <w:jc w:val="left"/>
              <w:rPr>
                <w:i/>
                <w:iCs/>
                <w:snapToGrid w:val="0"/>
                <w:color w:val="000000"/>
              </w:rPr>
            </w:pPr>
            <w:r w:rsidRPr="00C101FD">
              <w:rPr>
                <w:i/>
                <w:iCs/>
                <w:snapToGrid w:val="0"/>
                <w:color w:val="000000"/>
              </w:rPr>
              <w:t>Information Services</w:t>
            </w:r>
          </w:p>
        </w:tc>
        <w:tc>
          <w:tcPr>
            <w:tcW w:w="516" w:type="dxa"/>
          </w:tcPr>
          <w:p w14:paraId="47C4503B" w14:textId="77777777" w:rsidR="00C101FD" w:rsidRPr="00C101FD" w:rsidRDefault="00C101FD" w:rsidP="003055F5">
            <w:pPr>
              <w:spacing w:line="256" w:lineRule="auto"/>
              <w:jc w:val="center"/>
              <w:rPr>
                <w:i/>
                <w:iCs/>
                <w:snapToGrid w:val="0"/>
                <w:color w:val="000000"/>
              </w:rPr>
            </w:pPr>
            <w:r w:rsidRPr="00C101FD">
              <w:rPr>
                <w:i/>
                <w:iCs/>
                <w:snapToGrid w:val="0"/>
                <w:color w:val="000000"/>
              </w:rPr>
              <w:t>26</w:t>
            </w:r>
          </w:p>
        </w:tc>
      </w:tr>
      <w:tr w:rsidR="00C101FD" w:rsidRPr="00C101FD" w14:paraId="5E196786" w14:textId="77777777" w:rsidTr="00C101FD">
        <w:trPr>
          <w:trHeight w:val="227"/>
        </w:trPr>
        <w:tc>
          <w:tcPr>
            <w:tcW w:w="3685" w:type="dxa"/>
            <w:shd w:val="clear" w:color="auto" w:fill="FFFFFF"/>
            <w:noWrap/>
            <w:tcMar>
              <w:top w:w="0" w:type="dxa"/>
              <w:left w:w="108" w:type="dxa"/>
              <w:bottom w:w="0" w:type="dxa"/>
              <w:right w:w="108" w:type="dxa"/>
            </w:tcMar>
            <w:hideMark/>
          </w:tcPr>
          <w:p w14:paraId="240999BD" w14:textId="77777777" w:rsidR="00C101FD" w:rsidRPr="00C101FD" w:rsidRDefault="00C101FD" w:rsidP="003055F5">
            <w:pPr>
              <w:spacing w:line="256" w:lineRule="auto"/>
              <w:jc w:val="left"/>
              <w:rPr>
                <w:i/>
                <w:iCs/>
                <w:snapToGrid w:val="0"/>
                <w:color w:val="000000"/>
              </w:rPr>
            </w:pPr>
            <w:r w:rsidRPr="00C101FD">
              <w:rPr>
                <w:i/>
                <w:iCs/>
                <w:snapToGrid w:val="0"/>
                <w:color w:val="000000"/>
              </w:rPr>
              <w:t>Divisional Manager’s Office</w:t>
            </w:r>
          </w:p>
        </w:tc>
        <w:tc>
          <w:tcPr>
            <w:tcW w:w="516" w:type="dxa"/>
            <w:noWrap/>
            <w:tcMar>
              <w:top w:w="0" w:type="dxa"/>
              <w:left w:w="108" w:type="dxa"/>
              <w:bottom w:w="0" w:type="dxa"/>
              <w:right w:w="108" w:type="dxa"/>
            </w:tcMar>
            <w:hideMark/>
          </w:tcPr>
          <w:p w14:paraId="1F5BB750" w14:textId="77777777" w:rsidR="00C101FD" w:rsidRPr="00C101FD" w:rsidRDefault="00C101FD" w:rsidP="003055F5">
            <w:pPr>
              <w:spacing w:line="256" w:lineRule="auto"/>
              <w:jc w:val="center"/>
              <w:rPr>
                <w:i/>
                <w:iCs/>
                <w:snapToGrid w:val="0"/>
                <w:color w:val="000000"/>
              </w:rPr>
            </w:pPr>
            <w:r w:rsidRPr="00C101FD">
              <w:rPr>
                <w:i/>
                <w:iCs/>
                <w:snapToGrid w:val="0"/>
                <w:color w:val="000000"/>
              </w:rPr>
              <w:t>1</w:t>
            </w:r>
          </w:p>
        </w:tc>
        <w:tc>
          <w:tcPr>
            <w:tcW w:w="3685" w:type="dxa"/>
          </w:tcPr>
          <w:p w14:paraId="1C942EC3" w14:textId="77777777" w:rsidR="00C101FD" w:rsidRPr="00C101FD" w:rsidRDefault="00C101FD" w:rsidP="003055F5">
            <w:pPr>
              <w:spacing w:line="257" w:lineRule="auto"/>
              <w:ind w:left="113"/>
              <w:jc w:val="left"/>
              <w:rPr>
                <w:i/>
                <w:iCs/>
                <w:snapToGrid w:val="0"/>
                <w:color w:val="000000"/>
              </w:rPr>
            </w:pPr>
            <w:r w:rsidRPr="00C101FD">
              <w:rPr>
                <w:i/>
                <w:iCs/>
                <w:snapToGrid w:val="0"/>
                <w:color w:val="000000"/>
              </w:rPr>
              <w:t>Strategic Procurement Office</w:t>
            </w:r>
          </w:p>
        </w:tc>
        <w:tc>
          <w:tcPr>
            <w:tcW w:w="516" w:type="dxa"/>
          </w:tcPr>
          <w:p w14:paraId="7BD2B93E" w14:textId="77777777" w:rsidR="00C101FD" w:rsidRPr="00C101FD" w:rsidRDefault="00C101FD" w:rsidP="003055F5">
            <w:pPr>
              <w:spacing w:line="256" w:lineRule="auto"/>
              <w:jc w:val="center"/>
              <w:rPr>
                <w:i/>
                <w:iCs/>
                <w:snapToGrid w:val="0"/>
                <w:color w:val="000000"/>
              </w:rPr>
            </w:pPr>
            <w:r w:rsidRPr="00C101FD">
              <w:rPr>
                <w:i/>
                <w:iCs/>
                <w:snapToGrid w:val="0"/>
                <w:color w:val="000000"/>
              </w:rPr>
              <w:t>7</w:t>
            </w:r>
          </w:p>
        </w:tc>
      </w:tr>
      <w:tr w:rsidR="00C101FD" w:rsidRPr="00C101FD" w14:paraId="6629616B" w14:textId="77777777" w:rsidTr="00C101FD">
        <w:trPr>
          <w:trHeight w:val="227"/>
        </w:trPr>
        <w:tc>
          <w:tcPr>
            <w:tcW w:w="3685" w:type="dxa"/>
            <w:shd w:val="clear" w:color="auto" w:fill="FFFFFF"/>
            <w:noWrap/>
            <w:tcMar>
              <w:top w:w="0" w:type="dxa"/>
              <w:left w:w="108" w:type="dxa"/>
              <w:bottom w:w="0" w:type="dxa"/>
              <w:right w:w="108" w:type="dxa"/>
            </w:tcMar>
            <w:hideMark/>
          </w:tcPr>
          <w:p w14:paraId="0FA55E05" w14:textId="77777777" w:rsidR="00C101FD" w:rsidRPr="00C101FD" w:rsidRDefault="00C101FD" w:rsidP="003055F5">
            <w:pPr>
              <w:spacing w:line="256" w:lineRule="auto"/>
              <w:jc w:val="left"/>
              <w:rPr>
                <w:i/>
                <w:iCs/>
                <w:snapToGrid w:val="0"/>
                <w:color w:val="000000"/>
              </w:rPr>
            </w:pPr>
            <w:r w:rsidRPr="00C101FD">
              <w:rPr>
                <w:i/>
                <w:iCs/>
                <w:snapToGrid w:val="0"/>
                <w:color w:val="000000"/>
              </w:rPr>
              <w:t>Transport Planning and Operations</w:t>
            </w:r>
          </w:p>
        </w:tc>
        <w:tc>
          <w:tcPr>
            <w:tcW w:w="516" w:type="dxa"/>
            <w:noWrap/>
            <w:tcMar>
              <w:top w:w="0" w:type="dxa"/>
              <w:left w:w="108" w:type="dxa"/>
              <w:bottom w:w="0" w:type="dxa"/>
              <w:right w:w="108" w:type="dxa"/>
            </w:tcMar>
            <w:hideMark/>
          </w:tcPr>
          <w:p w14:paraId="56148D3A" w14:textId="77777777" w:rsidR="00C101FD" w:rsidRPr="00C101FD" w:rsidRDefault="00C101FD" w:rsidP="003055F5">
            <w:pPr>
              <w:spacing w:line="256" w:lineRule="auto"/>
              <w:jc w:val="center"/>
              <w:rPr>
                <w:i/>
                <w:iCs/>
                <w:snapToGrid w:val="0"/>
                <w:color w:val="000000"/>
              </w:rPr>
            </w:pPr>
            <w:r w:rsidRPr="00C101FD">
              <w:rPr>
                <w:i/>
                <w:iCs/>
                <w:snapToGrid w:val="0"/>
                <w:color w:val="000000"/>
              </w:rPr>
              <w:t>7</w:t>
            </w:r>
          </w:p>
        </w:tc>
        <w:tc>
          <w:tcPr>
            <w:tcW w:w="3685" w:type="dxa"/>
          </w:tcPr>
          <w:p w14:paraId="6D7AD8BD" w14:textId="77777777" w:rsidR="00C101FD" w:rsidRPr="00C101FD" w:rsidRDefault="00C101FD" w:rsidP="003055F5">
            <w:pPr>
              <w:spacing w:line="257" w:lineRule="auto"/>
              <w:ind w:left="113"/>
              <w:jc w:val="left"/>
              <w:rPr>
                <w:i/>
                <w:iCs/>
                <w:snapToGrid w:val="0"/>
                <w:color w:val="000000"/>
              </w:rPr>
            </w:pPr>
            <w:r w:rsidRPr="00C101FD">
              <w:rPr>
                <w:i/>
                <w:iCs/>
                <w:snapToGrid w:val="0"/>
                <w:color w:val="000000"/>
              </w:rPr>
              <w:t>Corporate Finance</w:t>
            </w:r>
          </w:p>
        </w:tc>
        <w:tc>
          <w:tcPr>
            <w:tcW w:w="516" w:type="dxa"/>
          </w:tcPr>
          <w:p w14:paraId="1CD9AF5E" w14:textId="77777777" w:rsidR="00C101FD" w:rsidRPr="00C101FD" w:rsidRDefault="00C101FD" w:rsidP="003055F5">
            <w:pPr>
              <w:spacing w:line="256" w:lineRule="auto"/>
              <w:jc w:val="center"/>
              <w:rPr>
                <w:i/>
                <w:iCs/>
                <w:snapToGrid w:val="0"/>
                <w:color w:val="000000"/>
              </w:rPr>
            </w:pPr>
            <w:r w:rsidRPr="00C101FD">
              <w:rPr>
                <w:i/>
                <w:iCs/>
                <w:snapToGrid w:val="0"/>
                <w:color w:val="000000"/>
              </w:rPr>
              <w:t>3</w:t>
            </w:r>
          </w:p>
        </w:tc>
      </w:tr>
      <w:tr w:rsidR="00C101FD" w:rsidRPr="00C101FD" w14:paraId="7FFCEF23" w14:textId="77777777" w:rsidTr="00C101FD">
        <w:trPr>
          <w:trHeight w:val="227"/>
        </w:trPr>
        <w:tc>
          <w:tcPr>
            <w:tcW w:w="3685" w:type="dxa"/>
            <w:shd w:val="clear" w:color="auto" w:fill="FFFFFF"/>
            <w:noWrap/>
            <w:tcMar>
              <w:top w:w="0" w:type="dxa"/>
              <w:left w:w="108" w:type="dxa"/>
              <w:bottom w:w="0" w:type="dxa"/>
              <w:right w:w="108" w:type="dxa"/>
            </w:tcMar>
            <w:hideMark/>
          </w:tcPr>
          <w:p w14:paraId="5C8B2F85" w14:textId="77777777" w:rsidR="00C101FD" w:rsidRPr="00C101FD" w:rsidRDefault="00C101FD" w:rsidP="003055F5">
            <w:pPr>
              <w:spacing w:line="256" w:lineRule="auto"/>
              <w:jc w:val="left"/>
              <w:rPr>
                <w:i/>
                <w:iCs/>
                <w:snapToGrid w:val="0"/>
                <w:color w:val="000000"/>
              </w:rPr>
            </w:pPr>
            <w:r w:rsidRPr="00C101FD">
              <w:rPr>
                <w:i/>
                <w:iCs/>
                <w:snapToGrid w:val="0"/>
                <w:color w:val="000000"/>
              </w:rPr>
              <w:t>Asset Management</w:t>
            </w:r>
          </w:p>
        </w:tc>
        <w:tc>
          <w:tcPr>
            <w:tcW w:w="516" w:type="dxa"/>
            <w:noWrap/>
            <w:tcMar>
              <w:top w:w="0" w:type="dxa"/>
              <w:left w:w="108" w:type="dxa"/>
              <w:bottom w:w="0" w:type="dxa"/>
              <w:right w:w="108" w:type="dxa"/>
            </w:tcMar>
            <w:hideMark/>
          </w:tcPr>
          <w:p w14:paraId="62AADF80" w14:textId="77777777" w:rsidR="00C101FD" w:rsidRPr="00C101FD" w:rsidRDefault="00C101FD" w:rsidP="003055F5">
            <w:pPr>
              <w:spacing w:line="256" w:lineRule="auto"/>
              <w:jc w:val="center"/>
              <w:rPr>
                <w:i/>
                <w:iCs/>
                <w:snapToGrid w:val="0"/>
                <w:color w:val="000000"/>
              </w:rPr>
            </w:pPr>
            <w:r w:rsidRPr="00C101FD">
              <w:rPr>
                <w:i/>
                <w:iCs/>
                <w:snapToGrid w:val="0"/>
                <w:color w:val="000000"/>
              </w:rPr>
              <w:t>8</w:t>
            </w:r>
          </w:p>
        </w:tc>
        <w:tc>
          <w:tcPr>
            <w:tcW w:w="3685" w:type="dxa"/>
          </w:tcPr>
          <w:p w14:paraId="504D17B4" w14:textId="77777777" w:rsidR="00C101FD" w:rsidRPr="00C101FD" w:rsidRDefault="00C101FD" w:rsidP="003055F5">
            <w:pPr>
              <w:spacing w:line="257" w:lineRule="auto"/>
              <w:ind w:left="113"/>
              <w:jc w:val="left"/>
              <w:rPr>
                <w:i/>
                <w:iCs/>
                <w:snapToGrid w:val="0"/>
                <w:color w:val="000000"/>
              </w:rPr>
            </w:pPr>
            <w:r w:rsidRPr="00C101FD">
              <w:rPr>
                <w:i/>
                <w:iCs/>
                <w:snapToGrid w:val="0"/>
                <w:color w:val="000000"/>
              </w:rPr>
              <w:t>Support Services</w:t>
            </w:r>
          </w:p>
        </w:tc>
        <w:tc>
          <w:tcPr>
            <w:tcW w:w="516" w:type="dxa"/>
          </w:tcPr>
          <w:p w14:paraId="389324F0" w14:textId="77777777" w:rsidR="00C101FD" w:rsidRPr="00C101FD" w:rsidRDefault="00C101FD" w:rsidP="003055F5">
            <w:pPr>
              <w:spacing w:line="256" w:lineRule="auto"/>
              <w:jc w:val="center"/>
              <w:rPr>
                <w:i/>
                <w:iCs/>
                <w:snapToGrid w:val="0"/>
                <w:color w:val="000000"/>
              </w:rPr>
            </w:pPr>
            <w:r w:rsidRPr="00C101FD">
              <w:rPr>
                <w:i/>
                <w:iCs/>
                <w:snapToGrid w:val="0"/>
                <w:color w:val="000000"/>
              </w:rPr>
              <w:t>36</w:t>
            </w:r>
          </w:p>
        </w:tc>
      </w:tr>
    </w:tbl>
    <w:p w14:paraId="256F1DC2" w14:textId="77777777" w:rsidR="00C101FD" w:rsidRPr="00C101FD" w:rsidRDefault="00C101FD" w:rsidP="003055F5">
      <w:pPr>
        <w:ind w:left="720" w:hanging="720"/>
        <w:rPr>
          <w:i/>
          <w:iCs/>
          <w:lang w:val="en-US" w:eastAsia="en-US"/>
        </w:rPr>
      </w:pPr>
    </w:p>
    <w:p w14:paraId="32D561AF" w14:textId="77777777" w:rsidR="00C101FD" w:rsidRPr="00C101FD" w:rsidRDefault="00C101FD" w:rsidP="003055F5">
      <w:pPr>
        <w:numPr>
          <w:ilvl w:val="0"/>
          <w:numId w:val="19"/>
        </w:numPr>
        <w:ind w:left="720" w:hanging="720"/>
        <w:contextualSpacing/>
        <w:rPr>
          <w:rFonts w:eastAsia="Calibri"/>
          <w:lang w:val="en-GB" w:eastAsia="en-US"/>
        </w:rPr>
      </w:pPr>
      <w:r w:rsidRPr="00C101FD">
        <w:rPr>
          <w:rFonts w:eastAsia="Calibri"/>
          <w:lang w:val="en-GB" w:eastAsia="en-US"/>
        </w:rPr>
        <w:t>What is the cost estimate for the completion of all open footpath maintenance works (identified but not yet completed)?</w:t>
      </w:r>
    </w:p>
    <w:p w14:paraId="3F1157FB" w14:textId="77777777" w:rsidR="00C101FD" w:rsidRPr="00C101FD" w:rsidRDefault="00C101FD" w:rsidP="003055F5">
      <w:pPr>
        <w:ind w:left="720" w:hanging="720"/>
        <w:rPr>
          <w:lang w:val="en-US" w:eastAsia="en-US"/>
        </w:rPr>
      </w:pPr>
    </w:p>
    <w:p w14:paraId="1769171F" w14:textId="77777777" w:rsidR="00C101FD" w:rsidRPr="00C101FD" w:rsidRDefault="00C101FD" w:rsidP="003055F5">
      <w:pPr>
        <w:ind w:left="720" w:hanging="720"/>
        <w:rPr>
          <w:i/>
          <w:iCs/>
          <w:lang w:val="en-US" w:eastAsia="en-US"/>
        </w:rPr>
      </w:pPr>
      <w:r w:rsidRPr="00C101FD">
        <w:rPr>
          <w:b/>
          <w:bCs/>
          <w:i/>
          <w:iCs/>
          <w:lang w:val="en-US" w:eastAsia="en-US"/>
        </w:rPr>
        <w:t>A16.</w:t>
      </w:r>
      <w:r w:rsidRPr="00C101FD">
        <w:rPr>
          <w:i/>
          <w:iCs/>
          <w:lang w:val="en-US" w:eastAsia="en-US"/>
        </w:rPr>
        <w:tab/>
        <w:t xml:space="preserve">As </w:t>
      </w:r>
      <w:proofErr w:type="gramStart"/>
      <w:r w:rsidRPr="00C101FD">
        <w:rPr>
          <w:i/>
          <w:iCs/>
          <w:lang w:val="en-US" w:eastAsia="en-US"/>
        </w:rPr>
        <w:t>at</w:t>
      </w:r>
      <w:proofErr w:type="gramEnd"/>
      <w:r w:rsidRPr="00C101FD">
        <w:rPr>
          <w:i/>
          <w:iCs/>
          <w:lang w:val="en-US" w:eastAsia="en-US"/>
        </w:rPr>
        <w:t xml:space="preserve"> July 31 2023, $7.9m across 1,104 sites. This is for the replacement of sections of concrete footpath. This financial year’s budget for footpath maintenance is $24.7m.</w:t>
      </w:r>
    </w:p>
    <w:p w14:paraId="35A8B90F" w14:textId="77777777" w:rsidR="00C101FD" w:rsidRPr="00C101FD" w:rsidRDefault="00C101FD" w:rsidP="003055F5">
      <w:pPr>
        <w:ind w:left="720" w:hanging="720"/>
        <w:rPr>
          <w:lang w:val="en-US" w:eastAsia="en-US"/>
        </w:rPr>
      </w:pPr>
    </w:p>
    <w:p w14:paraId="24D04227" w14:textId="77777777" w:rsidR="00C101FD" w:rsidRPr="00C101FD" w:rsidRDefault="00C101FD" w:rsidP="003055F5">
      <w:pPr>
        <w:numPr>
          <w:ilvl w:val="0"/>
          <w:numId w:val="19"/>
        </w:numPr>
        <w:ind w:left="720" w:hanging="720"/>
        <w:contextualSpacing/>
        <w:rPr>
          <w:rFonts w:eastAsia="Calibri"/>
          <w:lang w:val="en-GB" w:eastAsia="en-US"/>
        </w:rPr>
      </w:pPr>
      <w:r w:rsidRPr="00C101FD">
        <w:rPr>
          <w:rFonts w:eastAsia="Calibri"/>
          <w:lang w:val="en-GB" w:eastAsia="en-US"/>
        </w:rPr>
        <w:t>Please provide a list of all new footpaths constructed in the 2022 - 2023 financial year, including the cost for each footpath, how many metres were constructed and the specific service under which these were funded.</w:t>
      </w:r>
    </w:p>
    <w:p w14:paraId="64869381" w14:textId="77777777" w:rsidR="00C101FD" w:rsidRPr="00C101FD" w:rsidRDefault="00C101FD" w:rsidP="003055F5">
      <w:pPr>
        <w:ind w:left="720" w:hanging="720"/>
        <w:rPr>
          <w:lang w:val="en-US" w:eastAsia="en-US"/>
        </w:rPr>
      </w:pPr>
    </w:p>
    <w:p w14:paraId="19D5A4B1" w14:textId="77777777" w:rsidR="00C101FD" w:rsidRPr="00C101FD" w:rsidRDefault="00C101FD" w:rsidP="003055F5">
      <w:pPr>
        <w:ind w:left="720" w:hanging="720"/>
        <w:rPr>
          <w:i/>
          <w:iCs/>
          <w:lang w:val="en-US" w:eastAsia="en-US"/>
        </w:rPr>
      </w:pPr>
      <w:r w:rsidRPr="00C101FD">
        <w:rPr>
          <w:b/>
          <w:bCs/>
          <w:i/>
          <w:iCs/>
          <w:lang w:val="en-US" w:eastAsia="en-US"/>
        </w:rPr>
        <w:t>A17.</w:t>
      </w:r>
      <w:r w:rsidRPr="00C101FD">
        <w:rPr>
          <w:i/>
          <w:iCs/>
          <w:lang w:val="en-US" w:eastAsia="en-US"/>
        </w:rPr>
        <w:tab/>
      </w:r>
    </w:p>
    <w:tbl>
      <w:tblPr>
        <w:tblW w:w="987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693"/>
        <w:gridCol w:w="4405"/>
        <w:gridCol w:w="795"/>
        <w:gridCol w:w="992"/>
      </w:tblGrid>
      <w:tr w:rsidR="00C101FD" w:rsidRPr="00C101FD" w14:paraId="1A0B05B8" w14:textId="77777777" w:rsidTr="00C101FD">
        <w:trPr>
          <w:trHeight w:val="20"/>
          <w:tblHeader/>
        </w:trPr>
        <w:tc>
          <w:tcPr>
            <w:tcW w:w="988" w:type="dxa"/>
            <w:shd w:val="clear" w:color="auto" w:fill="auto"/>
            <w:hideMark/>
          </w:tcPr>
          <w:p w14:paraId="341BD233" w14:textId="77777777" w:rsidR="00C101FD" w:rsidRPr="00C101FD" w:rsidRDefault="00C101FD" w:rsidP="003055F5">
            <w:pPr>
              <w:rPr>
                <w:b/>
                <w:bCs/>
                <w:i/>
                <w:iCs/>
              </w:rPr>
            </w:pPr>
            <w:r w:rsidRPr="00C101FD">
              <w:rPr>
                <w:b/>
                <w:bCs/>
                <w:i/>
                <w:iCs/>
              </w:rPr>
              <w:t>Program Service Line</w:t>
            </w:r>
          </w:p>
        </w:tc>
        <w:tc>
          <w:tcPr>
            <w:tcW w:w="2693" w:type="dxa"/>
            <w:shd w:val="clear" w:color="auto" w:fill="auto"/>
            <w:hideMark/>
          </w:tcPr>
          <w:p w14:paraId="2A5BB556" w14:textId="77777777" w:rsidR="00C101FD" w:rsidRPr="00C101FD" w:rsidRDefault="00C101FD" w:rsidP="003055F5">
            <w:pPr>
              <w:rPr>
                <w:b/>
                <w:bCs/>
                <w:i/>
                <w:iCs/>
              </w:rPr>
            </w:pPr>
            <w:r w:rsidRPr="00C101FD">
              <w:rPr>
                <w:b/>
                <w:bCs/>
                <w:i/>
                <w:iCs/>
              </w:rPr>
              <w:t>Type of Work</w:t>
            </w:r>
          </w:p>
        </w:tc>
        <w:tc>
          <w:tcPr>
            <w:tcW w:w="4405" w:type="dxa"/>
            <w:shd w:val="clear" w:color="auto" w:fill="auto"/>
            <w:hideMark/>
          </w:tcPr>
          <w:p w14:paraId="1B4870AC" w14:textId="77777777" w:rsidR="00C101FD" w:rsidRPr="00C101FD" w:rsidRDefault="00C101FD" w:rsidP="003055F5">
            <w:pPr>
              <w:jc w:val="left"/>
              <w:rPr>
                <w:b/>
                <w:bCs/>
                <w:i/>
                <w:iCs/>
              </w:rPr>
            </w:pPr>
            <w:r w:rsidRPr="00C101FD">
              <w:rPr>
                <w:b/>
                <w:bCs/>
                <w:i/>
                <w:iCs/>
              </w:rPr>
              <w:t>Description</w:t>
            </w:r>
          </w:p>
        </w:tc>
        <w:tc>
          <w:tcPr>
            <w:tcW w:w="795" w:type="dxa"/>
            <w:shd w:val="clear" w:color="auto" w:fill="auto"/>
            <w:hideMark/>
          </w:tcPr>
          <w:p w14:paraId="45173473" w14:textId="77777777" w:rsidR="00C101FD" w:rsidRPr="00C101FD" w:rsidRDefault="00C101FD" w:rsidP="003055F5">
            <w:pPr>
              <w:rPr>
                <w:b/>
                <w:bCs/>
                <w:i/>
                <w:iCs/>
              </w:rPr>
            </w:pPr>
            <w:r w:rsidRPr="00C101FD">
              <w:rPr>
                <w:b/>
                <w:bCs/>
                <w:i/>
                <w:iCs/>
              </w:rPr>
              <w:t>Actual Output m²</w:t>
            </w:r>
          </w:p>
        </w:tc>
        <w:tc>
          <w:tcPr>
            <w:tcW w:w="992" w:type="dxa"/>
            <w:shd w:val="clear" w:color="auto" w:fill="auto"/>
            <w:hideMark/>
          </w:tcPr>
          <w:p w14:paraId="264401EF" w14:textId="77777777" w:rsidR="00C101FD" w:rsidRPr="00C101FD" w:rsidRDefault="00C101FD" w:rsidP="003055F5">
            <w:pPr>
              <w:rPr>
                <w:b/>
                <w:bCs/>
                <w:i/>
                <w:iCs/>
              </w:rPr>
            </w:pPr>
            <w:r w:rsidRPr="00C101FD">
              <w:rPr>
                <w:b/>
                <w:bCs/>
                <w:i/>
                <w:iCs/>
              </w:rPr>
              <w:t>Actual Project Cost</w:t>
            </w:r>
          </w:p>
        </w:tc>
      </w:tr>
      <w:tr w:rsidR="00C101FD" w:rsidRPr="00C101FD" w14:paraId="205763D5" w14:textId="77777777" w:rsidTr="00C101FD">
        <w:trPr>
          <w:trHeight w:val="20"/>
        </w:trPr>
        <w:tc>
          <w:tcPr>
            <w:tcW w:w="988" w:type="dxa"/>
            <w:shd w:val="clear" w:color="auto" w:fill="auto"/>
            <w:noWrap/>
            <w:hideMark/>
          </w:tcPr>
          <w:p w14:paraId="33E719CB" w14:textId="77777777" w:rsidR="00C101FD" w:rsidRPr="00C101FD" w:rsidRDefault="00C101FD" w:rsidP="003055F5">
            <w:pPr>
              <w:rPr>
                <w:i/>
                <w:iCs/>
              </w:rPr>
            </w:pPr>
            <w:r w:rsidRPr="00C101FD">
              <w:rPr>
                <w:i/>
                <w:iCs/>
              </w:rPr>
              <w:t>6.1.1.1</w:t>
            </w:r>
          </w:p>
        </w:tc>
        <w:tc>
          <w:tcPr>
            <w:tcW w:w="2693" w:type="dxa"/>
            <w:shd w:val="clear" w:color="auto" w:fill="auto"/>
            <w:noWrap/>
            <w:hideMark/>
          </w:tcPr>
          <w:p w14:paraId="43D55231"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69BF0CA5" w14:textId="77777777" w:rsidR="00C101FD" w:rsidRPr="00C101FD" w:rsidRDefault="00C101FD" w:rsidP="003055F5">
            <w:pPr>
              <w:jc w:val="left"/>
              <w:rPr>
                <w:i/>
                <w:iCs/>
              </w:rPr>
            </w:pPr>
            <w:r w:rsidRPr="00C101FD">
              <w:rPr>
                <w:i/>
                <w:iCs/>
              </w:rPr>
              <w:t>Sch 44 Northlink Place, Virginia</w:t>
            </w:r>
          </w:p>
        </w:tc>
        <w:tc>
          <w:tcPr>
            <w:tcW w:w="795" w:type="dxa"/>
            <w:shd w:val="clear" w:color="auto" w:fill="auto"/>
            <w:noWrap/>
            <w:hideMark/>
          </w:tcPr>
          <w:p w14:paraId="615516E4" w14:textId="77777777" w:rsidR="00C101FD" w:rsidRPr="00C101FD" w:rsidRDefault="00C101FD" w:rsidP="003055F5">
            <w:pPr>
              <w:rPr>
                <w:i/>
                <w:iCs/>
              </w:rPr>
            </w:pPr>
            <w:r w:rsidRPr="00C101FD">
              <w:rPr>
                <w:i/>
                <w:iCs/>
              </w:rPr>
              <w:t>26</w:t>
            </w:r>
          </w:p>
        </w:tc>
        <w:tc>
          <w:tcPr>
            <w:tcW w:w="992" w:type="dxa"/>
            <w:shd w:val="clear" w:color="auto" w:fill="auto"/>
            <w:noWrap/>
            <w:hideMark/>
          </w:tcPr>
          <w:p w14:paraId="185C19D3" w14:textId="77777777" w:rsidR="00C101FD" w:rsidRPr="00C101FD" w:rsidRDefault="00C101FD" w:rsidP="003055F5">
            <w:pPr>
              <w:rPr>
                <w:i/>
                <w:iCs/>
              </w:rPr>
            </w:pPr>
            <w:r w:rsidRPr="00C101FD">
              <w:rPr>
                <w:i/>
                <w:iCs/>
              </w:rPr>
              <w:t>$11,048</w:t>
            </w:r>
          </w:p>
        </w:tc>
      </w:tr>
      <w:tr w:rsidR="00C101FD" w:rsidRPr="00C101FD" w14:paraId="10BAE3AD" w14:textId="77777777" w:rsidTr="00C101FD">
        <w:trPr>
          <w:trHeight w:val="20"/>
        </w:trPr>
        <w:tc>
          <w:tcPr>
            <w:tcW w:w="988" w:type="dxa"/>
            <w:shd w:val="clear" w:color="auto" w:fill="auto"/>
            <w:noWrap/>
            <w:hideMark/>
          </w:tcPr>
          <w:p w14:paraId="539DB459" w14:textId="77777777" w:rsidR="00C101FD" w:rsidRPr="00C101FD" w:rsidRDefault="00C101FD" w:rsidP="003055F5">
            <w:pPr>
              <w:rPr>
                <w:i/>
                <w:iCs/>
              </w:rPr>
            </w:pPr>
            <w:r w:rsidRPr="00C101FD">
              <w:rPr>
                <w:i/>
                <w:iCs/>
              </w:rPr>
              <w:t>6.1.1.1</w:t>
            </w:r>
          </w:p>
        </w:tc>
        <w:tc>
          <w:tcPr>
            <w:tcW w:w="2693" w:type="dxa"/>
            <w:shd w:val="clear" w:color="auto" w:fill="auto"/>
            <w:noWrap/>
            <w:hideMark/>
          </w:tcPr>
          <w:p w14:paraId="641CAF98"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3B893E53" w14:textId="77777777" w:rsidR="00C101FD" w:rsidRPr="00C101FD" w:rsidRDefault="00C101FD" w:rsidP="003055F5">
            <w:pPr>
              <w:jc w:val="left"/>
              <w:rPr>
                <w:i/>
                <w:iCs/>
              </w:rPr>
            </w:pPr>
            <w:r w:rsidRPr="00C101FD">
              <w:rPr>
                <w:i/>
                <w:iCs/>
              </w:rPr>
              <w:t>Sch 44 Waterlilly Cct, Bracken Ridge</w:t>
            </w:r>
          </w:p>
        </w:tc>
        <w:tc>
          <w:tcPr>
            <w:tcW w:w="795" w:type="dxa"/>
            <w:shd w:val="clear" w:color="auto" w:fill="auto"/>
            <w:noWrap/>
            <w:hideMark/>
          </w:tcPr>
          <w:p w14:paraId="1B28C368" w14:textId="77777777" w:rsidR="00C101FD" w:rsidRPr="00C101FD" w:rsidRDefault="00C101FD" w:rsidP="003055F5">
            <w:pPr>
              <w:rPr>
                <w:i/>
                <w:iCs/>
              </w:rPr>
            </w:pPr>
            <w:r w:rsidRPr="00C101FD">
              <w:rPr>
                <w:i/>
                <w:iCs/>
              </w:rPr>
              <w:t>113</w:t>
            </w:r>
          </w:p>
        </w:tc>
        <w:tc>
          <w:tcPr>
            <w:tcW w:w="992" w:type="dxa"/>
            <w:shd w:val="clear" w:color="auto" w:fill="auto"/>
            <w:noWrap/>
            <w:hideMark/>
          </w:tcPr>
          <w:p w14:paraId="05DD2AAD" w14:textId="77777777" w:rsidR="00C101FD" w:rsidRPr="00C101FD" w:rsidRDefault="00C101FD" w:rsidP="003055F5">
            <w:pPr>
              <w:rPr>
                <w:i/>
                <w:iCs/>
              </w:rPr>
            </w:pPr>
            <w:r w:rsidRPr="00C101FD">
              <w:rPr>
                <w:i/>
                <w:iCs/>
              </w:rPr>
              <w:t>$31,303</w:t>
            </w:r>
          </w:p>
        </w:tc>
      </w:tr>
      <w:tr w:rsidR="00C101FD" w:rsidRPr="00C101FD" w14:paraId="09D76556" w14:textId="77777777" w:rsidTr="00C101FD">
        <w:trPr>
          <w:trHeight w:val="20"/>
        </w:trPr>
        <w:tc>
          <w:tcPr>
            <w:tcW w:w="988" w:type="dxa"/>
            <w:shd w:val="clear" w:color="auto" w:fill="auto"/>
            <w:noWrap/>
            <w:hideMark/>
          </w:tcPr>
          <w:p w14:paraId="6CBD197E" w14:textId="77777777" w:rsidR="00C101FD" w:rsidRPr="00C101FD" w:rsidRDefault="00C101FD" w:rsidP="003055F5">
            <w:pPr>
              <w:rPr>
                <w:i/>
                <w:iCs/>
              </w:rPr>
            </w:pPr>
            <w:r w:rsidRPr="00C101FD">
              <w:rPr>
                <w:i/>
                <w:iCs/>
              </w:rPr>
              <w:t>6.1.1.1</w:t>
            </w:r>
          </w:p>
        </w:tc>
        <w:tc>
          <w:tcPr>
            <w:tcW w:w="2693" w:type="dxa"/>
            <w:shd w:val="clear" w:color="auto" w:fill="auto"/>
            <w:noWrap/>
            <w:hideMark/>
          </w:tcPr>
          <w:p w14:paraId="2D87F913"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546B22F2" w14:textId="77777777" w:rsidR="00C101FD" w:rsidRPr="00C101FD" w:rsidRDefault="00C101FD" w:rsidP="003055F5">
            <w:pPr>
              <w:jc w:val="left"/>
              <w:rPr>
                <w:i/>
                <w:iCs/>
              </w:rPr>
            </w:pPr>
            <w:r w:rsidRPr="00C101FD">
              <w:rPr>
                <w:i/>
                <w:iCs/>
              </w:rPr>
              <w:t>Sch 44 Nicole St, Bracken Ridge</w:t>
            </w:r>
          </w:p>
        </w:tc>
        <w:tc>
          <w:tcPr>
            <w:tcW w:w="795" w:type="dxa"/>
            <w:shd w:val="clear" w:color="auto" w:fill="auto"/>
            <w:noWrap/>
            <w:hideMark/>
          </w:tcPr>
          <w:p w14:paraId="2D287DF9" w14:textId="77777777" w:rsidR="00C101FD" w:rsidRPr="00C101FD" w:rsidRDefault="00C101FD" w:rsidP="003055F5">
            <w:pPr>
              <w:rPr>
                <w:i/>
                <w:iCs/>
              </w:rPr>
            </w:pPr>
            <w:r w:rsidRPr="00C101FD">
              <w:rPr>
                <w:i/>
                <w:iCs/>
              </w:rPr>
              <w:t>201</w:t>
            </w:r>
          </w:p>
        </w:tc>
        <w:tc>
          <w:tcPr>
            <w:tcW w:w="992" w:type="dxa"/>
            <w:shd w:val="clear" w:color="auto" w:fill="auto"/>
            <w:noWrap/>
            <w:hideMark/>
          </w:tcPr>
          <w:p w14:paraId="05758E0E" w14:textId="77777777" w:rsidR="00C101FD" w:rsidRPr="00C101FD" w:rsidRDefault="00C101FD" w:rsidP="003055F5">
            <w:pPr>
              <w:rPr>
                <w:i/>
                <w:iCs/>
              </w:rPr>
            </w:pPr>
            <w:r w:rsidRPr="00C101FD">
              <w:rPr>
                <w:i/>
                <w:iCs/>
              </w:rPr>
              <w:t>$41,295</w:t>
            </w:r>
          </w:p>
        </w:tc>
      </w:tr>
      <w:tr w:rsidR="00C101FD" w:rsidRPr="00C101FD" w14:paraId="60C06E05" w14:textId="77777777" w:rsidTr="00C101FD">
        <w:trPr>
          <w:trHeight w:val="20"/>
        </w:trPr>
        <w:tc>
          <w:tcPr>
            <w:tcW w:w="988" w:type="dxa"/>
            <w:shd w:val="clear" w:color="auto" w:fill="auto"/>
            <w:noWrap/>
            <w:hideMark/>
          </w:tcPr>
          <w:p w14:paraId="27575B33" w14:textId="77777777" w:rsidR="00C101FD" w:rsidRPr="00C101FD" w:rsidRDefault="00C101FD" w:rsidP="003055F5">
            <w:pPr>
              <w:rPr>
                <w:i/>
                <w:iCs/>
              </w:rPr>
            </w:pPr>
            <w:r w:rsidRPr="00C101FD">
              <w:rPr>
                <w:i/>
                <w:iCs/>
              </w:rPr>
              <w:t>6.1.1.1</w:t>
            </w:r>
          </w:p>
        </w:tc>
        <w:tc>
          <w:tcPr>
            <w:tcW w:w="2693" w:type="dxa"/>
            <w:shd w:val="clear" w:color="auto" w:fill="auto"/>
            <w:noWrap/>
            <w:hideMark/>
          </w:tcPr>
          <w:p w14:paraId="5D528DE4"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431A3FEA" w14:textId="77777777" w:rsidR="00C101FD" w:rsidRPr="00C101FD" w:rsidRDefault="00C101FD" w:rsidP="003055F5">
            <w:pPr>
              <w:jc w:val="left"/>
              <w:rPr>
                <w:i/>
                <w:iCs/>
              </w:rPr>
            </w:pPr>
            <w:r w:rsidRPr="00C101FD">
              <w:rPr>
                <w:i/>
                <w:iCs/>
              </w:rPr>
              <w:t>Sch 44 Central Ave, Paddington</w:t>
            </w:r>
          </w:p>
        </w:tc>
        <w:tc>
          <w:tcPr>
            <w:tcW w:w="795" w:type="dxa"/>
            <w:shd w:val="clear" w:color="auto" w:fill="auto"/>
            <w:noWrap/>
            <w:hideMark/>
          </w:tcPr>
          <w:p w14:paraId="6112D6E9" w14:textId="77777777" w:rsidR="00C101FD" w:rsidRPr="00C101FD" w:rsidRDefault="00C101FD" w:rsidP="003055F5">
            <w:pPr>
              <w:rPr>
                <w:i/>
                <w:iCs/>
              </w:rPr>
            </w:pPr>
            <w:r w:rsidRPr="00C101FD">
              <w:rPr>
                <w:i/>
                <w:iCs/>
              </w:rPr>
              <w:t>184</w:t>
            </w:r>
          </w:p>
        </w:tc>
        <w:tc>
          <w:tcPr>
            <w:tcW w:w="992" w:type="dxa"/>
            <w:shd w:val="clear" w:color="auto" w:fill="auto"/>
            <w:noWrap/>
            <w:hideMark/>
          </w:tcPr>
          <w:p w14:paraId="2ACB9FDB" w14:textId="77777777" w:rsidR="00C101FD" w:rsidRPr="00C101FD" w:rsidRDefault="00C101FD" w:rsidP="003055F5">
            <w:pPr>
              <w:rPr>
                <w:i/>
                <w:iCs/>
              </w:rPr>
            </w:pPr>
            <w:r w:rsidRPr="00C101FD">
              <w:rPr>
                <w:i/>
                <w:iCs/>
              </w:rPr>
              <w:t>$50,790</w:t>
            </w:r>
          </w:p>
        </w:tc>
      </w:tr>
      <w:tr w:rsidR="00C101FD" w:rsidRPr="00C101FD" w14:paraId="33E6EF83" w14:textId="77777777" w:rsidTr="00C101FD">
        <w:trPr>
          <w:trHeight w:val="20"/>
        </w:trPr>
        <w:tc>
          <w:tcPr>
            <w:tcW w:w="988" w:type="dxa"/>
            <w:shd w:val="clear" w:color="auto" w:fill="auto"/>
            <w:noWrap/>
            <w:hideMark/>
          </w:tcPr>
          <w:p w14:paraId="5149B15F" w14:textId="77777777" w:rsidR="00C101FD" w:rsidRPr="00C101FD" w:rsidRDefault="00C101FD" w:rsidP="003055F5">
            <w:pPr>
              <w:rPr>
                <w:i/>
                <w:iCs/>
              </w:rPr>
            </w:pPr>
            <w:r w:rsidRPr="00C101FD">
              <w:rPr>
                <w:i/>
                <w:iCs/>
              </w:rPr>
              <w:t>6.1.1.1</w:t>
            </w:r>
          </w:p>
        </w:tc>
        <w:tc>
          <w:tcPr>
            <w:tcW w:w="2693" w:type="dxa"/>
            <w:shd w:val="clear" w:color="auto" w:fill="auto"/>
            <w:noWrap/>
            <w:hideMark/>
          </w:tcPr>
          <w:p w14:paraId="13267782"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45C38294" w14:textId="77777777" w:rsidR="00C101FD" w:rsidRPr="00C101FD" w:rsidRDefault="00C101FD" w:rsidP="003055F5">
            <w:pPr>
              <w:jc w:val="left"/>
              <w:rPr>
                <w:i/>
                <w:iCs/>
              </w:rPr>
            </w:pPr>
            <w:r w:rsidRPr="00C101FD">
              <w:rPr>
                <w:i/>
                <w:iCs/>
              </w:rPr>
              <w:t>Sch 44 Lorward Ave, Bardon</w:t>
            </w:r>
          </w:p>
        </w:tc>
        <w:tc>
          <w:tcPr>
            <w:tcW w:w="795" w:type="dxa"/>
            <w:shd w:val="clear" w:color="auto" w:fill="auto"/>
            <w:noWrap/>
            <w:hideMark/>
          </w:tcPr>
          <w:p w14:paraId="78754520" w14:textId="77777777" w:rsidR="00C101FD" w:rsidRPr="00C101FD" w:rsidRDefault="00C101FD" w:rsidP="003055F5">
            <w:pPr>
              <w:rPr>
                <w:i/>
                <w:iCs/>
              </w:rPr>
            </w:pPr>
            <w:r w:rsidRPr="00C101FD">
              <w:rPr>
                <w:i/>
                <w:iCs/>
              </w:rPr>
              <w:t>8</w:t>
            </w:r>
          </w:p>
        </w:tc>
        <w:tc>
          <w:tcPr>
            <w:tcW w:w="992" w:type="dxa"/>
            <w:shd w:val="clear" w:color="auto" w:fill="auto"/>
            <w:noWrap/>
            <w:hideMark/>
          </w:tcPr>
          <w:p w14:paraId="45E9C2E7" w14:textId="77777777" w:rsidR="00C101FD" w:rsidRPr="00C101FD" w:rsidRDefault="00C101FD" w:rsidP="003055F5">
            <w:pPr>
              <w:rPr>
                <w:i/>
                <w:iCs/>
              </w:rPr>
            </w:pPr>
            <w:r w:rsidRPr="00C101FD">
              <w:rPr>
                <w:i/>
                <w:iCs/>
              </w:rPr>
              <w:t>$8,758</w:t>
            </w:r>
          </w:p>
        </w:tc>
      </w:tr>
      <w:tr w:rsidR="00C101FD" w:rsidRPr="00C101FD" w14:paraId="2729BF8F" w14:textId="77777777" w:rsidTr="00C101FD">
        <w:trPr>
          <w:trHeight w:val="20"/>
        </w:trPr>
        <w:tc>
          <w:tcPr>
            <w:tcW w:w="988" w:type="dxa"/>
            <w:shd w:val="clear" w:color="auto" w:fill="auto"/>
            <w:noWrap/>
            <w:hideMark/>
          </w:tcPr>
          <w:p w14:paraId="3D7F3507" w14:textId="77777777" w:rsidR="00C101FD" w:rsidRPr="00C101FD" w:rsidRDefault="00C101FD" w:rsidP="003055F5">
            <w:pPr>
              <w:rPr>
                <w:i/>
                <w:iCs/>
              </w:rPr>
            </w:pPr>
            <w:r w:rsidRPr="00C101FD">
              <w:rPr>
                <w:i/>
                <w:iCs/>
              </w:rPr>
              <w:t>6.1.1.1</w:t>
            </w:r>
          </w:p>
        </w:tc>
        <w:tc>
          <w:tcPr>
            <w:tcW w:w="2693" w:type="dxa"/>
            <w:shd w:val="clear" w:color="auto" w:fill="auto"/>
            <w:noWrap/>
            <w:hideMark/>
          </w:tcPr>
          <w:p w14:paraId="54222F79"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3E841E4E" w14:textId="77777777" w:rsidR="00C101FD" w:rsidRPr="00C101FD" w:rsidRDefault="00C101FD" w:rsidP="003055F5">
            <w:pPr>
              <w:jc w:val="left"/>
              <w:rPr>
                <w:i/>
                <w:iCs/>
              </w:rPr>
            </w:pPr>
            <w:r w:rsidRPr="00C101FD">
              <w:rPr>
                <w:i/>
                <w:iCs/>
              </w:rPr>
              <w:t>Sch 44 Swanbrook Plc, Parkinson</w:t>
            </w:r>
          </w:p>
        </w:tc>
        <w:tc>
          <w:tcPr>
            <w:tcW w:w="795" w:type="dxa"/>
            <w:shd w:val="clear" w:color="auto" w:fill="auto"/>
            <w:noWrap/>
            <w:hideMark/>
          </w:tcPr>
          <w:p w14:paraId="6D8B7F02" w14:textId="77777777" w:rsidR="00C101FD" w:rsidRPr="00C101FD" w:rsidRDefault="00C101FD" w:rsidP="003055F5">
            <w:pPr>
              <w:rPr>
                <w:i/>
                <w:iCs/>
              </w:rPr>
            </w:pPr>
            <w:r w:rsidRPr="00C101FD">
              <w:rPr>
                <w:i/>
                <w:iCs/>
              </w:rPr>
              <w:t>90</w:t>
            </w:r>
          </w:p>
        </w:tc>
        <w:tc>
          <w:tcPr>
            <w:tcW w:w="992" w:type="dxa"/>
            <w:shd w:val="clear" w:color="auto" w:fill="auto"/>
            <w:noWrap/>
            <w:hideMark/>
          </w:tcPr>
          <w:p w14:paraId="1B94666A" w14:textId="77777777" w:rsidR="00C101FD" w:rsidRPr="00C101FD" w:rsidRDefault="00C101FD" w:rsidP="003055F5">
            <w:pPr>
              <w:rPr>
                <w:i/>
                <w:iCs/>
              </w:rPr>
            </w:pPr>
            <w:r w:rsidRPr="00C101FD">
              <w:rPr>
                <w:i/>
                <w:iCs/>
              </w:rPr>
              <w:t>$21,222</w:t>
            </w:r>
          </w:p>
        </w:tc>
      </w:tr>
      <w:tr w:rsidR="00C101FD" w:rsidRPr="00C101FD" w14:paraId="43E104D8" w14:textId="77777777" w:rsidTr="00C101FD">
        <w:trPr>
          <w:trHeight w:val="20"/>
        </w:trPr>
        <w:tc>
          <w:tcPr>
            <w:tcW w:w="988" w:type="dxa"/>
            <w:shd w:val="clear" w:color="auto" w:fill="auto"/>
            <w:noWrap/>
            <w:hideMark/>
          </w:tcPr>
          <w:p w14:paraId="07A69CA1" w14:textId="77777777" w:rsidR="00C101FD" w:rsidRPr="00C101FD" w:rsidRDefault="00C101FD" w:rsidP="003055F5">
            <w:pPr>
              <w:rPr>
                <w:i/>
                <w:iCs/>
              </w:rPr>
            </w:pPr>
            <w:r w:rsidRPr="00C101FD">
              <w:rPr>
                <w:i/>
                <w:iCs/>
              </w:rPr>
              <w:t>6.1.1.1</w:t>
            </w:r>
          </w:p>
        </w:tc>
        <w:tc>
          <w:tcPr>
            <w:tcW w:w="2693" w:type="dxa"/>
            <w:shd w:val="clear" w:color="auto" w:fill="auto"/>
            <w:noWrap/>
            <w:hideMark/>
          </w:tcPr>
          <w:p w14:paraId="1DD39180"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58819A24" w14:textId="77777777" w:rsidR="00C101FD" w:rsidRPr="00C101FD" w:rsidRDefault="00C101FD" w:rsidP="003055F5">
            <w:pPr>
              <w:jc w:val="left"/>
              <w:rPr>
                <w:i/>
                <w:iCs/>
              </w:rPr>
            </w:pPr>
            <w:r w:rsidRPr="00C101FD">
              <w:rPr>
                <w:i/>
                <w:iCs/>
              </w:rPr>
              <w:t>Sch 44 Rafting Ground Rd, Brookfield</w:t>
            </w:r>
          </w:p>
        </w:tc>
        <w:tc>
          <w:tcPr>
            <w:tcW w:w="795" w:type="dxa"/>
            <w:shd w:val="clear" w:color="auto" w:fill="auto"/>
            <w:noWrap/>
            <w:hideMark/>
          </w:tcPr>
          <w:p w14:paraId="7F032B38" w14:textId="77777777" w:rsidR="00C101FD" w:rsidRPr="00C101FD" w:rsidRDefault="00C101FD" w:rsidP="003055F5">
            <w:pPr>
              <w:rPr>
                <w:i/>
                <w:iCs/>
              </w:rPr>
            </w:pPr>
            <w:r w:rsidRPr="00C101FD">
              <w:rPr>
                <w:i/>
                <w:iCs/>
              </w:rPr>
              <w:t>617</w:t>
            </w:r>
          </w:p>
        </w:tc>
        <w:tc>
          <w:tcPr>
            <w:tcW w:w="992" w:type="dxa"/>
            <w:shd w:val="clear" w:color="auto" w:fill="auto"/>
            <w:noWrap/>
            <w:hideMark/>
          </w:tcPr>
          <w:p w14:paraId="379E02DF" w14:textId="77777777" w:rsidR="00C101FD" w:rsidRPr="00C101FD" w:rsidRDefault="00C101FD" w:rsidP="003055F5">
            <w:pPr>
              <w:rPr>
                <w:i/>
                <w:iCs/>
              </w:rPr>
            </w:pPr>
            <w:r w:rsidRPr="00C101FD">
              <w:rPr>
                <w:i/>
                <w:iCs/>
              </w:rPr>
              <w:t>$102,509</w:t>
            </w:r>
          </w:p>
        </w:tc>
      </w:tr>
      <w:tr w:rsidR="00C101FD" w:rsidRPr="00C101FD" w14:paraId="319B17E4" w14:textId="77777777" w:rsidTr="00C101FD">
        <w:trPr>
          <w:trHeight w:val="20"/>
        </w:trPr>
        <w:tc>
          <w:tcPr>
            <w:tcW w:w="988" w:type="dxa"/>
            <w:shd w:val="clear" w:color="auto" w:fill="auto"/>
            <w:noWrap/>
            <w:hideMark/>
          </w:tcPr>
          <w:p w14:paraId="2A83B886" w14:textId="77777777" w:rsidR="00C101FD" w:rsidRPr="00C101FD" w:rsidRDefault="00C101FD" w:rsidP="003055F5">
            <w:pPr>
              <w:rPr>
                <w:i/>
                <w:iCs/>
              </w:rPr>
            </w:pPr>
            <w:r w:rsidRPr="00C101FD">
              <w:rPr>
                <w:i/>
                <w:iCs/>
              </w:rPr>
              <w:t>6.1.1.1</w:t>
            </w:r>
          </w:p>
        </w:tc>
        <w:tc>
          <w:tcPr>
            <w:tcW w:w="2693" w:type="dxa"/>
            <w:shd w:val="clear" w:color="auto" w:fill="auto"/>
            <w:noWrap/>
            <w:hideMark/>
          </w:tcPr>
          <w:p w14:paraId="1A4AAF4B"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3E339614" w14:textId="77777777" w:rsidR="00C101FD" w:rsidRPr="00C101FD" w:rsidRDefault="00C101FD" w:rsidP="003055F5">
            <w:pPr>
              <w:jc w:val="left"/>
              <w:rPr>
                <w:i/>
                <w:iCs/>
              </w:rPr>
            </w:pPr>
            <w:r w:rsidRPr="00C101FD">
              <w:rPr>
                <w:i/>
                <w:iCs/>
              </w:rPr>
              <w:t>Sch</w:t>
            </w:r>
            <w:proofErr w:type="gramStart"/>
            <w:r w:rsidRPr="00C101FD">
              <w:rPr>
                <w:i/>
                <w:iCs/>
              </w:rPr>
              <w:t>44  Witton</w:t>
            </w:r>
            <w:proofErr w:type="gramEnd"/>
            <w:r w:rsidRPr="00C101FD">
              <w:rPr>
                <w:i/>
                <w:iCs/>
              </w:rPr>
              <w:t xml:space="preserve"> Rd, Indoorpilly</w:t>
            </w:r>
          </w:p>
        </w:tc>
        <w:tc>
          <w:tcPr>
            <w:tcW w:w="795" w:type="dxa"/>
            <w:shd w:val="clear" w:color="auto" w:fill="auto"/>
            <w:noWrap/>
            <w:hideMark/>
          </w:tcPr>
          <w:p w14:paraId="5C116231" w14:textId="77777777" w:rsidR="00C101FD" w:rsidRPr="00C101FD" w:rsidRDefault="00C101FD" w:rsidP="003055F5">
            <w:pPr>
              <w:rPr>
                <w:i/>
                <w:iCs/>
              </w:rPr>
            </w:pPr>
            <w:r w:rsidRPr="00C101FD">
              <w:rPr>
                <w:i/>
                <w:iCs/>
              </w:rPr>
              <w:t>123</w:t>
            </w:r>
          </w:p>
        </w:tc>
        <w:tc>
          <w:tcPr>
            <w:tcW w:w="992" w:type="dxa"/>
            <w:shd w:val="clear" w:color="auto" w:fill="auto"/>
            <w:noWrap/>
            <w:hideMark/>
          </w:tcPr>
          <w:p w14:paraId="21F0E558" w14:textId="77777777" w:rsidR="00C101FD" w:rsidRPr="00C101FD" w:rsidRDefault="00C101FD" w:rsidP="003055F5">
            <w:pPr>
              <w:rPr>
                <w:i/>
                <w:iCs/>
              </w:rPr>
            </w:pPr>
            <w:r w:rsidRPr="00C101FD">
              <w:rPr>
                <w:i/>
                <w:iCs/>
              </w:rPr>
              <w:t>$35,671</w:t>
            </w:r>
          </w:p>
        </w:tc>
      </w:tr>
      <w:tr w:rsidR="00C101FD" w:rsidRPr="00C101FD" w14:paraId="19892E7C" w14:textId="77777777" w:rsidTr="00C101FD">
        <w:trPr>
          <w:trHeight w:val="20"/>
        </w:trPr>
        <w:tc>
          <w:tcPr>
            <w:tcW w:w="988" w:type="dxa"/>
            <w:shd w:val="clear" w:color="auto" w:fill="auto"/>
            <w:noWrap/>
            <w:hideMark/>
          </w:tcPr>
          <w:p w14:paraId="25F06524" w14:textId="77777777" w:rsidR="00C101FD" w:rsidRPr="00C101FD" w:rsidRDefault="00C101FD" w:rsidP="003055F5">
            <w:pPr>
              <w:rPr>
                <w:i/>
                <w:iCs/>
              </w:rPr>
            </w:pPr>
            <w:r w:rsidRPr="00C101FD">
              <w:rPr>
                <w:i/>
                <w:iCs/>
              </w:rPr>
              <w:t>6.1.1.1</w:t>
            </w:r>
          </w:p>
        </w:tc>
        <w:tc>
          <w:tcPr>
            <w:tcW w:w="2693" w:type="dxa"/>
            <w:shd w:val="clear" w:color="auto" w:fill="auto"/>
            <w:noWrap/>
            <w:hideMark/>
          </w:tcPr>
          <w:p w14:paraId="1264CB5B"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3FDA1B27" w14:textId="77777777" w:rsidR="00C101FD" w:rsidRPr="00C101FD" w:rsidRDefault="00C101FD" w:rsidP="003055F5">
            <w:pPr>
              <w:jc w:val="left"/>
              <w:rPr>
                <w:i/>
                <w:iCs/>
              </w:rPr>
            </w:pPr>
            <w:r w:rsidRPr="00C101FD">
              <w:rPr>
                <w:i/>
                <w:iCs/>
              </w:rPr>
              <w:t>Sch 44 Seventh Ave, Windsor</w:t>
            </w:r>
          </w:p>
        </w:tc>
        <w:tc>
          <w:tcPr>
            <w:tcW w:w="795" w:type="dxa"/>
            <w:shd w:val="clear" w:color="auto" w:fill="auto"/>
            <w:noWrap/>
            <w:hideMark/>
          </w:tcPr>
          <w:p w14:paraId="2D5090BE" w14:textId="77777777" w:rsidR="00C101FD" w:rsidRPr="00C101FD" w:rsidRDefault="00C101FD" w:rsidP="003055F5">
            <w:pPr>
              <w:rPr>
                <w:i/>
                <w:iCs/>
              </w:rPr>
            </w:pPr>
            <w:r w:rsidRPr="00C101FD">
              <w:rPr>
                <w:i/>
                <w:iCs/>
              </w:rPr>
              <w:t>427</w:t>
            </w:r>
          </w:p>
        </w:tc>
        <w:tc>
          <w:tcPr>
            <w:tcW w:w="992" w:type="dxa"/>
            <w:shd w:val="clear" w:color="auto" w:fill="auto"/>
            <w:noWrap/>
            <w:hideMark/>
          </w:tcPr>
          <w:p w14:paraId="06CDA03E" w14:textId="77777777" w:rsidR="00C101FD" w:rsidRPr="00C101FD" w:rsidRDefault="00C101FD" w:rsidP="003055F5">
            <w:pPr>
              <w:rPr>
                <w:i/>
                <w:iCs/>
              </w:rPr>
            </w:pPr>
            <w:r w:rsidRPr="00C101FD">
              <w:rPr>
                <w:i/>
                <w:iCs/>
              </w:rPr>
              <w:t>$140,524</w:t>
            </w:r>
          </w:p>
        </w:tc>
      </w:tr>
      <w:tr w:rsidR="00C101FD" w:rsidRPr="00C101FD" w14:paraId="6E6C1839" w14:textId="77777777" w:rsidTr="00C101FD">
        <w:trPr>
          <w:trHeight w:val="20"/>
        </w:trPr>
        <w:tc>
          <w:tcPr>
            <w:tcW w:w="988" w:type="dxa"/>
            <w:shd w:val="clear" w:color="auto" w:fill="auto"/>
            <w:noWrap/>
            <w:hideMark/>
          </w:tcPr>
          <w:p w14:paraId="3EC91B38" w14:textId="77777777" w:rsidR="00C101FD" w:rsidRPr="00C101FD" w:rsidRDefault="00C101FD" w:rsidP="003055F5">
            <w:pPr>
              <w:rPr>
                <w:i/>
                <w:iCs/>
              </w:rPr>
            </w:pPr>
            <w:r w:rsidRPr="00C101FD">
              <w:rPr>
                <w:i/>
                <w:iCs/>
              </w:rPr>
              <w:t>6.1.1.1</w:t>
            </w:r>
          </w:p>
        </w:tc>
        <w:tc>
          <w:tcPr>
            <w:tcW w:w="2693" w:type="dxa"/>
            <w:shd w:val="clear" w:color="auto" w:fill="auto"/>
            <w:noWrap/>
            <w:hideMark/>
          </w:tcPr>
          <w:p w14:paraId="44261AD2"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04DFBE36" w14:textId="77777777" w:rsidR="00C101FD" w:rsidRPr="00C101FD" w:rsidRDefault="00C101FD" w:rsidP="003055F5">
            <w:pPr>
              <w:jc w:val="left"/>
              <w:rPr>
                <w:i/>
                <w:iCs/>
              </w:rPr>
            </w:pPr>
            <w:r w:rsidRPr="00C101FD">
              <w:rPr>
                <w:i/>
                <w:iCs/>
              </w:rPr>
              <w:t>Sch 44 Muneera Cresent, Aspley</w:t>
            </w:r>
          </w:p>
        </w:tc>
        <w:tc>
          <w:tcPr>
            <w:tcW w:w="795" w:type="dxa"/>
            <w:shd w:val="clear" w:color="auto" w:fill="auto"/>
            <w:noWrap/>
            <w:hideMark/>
          </w:tcPr>
          <w:p w14:paraId="1690E1E1" w14:textId="77777777" w:rsidR="00C101FD" w:rsidRPr="00C101FD" w:rsidRDefault="00C101FD" w:rsidP="003055F5">
            <w:pPr>
              <w:rPr>
                <w:i/>
                <w:iCs/>
              </w:rPr>
            </w:pPr>
            <w:r w:rsidRPr="00C101FD">
              <w:rPr>
                <w:i/>
                <w:iCs/>
              </w:rPr>
              <w:t>307</w:t>
            </w:r>
          </w:p>
        </w:tc>
        <w:tc>
          <w:tcPr>
            <w:tcW w:w="992" w:type="dxa"/>
            <w:shd w:val="clear" w:color="auto" w:fill="auto"/>
            <w:noWrap/>
            <w:hideMark/>
          </w:tcPr>
          <w:p w14:paraId="4F363A6C" w14:textId="77777777" w:rsidR="00C101FD" w:rsidRPr="00C101FD" w:rsidRDefault="00C101FD" w:rsidP="003055F5">
            <w:pPr>
              <w:rPr>
                <w:i/>
                <w:iCs/>
              </w:rPr>
            </w:pPr>
            <w:r w:rsidRPr="00C101FD">
              <w:rPr>
                <w:i/>
                <w:iCs/>
              </w:rPr>
              <w:t>$78,077</w:t>
            </w:r>
          </w:p>
        </w:tc>
      </w:tr>
      <w:tr w:rsidR="00C101FD" w:rsidRPr="00C101FD" w14:paraId="3A2B973B" w14:textId="77777777" w:rsidTr="00C101FD">
        <w:trPr>
          <w:trHeight w:val="20"/>
        </w:trPr>
        <w:tc>
          <w:tcPr>
            <w:tcW w:w="988" w:type="dxa"/>
            <w:shd w:val="clear" w:color="auto" w:fill="auto"/>
            <w:noWrap/>
            <w:hideMark/>
          </w:tcPr>
          <w:p w14:paraId="43EA3E7D" w14:textId="77777777" w:rsidR="00C101FD" w:rsidRPr="00C101FD" w:rsidRDefault="00C101FD" w:rsidP="003055F5">
            <w:pPr>
              <w:rPr>
                <w:i/>
                <w:iCs/>
              </w:rPr>
            </w:pPr>
            <w:r w:rsidRPr="00C101FD">
              <w:rPr>
                <w:i/>
                <w:iCs/>
              </w:rPr>
              <w:t>6.1.1.1</w:t>
            </w:r>
          </w:p>
        </w:tc>
        <w:tc>
          <w:tcPr>
            <w:tcW w:w="2693" w:type="dxa"/>
            <w:shd w:val="clear" w:color="auto" w:fill="auto"/>
            <w:noWrap/>
            <w:hideMark/>
          </w:tcPr>
          <w:p w14:paraId="0C6C1DF3"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2AC5B345" w14:textId="77777777" w:rsidR="00C101FD" w:rsidRPr="00C101FD" w:rsidRDefault="00C101FD" w:rsidP="003055F5">
            <w:pPr>
              <w:jc w:val="left"/>
              <w:rPr>
                <w:i/>
                <w:iCs/>
              </w:rPr>
            </w:pPr>
            <w:r w:rsidRPr="00C101FD">
              <w:rPr>
                <w:i/>
                <w:iCs/>
              </w:rPr>
              <w:t>Sch 44 Melba Cres Holland Park</w:t>
            </w:r>
          </w:p>
        </w:tc>
        <w:tc>
          <w:tcPr>
            <w:tcW w:w="795" w:type="dxa"/>
            <w:shd w:val="clear" w:color="auto" w:fill="auto"/>
            <w:noWrap/>
            <w:hideMark/>
          </w:tcPr>
          <w:p w14:paraId="7D7B162F" w14:textId="77777777" w:rsidR="00C101FD" w:rsidRPr="00C101FD" w:rsidRDefault="00C101FD" w:rsidP="003055F5">
            <w:pPr>
              <w:rPr>
                <w:i/>
                <w:iCs/>
              </w:rPr>
            </w:pPr>
            <w:r w:rsidRPr="00C101FD">
              <w:rPr>
                <w:i/>
                <w:iCs/>
              </w:rPr>
              <w:t>126</w:t>
            </w:r>
          </w:p>
        </w:tc>
        <w:tc>
          <w:tcPr>
            <w:tcW w:w="992" w:type="dxa"/>
            <w:shd w:val="clear" w:color="auto" w:fill="auto"/>
            <w:noWrap/>
            <w:hideMark/>
          </w:tcPr>
          <w:p w14:paraId="760F0B26" w14:textId="77777777" w:rsidR="00C101FD" w:rsidRPr="00C101FD" w:rsidRDefault="00C101FD" w:rsidP="003055F5">
            <w:pPr>
              <w:rPr>
                <w:i/>
                <w:iCs/>
              </w:rPr>
            </w:pPr>
            <w:r w:rsidRPr="00C101FD">
              <w:rPr>
                <w:i/>
                <w:iCs/>
              </w:rPr>
              <w:t>$37,582</w:t>
            </w:r>
          </w:p>
        </w:tc>
      </w:tr>
      <w:tr w:rsidR="00C101FD" w:rsidRPr="00C101FD" w14:paraId="4C76FF37" w14:textId="77777777" w:rsidTr="00C101FD">
        <w:trPr>
          <w:trHeight w:val="20"/>
        </w:trPr>
        <w:tc>
          <w:tcPr>
            <w:tcW w:w="988" w:type="dxa"/>
            <w:shd w:val="clear" w:color="auto" w:fill="auto"/>
            <w:noWrap/>
            <w:hideMark/>
          </w:tcPr>
          <w:p w14:paraId="355597F6" w14:textId="77777777" w:rsidR="00C101FD" w:rsidRPr="00C101FD" w:rsidRDefault="00C101FD" w:rsidP="003055F5">
            <w:pPr>
              <w:rPr>
                <w:i/>
                <w:iCs/>
              </w:rPr>
            </w:pPr>
            <w:r w:rsidRPr="00C101FD">
              <w:rPr>
                <w:i/>
                <w:iCs/>
              </w:rPr>
              <w:t>6.1.1.1</w:t>
            </w:r>
          </w:p>
        </w:tc>
        <w:tc>
          <w:tcPr>
            <w:tcW w:w="2693" w:type="dxa"/>
            <w:shd w:val="clear" w:color="auto" w:fill="auto"/>
            <w:noWrap/>
            <w:hideMark/>
          </w:tcPr>
          <w:p w14:paraId="2FB396EE"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17B1E4C8" w14:textId="77777777" w:rsidR="00C101FD" w:rsidRPr="00C101FD" w:rsidRDefault="00C101FD" w:rsidP="003055F5">
            <w:pPr>
              <w:jc w:val="left"/>
              <w:rPr>
                <w:i/>
                <w:iCs/>
              </w:rPr>
            </w:pPr>
            <w:r w:rsidRPr="00C101FD">
              <w:rPr>
                <w:i/>
                <w:iCs/>
              </w:rPr>
              <w:t>Sch 44 Albert St, Camp Hill</w:t>
            </w:r>
          </w:p>
        </w:tc>
        <w:tc>
          <w:tcPr>
            <w:tcW w:w="795" w:type="dxa"/>
            <w:shd w:val="clear" w:color="auto" w:fill="auto"/>
            <w:noWrap/>
            <w:hideMark/>
          </w:tcPr>
          <w:p w14:paraId="1EA2889A" w14:textId="77777777" w:rsidR="00C101FD" w:rsidRPr="00C101FD" w:rsidRDefault="00C101FD" w:rsidP="003055F5">
            <w:pPr>
              <w:rPr>
                <w:i/>
                <w:iCs/>
              </w:rPr>
            </w:pPr>
            <w:r w:rsidRPr="00C101FD">
              <w:rPr>
                <w:i/>
                <w:iCs/>
              </w:rPr>
              <w:t>153</w:t>
            </w:r>
          </w:p>
        </w:tc>
        <w:tc>
          <w:tcPr>
            <w:tcW w:w="992" w:type="dxa"/>
            <w:shd w:val="clear" w:color="auto" w:fill="auto"/>
            <w:noWrap/>
            <w:hideMark/>
          </w:tcPr>
          <w:p w14:paraId="5C5F3B68" w14:textId="77777777" w:rsidR="00C101FD" w:rsidRPr="00C101FD" w:rsidRDefault="00C101FD" w:rsidP="003055F5">
            <w:pPr>
              <w:rPr>
                <w:i/>
                <w:iCs/>
              </w:rPr>
            </w:pPr>
            <w:r w:rsidRPr="00C101FD">
              <w:rPr>
                <w:i/>
                <w:iCs/>
              </w:rPr>
              <w:t>$44,189</w:t>
            </w:r>
          </w:p>
        </w:tc>
      </w:tr>
      <w:tr w:rsidR="00C101FD" w:rsidRPr="00C101FD" w14:paraId="392D78F6" w14:textId="77777777" w:rsidTr="00C101FD">
        <w:trPr>
          <w:trHeight w:val="20"/>
        </w:trPr>
        <w:tc>
          <w:tcPr>
            <w:tcW w:w="988" w:type="dxa"/>
            <w:shd w:val="clear" w:color="auto" w:fill="auto"/>
            <w:noWrap/>
            <w:hideMark/>
          </w:tcPr>
          <w:p w14:paraId="0C29B32E" w14:textId="77777777" w:rsidR="00C101FD" w:rsidRPr="00C101FD" w:rsidRDefault="00C101FD" w:rsidP="003055F5">
            <w:pPr>
              <w:rPr>
                <w:i/>
                <w:iCs/>
              </w:rPr>
            </w:pPr>
            <w:r w:rsidRPr="00C101FD">
              <w:rPr>
                <w:i/>
                <w:iCs/>
              </w:rPr>
              <w:t>6.1.1.1</w:t>
            </w:r>
          </w:p>
        </w:tc>
        <w:tc>
          <w:tcPr>
            <w:tcW w:w="2693" w:type="dxa"/>
            <w:shd w:val="clear" w:color="auto" w:fill="auto"/>
            <w:noWrap/>
            <w:hideMark/>
          </w:tcPr>
          <w:p w14:paraId="36CBA927"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3E2514E9" w14:textId="77777777" w:rsidR="00C101FD" w:rsidRPr="00C101FD" w:rsidRDefault="00C101FD" w:rsidP="003055F5">
            <w:pPr>
              <w:jc w:val="left"/>
              <w:rPr>
                <w:i/>
                <w:iCs/>
              </w:rPr>
            </w:pPr>
            <w:r w:rsidRPr="00C101FD">
              <w:rPr>
                <w:i/>
                <w:iCs/>
              </w:rPr>
              <w:t>Sch 44 Brassington Street, Zillmere</w:t>
            </w:r>
          </w:p>
        </w:tc>
        <w:tc>
          <w:tcPr>
            <w:tcW w:w="795" w:type="dxa"/>
            <w:shd w:val="clear" w:color="auto" w:fill="auto"/>
            <w:noWrap/>
            <w:hideMark/>
          </w:tcPr>
          <w:p w14:paraId="2F9FFD05" w14:textId="77777777" w:rsidR="00C101FD" w:rsidRPr="00C101FD" w:rsidRDefault="00C101FD" w:rsidP="003055F5">
            <w:pPr>
              <w:rPr>
                <w:i/>
                <w:iCs/>
              </w:rPr>
            </w:pPr>
            <w:r w:rsidRPr="00C101FD">
              <w:rPr>
                <w:i/>
                <w:iCs/>
              </w:rPr>
              <w:t>15</w:t>
            </w:r>
          </w:p>
        </w:tc>
        <w:tc>
          <w:tcPr>
            <w:tcW w:w="992" w:type="dxa"/>
            <w:shd w:val="clear" w:color="auto" w:fill="auto"/>
            <w:noWrap/>
            <w:hideMark/>
          </w:tcPr>
          <w:p w14:paraId="27BA8282" w14:textId="77777777" w:rsidR="00C101FD" w:rsidRPr="00C101FD" w:rsidRDefault="00C101FD" w:rsidP="003055F5">
            <w:pPr>
              <w:rPr>
                <w:i/>
                <w:iCs/>
              </w:rPr>
            </w:pPr>
            <w:r w:rsidRPr="00C101FD">
              <w:rPr>
                <w:i/>
                <w:iCs/>
              </w:rPr>
              <w:t>$19,090</w:t>
            </w:r>
          </w:p>
        </w:tc>
      </w:tr>
      <w:tr w:rsidR="00C101FD" w:rsidRPr="00C101FD" w14:paraId="506F6358" w14:textId="77777777" w:rsidTr="00C101FD">
        <w:trPr>
          <w:trHeight w:val="20"/>
        </w:trPr>
        <w:tc>
          <w:tcPr>
            <w:tcW w:w="988" w:type="dxa"/>
            <w:shd w:val="clear" w:color="auto" w:fill="auto"/>
            <w:noWrap/>
            <w:hideMark/>
          </w:tcPr>
          <w:p w14:paraId="20865700" w14:textId="77777777" w:rsidR="00C101FD" w:rsidRPr="00C101FD" w:rsidRDefault="00C101FD" w:rsidP="003055F5">
            <w:pPr>
              <w:rPr>
                <w:i/>
                <w:iCs/>
              </w:rPr>
            </w:pPr>
            <w:r w:rsidRPr="00C101FD">
              <w:rPr>
                <w:i/>
                <w:iCs/>
              </w:rPr>
              <w:t>6.1.1.1</w:t>
            </w:r>
          </w:p>
        </w:tc>
        <w:tc>
          <w:tcPr>
            <w:tcW w:w="2693" w:type="dxa"/>
            <w:shd w:val="clear" w:color="auto" w:fill="auto"/>
            <w:noWrap/>
            <w:hideMark/>
          </w:tcPr>
          <w:p w14:paraId="5CC46879"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75E8E31D" w14:textId="77777777" w:rsidR="00C101FD" w:rsidRPr="00C101FD" w:rsidRDefault="00C101FD" w:rsidP="003055F5">
            <w:pPr>
              <w:jc w:val="left"/>
              <w:rPr>
                <w:i/>
                <w:iCs/>
              </w:rPr>
            </w:pPr>
            <w:r w:rsidRPr="00C101FD">
              <w:rPr>
                <w:i/>
                <w:iCs/>
              </w:rPr>
              <w:t>Sch 44 Mayled St, Chermside West</w:t>
            </w:r>
          </w:p>
        </w:tc>
        <w:tc>
          <w:tcPr>
            <w:tcW w:w="795" w:type="dxa"/>
            <w:shd w:val="clear" w:color="auto" w:fill="auto"/>
            <w:noWrap/>
            <w:hideMark/>
          </w:tcPr>
          <w:p w14:paraId="025DC4BA" w14:textId="77777777" w:rsidR="00C101FD" w:rsidRPr="00C101FD" w:rsidRDefault="00C101FD" w:rsidP="003055F5">
            <w:pPr>
              <w:rPr>
                <w:i/>
                <w:iCs/>
              </w:rPr>
            </w:pPr>
            <w:r w:rsidRPr="00C101FD">
              <w:rPr>
                <w:i/>
                <w:iCs/>
              </w:rPr>
              <w:t>496</w:t>
            </w:r>
          </w:p>
        </w:tc>
        <w:tc>
          <w:tcPr>
            <w:tcW w:w="992" w:type="dxa"/>
            <w:shd w:val="clear" w:color="auto" w:fill="auto"/>
            <w:noWrap/>
            <w:hideMark/>
          </w:tcPr>
          <w:p w14:paraId="6250CA57" w14:textId="77777777" w:rsidR="00C101FD" w:rsidRPr="00C101FD" w:rsidRDefault="00C101FD" w:rsidP="003055F5">
            <w:pPr>
              <w:rPr>
                <w:i/>
                <w:iCs/>
              </w:rPr>
            </w:pPr>
            <w:r w:rsidRPr="00C101FD">
              <w:rPr>
                <w:i/>
                <w:iCs/>
              </w:rPr>
              <w:t>$120,013</w:t>
            </w:r>
          </w:p>
        </w:tc>
      </w:tr>
      <w:tr w:rsidR="00C101FD" w:rsidRPr="00C101FD" w14:paraId="03512A4A" w14:textId="77777777" w:rsidTr="00C101FD">
        <w:trPr>
          <w:trHeight w:val="20"/>
        </w:trPr>
        <w:tc>
          <w:tcPr>
            <w:tcW w:w="988" w:type="dxa"/>
            <w:shd w:val="clear" w:color="auto" w:fill="auto"/>
            <w:noWrap/>
            <w:hideMark/>
          </w:tcPr>
          <w:p w14:paraId="5C42FB7D" w14:textId="77777777" w:rsidR="00C101FD" w:rsidRPr="00C101FD" w:rsidRDefault="00C101FD" w:rsidP="003055F5">
            <w:pPr>
              <w:rPr>
                <w:i/>
                <w:iCs/>
              </w:rPr>
            </w:pPr>
            <w:r w:rsidRPr="00C101FD">
              <w:rPr>
                <w:i/>
                <w:iCs/>
              </w:rPr>
              <w:lastRenderedPageBreak/>
              <w:t>6.1.1.1</w:t>
            </w:r>
          </w:p>
        </w:tc>
        <w:tc>
          <w:tcPr>
            <w:tcW w:w="2693" w:type="dxa"/>
            <w:shd w:val="clear" w:color="auto" w:fill="auto"/>
            <w:noWrap/>
            <w:hideMark/>
          </w:tcPr>
          <w:p w14:paraId="10B6C00E"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4DF2A42A" w14:textId="77777777" w:rsidR="00C101FD" w:rsidRPr="00C101FD" w:rsidRDefault="00C101FD" w:rsidP="003055F5">
            <w:pPr>
              <w:jc w:val="left"/>
              <w:rPr>
                <w:i/>
                <w:iCs/>
              </w:rPr>
            </w:pPr>
            <w:r w:rsidRPr="00C101FD">
              <w:rPr>
                <w:i/>
                <w:iCs/>
              </w:rPr>
              <w:t>Sch 44 Gillies St, Zillmere</w:t>
            </w:r>
          </w:p>
        </w:tc>
        <w:tc>
          <w:tcPr>
            <w:tcW w:w="795" w:type="dxa"/>
            <w:shd w:val="clear" w:color="auto" w:fill="auto"/>
            <w:noWrap/>
            <w:hideMark/>
          </w:tcPr>
          <w:p w14:paraId="7090B93E" w14:textId="77777777" w:rsidR="00C101FD" w:rsidRPr="00C101FD" w:rsidRDefault="00C101FD" w:rsidP="003055F5">
            <w:pPr>
              <w:rPr>
                <w:i/>
                <w:iCs/>
              </w:rPr>
            </w:pPr>
            <w:r w:rsidRPr="00C101FD">
              <w:rPr>
                <w:i/>
                <w:iCs/>
              </w:rPr>
              <w:t>482</w:t>
            </w:r>
          </w:p>
        </w:tc>
        <w:tc>
          <w:tcPr>
            <w:tcW w:w="992" w:type="dxa"/>
            <w:shd w:val="clear" w:color="auto" w:fill="auto"/>
            <w:noWrap/>
            <w:hideMark/>
          </w:tcPr>
          <w:p w14:paraId="7B1F857E" w14:textId="77777777" w:rsidR="00C101FD" w:rsidRPr="00C101FD" w:rsidRDefault="00C101FD" w:rsidP="003055F5">
            <w:pPr>
              <w:rPr>
                <w:i/>
                <w:iCs/>
              </w:rPr>
            </w:pPr>
            <w:r w:rsidRPr="00C101FD">
              <w:rPr>
                <w:i/>
                <w:iCs/>
              </w:rPr>
              <w:t>$115,846</w:t>
            </w:r>
          </w:p>
        </w:tc>
      </w:tr>
      <w:tr w:rsidR="00C101FD" w:rsidRPr="00C101FD" w14:paraId="239198E7" w14:textId="77777777" w:rsidTr="00C101FD">
        <w:trPr>
          <w:trHeight w:val="20"/>
        </w:trPr>
        <w:tc>
          <w:tcPr>
            <w:tcW w:w="988" w:type="dxa"/>
            <w:shd w:val="clear" w:color="auto" w:fill="auto"/>
            <w:noWrap/>
            <w:hideMark/>
          </w:tcPr>
          <w:p w14:paraId="5BD00191" w14:textId="77777777" w:rsidR="00C101FD" w:rsidRPr="00C101FD" w:rsidRDefault="00C101FD" w:rsidP="003055F5">
            <w:pPr>
              <w:rPr>
                <w:i/>
                <w:iCs/>
              </w:rPr>
            </w:pPr>
            <w:r w:rsidRPr="00C101FD">
              <w:rPr>
                <w:i/>
                <w:iCs/>
              </w:rPr>
              <w:t>6.1.1.1</w:t>
            </w:r>
          </w:p>
        </w:tc>
        <w:tc>
          <w:tcPr>
            <w:tcW w:w="2693" w:type="dxa"/>
            <w:shd w:val="clear" w:color="auto" w:fill="auto"/>
            <w:noWrap/>
            <w:hideMark/>
          </w:tcPr>
          <w:p w14:paraId="55D909B8"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0256B3DC" w14:textId="77777777" w:rsidR="00C101FD" w:rsidRPr="00C101FD" w:rsidRDefault="00C101FD" w:rsidP="003055F5">
            <w:pPr>
              <w:jc w:val="left"/>
              <w:rPr>
                <w:i/>
                <w:iCs/>
              </w:rPr>
            </w:pPr>
            <w:r w:rsidRPr="00C101FD">
              <w:rPr>
                <w:i/>
                <w:iCs/>
              </w:rPr>
              <w:t>Sch 44 Pavo St, Camp Hill</w:t>
            </w:r>
          </w:p>
        </w:tc>
        <w:tc>
          <w:tcPr>
            <w:tcW w:w="795" w:type="dxa"/>
            <w:shd w:val="clear" w:color="auto" w:fill="auto"/>
            <w:noWrap/>
            <w:hideMark/>
          </w:tcPr>
          <w:p w14:paraId="533EB47F" w14:textId="77777777" w:rsidR="00C101FD" w:rsidRPr="00C101FD" w:rsidRDefault="00C101FD" w:rsidP="003055F5">
            <w:pPr>
              <w:rPr>
                <w:i/>
                <w:iCs/>
              </w:rPr>
            </w:pPr>
            <w:r w:rsidRPr="00C101FD">
              <w:rPr>
                <w:i/>
                <w:iCs/>
              </w:rPr>
              <w:t>460</w:t>
            </w:r>
          </w:p>
        </w:tc>
        <w:tc>
          <w:tcPr>
            <w:tcW w:w="992" w:type="dxa"/>
            <w:shd w:val="clear" w:color="auto" w:fill="auto"/>
            <w:noWrap/>
            <w:hideMark/>
          </w:tcPr>
          <w:p w14:paraId="279F411C" w14:textId="77777777" w:rsidR="00C101FD" w:rsidRPr="00C101FD" w:rsidRDefault="00C101FD" w:rsidP="003055F5">
            <w:pPr>
              <w:rPr>
                <w:i/>
                <w:iCs/>
              </w:rPr>
            </w:pPr>
            <w:r w:rsidRPr="00C101FD">
              <w:rPr>
                <w:i/>
                <w:iCs/>
              </w:rPr>
              <w:t>$93,244</w:t>
            </w:r>
          </w:p>
        </w:tc>
      </w:tr>
      <w:tr w:rsidR="00C101FD" w:rsidRPr="00C101FD" w14:paraId="5280A3D5" w14:textId="77777777" w:rsidTr="00C101FD">
        <w:trPr>
          <w:trHeight w:val="20"/>
        </w:trPr>
        <w:tc>
          <w:tcPr>
            <w:tcW w:w="988" w:type="dxa"/>
            <w:shd w:val="clear" w:color="auto" w:fill="auto"/>
            <w:noWrap/>
            <w:hideMark/>
          </w:tcPr>
          <w:p w14:paraId="23A3A592" w14:textId="77777777" w:rsidR="00C101FD" w:rsidRPr="00C101FD" w:rsidRDefault="00C101FD" w:rsidP="003055F5">
            <w:pPr>
              <w:rPr>
                <w:i/>
                <w:iCs/>
              </w:rPr>
            </w:pPr>
            <w:r w:rsidRPr="00C101FD">
              <w:rPr>
                <w:i/>
                <w:iCs/>
              </w:rPr>
              <w:t>6.1.1.1</w:t>
            </w:r>
          </w:p>
        </w:tc>
        <w:tc>
          <w:tcPr>
            <w:tcW w:w="2693" w:type="dxa"/>
            <w:shd w:val="clear" w:color="auto" w:fill="auto"/>
            <w:noWrap/>
            <w:hideMark/>
          </w:tcPr>
          <w:p w14:paraId="581388BC"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00718511" w14:textId="77777777" w:rsidR="00C101FD" w:rsidRPr="00C101FD" w:rsidRDefault="00C101FD" w:rsidP="003055F5">
            <w:pPr>
              <w:jc w:val="left"/>
              <w:rPr>
                <w:i/>
                <w:iCs/>
              </w:rPr>
            </w:pPr>
            <w:r w:rsidRPr="00C101FD">
              <w:rPr>
                <w:i/>
                <w:iCs/>
              </w:rPr>
              <w:t>Sch 44 Sapphire St Holland Park</w:t>
            </w:r>
          </w:p>
        </w:tc>
        <w:tc>
          <w:tcPr>
            <w:tcW w:w="795" w:type="dxa"/>
            <w:shd w:val="clear" w:color="auto" w:fill="auto"/>
            <w:noWrap/>
            <w:hideMark/>
          </w:tcPr>
          <w:p w14:paraId="1E0A9ED1" w14:textId="77777777" w:rsidR="00C101FD" w:rsidRPr="00C101FD" w:rsidRDefault="00C101FD" w:rsidP="003055F5">
            <w:pPr>
              <w:rPr>
                <w:i/>
                <w:iCs/>
              </w:rPr>
            </w:pPr>
            <w:r w:rsidRPr="00C101FD">
              <w:rPr>
                <w:i/>
                <w:iCs/>
              </w:rPr>
              <w:t>503</w:t>
            </w:r>
          </w:p>
        </w:tc>
        <w:tc>
          <w:tcPr>
            <w:tcW w:w="992" w:type="dxa"/>
            <w:shd w:val="clear" w:color="auto" w:fill="auto"/>
            <w:noWrap/>
            <w:hideMark/>
          </w:tcPr>
          <w:p w14:paraId="187B6FE7" w14:textId="77777777" w:rsidR="00C101FD" w:rsidRPr="00C101FD" w:rsidRDefault="00C101FD" w:rsidP="003055F5">
            <w:pPr>
              <w:rPr>
                <w:i/>
                <w:iCs/>
              </w:rPr>
            </w:pPr>
            <w:r w:rsidRPr="00C101FD">
              <w:rPr>
                <w:i/>
                <w:iCs/>
              </w:rPr>
              <w:t>$97,710</w:t>
            </w:r>
          </w:p>
        </w:tc>
      </w:tr>
      <w:tr w:rsidR="00C101FD" w:rsidRPr="00C101FD" w14:paraId="7AE95A86" w14:textId="77777777" w:rsidTr="00C101FD">
        <w:trPr>
          <w:trHeight w:val="20"/>
        </w:trPr>
        <w:tc>
          <w:tcPr>
            <w:tcW w:w="988" w:type="dxa"/>
            <w:shd w:val="clear" w:color="auto" w:fill="auto"/>
            <w:noWrap/>
            <w:hideMark/>
          </w:tcPr>
          <w:p w14:paraId="2C19F956" w14:textId="77777777" w:rsidR="00C101FD" w:rsidRPr="00C101FD" w:rsidRDefault="00C101FD" w:rsidP="003055F5">
            <w:pPr>
              <w:rPr>
                <w:i/>
                <w:iCs/>
              </w:rPr>
            </w:pPr>
            <w:r w:rsidRPr="00C101FD">
              <w:rPr>
                <w:i/>
                <w:iCs/>
              </w:rPr>
              <w:t>6.1.1.1</w:t>
            </w:r>
          </w:p>
        </w:tc>
        <w:tc>
          <w:tcPr>
            <w:tcW w:w="2693" w:type="dxa"/>
            <w:shd w:val="clear" w:color="auto" w:fill="auto"/>
            <w:noWrap/>
            <w:hideMark/>
          </w:tcPr>
          <w:p w14:paraId="7B7F1707"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55A36FFD" w14:textId="77777777" w:rsidR="00C101FD" w:rsidRPr="00C101FD" w:rsidRDefault="00C101FD" w:rsidP="003055F5">
            <w:pPr>
              <w:jc w:val="left"/>
              <w:rPr>
                <w:i/>
                <w:iCs/>
              </w:rPr>
            </w:pPr>
            <w:r w:rsidRPr="00C101FD">
              <w:rPr>
                <w:i/>
                <w:iCs/>
              </w:rPr>
              <w:t>Sch 44 Red Hill Rd, Nudgee</w:t>
            </w:r>
          </w:p>
        </w:tc>
        <w:tc>
          <w:tcPr>
            <w:tcW w:w="795" w:type="dxa"/>
            <w:shd w:val="clear" w:color="auto" w:fill="auto"/>
            <w:noWrap/>
            <w:hideMark/>
          </w:tcPr>
          <w:p w14:paraId="7A0C0DE8" w14:textId="77777777" w:rsidR="00C101FD" w:rsidRPr="00C101FD" w:rsidRDefault="00C101FD" w:rsidP="003055F5">
            <w:pPr>
              <w:rPr>
                <w:i/>
                <w:iCs/>
              </w:rPr>
            </w:pPr>
            <w:r w:rsidRPr="00C101FD">
              <w:rPr>
                <w:i/>
                <w:iCs/>
              </w:rPr>
              <w:t>8</w:t>
            </w:r>
          </w:p>
        </w:tc>
        <w:tc>
          <w:tcPr>
            <w:tcW w:w="992" w:type="dxa"/>
            <w:shd w:val="clear" w:color="auto" w:fill="auto"/>
            <w:noWrap/>
            <w:hideMark/>
          </w:tcPr>
          <w:p w14:paraId="3B7E64AF" w14:textId="77777777" w:rsidR="00C101FD" w:rsidRPr="00C101FD" w:rsidRDefault="00C101FD" w:rsidP="003055F5">
            <w:pPr>
              <w:rPr>
                <w:i/>
                <w:iCs/>
              </w:rPr>
            </w:pPr>
            <w:r w:rsidRPr="00C101FD">
              <w:rPr>
                <w:i/>
                <w:iCs/>
              </w:rPr>
              <w:t>$6,696</w:t>
            </w:r>
          </w:p>
        </w:tc>
      </w:tr>
      <w:tr w:rsidR="00C101FD" w:rsidRPr="00C101FD" w14:paraId="5E06D5C4" w14:textId="77777777" w:rsidTr="00C101FD">
        <w:trPr>
          <w:trHeight w:val="20"/>
        </w:trPr>
        <w:tc>
          <w:tcPr>
            <w:tcW w:w="988" w:type="dxa"/>
            <w:shd w:val="clear" w:color="auto" w:fill="auto"/>
            <w:noWrap/>
            <w:hideMark/>
          </w:tcPr>
          <w:p w14:paraId="6542B56C" w14:textId="77777777" w:rsidR="00C101FD" w:rsidRPr="00C101FD" w:rsidRDefault="00C101FD" w:rsidP="003055F5">
            <w:pPr>
              <w:rPr>
                <w:i/>
                <w:iCs/>
              </w:rPr>
            </w:pPr>
            <w:r w:rsidRPr="00C101FD">
              <w:rPr>
                <w:i/>
                <w:iCs/>
              </w:rPr>
              <w:t>6.1.1.1</w:t>
            </w:r>
          </w:p>
        </w:tc>
        <w:tc>
          <w:tcPr>
            <w:tcW w:w="2693" w:type="dxa"/>
            <w:shd w:val="clear" w:color="auto" w:fill="auto"/>
            <w:noWrap/>
            <w:hideMark/>
          </w:tcPr>
          <w:p w14:paraId="4B36DC0E"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12A4ED8A" w14:textId="77777777" w:rsidR="00C101FD" w:rsidRPr="00C101FD" w:rsidRDefault="00C101FD" w:rsidP="003055F5">
            <w:pPr>
              <w:jc w:val="left"/>
              <w:rPr>
                <w:i/>
                <w:iCs/>
              </w:rPr>
            </w:pPr>
            <w:r w:rsidRPr="00C101FD">
              <w:rPr>
                <w:i/>
                <w:iCs/>
              </w:rPr>
              <w:t>Sch 44 Fleetwood St, MacGregor</w:t>
            </w:r>
          </w:p>
        </w:tc>
        <w:tc>
          <w:tcPr>
            <w:tcW w:w="795" w:type="dxa"/>
            <w:shd w:val="clear" w:color="auto" w:fill="auto"/>
            <w:noWrap/>
            <w:hideMark/>
          </w:tcPr>
          <w:p w14:paraId="5C39828D" w14:textId="77777777" w:rsidR="00C101FD" w:rsidRPr="00C101FD" w:rsidRDefault="00C101FD" w:rsidP="003055F5">
            <w:pPr>
              <w:rPr>
                <w:i/>
                <w:iCs/>
              </w:rPr>
            </w:pPr>
            <w:r w:rsidRPr="00C101FD">
              <w:rPr>
                <w:i/>
                <w:iCs/>
              </w:rPr>
              <w:t>224</w:t>
            </w:r>
          </w:p>
        </w:tc>
        <w:tc>
          <w:tcPr>
            <w:tcW w:w="992" w:type="dxa"/>
            <w:shd w:val="clear" w:color="auto" w:fill="auto"/>
            <w:noWrap/>
            <w:hideMark/>
          </w:tcPr>
          <w:p w14:paraId="255236A3" w14:textId="77777777" w:rsidR="00C101FD" w:rsidRPr="00C101FD" w:rsidRDefault="00C101FD" w:rsidP="003055F5">
            <w:pPr>
              <w:rPr>
                <w:i/>
                <w:iCs/>
              </w:rPr>
            </w:pPr>
            <w:r w:rsidRPr="00C101FD">
              <w:rPr>
                <w:i/>
                <w:iCs/>
              </w:rPr>
              <w:t>$49,349</w:t>
            </w:r>
          </w:p>
        </w:tc>
      </w:tr>
      <w:tr w:rsidR="00C101FD" w:rsidRPr="00C101FD" w14:paraId="0857A71B" w14:textId="77777777" w:rsidTr="00C101FD">
        <w:trPr>
          <w:trHeight w:val="20"/>
        </w:trPr>
        <w:tc>
          <w:tcPr>
            <w:tcW w:w="988" w:type="dxa"/>
            <w:shd w:val="clear" w:color="auto" w:fill="auto"/>
            <w:noWrap/>
            <w:hideMark/>
          </w:tcPr>
          <w:p w14:paraId="4743B624" w14:textId="77777777" w:rsidR="00C101FD" w:rsidRPr="00C101FD" w:rsidRDefault="00C101FD" w:rsidP="003055F5">
            <w:pPr>
              <w:rPr>
                <w:i/>
                <w:iCs/>
              </w:rPr>
            </w:pPr>
            <w:r w:rsidRPr="00C101FD">
              <w:rPr>
                <w:i/>
                <w:iCs/>
              </w:rPr>
              <w:t>6.1.1.1</w:t>
            </w:r>
          </w:p>
        </w:tc>
        <w:tc>
          <w:tcPr>
            <w:tcW w:w="2693" w:type="dxa"/>
            <w:shd w:val="clear" w:color="auto" w:fill="auto"/>
            <w:noWrap/>
            <w:hideMark/>
          </w:tcPr>
          <w:p w14:paraId="0BAF592D"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60FCBB82" w14:textId="77777777" w:rsidR="00C101FD" w:rsidRPr="00C101FD" w:rsidRDefault="00C101FD" w:rsidP="003055F5">
            <w:pPr>
              <w:jc w:val="left"/>
              <w:rPr>
                <w:i/>
                <w:iCs/>
              </w:rPr>
            </w:pPr>
            <w:r w:rsidRPr="00C101FD">
              <w:rPr>
                <w:i/>
                <w:iCs/>
              </w:rPr>
              <w:t>Sch 44 Ingleston Rd, Wakerley</w:t>
            </w:r>
          </w:p>
        </w:tc>
        <w:tc>
          <w:tcPr>
            <w:tcW w:w="795" w:type="dxa"/>
            <w:shd w:val="clear" w:color="auto" w:fill="auto"/>
            <w:noWrap/>
            <w:hideMark/>
          </w:tcPr>
          <w:p w14:paraId="5AB251DA" w14:textId="77777777" w:rsidR="00C101FD" w:rsidRPr="00C101FD" w:rsidRDefault="00C101FD" w:rsidP="003055F5">
            <w:pPr>
              <w:rPr>
                <w:i/>
                <w:iCs/>
              </w:rPr>
            </w:pPr>
            <w:r w:rsidRPr="00C101FD">
              <w:rPr>
                <w:i/>
                <w:iCs/>
              </w:rPr>
              <w:t>188</w:t>
            </w:r>
          </w:p>
        </w:tc>
        <w:tc>
          <w:tcPr>
            <w:tcW w:w="992" w:type="dxa"/>
            <w:shd w:val="clear" w:color="auto" w:fill="auto"/>
            <w:noWrap/>
            <w:hideMark/>
          </w:tcPr>
          <w:p w14:paraId="05FAFA0E" w14:textId="77777777" w:rsidR="00C101FD" w:rsidRPr="00C101FD" w:rsidRDefault="00C101FD" w:rsidP="003055F5">
            <w:pPr>
              <w:rPr>
                <w:i/>
                <w:iCs/>
              </w:rPr>
            </w:pPr>
            <w:r w:rsidRPr="00C101FD">
              <w:rPr>
                <w:i/>
                <w:iCs/>
              </w:rPr>
              <w:t>$41,351</w:t>
            </w:r>
          </w:p>
        </w:tc>
      </w:tr>
      <w:tr w:rsidR="00C101FD" w:rsidRPr="00C101FD" w14:paraId="1D4415EB" w14:textId="77777777" w:rsidTr="00C101FD">
        <w:trPr>
          <w:trHeight w:val="20"/>
        </w:trPr>
        <w:tc>
          <w:tcPr>
            <w:tcW w:w="988" w:type="dxa"/>
            <w:shd w:val="clear" w:color="auto" w:fill="auto"/>
            <w:noWrap/>
            <w:hideMark/>
          </w:tcPr>
          <w:p w14:paraId="25B27D3E" w14:textId="77777777" w:rsidR="00C101FD" w:rsidRPr="00C101FD" w:rsidRDefault="00C101FD" w:rsidP="003055F5">
            <w:pPr>
              <w:rPr>
                <w:i/>
                <w:iCs/>
              </w:rPr>
            </w:pPr>
            <w:r w:rsidRPr="00C101FD">
              <w:rPr>
                <w:i/>
                <w:iCs/>
              </w:rPr>
              <w:t>6.1.1.1</w:t>
            </w:r>
          </w:p>
        </w:tc>
        <w:tc>
          <w:tcPr>
            <w:tcW w:w="2693" w:type="dxa"/>
            <w:shd w:val="clear" w:color="auto" w:fill="auto"/>
            <w:noWrap/>
            <w:hideMark/>
          </w:tcPr>
          <w:p w14:paraId="4B7B8379"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5C6F8B87" w14:textId="77777777" w:rsidR="00C101FD" w:rsidRPr="00C101FD" w:rsidRDefault="00C101FD" w:rsidP="003055F5">
            <w:pPr>
              <w:jc w:val="left"/>
              <w:rPr>
                <w:i/>
                <w:iCs/>
              </w:rPr>
            </w:pPr>
            <w:r w:rsidRPr="00C101FD">
              <w:rPr>
                <w:i/>
                <w:iCs/>
              </w:rPr>
              <w:t>Sch 44 Armstrong Tce, Paddington</w:t>
            </w:r>
          </w:p>
        </w:tc>
        <w:tc>
          <w:tcPr>
            <w:tcW w:w="795" w:type="dxa"/>
            <w:shd w:val="clear" w:color="auto" w:fill="auto"/>
            <w:noWrap/>
            <w:hideMark/>
          </w:tcPr>
          <w:p w14:paraId="3E489A54" w14:textId="77777777" w:rsidR="00C101FD" w:rsidRPr="00C101FD" w:rsidRDefault="00C101FD" w:rsidP="003055F5">
            <w:pPr>
              <w:rPr>
                <w:i/>
                <w:iCs/>
              </w:rPr>
            </w:pPr>
            <w:r w:rsidRPr="00C101FD">
              <w:rPr>
                <w:i/>
                <w:iCs/>
              </w:rPr>
              <w:t>41</w:t>
            </w:r>
          </w:p>
        </w:tc>
        <w:tc>
          <w:tcPr>
            <w:tcW w:w="992" w:type="dxa"/>
            <w:shd w:val="clear" w:color="auto" w:fill="auto"/>
            <w:noWrap/>
            <w:hideMark/>
          </w:tcPr>
          <w:p w14:paraId="02554BA8" w14:textId="77777777" w:rsidR="00C101FD" w:rsidRPr="00C101FD" w:rsidRDefault="00C101FD" w:rsidP="003055F5">
            <w:pPr>
              <w:rPr>
                <w:i/>
                <w:iCs/>
              </w:rPr>
            </w:pPr>
            <w:r w:rsidRPr="00C101FD">
              <w:rPr>
                <w:i/>
                <w:iCs/>
              </w:rPr>
              <w:t>$18,957</w:t>
            </w:r>
          </w:p>
        </w:tc>
      </w:tr>
      <w:tr w:rsidR="00C101FD" w:rsidRPr="00C101FD" w14:paraId="401FEE74" w14:textId="77777777" w:rsidTr="00C101FD">
        <w:trPr>
          <w:trHeight w:val="20"/>
        </w:trPr>
        <w:tc>
          <w:tcPr>
            <w:tcW w:w="988" w:type="dxa"/>
            <w:shd w:val="clear" w:color="auto" w:fill="auto"/>
            <w:noWrap/>
            <w:hideMark/>
          </w:tcPr>
          <w:p w14:paraId="5809A074" w14:textId="77777777" w:rsidR="00C101FD" w:rsidRPr="00C101FD" w:rsidRDefault="00C101FD" w:rsidP="003055F5">
            <w:pPr>
              <w:rPr>
                <w:i/>
                <w:iCs/>
              </w:rPr>
            </w:pPr>
            <w:r w:rsidRPr="00C101FD">
              <w:rPr>
                <w:i/>
                <w:iCs/>
              </w:rPr>
              <w:t>6.1.1.1</w:t>
            </w:r>
          </w:p>
        </w:tc>
        <w:tc>
          <w:tcPr>
            <w:tcW w:w="2693" w:type="dxa"/>
            <w:shd w:val="clear" w:color="auto" w:fill="auto"/>
            <w:noWrap/>
            <w:hideMark/>
          </w:tcPr>
          <w:p w14:paraId="045D68F2"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0E8FC77C" w14:textId="77777777" w:rsidR="00C101FD" w:rsidRPr="00C101FD" w:rsidRDefault="00C101FD" w:rsidP="003055F5">
            <w:pPr>
              <w:jc w:val="left"/>
              <w:rPr>
                <w:i/>
                <w:iCs/>
              </w:rPr>
            </w:pPr>
            <w:r w:rsidRPr="00C101FD">
              <w:rPr>
                <w:i/>
                <w:iCs/>
              </w:rPr>
              <w:t>Sch 44 Pearse St, Keperra</w:t>
            </w:r>
          </w:p>
        </w:tc>
        <w:tc>
          <w:tcPr>
            <w:tcW w:w="795" w:type="dxa"/>
            <w:shd w:val="clear" w:color="auto" w:fill="auto"/>
            <w:noWrap/>
            <w:hideMark/>
          </w:tcPr>
          <w:p w14:paraId="3CE4A309" w14:textId="77777777" w:rsidR="00C101FD" w:rsidRPr="00C101FD" w:rsidRDefault="00C101FD" w:rsidP="003055F5">
            <w:pPr>
              <w:rPr>
                <w:i/>
                <w:iCs/>
              </w:rPr>
            </w:pPr>
            <w:r w:rsidRPr="00C101FD">
              <w:rPr>
                <w:i/>
                <w:iCs/>
              </w:rPr>
              <w:t>91</w:t>
            </w:r>
          </w:p>
        </w:tc>
        <w:tc>
          <w:tcPr>
            <w:tcW w:w="992" w:type="dxa"/>
            <w:shd w:val="clear" w:color="auto" w:fill="auto"/>
            <w:noWrap/>
            <w:hideMark/>
          </w:tcPr>
          <w:p w14:paraId="2A4F5295" w14:textId="77777777" w:rsidR="00C101FD" w:rsidRPr="00C101FD" w:rsidRDefault="00C101FD" w:rsidP="003055F5">
            <w:pPr>
              <w:rPr>
                <w:i/>
                <w:iCs/>
              </w:rPr>
            </w:pPr>
            <w:r w:rsidRPr="00C101FD">
              <w:rPr>
                <w:i/>
                <w:iCs/>
              </w:rPr>
              <w:t>$39,571</w:t>
            </w:r>
          </w:p>
        </w:tc>
      </w:tr>
      <w:tr w:rsidR="00C101FD" w:rsidRPr="00C101FD" w14:paraId="3B41B59C" w14:textId="77777777" w:rsidTr="00C101FD">
        <w:trPr>
          <w:trHeight w:val="20"/>
        </w:trPr>
        <w:tc>
          <w:tcPr>
            <w:tcW w:w="988" w:type="dxa"/>
            <w:shd w:val="clear" w:color="auto" w:fill="auto"/>
            <w:noWrap/>
            <w:hideMark/>
          </w:tcPr>
          <w:p w14:paraId="240BA731" w14:textId="77777777" w:rsidR="00C101FD" w:rsidRPr="00C101FD" w:rsidRDefault="00C101FD" w:rsidP="003055F5">
            <w:pPr>
              <w:rPr>
                <w:i/>
                <w:iCs/>
              </w:rPr>
            </w:pPr>
            <w:r w:rsidRPr="00C101FD">
              <w:rPr>
                <w:i/>
                <w:iCs/>
              </w:rPr>
              <w:t>6.1.1.1</w:t>
            </w:r>
          </w:p>
        </w:tc>
        <w:tc>
          <w:tcPr>
            <w:tcW w:w="2693" w:type="dxa"/>
            <w:shd w:val="clear" w:color="auto" w:fill="auto"/>
            <w:noWrap/>
            <w:hideMark/>
          </w:tcPr>
          <w:p w14:paraId="6E19CE7A"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6F1309B1" w14:textId="77777777" w:rsidR="00C101FD" w:rsidRPr="00C101FD" w:rsidRDefault="00C101FD" w:rsidP="003055F5">
            <w:pPr>
              <w:jc w:val="left"/>
              <w:rPr>
                <w:i/>
                <w:iCs/>
              </w:rPr>
            </w:pPr>
            <w:r w:rsidRPr="00C101FD">
              <w:rPr>
                <w:i/>
                <w:iCs/>
              </w:rPr>
              <w:t>Sch 43 Lez Trezona Park, Zillmere</w:t>
            </w:r>
          </w:p>
        </w:tc>
        <w:tc>
          <w:tcPr>
            <w:tcW w:w="795" w:type="dxa"/>
            <w:shd w:val="clear" w:color="auto" w:fill="auto"/>
            <w:noWrap/>
            <w:hideMark/>
          </w:tcPr>
          <w:p w14:paraId="4867B061" w14:textId="77777777" w:rsidR="00C101FD" w:rsidRPr="00C101FD" w:rsidRDefault="00C101FD" w:rsidP="003055F5">
            <w:pPr>
              <w:rPr>
                <w:i/>
                <w:iCs/>
              </w:rPr>
            </w:pPr>
            <w:r w:rsidRPr="00C101FD">
              <w:rPr>
                <w:i/>
                <w:iCs/>
              </w:rPr>
              <w:t>9</w:t>
            </w:r>
          </w:p>
        </w:tc>
        <w:tc>
          <w:tcPr>
            <w:tcW w:w="992" w:type="dxa"/>
            <w:shd w:val="clear" w:color="auto" w:fill="auto"/>
            <w:noWrap/>
            <w:hideMark/>
          </w:tcPr>
          <w:p w14:paraId="4CE6546D" w14:textId="77777777" w:rsidR="00C101FD" w:rsidRPr="00C101FD" w:rsidRDefault="00C101FD" w:rsidP="003055F5">
            <w:pPr>
              <w:rPr>
                <w:i/>
                <w:iCs/>
              </w:rPr>
            </w:pPr>
            <w:r w:rsidRPr="00C101FD">
              <w:rPr>
                <w:i/>
                <w:iCs/>
              </w:rPr>
              <w:t>$6,864</w:t>
            </w:r>
          </w:p>
        </w:tc>
      </w:tr>
      <w:tr w:rsidR="00C101FD" w:rsidRPr="00C101FD" w14:paraId="2FD8BC8E" w14:textId="77777777" w:rsidTr="00C101FD">
        <w:trPr>
          <w:trHeight w:val="20"/>
        </w:trPr>
        <w:tc>
          <w:tcPr>
            <w:tcW w:w="988" w:type="dxa"/>
            <w:shd w:val="clear" w:color="auto" w:fill="auto"/>
            <w:noWrap/>
            <w:hideMark/>
          </w:tcPr>
          <w:p w14:paraId="62E0FD9B" w14:textId="77777777" w:rsidR="00C101FD" w:rsidRPr="00C101FD" w:rsidRDefault="00C101FD" w:rsidP="003055F5">
            <w:pPr>
              <w:rPr>
                <w:i/>
                <w:iCs/>
              </w:rPr>
            </w:pPr>
            <w:r w:rsidRPr="00C101FD">
              <w:rPr>
                <w:i/>
                <w:iCs/>
              </w:rPr>
              <w:t>6.1.1.1</w:t>
            </w:r>
          </w:p>
        </w:tc>
        <w:tc>
          <w:tcPr>
            <w:tcW w:w="2693" w:type="dxa"/>
            <w:shd w:val="clear" w:color="auto" w:fill="auto"/>
            <w:noWrap/>
            <w:hideMark/>
          </w:tcPr>
          <w:p w14:paraId="6C6E1EA3"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579A52AB" w14:textId="77777777" w:rsidR="00C101FD" w:rsidRPr="00C101FD" w:rsidRDefault="00C101FD" w:rsidP="003055F5">
            <w:pPr>
              <w:jc w:val="left"/>
              <w:rPr>
                <w:i/>
                <w:iCs/>
              </w:rPr>
            </w:pPr>
            <w:r w:rsidRPr="00C101FD">
              <w:rPr>
                <w:i/>
                <w:iCs/>
              </w:rPr>
              <w:t>Sch 44 Crowley St, Zillmere</w:t>
            </w:r>
          </w:p>
        </w:tc>
        <w:tc>
          <w:tcPr>
            <w:tcW w:w="795" w:type="dxa"/>
            <w:shd w:val="clear" w:color="auto" w:fill="auto"/>
            <w:noWrap/>
            <w:hideMark/>
          </w:tcPr>
          <w:p w14:paraId="566242E9" w14:textId="77777777" w:rsidR="00C101FD" w:rsidRPr="00C101FD" w:rsidRDefault="00C101FD" w:rsidP="003055F5">
            <w:pPr>
              <w:rPr>
                <w:i/>
                <w:iCs/>
              </w:rPr>
            </w:pPr>
            <w:r w:rsidRPr="00C101FD">
              <w:rPr>
                <w:i/>
                <w:iCs/>
              </w:rPr>
              <w:t>48</w:t>
            </w:r>
          </w:p>
        </w:tc>
        <w:tc>
          <w:tcPr>
            <w:tcW w:w="992" w:type="dxa"/>
            <w:shd w:val="clear" w:color="auto" w:fill="auto"/>
            <w:noWrap/>
            <w:hideMark/>
          </w:tcPr>
          <w:p w14:paraId="12ADC7DA" w14:textId="77777777" w:rsidR="00C101FD" w:rsidRPr="00C101FD" w:rsidRDefault="00C101FD" w:rsidP="003055F5">
            <w:pPr>
              <w:rPr>
                <w:i/>
                <w:iCs/>
              </w:rPr>
            </w:pPr>
            <w:r w:rsidRPr="00C101FD">
              <w:rPr>
                <w:i/>
                <w:iCs/>
              </w:rPr>
              <w:t>$23,512</w:t>
            </w:r>
          </w:p>
        </w:tc>
      </w:tr>
      <w:tr w:rsidR="00C101FD" w:rsidRPr="00C101FD" w14:paraId="40A080F7" w14:textId="77777777" w:rsidTr="00C101FD">
        <w:trPr>
          <w:trHeight w:val="20"/>
        </w:trPr>
        <w:tc>
          <w:tcPr>
            <w:tcW w:w="988" w:type="dxa"/>
            <w:shd w:val="clear" w:color="auto" w:fill="auto"/>
            <w:noWrap/>
            <w:hideMark/>
          </w:tcPr>
          <w:p w14:paraId="28C65C91" w14:textId="77777777" w:rsidR="00C101FD" w:rsidRPr="00C101FD" w:rsidRDefault="00C101FD" w:rsidP="003055F5">
            <w:pPr>
              <w:rPr>
                <w:i/>
                <w:iCs/>
              </w:rPr>
            </w:pPr>
            <w:r w:rsidRPr="00C101FD">
              <w:rPr>
                <w:i/>
                <w:iCs/>
              </w:rPr>
              <w:t>6.1.1.1</w:t>
            </w:r>
          </w:p>
        </w:tc>
        <w:tc>
          <w:tcPr>
            <w:tcW w:w="2693" w:type="dxa"/>
            <w:shd w:val="clear" w:color="auto" w:fill="auto"/>
            <w:noWrap/>
            <w:hideMark/>
          </w:tcPr>
          <w:p w14:paraId="5CD9FD5E"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31D9DF0F" w14:textId="77777777" w:rsidR="00C101FD" w:rsidRPr="00C101FD" w:rsidRDefault="00C101FD" w:rsidP="003055F5">
            <w:pPr>
              <w:jc w:val="left"/>
              <w:rPr>
                <w:i/>
                <w:iCs/>
              </w:rPr>
            </w:pPr>
            <w:r w:rsidRPr="00C101FD">
              <w:rPr>
                <w:i/>
                <w:iCs/>
              </w:rPr>
              <w:t>Sch 44 Karbala St, Stafford</w:t>
            </w:r>
          </w:p>
        </w:tc>
        <w:tc>
          <w:tcPr>
            <w:tcW w:w="795" w:type="dxa"/>
            <w:shd w:val="clear" w:color="auto" w:fill="auto"/>
            <w:noWrap/>
            <w:hideMark/>
          </w:tcPr>
          <w:p w14:paraId="0E4F091C" w14:textId="77777777" w:rsidR="00C101FD" w:rsidRPr="00C101FD" w:rsidRDefault="00C101FD" w:rsidP="003055F5">
            <w:pPr>
              <w:rPr>
                <w:i/>
                <w:iCs/>
              </w:rPr>
            </w:pPr>
            <w:r w:rsidRPr="00C101FD">
              <w:rPr>
                <w:i/>
                <w:iCs/>
              </w:rPr>
              <w:t>70</w:t>
            </w:r>
          </w:p>
        </w:tc>
        <w:tc>
          <w:tcPr>
            <w:tcW w:w="992" w:type="dxa"/>
            <w:shd w:val="clear" w:color="auto" w:fill="auto"/>
            <w:noWrap/>
            <w:hideMark/>
          </w:tcPr>
          <w:p w14:paraId="091D35AA" w14:textId="77777777" w:rsidR="00C101FD" w:rsidRPr="00C101FD" w:rsidRDefault="00C101FD" w:rsidP="003055F5">
            <w:pPr>
              <w:rPr>
                <w:i/>
                <w:iCs/>
              </w:rPr>
            </w:pPr>
            <w:r w:rsidRPr="00C101FD">
              <w:rPr>
                <w:i/>
                <w:iCs/>
              </w:rPr>
              <w:t>$30,077</w:t>
            </w:r>
          </w:p>
        </w:tc>
      </w:tr>
      <w:tr w:rsidR="00C101FD" w:rsidRPr="00C101FD" w14:paraId="1C7E32B9" w14:textId="77777777" w:rsidTr="00C101FD">
        <w:trPr>
          <w:trHeight w:val="20"/>
        </w:trPr>
        <w:tc>
          <w:tcPr>
            <w:tcW w:w="988" w:type="dxa"/>
            <w:shd w:val="clear" w:color="auto" w:fill="auto"/>
            <w:noWrap/>
            <w:hideMark/>
          </w:tcPr>
          <w:p w14:paraId="68806523" w14:textId="77777777" w:rsidR="00C101FD" w:rsidRPr="00C101FD" w:rsidRDefault="00C101FD" w:rsidP="003055F5">
            <w:pPr>
              <w:rPr>
                <w:i/>
                <w:iCs/>
              </w:rPr>
            </w:pPr>
            <w:r w:rsidRPr="00C101FD">
              <w:rPr>
                <w:i/>
                <w:iCs/>
              </w:rPr>
              <w:t>6.1.1.1</w:t>
            </w:r>
          </w:p>
        </w:tc>
        <w:tc>
          <w:tcPr>
            <w:tcW w:w="2693" w:type="dxa"/>
            <w:shd w:val="clear" w:color="auto" w:fill="auto"/>
            <w:noWrap/>
            <w:hideMark/>
          </w:tcPr>
          <w:p w14:paraId="20B4CEA7"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53689576" w14:textId="77777777" w:rsidR="00C101FD" w:rsidRPr="00C101FD" w:rsidRDefault="00C101FD" w:rsidP="003055F5">
            <w:pPr>
              <w:jc w:val="left"/>
              <w:rPr>
                <w:i/>
                <w:iCs/>
              </w:rPr>
            </w:pPr>
            <w:r w:rsidRPr="00C101FD">
              <w:rPr>
                <w:i/>
                <w:iCs/>
              </w:rPr>
              <w:t>Sch 44 Payne St, Auchenflower</w:t>
            </w:r>
          </w:p>
        </w:tc>
        <w:tc>
          <w:tcPr>
            <w:tcW w:w="795" w:type="dxa"/>
            <w:shd w:val="clear" w:color="auto" w:fill="auto"/>
            <w:noWrap/>
            <w:hideMark/>
          </w:tcPr>
          <w:p w14:paraId="6E3AC3EE" w14:textId="77777777" w:rsidR="00C101FD" w:rsidRPr="00C101FD" w:rsidRDefault="00C101FD" w:rsidP="003055F5">
            <w:pPr>
              <w:rPr>
                <w:i/>
                <w:iCs/>
              </w:rPr>
            </w:pPr>
            <w:r w:rsidRPr="00C101FD">
              <w:rPr>
                <w:i/>
                <w:iCs/>
              </w:rPr>
              <w:t>107</w:t>
            </w:r>
          </w:p>
        </w:tc>
        <w:tc>
          <w:tcPr>
            <w:tcW w:w="992" w:type="dxa"/>
            <w:shd w:val="clear" w:color="auto" w:fill="auto"/>
            <w:noWrap/>
            <w:hideMark/>
          </w:tcPr>
          <w:p w14:paraId="5F7B6929" w14:textId="77777777" w:rsidR="00C101FD" w:rsidRPr="00C101FD" w:rsidRDefault="00C101FD" w:rsidP="003055F5">
            <w:pPr>
              <w:rPr>
                <w:i/>
                <w:iCs/>
              </w:rPr>
            </w:pPr>
            <w:r w:rsidRPr="00C101FD">
              <w:rPr>
                <w:i/>
                <w:iCs/>
              </w:rPr>
              <w:t>$36,360</w:t>
            </w:r>
          </w:p>
        </w:tc>
      </w:tr>
      <w:tr w:rsidR="00C101FD" w:rsidRPr="00C101FD" w14:paraId="7A0F647E" w14:textId="77777777" w:rsidTr="00C101FD">
        <w:trPr>
          <w:trHeight w:val="20"/>
        </w:trPr>
        <w:tc>
          <w:tcPr>
            <w:tcW w:w="988" w:type="dxa"/>
            <w:shd w:val="clear" w:color="auto" w:fill="auto"/>
            <w:noWrap/>
            <w:hideMark/>
          </w:tcPr>
          <w:p w14:paraId="306C9B1B" w14:textId="77777777" w:rsidR="00C101FD" w:rsidRPr="00C101FD" w:rsidRDefault="00C101FD" w:rsidP="003055F5">
            <w:pPr>
              <w:rPr>
                <w:i/>
                <w:iCs/>
              </w:rPr>
            </w:pPr>
            <w:r w:rsidRPr="00C101FD">
              <w:rPr>
                <w:i/>
                <w:iCs/>
              </w:rPr>
              <w:t>6.1.1.1</w:t>
            </w:r>
          </w:p>
        </w:tc>
        <w:tc>
          <w:tcPr>
            <w:tcW w:w="2693" w:type="dxa"/>
            <w:shd w:val="clear" w:color="auto" w:fill="auto"/>
            <w:noWrap/>
            <w:hideMark/>
          </w:tcPr>
          <w:p w14:paraId="5187219D"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482176D3" w14:textId="77777777" w:rsidR="00C101FD" w:rsidRPr="00C101FD" w:rsidRDefault="00C101FD" w:rsidP="003055F5">
            <w:pPr>
              <w:jc w:val="left"/>
              <w:rPr>
                <w:i/>
                <w:iCs/>
              </w:rPr>
            </w:pPr>
            <w:r w:rsidRPr="00C101FD">
              <w:rPr>
                <w:i/>
                <w:iCs/>
              </w:rPr>
              <w:t>Sch44 Dargie St Everton Park</w:t>
            </w:r>
          </w:p>
        </w:tc>
        <w:tc>
          <w:tcPr>
            <w:tcW w:w="795" w:type="dxa"/>
            <w:shd w:val="clear" w:color="auto" w:fill="auto"/>
            <w:noWrap/>
            <w:hideMark/>
          </w:tcPr>
          <w:p w14:paraId="46D860FB" w14:textId="77777777" w:rsidR="00C101FD" w:rsidRPr="00C101FD" w:rsidRDefault="00C101FD" w:rsidP="003055F5">
            <w:pPr>
              <w:rPr>
                <w:i/>
                <w:iCs/>
              </w:rPr>
            </w:pPr>
            <w:r w:rsidRPr="00C101FD">
              <w:rPr>
                <w:i/>
                <w:iCs/>
              </w:rPr>
              <w:t>160</w:t>
            </w:r>
          </w:p>
        </w:tc>
        <w:tc>
          <w:tcPr>
            <w:tcW w:w="992" w:type="dxa"/>
            <w:shd w:val="clear" w:color="auto" w:fill="auto"/>
            <w:noWrap/>
            <w:hideMark/>
          </w:tcPr>
          <w:p w14:paraId="760D5F56" w14:textId="77777777" w:rsidR="00C101FD" w:rsidRPr="00C101FD" w:rsidRDefault="00C101FD" w:rsidP="003055F5">
            <w:pPr>
              <w:rPr>
                <w:i/>
                <w:iCs/>
              </w:rPr>
            </w:pPr>
            <w:r w:rsidRPr="00C101FD">
              <w:rPr>
                <w:i/>
                <w:iCs/>
              </w:rPr>
              <w:t>$52,741</w:t>
            </w:r>
          </w:p>
        </w:tc>
      </w:tr>
      <w:tr w:rsidR="00C101FD" w:rsidRPr="00C101FD" w14:paraId="7C6F7BD2" w14:textId="77777777" w:rsidTr="00C101FD">
        <w:trPr>
          <w:trHeight w:val="20"/>
        </w:trPr>
        <w:tc>
          <w:tcPr>
            <w:tcW w:w="988" w:type="dxa"/>
            <w:shd w:val="clear" w:color="auto" w:fill="auto"/>
            <w:noWrap/>
            <w:hideMark/>
          </w:tcPr>
          <w:p w14:paraId="3B8F3886" w14:textId="77777777" w:rsidR="00C101FD" w:rsidRPr="00C101FD" w:rsidRDefault="00C101FD" w:rsidP="003055F5">
            <w:pPr>
              <w:rPr>
                <w:i/>
                <w:iCs/>
              </w:rPr>
            </w:pPr>
            <w:r w:rsidRPr="00C101FD">
              <w:rPr>
                <w:i/>
                <w:iCs/>
              </w:rPr>
              <w:t>6.1.1.1</w:t>
            </w:r>
          </w:p>
        </w:tc>
        <w:tc>
          <w:tcPr>
            <w:tcW w:w="2693" w:type="dxa"/>
            <w:shd w:val="clear" w:color="auto" w:fill="auto"/>
            <w:noWrap/>
            <w:hideMark/>
          </w:tcPr>
          <w:p w14:paraId="0078452D"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21027051" w14:textId="77777777" w:rsidR="00C101FD" w:rsidRPr="00C101FD" w:rsidRDefault="00C101FD" w:rsidP="003055F5">
            <w:pPr>
              <w:jc w:val="left"/>
              <w:rPr>
                <w:i/>
                <w:iCs/>
              </w:rPr>
            </w:pPr>
            <w:r w:rsidRPr="00C101FD">
              <w:rPr>
                <w:i/>
                <w:iCs/>
              </w:rPr>
              <w:t>Sch 44 Jesmond Rd Fig Tree Pocket</w:t>
            </w:r>
          </w:p>
        </w:tc>
        <w:tc>
          <w:tcPr>
            <w:tcW w:w="795" w:type="dxa"/>
            <w:shd w:val="clear" w:color="auto" w:fill="auto"/>
            <w:noWrap/>
            <w:hideMark/>
          </w:tcPr>
          <w:p w14:paraId="759BAA44" w14:textId="77777777" w:rsidR="00C101FD" w:rsidRPr="00C101FD" w:rsidRDefault="00C101FD" w:rsidP="003055F5">
            <w:pPr>
              <w:rPr>
                <w:i/>
                <w:iCs/>
              </w:rPr>
            </w:pPr>
            <w:r w:rsidRPr="00C101FD">
              <w:rPr>
                <w:i/>
                <w:iCs/>
              </w:rPr>
              <w:t>299</w:t>
            </w:r>
          </w:p>
        </w:tc>
        <w:tc>
          <w:tcPr>
            <w:tcW w:w="992" w:type="dxa"/>
            <w:shd w:val="clear" w:color="auto" w:fill="auto"/>
            <w:noWrap/>
            <w:hideMark/>
          </w:tcPr>
          <w:p w14:paraId="6FDFEC0C" w14:textId="77777777" w:rsidR="00C101FD" w:rsidRPr="00C101FD" w:rsidRDefault="00C101FD" w:rsidP="003055F5">
            <w:pPr>
              <w:rPr>
                <w:i/>
                <w:iCs/>
              </w:rPr>
            </w:pPr>
            <w:r w:rsidRPr="00C101FD">
              <w:rPr>
                <w:i/>
                <w:iCs/>
              </w:rPr>
              <w:t>$84,547</w:t>
            </w:r>
          </w:p>
        </w:tc>
      </w:tr>
      <w:tr w:rsidR="00C101FD" w:rsidRPr="00C101FD" w14:paraId="37BEBE46" w14:textId="77777777" w:rsidTr="00C101FD">
        <w:trPr>
          <w:trHeight w:val="20"/>
        </w:trPr>
        <w:tc>
          <w:tcPr>
            <w:tcW w:w="988" w:type="dxa"/>
            <w:shd w:val="clear" w:color="auto" w:fill="auto"/>
            <w:noWrap/>
            <w:hideMark/>
          </w:tcPr>
          <w:p w14:paraId="5BEE240B" w14:textId="77777777" w:rsidR="00C101FD" w:rsidRPr="00C101FD" w:rsidRDefault="00C101FD" w:rsidP="003055F5">
            <w:pPr>
              <w:rPr>
                <w:i/>
                <w:iCs/>
              </w:rPr>
            </w:pPr>
            <w:r w:rsidRPr="00C101FD">
              <w:rPr>
                <w:i/>
                <w:iCs/>
              </w:rPr>
              <w:t>6.1.1.1</w:t>
            </w:r>
          </w:p>
        </w:tc>
        <w:tc>
          <w:tcPr>
            <w:tcW w:w="2693" w:type="dxa"/>
            <w:shd w:val="clear" w:color="auto" w:fill="auto"/>
            <w:noWrap/>
            <w:hideMark/>
          </w:tcPr>
          <w:p w14:paraId="59E9A478"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73576DB3" w14:textId="77777777" w:rsidR="00C101FD" w:rsidRPr="00C101FD" w:rsidRDefault="00C101FD" w:rsidP="003055F5">
            <w:pPr>
              <w:jc w:val="left"/>
              <w:rPr>
                <w:i/>
                <w:iCs/>
              </w:rPr>
            </w:pPr>
            <w:r w:rsidRPr="00C101FD">
              <w:rPr>
                <w:i/>
                <w:iCs/>
              </w:rPr>
              <w:t>Sch44 Payne St, Indooroopilly</w:t>
            </w:r>
          </w:p>
        </w:tc>
        <w:tc>
          <w:tcPr>
            <w:tcW w:w="795" w:type="dxa"/>
            <w:shd w:val="clear" w:color="auto" w:fill="auto"/>
            <w:noWrap/>
            <w:hideMark/>
          </w:tcPr>
          <w:p w14:paraId="7C18719F" w14:textId="77777777" w:rsidR="00C101FD" w:rsidRPr="00C101FD" w:rsidRDefault="00C101FD" w:rsidP="003055F5">
            <w:pPr>
              <w:rPr>
                <w:i/>
                <w:iCs/>
              </w:rPr>
            </w:pPr>
            <w:r w:rsidRPr="00C101FD">
              <w:rPr>
                <w:i/>
                <w:iCs/>
              </w:rPr>
              <w:t>17</w:t>
            </w:r>
          </w:p>
        </w:tc>
        <w:tc>
          <w:tcPr>
            <w:tcW w:w="992" w:type="dxa"/>
            <w:shd w:val="clear" w:color="auto" w:fill="auto"/>
            <w:noWrap/>
            <w:hideMark/>
          </w:tcPr>
          <w:p w14:paraId="50CBDBDE" w14:textId="77777777" w:rsidR="00C101FD" w:rsidRPr="00C101FD" w:rsidRDefault="00C101FD" w:rsidP="003055F5">
            <w:pPr>
              <w:rPr>
                <w:i/>
                <w:iCs/>
              </w:rPr>
            </w:pPr>
            <w:r w:rsidRPr="00C101FD">
              <w:rPr>
                <w:i/>
                <w:iCs/>
              </w:rPr>
              <w:t>$9,865</w:t>
            </w:r>
          </w:p>
        </w:tc>
      </w:tr>
      <w:tr w:rsidR="00C101FD" w:rsidRPr="00C101FD" w14:paraId="7A80AC0C" w14:textId="77777777" w:rsidTr="00C101FD">
        <w:trPr>
          <w:trHeight w:val="20"/>
        </w:trPr>
        <w:tc>
          <w:tcPr>
            <w:tcW w:w="988" w:type="dxa"/>
            <w:shd w:val="clear" w:color="auto" w:fill="auto"/>
            <w:noWrap/>
            <w:hideMark/>
          </w:tcPr>
          <w:p w14:paraId="2B96491D" w14:textId="77777777" w:rsidR="00C101FD" w:rsidRPr="00C101FD" w:rsidRDefault="00C101FD" w:rsidP="003055F5">
            <w:pPr>
              <w:rPr>
                <w:i/>
                <w:iCs/>
              </w:rPr>
            </w:pPr>
            <w:r w:rsidRPr="00C101FD">
              <w:rPr>
                <w:i/>
                <w:iCs/>
              </w:rPr>
              <w:t>6.1.1.1</w:t>
            </w:r>
          </w:p>
        </w:tc>
        <w:tc>
          <w:tcPr>
            <w:tcW w:w="2693" w:type="dxa"/>
            <w:shd w:val="clear" w:color="auto" w:fill="auto"/>
            <w:noWrap/>
            <w:hideMark/>
          </w:tcPr>
          <w:p w14:paraId="3F7FB487"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213D7477" w14:textId="77777777" w:rsidR="00C101FD" w:rsidRPr="00C101FD" w:rsidRDefault="00C101FD" w:rsidP="003055F5">
            <w:pPr>
              <w:jc w:val="left"/>
              <w:rPr>
                <w:i/>
                <w:iCs/>
              </w:rPr>
            </w:pPr>
            <w:r w:rsidRPr="00C101FD">
              <w:rPr>
                <w:i/>
                <w:iCs/>
              </w:rPr>
              <w:t>Sch44 Opal St, Holland Park</w:t>
            </w:r>
          </w:p>
        </w:tc>
        <w:tc>
          <w:tcPr>
            <w:tcW w:w="795" w:type="dxa"/>
            <w:shd w:val="clear" w:color="auto" w:fill="auto"/>
            <w:noWrap/>
            <w:hideMark/>
          </w:tcPr>
          <w:p w14:paraId="4DA9AF67" w14:textId="77777777" w:rsidR="00C101FD" w:rsidRPr="00C101FD" w:rsidRDefault="00C101FD" w:rsidP="003055F5">
            <w:pPr>
              <w:rPr>
                <w:i/>
                <w:iCs/>
              </w:rPr>
            </w:pPr>
            <w:r w:rsidRPr="00C101FD">
              <w:rPr>
                <w:i/>
                <w:iCs/>
              </w:rPr>
              <w:t>89</w:t>
            </w:r>
          </w:p>
        </w:tc>
        <w:tc>
          <w:tcPr>
            <w:tcW w:w="992" w:type="dxa"/>
            <w:shd w:val="clear" w:color="auto" w:fill="auto"/>
            <w:noWrap/>
            <w:hideMark/>
          </w:tcPr>
          <w:p w14:paraId="01BAE8C6" w14:textId="77777777" w:rsidR="00C101FD" w:rsidRPr="00C101FD" w:rsidRDefault="00C101FD" w:rsidP="003055F5">
            <w:pPr>
              <w:rPr>
                <w:i/>
                <w:iCs/>
              </w:rPr>
            </w:pPr>
            <w:r w:rsidRPr="00C101FD">
              <w:rPr>
                <w:i/>
                <w:iCs/>
              </w:rPr>
              <w:t>$26,319</w:t>
            </w:r>
          </w:p>
        </w:tc>
      </w:tr>
      <w:tr w:rsidR="00C101FD" w:rsidRPr="00C101FD" w14:paraId="4BF988A1" w14:textId="77777777" w:rsidTr="00C101FD">
        <w:trPr>
          <w:trHeight w:val="20"/>
        </w:trPr>
        <w:tc>
          <w:tcPr>
            <w:tcW w:w="988" w:type="dxa"/>
            <w:shd w:val="clear" w:color="auto" w:fill="auto"/>
            <w:noWrap/>
            <w:hideMark/>
          </w:tcPr>
          <w:p w14:paraId="35554A70" w14:textId="77777777" w:rsidR="00C101FD" w:rsidRPr="00C101FD" w:rsidRDefault="00C101FD" w:rsidP="003055F5">
            <w:pPr>
              <w:rPr>
                <w:i/>
                <w:iCs/>
              </w:rPr>
            </w:pPr>
            <w:r w:rsidRPr="00C101FD">
              <w:rPr>
                <w:i/>
                <w:iCs/>
              </w:rPr>
              <w:t>6.1.1.1</w:t>
            </w:r>
          </w:p>
        </w:tc>
        <w:tc>
          <w:tcPr>
            <w:tcW w:w="2693" w:type="dxa"/>
            <w:shd w:val="clear" w:color="auto" w:fill="auto"/>
            <w:noWrap/>
            <w:hideMark/>
          </w:tcPr>
          <w:p w14:paraId="241581D5"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6822855E" w14:textId="77777777" w:rsidR="00C101FD" w:rsidRPr="00C101FD" w:rsidRDefault="00C101FD" w:rsidP="003055F5">
            <w:pPr>
              <w:jc w:val="left"/>
              <w:rPr>
                <w:i/>
                <w:iCs/>
              </w:rPr>
            </w:pPr>
            <w:r w:rsidRPr="00C101FD">
              <w:rPr>
                <w:i/>
                <w:iCs/>
              </w:rPr>
              <w:t>Sch 44 City View Rd, Camp Hill</w:t>
            </w:r>
          </w:p>
        </w:tc>
        <w:tc>
          <w:tcPr>
            <w:tcW w:w="795" w:type="dxa"/>
            <w:shd w:val="clear" w:color="auto" w:fill="auto"/>
            <w:noWrap/>
            <w:hideMark/>
          </w:tcPr>
          <w:p w14:paraId="0F6361CF" w14:textId="77777777" w:rsidR="00C101FD" w:rsidRPr="00C101FD" w:rsidRDefault="00C101FD" w:rsidP="003055F5">
            <w:pPr>
              <w:rPr>
                <w:i/>
                <w:iCs/>
              </w:rPr>
            </w:pPr>
            <w:r w:rsidRPr="00C101FD">
              <w:rPr>
                <w:i/>
                <w:iCs/>
              </w:rPr>
              <w:t>381</w:t>
            </w:r>
          </w:p>
        </w:tc>
        <w:tc>
          <w:tcPr>
            <w:tcW w:w="992" w:type="dxa"/>
            <w:shd w:val="clear" w:color="auto" w:fill="auto"/>
            <w:noWrap/>
            <w:hideMark/>
          </w:tcPr>
          <w:p w14:paraId="72AC02EF" w14:textId="77777777" w:rsidR="00C101FD" w:rsidRPr="00C101FD" w:rsidRDefault="00C101FD" w:rsidP="003055F5">
            <w:pPr>
              <w:rPr>
                <w:i/>
                <w:iCs/>
              </w:rPr>
            </w:pPr>
            <w:r w:rsidRPr="00C101FD">
              <w:rPr>
                <w:i/>
                <w:iCs/>
              </w:rPr>
              <w:t>$82,730</w:t>
            </w:r>
          </w:p>
        </w:tc>
      </w:tr>
      <w:tr w:rsidR="00C101FD" w:rsidRPr="00C101FD" w14:paraId="0C9889E5" w14:textId="77777777" w:rsidTr="00C101FD">
        <w:trPr>
          <w:trHeight w:val="20"/>
        </w:trPr>
        <w:tc>
          <w:tcPr>
            <w:tcW w:w="988" w:type="dxa"/>
            <w:shd w:val="clear" w:color="auto" w:fill="auto"/>
            <w:noWrap/>
            <w:hideMark/>
          </w:tcPr>
          <w:p w14:paraId="3EFB616E" w14:textId="77777777" w:rsidR="00C101FD" w:rsidRPr="00C101FD" w:rsidRDefault="00C101FD" w:rsidP="003055F5">
            <w:pPr>
              <w:rPr>
                <w:i/>
                <w:iCs/>
              </w:rPr>
            </w:pPr>
            <w:r w:rsidRPr="00C101FD">
              <w:rPr>
                <w:i/>
                <w:iCs/>
              </w:rPr>
              <w:t>6.1.1.1</w:t>
            </w:r>
          </w:p>
        </w:tc>
        <w:tc>
          <w:tcPr>
            <w:tcW w:w="2693" w:type="dxa"/>
            <w:shd w:val="clear" w:color="auto" w:fill="auto"/>
            <w:noWrap/>
            <w:hideMark/>
          </w:tcPr>
          <w:p w14:paraId="4CD583BD"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362BCE24" w14:textId="77777777" w:rsidR="00C101FD" w:rsidRPr="00C101FD" w:rsidRDefault="00C101FD" w:rsidP="003055F5">
            <w:pPr>
              <w:jc w:val="left"/>
              <w:rPr>
                <w:i/>
                <w:iCs/>
              </w:rPr>
            </w:pPr>
            <w:r w:rsidRPr="00C101FD">
              <w:rPr>
                <w:i/>
                <w:iCs/>
              </w:rPr>
              <w:t>Sch 44 Banning St, Wishart</w:t>
            </w:r>
          </w:p>
        </w:tc>
        <w:tc>
          <w:tcPr>
            <w:tcW w:w="795" w:type="dxa"/>
            <w:shd w:val="clear" w:color="auto" w:fill="auto"/>
            <w:noWrap/>
            <w:hideMark/>
          </w:tcPr>
          <w:p w14:paraId="499004CF" w14:textId="77777777" w:rsidR="00C101FD" w:rsidRPr="00C101FD" w:rsidRDefault="00C101FD" w:rsidP="003055F5">
            <w:pPr>
              <w:rPr>
                <w:i/>
                <w:iCs/>
              </w:rPr>
            </w:pPr>
            <w:r w:rsidRPr="00C101FD">
              <w:rPr>
                <w:i/>
                <w:iCs/>
              </w:rPr>
              <w:t>131</w:t>
            </w:r>
          </w:p>
        </w:tc>
        <w:tc>
          <w:tcPr>
            <w:tcW w:w="992" w:type="dxa"/>
            <w:shd w:val="clear" w:color="auto" w:fill="auto"/>
            <w:noWrap/>
            <w:hideMark/>
          </w:tcPr>
          <w:p w14:paraId="351548D9" w14:textId="77777777" w:rsidR="00C101FD" w:rsidRPr="00C101FD" w:rsidRDefault="00C101FD" w:rsidP="003055F5">
            <w:pPr>
              <w:rPr>
                <w:i/>
                <w:iCs/>
              </w:rPr>
            </w:pPr>
            <w:r w:rsidRPr="00C101FD">
              <w:rPr>
                <w:i/>
                <w:iCs/>
              </w:rPr>
              <w:t>$35,489</w:t>
            </w:r>
          </w:p>
        </w:tc>
      </w:tr>
      <w:tr w:rsidR="00C101FD" w:rsidRPr="00C101FD" w14:paraId="07FC35B0" w14:textId="77777777" w:rsidTr="00C101FD">
        <w:trPr>
          <w:trHeight w:val="20"/>
        </w:trPr>
        <w:tc>
          <w:tcPr>
            <w:tcW w:w="988" w:type="dxa"/>
            <w:shd w:val="clear" w:color="auto" w:fill="auto"/>
            <w:noWrap/>
            <w:hideMark/>
          </w:tcPr>
          <w:p w14:paraId="52EEE098" w14:textId="77777777" w:rsidR="00C101FD" w:rsidRPr="00C101FD" w:rsidRDefault="00C101FD" w:rsidP="003055F5">
            <w:pPr>
              <w:rPr>
                <w:i/>
                <w:iCs/>
              </w:rPr>
            </w:pPr>
            <w:r w:rsidRPr="00C101FD">
              <w:rPr>
                <w:i/>
                <w:iCs/>
              </w:rPr>
              <w:t>6.1.1.1</w:t>
            </w:r>
          </w:p>
        </w:tc>
        <w:tc>
          <w:tcPr>
            <w:tcW w:w="2693" w:type="dxa"/>
            <w:shd w:val="clear" w:color="auto" w:fill="auto"/>
            <w:noWrap/>
            <w:hideMark/>
          </w:tcPr>
          <w:p w14:paraId="312B0F38"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5BF3B5AD" w14:textId="77777777" w:rsidR="00C101FD" w:rsidRPr="00C101FD" w:rsidRDefault="00C101FD" w:rsidP="003055F5">
            <w:pPr>
              <w:jc w:val="left"/>
              <w:rPr>
                <w:i/>
                <w:iCs/>
              </w:rPr>
            </w:pPr>
            <w:r w:rsidRPr="00C101FD">
              <w:rPr>
                <w:i/>
                <w:iCs/>
              </w:rPr>
              <w:t>Sch 44 Fison Ave Est, Eagle Farm</w:t>
            </w:r>
          </w:p>
        </w:tc>
        <w:tc>
          <w:tcPr>
            <w:tcW w:w="795" w:type="dxa"/>
            <w:shd w:val="clear" w:color="auto" w:fill="auto"/>
            <w:noWrap/>
            <w:hideMark/>
          </w:tcPr>
          <w:p w14:paraId="2F8DA1FD" w14:textId="77777777" w:rsidR="00C101FD" w:rsidRPr="00C101FD" w:rsidRDefault="00C101FD" w:rsidP="003055F5">
            <w:pPr>
              <w:rPr>
                <w:i/>
                <w:iCs/>
              </w:rPr>
            </w:pPr>
            <w:r w:rsidRPr="00C101FD">
              <w:rPr>
                <w:i/>
                <w:iCs/>
              </w:rPr>
              <w:t>199</w:t>
            </w:r>
          </w:p>
        </w:tc>
        <w:tc>
          <w:tcPr>
            <w:tcW w:w="992" w:type="dxa"/>
            <w:shd w:val="clear" w:color="auto" w:fill="auto"/>
            <w:noWrap/>
            <w:hideMark/>
          </w:tcPr>
          <w:p w14:paraId="678C2F37" w14:textId="77777777" w:rsidR="00C101FD" w:rsidRPr="00C101FD" w:rsidRDefault="00C101FD" w:rsidP="003055F5">
            <w:pPr>
              <w:rPr>
                <w:i/>
                <w:iCs/>
              </w:rPr>
            </w:pPr>
            <w:r w:rsidRPr="00C101FD">
              <w:rPr>
                <w:i/>
                <w:iCs/>
              </w:rPr>
              <w:t>$52,199</w:t>
            </w:r>
          </w:p>
        </w:tc>
      </w:tr>
      <w:tr w:rsidR="00C101FD" w:rsidRPr="00C101FD" w14:paraId="2AB15905" w14:textId="77777777" w:rsidTr="00C101FD">
        <w:trPr>
          <w:trHeight w:val="20"/>
        </w:trPr>
        <w:tc>
          <w:tcPr>
            <w:tcW w:w="988" w:type="dxa"/>
            <w:shd w:val="clear" w:color="auto" w:fill="auto"/>
            <w:noWrap/>
            <w:hideMark/>
          </w:tcPr>
          <w:p w14:paraId="71A45935" w14:textId="77777777" w:rsidR="00C101FD" w:rsidRPr="00C101FD" w:rsidRDefault="00C101FD" w:rsidP="003055F5">
            <w:pPr>
              <w:rPr>
                <w:i/>
                <w:iCs/>
              </w:rPr>
            </w:pPr>
            <w:r w:rsidRPr="00C101FD">
              <w:rPr>
                <w:i/>
                <w:iCs/>
              </w:rPr>
              <w:t>6.1.1.1</w:t>
            </w:r>
          </w:p>
        </w:tc>
        <w:tc>
          <w:tcPr>
            <w:tcW w:w="2693" w:type="dxa"/>
            <w:shd w:val="clear" w:color="auto" w:fill="auto"/>
            <w:noWrap/>
            <w:hideMark/>
          </w:tcPr>
          <w:p w14:paraId="48FF2FE7"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00DD8F42" w14:textId="77777777" w:rsidR="00C101FD" w:rsidRPr="00C101FD" w:rsidRDefault="00C101FD" w:rsidP="003055F5">
            <w:pPr>
              <w:jc w:val="left"/>
              <w:rPr>
                <w:i/>
                <w:iCs/>
              </w:rPr>
            </w:pPr>
            <w:r w:rsidRPr="00C101FD">
              <w:rPr>
                <w:i/>
                <w:iCs/>
              </w:rPr>
              <w:t>Sch 44 Lavarack Ave, Eagle Farm</w:t>
            </w:r>
          </w:p>
        </w:tc>
        <w:tc>
          <w:tcPr>
            <w:tcW w:w="795" w:type="dxa"/>
            <w:shd w:val="clear" w:color="auto" w:fill="auto"/>
            <w:noWrap/>
            <w:hideMark/>
          </w:tcPr>
          <w:p w14:paraId="4ECD7E63" w14:textId="77777777" w:rsidR="00C101FD" w:rsidRPr="00C101FD" w:rsidRDefault="00C101FD" w:rsidP="003055F5">
            <w:pPr>
              <w:rPr>
                <w:i/>
                <w:iCs/>
              </w:rPr>
            </w:pPr>
            <w:r w:rsidRPr="00C101FD">
              <w:rPr>
                <w:i/>
                <w:iCs/>
              </w:rPr>
              <w:t>135</w:t>
            </w:r>
          </w:p>
        </w:tc>
        <w:tc>
          <w:tcPr>
            <w:tcW w:w="992" w:type="dxa"/>
            <w:shd w:val="clear" w:color="auto" w:fill="auto"/>
            <w:noWrap/>
            <w:hideMark/>
          </w:tcPr>
          <w:p w14:paraId="3C768AA3" w14:textId="77777777" w:rsidR="00C101FD" w:rsidRPr="00C101FD" w:rsidRDefault="00C101FD" w:rsidP="003055F5">
            <w:pPr>
              <w:rPr>
                <w:i/>
                <w:iCs/>
              </w:rPr>
            </w:pPr>
            <w:r w:rsidRPr="00C101FD">
              <w:rPr>
                <w:i/>
                <w:iCs/>
              </w:rPr>
              <w:t>$60,600</w:t>
            </w:r>
          </w:p>
        </w:tc>
      </w:tr>
      <w:tr w:rsidR="00C101FD" w:rsidRPr="00C101FD" w14:paraId="58BB59C3" w14:textId="77777777" w:rsidTr="00C101FD">
        <w:trPr>
          <w:trHeight w:val="20"/>
        </w:trPr>
        <w:tc>
          <w:tcPr>
            <w:tcW w:w="988" w:type="dxa"/>
            <w:shd w:val="clear" w:color="auto" w:fill="auto"/>
            <w:noWrap/>
            <w:hideMark/>
          </w:tcPr>
          <w:p w14:paraId="70B0EB6E" w14:textId="77777777" w:rsidR="00C101FD" w:rsidRPr="00C101FD" w:rsidRDefault="00C101FD" w:rsidP="003055F5">
            <w:pPr>
              <w:rPr>
                <w:i/>
                <w:iCs/>
              </w:rPr>
            </w:pPr>
            <w:r w:rsidRPr="00C101FD">
              <w:rPr>
                <w:i/>
                <w:iCs/>
              </w:rPr>
              <w:t>6.1.1.1</w:t>
            </w:r>
          </w:p>
        </w:tc>
        <w:tc>
          <w:tcPr>
            <w:tcW w:w="2693" w:type="dxa"/>
            <w:shd w:val="clear" w:color="auto" w:fill="auto"/>
            <w:noWrap/>
            <w:hideMark/>
          </w:tcPr>
          <w:p w14:paraId="4E44DA43"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42762D8F" w14:textId="77777777" w:rsidR="00C101FD" w:rsidRPr="00C101FD" w:rsidRDefault="00C101FD" w:rsidP="003055F5">
            <w:pPr>
              <w:jc w:val="left"/>
              <w:rPr>
                <w:i/>
                <w:iCs/>
              </w:rPr>
            </w:pPr>
            <w:r w:rsidRPr="00C101FD">
              <w:rPr>
                <w:i/>
                <w:iCs/>
              </w:rPr>
              <w:t>Sch 44 Idonia St, Bridgeman Downs</w:t>
            </w:r>
          </w:p>
        </w:tc>
        <w:tc>
          <w:tcPr>
            <w:tcW w:w="795" w:type="dxa"/>
            <w:shd w:val="clear" w:color="auto" w:fill="auto"/>
            <w:noWrap/>
            <w:hideMark/>
          </w:tcPr>
          <w:p w14:paraId="4ABE8C08" w14:textId="77777777" w:rsidR="00C101FD" w:rsidRPr="00C101FD" w:rsidRDefault="00C101FD" w:rsidP="003055F5">
            <w:pPr>
              <w:rPr>
                <w:i/>
                <w:iCs/>
              </w:rPr>
            </w:pPr>
            <w:r w:rsidRPr="00C101FD">
              <w:rPr>
                <w:i/>
                <w:iCs/>
              </w:rPr>
              <w:t>210</w:t>
            </w:r>
          </w:p>
        </w:tc>
        <w:tc>
          <w:tcPr>
            <w:tcW w:w="992" w:type="dxa"/>
            <w:shd w:val="clear" w:color="auto" w:fill="auto"/>
            <w:noWrap/>
            <w:hideMark/>
          </w:tcPr>
          <w:p w14:paraId="0B0EFAE2" w14:textId="77777777" w:rsidR="00C101FD" w:rsidRPr="00C101FD" w:rsidRDefault="00C101FD" w:rsidP="003055F5">
            <w:pPr>
              <w:rPr>
                <w:i/>
                <w:iCs/>
              </w:rPr>
            </w:pPr>
            <w:r w:rsidRPr="00C101FD">
              <w:rPr>
                <w:i/>
                <w:iCs/>
              </w:rPr>
              <w:t>$37,772</w:t>
            </w:r>
          </w:p>
        </w:tc>
      </w:tr>
      <w:tr w:rsidR="00C101FD" w:rsidRPr="00C101FD" w14:paraId="474DAD77" w14:textId="77777777" w:rsidTr="00C101FD">
        <w:trPr>
          <w:trHeight w:val="20"/>
        </w:trPr>
        <w:tc>
          <w:tcPr>
            <w:tcW w:w="988" w:type="dxa"/>
            <w:shd w:val="clear" w:color="auto" w:fill="auto"/>
            <w:noWrap/>
            <w:hideMark/>
          </w:tcPr>
          <w:p w14:paraId="266F6762" w14:textId="77777777" w:rsidR="00C101FD" w:rsidRPr="00C101FD" w:rsidRDefault="00C101FD" w:rsidP="003055F5">
            <w:pPr>
              <w:rPr>
                <w:i/>
                <w:iCs/>
              </w:rPr>
            </w:pPr>
            <w:r w:rsidRPr="00C101FD">
              <w:rPr>
                <w:i/>
                <w:iCs/>
              </w:rPr>
              <w:t>6.1.1.1</w:t>
            </w:r>
          </w:p>
        </w:tc>
        <w:tc>
          <w:tcPr>
            <w:tcW w:w="2693" w:type="dxa"/>
            <w:shd w:val="clear" w:color="auto" w:fill="auto"/>
            <w:noWrap/>
            <w:hideMark/>
          </w:tcPr>
          <w:p w14:paraId="1ADDD067"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4A90C2EE" w14:textId="77777777" w:rsidR="00C101FD" w:rsidRPr="00C101FD" w:rsidRDefault="00C101FD" w:rsidP="003055F5">
            <w:pPr>
              <w:jc w:val="left"/>
              <w:rPr>
                <w:i/>
                <w:iCs/>
              </w:rPr>
            </w:pPr>
            <w:r w:rsidRPr="00C101FD">
              <w:rPr>
                <w:i/>
                <w:iCs/>
              </w:rPr>
              <w:t>Sch 44 Sir Manuel Hornibrook Pk Bikeway</w:t>
            </w:r>
          </w:p>
        </w:tc>
        <w:tc>
          <w:tcPr>
            <w:tcW w:w="795" w:type="dxa"/>
            <w:shd w:val="clear" w:color="auto" w:fill="auto"/>
            <w:noWrap/>
            <w:hideMark/>
          </w:tcPr>
          <w:p w14:paraId="2E92F130" w14:textId="77777777" w:rsidR="00C101FD" w:rsidRPr="00C101FD" w:rsidRDefault="00C101FD" w:rsidP="003055F5">
            <w:pPr>
              <w:rPr>
                <w:i/>
                <w:iCs/>
              </w:rPr>
            </w:pPr>
            <w:r w:rsidRPr="00C101FD">
              <w:rPr>
                <w:i/>
                <w:iCs/>
              </w:rPr>
              <w:t>460</w:t>
            </w:r>
          </w:p>
        </w:tc>
        <w:tc>
          <w:tcPr>
            <w:tcW w:w="992" w:type="dxa"/>
            <w:shd w:val="clear" w:color="auto" w:fill="auto"/>
            <w:noWrap/>
            <w:hideMark/>
          </w:tcPr>
          <w:p w14:paraId="563B9847" w14:textId="77777777" w:rsidR="00C101FD" w:rsidRPr="00C101FD" w:rsidRDefault="00C101FD" w:rsidP="003055F5">
            <w:pPr>
              <w:rPr>
                <w:i/>
                <w:iCs/>
              </w:rPr>
            </w:pPr>
            <w:r w:rsidRPr="00C101FD">
              <w:rPr>
                <w:i/>
                <w:iCs/>
              </w:rPr>
              <w:t>$166,704</w:t>
            </w:r>
          </w:p>
        </w:tc>
      </w:tr>
      <w:tr w:rsidR="00C101FD" w:rsidRPr="00C101FD" w14:paraId="4197FE45" w14:textId="77777777" w:rsidTr="00C101FD">
        <w:trPr>
          <w:trHeight w:val="20"/>
        </w:trPr>
        <w:tc>
          <w:tcPr>
            <w:tcW w:w="988" w:type="dxa"/>
            <w:shd w:val="clear" w:color="auto" w:fill="auto"/>
            <w:noWrap/>
            <w:hideMark/>
          </w:tcPr>
          <w:p w14:paraId="0A0487A0" w14:textId="77777777" w:rsidR="00C101FD" w:rsidRPr="00C101FD" w:rsidRDefault="00C101FD" w:rsidP="003055F5">
            <w:pPr>
              <w:rPr>
                <w:i/>
                <w:iCs/>
              </w:rPr>
            </w:pPr>
            <w:r w:rsidRPr="00C101FD">
              <w:rPr>
                <w:i/>
                <w:iCs/>
              </w:rPr>
              <w:t>6.1.1.1</w:t>
            </w:r>
          </w:p>
        </w:tc>
        <w:tc>
          <w:tcPr>
            <w:tcW w:w="2693" w:type="dxa"/>
            <w:shd w:val="clear" w:color="auto" w:fill="auto"/>
            <w:noWrap/>
            <w:hideMark/>
          </w:tcPr>
          <w:p w14:paraId="6AD3ACFC"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55A031A9" w14:textId="77777777" w:rsidR="00C101FD" w:rsidRPr="00C101FD" w:rsidRDefault="00C101FD" w:rsidP="003055F5">
            <w:pPr>
              <w:jc w:val="left"/>
              <w:rPr>
                <w:i/>
                <w:iCs/>
              </w:rPr>
            </w:pPr>
            <w:r w:rsidRPr="00C101FD">
              <w:rPr>
                <w:i/>
                <w:iCs/>
              </w:rPr>
              <w:t>Sch 44 Meridian St, Coorparoo</w:t>
            </w:r>
          </w:p>
        </w:tc>
        <w:tc>
          <w:tcPr>
            <w:tcW w:w="795" w:type="dxa"/>
            <w:shd w:val="clear" w:color="auto" w:fill="auto"/>
            <w:noWrap/>
            <w:hideMark/>
          </w:tcPr>
          <w:p w14:paraId="7D9E12CE" w14:textId="77777777" w:rsidR="00C101FD" w:rsidRPr="00C101FD" w:rsidRDefault="00C101FD" w:rsidP="003055F5">
            <w:pPr>
              <w:rPr>
                <w:i/>
                <w:iCs/>
              </w:rPr>
            </w:pPr>
            <w:r w:rsidRPr="00C101FD">
              <w:rPr>
                <w:i/>
                <w:iCs/>
              </w:rPr>
              <w:t>26</w:t>
            </w:r>
          </w:p>
        </w:tc>
        <w:tc>
          <w:tcPr>
            <w:tcW w:w="992" w:type="dxa"/>
            <w:shd w:val="clear" w:color="auto" w:fill="auto"/>
            <w:noWrap/>
            <w:hideMark/>
          </w:tcPr>
          <w:p w14:paraId="3444770D" w14:textId="77777777" w:rsidR="00C101FD" w:rsidRPr="00C101FD" w:rsidRDefault="00C101FD" w:rsidP="003055F5">
            <w:pPr>
              <w:rPr>
                <w:i/>
                <w:iCs/>
              </w:rPr>
            </w:pPr>
            <w:r w:rsidRPr="00C101FD">
              <w:rPr>
                <w:i/>
                <w:iCs/>
              </w:rPr>
              <w:t>$9,762</w:t>
            </w:r>
          </w:p>
        </w:tc>
      </w:tr>
      <w:tr w:rsidR="00C101FD" w:rsidRPr="00C101FD" w14:paraId="2CE0025C" w14:textId="77777777" w:rsidTr="00C101FD">
        <w:trPr>
          <w:trHeight w:val="20"/>
        </w:trPr>
        <w:tc>
          <w:tcPr>
            <w:tcW w:w="988" w:type="dxa"/>
            <w:shd w:val="clear" w:color="auto" w:fill="auto"/>
            <w:noWrap/>
            <w:hideMark/>
          </w:tcPr>
          <w:p w14:paraId="7F028104" w14:textId="77777777" w:rsidR="00C101FD" w:rsidRPr="00C101FD" w:rsidRDefault="00C101FD" w:rsidP="003055F5">
            <w:pPr>
              <w:rPr>
                <w:i/>
                <w:iCs/>
              </w:rPr>
            </w:pPr>
            <w:r w:rsidRPr="00C101FD">
              <w:rPr>
                <w:i/>
                <w:iCs/>
              </w:rPr>
              <w:t>6.1.1.1</w:t>
            </w:r>
          </w:p>
        </w:tc>
        <w:tc>
          <w:tcPr>
            <w:tcW w:w="2693" w:type="dxa"/>
            <w:shd w:val="clear" w:color="auto" w:fill="auto"/>
            <w:noWrap/>
            <w:hideMark/>
          </w:tcPr>
          <w:p w14:paraId="1E1C827F"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46C70858" w14:textId="77777777" w:rsidR="00C101FD" w:rsidRPr="00C101FD" w:rsidRDefault="00C101FD" w:rsidP="003055F5">
            <w:pPr>
              <w:jc w:val="left"/>
              <w:rPr>
                <w:i/>
                <w:iCs/>
              </w:rPr>
            </w:pPr>
            <w:r w:rsidRPr="00C101FD">
              <w:rPr>
                <w:i/>
                <w:iCs/>
              </w:rPr>
              <w:t>Sch 44 Main Ave, Bardon</w:t>
            </w:r>
          </w:p>
        </w:tc>
        <w:tc>
          <w:tcPr>
            <w:tcW w:w="795" w:type="dxa"/>
            <w:shd w:val="clear" w:color="auto" w:fill="auto"/>
            <w:noWrap/>
            <w:hideMark/>
          </w:tcPr>
          <w:p w14:paraId="5C97F960" w14:textId="77777777" w:rsidR="00C101FD" w:rsidRPr="00C101FD" w:rsidRDefault="00C101FD" w:rsidP="003055F5">
            <w:pPr>
              <w:rPr>
                <w:i/>
                <w:iCs/>
              </w:rPr>
            </w:pPr>
            <w:r w:rsidRPr="00C101FD">
              <w:rPr>
                <w:i/>
                <w:iCs/>
              </w:rPr>
              <w:t>4</w:t>
            </w:r>
          </w:p>
        </w:tc>
        <w:tc>
          <w:tcPr>
            <w:tcW w:w="992" w:type="dxa"/>
            <w:shd w:val="clear" w:color="auto" w:fill="auto"/>
            <w:noWrap/>
            <w:hideMark/>
          </w:tcPr>
          <w:p w14:paraId="4D46B6CF" w14:textId="77777777" w:rsidR="00C101FD" w:rsidRPr="00C101FD" w:rsidRDefault="00C101FD" w:rsidP="003055F5">
            <w:pPr>
              <w:rPr>
                <w:i/>
                <w:iCs/>
              </w:rPr>
            </w:pPr>
            <w:r w:rsidRPr="00C101FD">
              <w:rPr>
                <w:i/>
                <w:iCs/>
              </w:rPr>
              <w:t>$9,618</w:t>
            </w:r>
          </w:p>
        </w:tc>
      </w:tr>
      <w:tr w:rsidR="00C101FD" w:rsidRPr="00C101FD" w14:paraId="1DF76560" w14:textId="77777777" w:rsidTr="00C101FD">
        <w:trPr>
          <w:trHeight w:val="20"/>
        </w:trPr>
        <w:tc>
          <w:tcPr>
            <w:tcW w:w="988" w:type="dxa"/>
            <w:shd w:val="clear" w:color="auto" w:fill="auto"/>
            <w:noWrap/>
            <w:hideMark/>
          </w:tcPr>
          <w:p w14:paraId="28C75120" w14:textId="77777777" w:rsidR="00C101FD" w:rsidRPr="00C101FD" w:rsidRDefault="00C101FD" w:rsidP="003055F5">
            <w:pPr>
              <w:rPr>
                <w:i/>
                <w:iCs/>
              </w:rPr>
            </w:pPr>
            <w:r w:rsidRPr="00C101FD">
              <w:rPr>
                <w:i/>
                <w:iCs/>
              </w:rPr>
              <w:t>6.1.1.1</w:t>
            </w:r>
          </w:p>
        </w:tc>
        <w:tc>
          <w:tcPr>
            <w:tcW w:w="2693" w:type="dxa"/>
            <w:shd w:val="clear" w:color="auto" w:fill="auto"/>
            <w:noWrap/>
            <w:hideMark/>
          </w:tcPr>
          <w:p w14:paraId="017FF9F7"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25A53B32" w14:textId="77777777" w:rsidR="00C101FD" w:rsidRPr="00C101FD" w:rsidRDefault="00C101FD" w:rsidP="003055F5">
            <w:pPr>
              <w:jc w:val="left"/>
              <w:rPr>
                <w:i/>
                <w:iCs/>
              </w:rPr>
            </w:pPr>
            <w:r w:rsidRPr="00C101FD">
              <w:rPr>
                <w:i/>
                <w:iCs/>
              </w:rPr>
              <w:t>Sch 44 Monte Carlo St, Wishart</w:t>
            </w:r>
          </w:p>
        </w:tc>
        <w:tc>
          <w:tcPr>
            <w:tcW w:w="795" w:type="dxa"/>
            <w:shd w:val="clear" w:color="auto" w:fill="auto"/>
            <w:noWrap/>
            <w:hideMark/>
          </w:tcPr>
          <w:p w14:paraId="4EDCA510" w14:textId="77777777" w:rsidR="00C101FD" w:rsidRPr="00C101FD" w:rsidRDefault="00C101FD" w:rsidP="003055F5">
            <w:pPr>
              <w:rPr>
                <w:i/>
                <w:iCs/>
              </w:rPr>
            </w:pPr>
            <w:r w:rsidRPr="00C101FD">
              <w:rPr>
                <w:i/>
                <w:iCs/>
              </w:rPr>
              <w:t>215</w:t>
            </w:r>
          </w:p>
        </w:tc>
        <w:tc>
          <w:tcPr>
            <w:tcW w:w="992" w:type="dxa"/>
            <w:shd w:val="clear" w:color="auto" w:fill="auto"/>
            <w:noWrap/>
            <w:hideMark/>
          </w:tcPr>
          <w:p w14:paraId="01B52920" w14:textId="77777777" w:rsidR="00C101FD" w:rsidRPr="00C101FD" w:rsidRDefault="00C101FD" w:rsidP="003055F5">
            <w:pPr>
              <w:rPr>
                <w:i/>
                <w:iCs/>
              </w:rPr>
            </w:pPr>
            <w:r w:rsidRPr="00C101FD">
              <w:rPr>
                <w:i/>
                <w:iCs/>
              </w:rPr>
              <w:t>$51,629</w:t>
            </w:r>
          </w:p>
        </w:tc>
      </w:tr>
      <w:tr w:rsidR="00C101FD" w:rsidRPr="00C101FD" w14:paraId="7315F7B0" w14:textId="77777777" w:rsidTr="00C101FD">
        <w:trPr>
          <w:trHeight w:val="20"/>
        </w:trPr>
        <w:tc>
          <w:tcPr>
            <w:tcW w:w="988" w:type="dxa"/>
            <w:shd w:val="clear" w:color="auto" w:fill="auto"/>
            <w:noWrap/>
            <w:hideMark/>
          </w:tcPr>
          <w:p w14:paraId="36F8E8EC" w14:textId="77777777" w:rsidR="00C101FD" w:rsidRPr="00C101FD" w:rsidRDefault="00C101FD" w:rsidP="003055F5">
            <w:pPr>
              <w:rPr>
                <w:i/>
                <w:iCs/>
              </w:rPr>
            </w:pPr>
            <w:r w:rsidRPr="00C101FD">
              <w:rPr>
                <w:i/>
                <w:iCs/>
              </w:rPr>
              <w:t>6.1.1.1</w:t>
            </w:r>
          </w:p>
        </w:tc>
        <w:tc>
          <w:tcPr>
            <w:tcW w:w="2693" w:type="dxa"/>
            <w:shd w:val="clear" w:color="auto" w:fill="auto"/>
            <w:noWrap/>
            <w:hideMark/>
          </w:tcPr>
          <w:p w14:paraId="060C7670"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27284BDB" w14:textId="77777777" w:rsidR="00C101FD" w:rsidRPr="00C101FD" w:rsidRDefault="00C101FD" w:rsidP="003055F5">
            <w:pPr>
              <w:jc w:val="left"/>
              <w:rPr>
                <w:i/>
                <w:iCs/>
              </w:rPr>
            </w:pPr>
            <w:r w:rsidRPr="00C101FD">
              <w:rPr>
                <w:i/>
                <w:iCs/>
              </w:rPr>
              <w:t>44 Sunnydale St, Upper Mt Gravatt</w:t>
            </w:r>
          </w:p>
        </w:tc>
        <w:tc>
          <w:tcPr>
            <w:tcW w:w="795" w:type="dxa"/>
            <w:shd w:val="clear" w:color="auto" w:fill="auto"/>
            <w:noWrap/>
            <w:hideMark/>
          </w:tcPr>
          <w:p w14:paraId="4FF2C7A1" w14:textId="77777777" w:rsidR="00C101FD" w:rsidRPr="00C101FD" w:rsidRDefault="00C101FD" w:rsidP="003055F5">
            <w:pPr>
              <w:rPr>
                <w:i/>
                <w:iCs/>
              </w:rPr>
            </w:pPr>
            <w:r w:rsidRPr="00C101FD">
              <w:rPr>
                <w:i/>
                <w:iCs/>
              </w:rPr>
              <w:t>268</w:t>
            </w:r>
          </w:p>
        </w:tc>
        <w:tc>
          <w:tcPr>
            <w:tcW w:w="992" w:type="dxa"/>
            <w:shd w:val="clear" w:color="auto" w:fill="auto"/>
            <w:noWrap/>
            <w:hideMark/>
          </w:tcPr>
          <w:p w14:paraId="2FE158BC" w14:textId="77777777" w:rsidR="00C101FD" w:rsidRPr="00C101FD" w:rsidRDefault="00C101FD" w:rsidP="003055F5">
            <w:pPr>
              <w:rPr>
                <w:i/>
                <w:iCs/>
              </w:rPr>
            </w:pPr>
            <w:r w:rsidRPr="00C101FD">
              <w:rPr>
                <w:i/>
                <w:iCs/>
              </w:rPr>
              <w:t>$67,517</w:t>
            </w:r>
          </w:p>
        </w:tc>
      </w:tr>
      <w:tr w:rsidR="00C101FD" w:rsidRPr="00C101FD" w14:paraId="5AABBC61" w14:textId="77777777" w:rsidTr="00C101FD">
        <w:trPr>
          <w:trHeight w:val="20"/>
        </w:trPr>
        <w:tc>
          <w:tcPr>
            <w:tcW w:w="988" w:type="dxa"/>
            <w:shd w:val="clear" w:color="auto" w:fill="auto"/>
            <w:noWrap/>
            <w:hideMark/>
          </w:tcPr>
          <w:p w14:paraId="2CCC2183" w14:textId="77777777" w:rsidR="00C101FD" w:rsidRPr="00C101FD" w:rsidRDefault="00C101FD" w:rsidP="003055F5">
            <w:pPr>
              <w:rPr>
                <w:i/>
                <w:iCs/>
              </w:rPr>
            </w:pPr>
            <w:r w:rsidRPr="00C101FD">
              <w:rPr>
                <w:i/>
                <w:iCs/>
              </w:rPr>
              <w:t>6.1.1.1</w:t>
            </w:r>
          </w:p>
        </w:tc>
        <w:tc>
          <w:tcPr>
            <w:tcW w:w="2693" w:type="dxa"/>
            <w:shd w:val="clear" w:color="auto" w:fill="auto"/>
            <w:noWrap/>
            <w:hideMark/>
          </w:tcPr>
          <w:p w14:paraId="2E2E5AC2"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435C98D9" w14:textId="77777777" w:rsidR="00C101FD" w:rsidRPr="00C101FD" w:rsidRDefault="00C101FD" w:rsidP="003055F5">
            <w:pPr>
              <w:jc w:val="left"/>
              <w:rPr>
                <w:i/>
                <w:iCs/>
              </w:rPr>
            </w:pPr>
            <w:r w:rsidRPr="00C101FD">
              <w:rPr>
                <w:i/>
                <w:iCs/>
              </w:rPr>
              <w:t>Sch 44 Havering St, Aspley</w:t>
            </w:r>
          </w:p>
        </w:tc>
        <w:tc>
          <w:tcPr>
            <w:tcW w:w="795" w:type="dxa"/>
            <w:shd w:val="clear" w:color="auto" w:fill="auto"/>
            <w:noWrap/>
            <w:hideMark/>
          </w:tcPr>
          <w:p w14:paraId="5260848A" w14:textId="77777777" w:rsidR="00C101FD" w:rsidRPr="00C101FD" w:rsidRDefault="00C101FD" w:rsidP="003055F5">
            <w:pPr>
              <w:rPr>
                <w:i/>
                <w:iCs/>
              </w:rPr>
            </w:pPr>
            <w:r w:rsidRPr="00C101FD">
              <w:rPr>
                <w:i/>
                <w:iCs/>
              </w:rPr>
              <w:t>122</w:t>
            </w:r>
          </w:p>
        </w:tc>
        <w:tc>
          <w:tcPr>
            <w:tcW w:w="992" w:type="dxa"/>
            <w:shd w:val="clear" w:color="auto" w:fill="auto"/>
            <w:noWrap/>
            <w:hideMark/>
          </w:tcPr>
          <w:p w14:paraId="5BC97574" w14:textId="77777777" w:rsidR="00C101FD" w:rsidRPr="00C101FD" w:rsidRDefault="00C101FD" w:rsidP="003055F5">
            <w:pPr>
              <w:rPr>
                <w:i/>
                <w:iCs/>
              </w:rPr>
            </w:pPr>
            <w:r w:rsidRPr="00C101FD">
              <w:rPr>
                <w:i/>
                <w:iCs/>
              </w:rPr>
              <w:t>$33,645</w:t>
            </w:r>
          </w:p>
        </w:tc>
      </w:tr>
      <w:tr w:rsidR="00C101FD" w:rsidRPr="00C101FD" w14:paraId="69E56B85" w14:textId="77777777" w:rsidTr="00C101FD">
        <w:trPr>
          <w:trHeight w:val="20"/>
        </w:trPr>
        <w:tc>
          <w:tcPr>
            <w:tcW w:w="988" w:type="dxa"/>
            <w:shd w:val="clear" w:color="auto" w:fill="auto"/>
            <w:noWrap/>
            <w:hideMark/>
          </w:tcPr>
          <w:p w14:paraId="0966BBE5" w14:textId="77777777" w:rsidR="00C101FD" w:rsidRPr="00C101FD" w:rsidRDefault="00C101FD" w:rsidP="003055F5">
            <w:pPr>
              <w:rPr>
                <w:i/>
                <w:iCs/>
              </w:rPr>
            </w:pPr>
            <w:r w:rsidRPr="00C101FD">
              <w:rPr>
                <w:i/>
                <w:iCs/>
              </w:rPr>
              <w:t>6.1.1.1</w:t>
            </w:r>
          </w:p>
        </w:tc>
        <w:tc>
          <w:tcPr>
            <w:tcW w:w="2693" w:type="dxa"/>
            <w:shd w:val="clear" w:color="auto" w:fill="auto"/>
            <w:noWrap/>
            <w:hideMark/>
          </w:tcPr>
          <w:p w14:paraId="4542EDD3"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33AA82E2" w14:textId="77777777" w:rsidR="00C101FD" w:rsidRPr="00C101FD" w:rsidRDefault="00C101FD" w:rsidP="003055F5">
            <w:pPr>
              <w:jc w:val="left"/>
              <w:rPr>
                <w:i/>
                <w:iCs/>
              </w:rPr>
            </w:pPr>
            <w:r w:rsidRPr="00C101FD">
              <w:rPr>
                <w:i/>
                <w:iCs/>
              </w:rPr>
              <w:t>Sch 44 Devona Street, Aspley</w:t>
            </w:r>
          </w:p>
        </w:tc>
        <w:tc>
          <w:tcPr>
            <w:tcW w:w="795" w:type="dxa"/>
            <w:shd w:val="clear" w:color="auto" w:fill="auto"/>
            <w:noWrap/>
            <w:hideMark/>
          </w:tcPr>
          <w:p w14:paraId="2F6BD9AA" w14:textId="77777777" w:rsidR="00C101FD" w:rsidRPr="00C101FD" w:rsidRDefault="00C101FD" w:rsidP="003055F5">
            <w:pPr>
              <w:rPr>
                <w:i/>
                <w:iCs/>
              </w:rPr>
            </w:pPr>
            <w:r w:rsidRPr="00C101FD">
              <w:rPr>
                <w:i/>
                <w:iCs/>
              </w:rPr>
              <w:t>58</w:t>
            </w:r>
          </w:p>
        </w:tc>
        <w:tc>
          <w:tcPr>
            <w:tcW w:w="992" w:type="dxa"/>
            <w:shd w:val="clear" w:color="auto" w:fill="auto"/>
            <w:noWrap/>
            <w:hideMark/>
          </w:tcPr>
          <w:p w14:paraId="578A2620" w14:textId="77777777" w:rsidR="00C101FD" w:rsidRPr="00C101FD" w:rsidRDefault="00C101FD" w:rsidP="003055F5">
            <w:pPr>
              <w:rPr>
                <w:i/>
                <w:iCs/>
              </w:rPr>
            </w:pPr>
            <w:r w:rsidRPr="00C101FD">
              <w:rPr>
                <w:i/>
                <w:iCs/>
              </w:rPr>
              <w:t>$36,358</w:t>
            </w:r>
          </w:p>
        </w:tc>
      </w:tr>
      <w:tr w:rsidR="00C101FD" w:rsidRPr="00C101FD" w14:paraId="4B476E7E" w14:textId="77777777" w:rsidTr="00C101FD">
        <w:trPr>
          <w:trHeight w:val="20"/>
        </w:trPr>
        <w:tc>
          <w:tcPr>
            <w:tcW w:w="988" w:type="dxa"/>
            <w:shd w:val="clear" w:color="auto" w:fill="auto"/>
            <w:noWrap/>
            <w:hideMark/>
          </w:tcPr>
          <w:p w14:paraId="215ABB9D" w14:textId="77777777" w:rsidR="00C101FD" w:rsidRPr="00C101FD" w:rsidRDefault="00C101FD" w:rsidP="003055F5">
            <w:pPr>
              <w:rPr>
                <w:i/>
                <w:iCs/>
              </w:rPr>
            </w:pPr>
            <w:r w:rsidRPr="00C101FD">
              <w:rPr>
                <w:i/>
                <w:iCs/>
              </w:rPr>
              <w:t>6.1.1.1</w:t>
            </w:r>
          </w:p>
        </w:tc>
        <w:tc>
          <w:tcPr>
            <w:tcW w:w="2693" w:type="dxa"/>
            <w:shd w:val="clear" w:color="auto" w:fill="auto"/>
            <w:noWrap/>
            <w:hideMark/>
          </w:tcPr>
          <w:p w14:paraId="30DC37E6"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0B593F6F" w14:textId="77777777" w:rsidR="00C101FD" w:rsidRPr="00C101FD" w:rsidRDefault="00C101FD" w:rsidP="003055F5">
            <w:pPr>
              <w:jc w:val="left"/>
              <w:rPr>
                <w:i/>
                <w:iCs/>
              </w:rPr>
            </w:pPr>
            <w:r w:rsidRPr="00C101FD">
              <w:rPr>
                <w:i/>
                <w:iCs/>
              </w:rPr>
              <w:t>Sch 44 Queensthorpe St Tarragindi</w:t>
            </w:r>
          </w:p>
        </w:tc>
        <w:tc>
          <w:tcPr>
            <w:tcW w:w="795" w:type="dxa"/>
            <w:shd w:val="clear" w:color="auto" w:fill="auto"/>
            <w:noWrap/>
            <w:hideMark/>
          </w:tcPr>
          <w:p w14:paraId="79E346BC" w14:textId="77777777" w:rsidR="00C101FD" w:rsidRPr="00C101FD" w:rsidRDefault="00C101FD" w:rsidP="003055F5">
            <w:pPr>
              <w:rPr>
                <w:i/>
                <w:iCs/>
              </w:rPr>
            </w:pPr>
            <w:r w:rsidRPr="00C101FD">
              <w:rPr>
                <w:i/>
                <w:iCs/>
              </w:rPr>
              <w:t>248</w:t>
            </w:r>
          </w:p>
        </w:tc>
        <w:tc>
          <w:tcPr>
            <w:tcW w:w="992" w:type="dxa"/>
            <w:shd w:val="clear" w:color="auto" w:fill="auto"/>
            <w:noWrap/>
            <w:hideMark/>
          </w:tcPr>
          <w:p w14:paraId="1F1D8A18" w14:textId="77777777" w:rsidR="00C101FD" w:rsidRPr="00C101FD" w:rsidRDefault="00C101FD" w:rsidP="003055F5">
            <w:pPr>
              <w:rPr>
                <w:i/>
                <w:iCs/>
              </w:rPr>
            </w:pPr>
            <w:r w:rsidRPr="00C101FD">
              <w:rPr>
                <w:i/>
                <w:iCs/>
              </w:rPr>
              <w:t>$56,499</w:t>
            </w:r>
          </w:p>
        </w:tc>
      </w:tr>
      <w:tr w:rsidR="00C101FD" w:rsidRPr="00C101FD" w14:paraId="13A26BE6" w14:textId="77777777" w:rsidTr="00C101FD">
        <w:trPr>
          <w:trHeight w:val="20"/>
        </w:trPr>
        <w:tc>
          <w:tcPr>
            <w:tcW w:w="988" w:type="dxa"/>
            <w:shd w:val="clear" w:color="auto" w:fill="auto"/>
            <w:noWrap/>
            <w:hideMark/>
          </w:tcPr>
          <w:p w14:paraId="0E66C552" w14:textId="77777777" w:rsidR="00C101FD" w:rsidRPr="00C101FD" w:rsidRDefault="00C101FD" w:rsidP="003055F5">
            <w:pPr>
              <w:rPr>
                <w:i/>
                <w:iCs/>
              </w:rPr>
            </w:pPr>
            <w:r w:rsidRPr="00C101FD">
              <w:rPr>
                <w:i/>
                <w:iCs/>
              </w:rPr>
              <w:t>6.1.1.1</w:t>
            </w:r>
          </w:p>
        </w:tc>
        <w:tc>
          <w:tcPr>
            <w:tcW w:w="2693" w:type="dxa"/>
            <w:shd w:val="clear" w:color="auto" w:fill="auto"/>
            <w:noWrap/>
            <w:hideMark/>
          </w:tcPr>
          <w:p w14:paraId="17ACA3B2"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5510B363" w14:textId="77777777" w:rsidR="00C101FD" w:rsidRPr="00C101FD" w:rsidRDefault="00C101FD" w:rsidP="003055F5">
            <w:pPr>
              <w:jc w:val="left"/>
              <w:rPr>
                <w:i/>
                <w:iCs/>
              </w:rPr>
            </w:pPr>
            <w:r w:rsidRPr="00C101FD">
              <w:rPr>
                <w:i/>
                <w:iCs/>
              </w:rPr>
              <w:t>Sch 44 Barnes Avenue Park, Coorparoo</w:t>
            </w:r>
          </w:p>
        </w:tc>
        <w:tc>
          <w:tcPr>
            <w:tcW w:w="795" w:type="dxa"/>
            <w:shd w:val="clear" w:color="auto" w:fill="auto"/>
            <w:noWrap/>
            <w:hideMark/>
          </w:tcPr>
          <w:p w14:paraId="7CBEC0FE" w14:textId="77777777" w:rsidR="00C101FD" w:rsidRPr="00C101FD" w:rsidRDefault="00C101FD" w:rsidP="003055F5">
            <w:pPr>
              <w:rPr>
                <w:i/>
                <w:iCs/>
              </w:rPr>
            </w:pPr>
            <w:r w:rsidRPr="00C101FD">
              <w:rPr>
                <w:i/>
                <w:iCs/>
              </w:rPr>
              <w:t>105</w:t>
            </w:r>
          </w:p>
        </w:tc>
        <w:tc>
          <w:tcPr>
            <w:tcW w:w="992" w:type="dxa"/>
            <w:shd w:val="clear" w:color="auto" w:fill="auto"/>
            <w:noWrap/>
            <w:hideMark/>
          </w:tcPr>
          <w:p w14:paraId="3CFEBCEC" w14:textId="77777777" w:rsidR="00C101FD" w:rsidRPr="00C101FD" w:rsidRDefault="00C101FD" w:rsidP="003055F5">
            <w:pPr>
              <w:rPr>
                <w:i/>
                <w:iCs/>
              </w:rPr>
            </w:pPr>
            <w:r w:rsidRPr="00C101FD">
              <w:rPr>
                <w:i/>
                <w:iCs/>
              </w:rPr>
              <w:t>$30,981</w:t>
            </w:r>
          </w:p>
        </w:tc>
      </w:tr>
      <w:tr w:rsidR="00C101FD" w:rsidRPr="00C101FD" w14:paraId="335E00AA" w14:textId="77777777" w:rsidTr="00C101FD">
        <w:trPr>
          <w:trHeight w:val="20"/>
        </w:trPr>
        <w:tc>
          <w:tcPr>
            <w:tcW w:w="988" w:type="dxa"/>
            <w:shd w:val="clear" w:color="auto" w:fill="auto"/>
            <w:noWrap/>
            <w:hideMark/>
          </w:tcPr>
          <w:p w14:paraId="591218F1" w14:textId="77777777" w:rsidR="00C101FD" w:rsidRPr="00C101FD" w:rsidRDefault="00C101FD" w:rsidP="003055F5">
            <w:pPr>
              <w:rPr>
                <w:i/>
                <w:iCs/>
              </w:rPr>
            </w:pPr>
            <w:r w:rsidRPr="00C101FD">
              <w:rPr>
                <w:i/>
                <w:iCs/>
              </w:rPr>
              <w:t>6.1.1.1</w:t>
            </w:r>
          </w:p>
        </w:tc>
        <w:tc>
          <w:tcPr>
            <w:tcW w:w="2693" w:type="dxa"/>
            <w:shd w:val="clear" w:color="auto" w:fill="auto"/>
            <w:noWrap/>
            <w:hideMark/>
          </w:tcPr>
          <w:p w14:paraId="2653ACD8"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731AA565" w14:textId="77777777" w:rsidR="00C101FD" w:rsidRPr="00C101FD" w:rsidRDefault="00C101FD" w:rsidP="003055F5">
            <w:pPr>
              <w:jc w:val="left"/>
              <w:rPr>
                <w:i/>
                <w:iCs/>
              </w:rPr>
            </w:pPr>
            <w:r w:rsidRPr="00C101FD">
              <w:rPr>
                <w:i/>
                <w:iCs/>
              </w:rPr>
              <w:t>Sch 44 Devonhill Street, The Gap</w:t>
            </w:r>
          </w:p>
        </w:tc>
        <w:tc>
          <w:tcPr>
            <w:tcW w:w="795" w:type="dxa"/>
            <w:shd w:val="clear" w:color="auto" w:fill="auto"/>
            <w:noWrap/>
            <w:hideMark/>
          </w:tcPr>
          <w:p w14:paraId="6048061B" w14:textId="77777777" w:rsidR="00C101FD" w:rsidRPr="00C101FD" w:rsidRDefault="00C101FD" w:rsidP="003055F5">
            <w:pPr>
              <w:rPr>
                <w:i/>
                <w:iCs/>
              </w:rPr>
            </w:pPr>
            <w:r w:rsidRPr="00C101FD">
              <w:rPr>
                <w:i/>
                <w:iCs/>
              </w:rPr>
              <w:t>130</w:t>
            </w:r>
          </w:p>
        </w:tc>
        <w:tc>
          <w:tcPr>
            <w:tcW w:w="992" w:type="dxa"/>
            <w:shd w:val="clear" w:color="auto" w:fill="auto"/>
            <w:noWrap/>
            <w:hideMark/>
          </w:tcPr>
          <w:p w14:paraId="461F21BC" w14:textId="77777777" w:rsidR="00C101FD" w:rsidRPr="00C101FD" w:rsidRDefault="00C101FD" w:rsidP="003055F5">
            <w:pPr>
              <w:rPr>
                <w:i/>
                <w:iCs/>
              </w:rPr>
            </w:pPr>
            <w:r w:rsidRPr="00C101FD">
              <w:rPr>
                <w:i/>
                <w:iCs/>
              </w:rPr>
              <w:t>$38,398</w:t>
            </w:r>
          </w:p>
        </w:tc>
      </w:tr>
      <w:tr w:rsidR="00C101FD" w:rsidRPr="00C101FD" w14:paraId="3A100191" w14:textId="77777777" w:rsidTr="00C101FD">
        <w:trPr>
          <w:trHeight w:val="20"/>
        </w:trPr>
        <w:tc>
          <w:tcPr>
            <w:tcW w:w="988" w:type="dxa"/>
            <w:shd w:val="clear" w:color="auto" w:fill="auto"/>
            <w:noWrap/>
            <w:hideMark/>
          </w:tcPr>
          <w:p w14:paraId="384C4BA8" w14:textId="77777777" w:rsidR="00C101FD" w:rsidRPr="00C101FD" w:rsidRDefault="00C101FD" w:rsidP="003055F5">
            <w:pPr>
              <w:rPr>
                <w:i/>
                <w:iCs/>
              </w:rPr>
            </w:pPr>
            <w:r w:rsidRPr="00C101FD">
              <w:rPr>
                <w:i/>
                <w:iCs/>
              </w:rPr>
              <w:t>6.1.1.1</w:t>
            </w:r>
          </w:p>
        </w:tc>
        <w:tc>
          <w:tcPr>
            <w:tcW w:w="2693" w:type="dxa"/>
            <w:shd w:val="clear" w:color="auto" w:fill="auto"/>
            <w:noWrap/>
            <w:hideMark/>
          </w:tcPr>
          <w:p w14:paraId="61FF33F6"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16794C98" w14:textId="77777777" w:rsidR="00C101FD" w:rsidRPr="00C101FD" w:rsidRDefault="00C101FD" w:rsidP="003055F5">
            <w:pPr>
              <w:jc w:val="left"/>
              <w:rPr>
                <w:i/>
                <w:iCs/>
              </w:rPr>
            </w:pPr>
            <w:r w:rsidRPr="00C101FD">
              <w:rPr>
                <w:i/>
                <w:iCs/>
              </w:rPr>
              <w:t>Sch44 Scott St, Corinda</w:t>
            </w:r>
          </w:p>
        </w:tc>
        <w:tc>
          <w:tcPr>
            <w:tcW w:w="795" w:type="dxa"/>
            <w:shd w:val="clear" w:color="auto" w:fill="auto"/>
            <w:noWrap/>
            <w:hideMark/>
          </w:tcPr>
          <w:p w14:paraId="467C3018" w14:textId="77777777" w:rsidR="00C101FD" w:rsidRPr="00C101FD" w:rsidRDefault="00C101FD" w:rsidP="003055F5">
            <w:pPr>
              <w:rPr>
                <w:i/>
                <w:iCs/>
              </w:rPr>
            </w:pPr>
            <w:r w:rsidRPr="00C101FD">
              <w:rPr>
                <w:i/>
                <w:iCs/>
              </w:rPr>
              <w:t>566</w:t>
            </w:r>
          </w:p>
        </w:tc>
        <w:tc>
          <w:tcPr>
            <w:tcW w:w="992" w:type="dxa"/>
            <w:shd w:val="clear" w:color="auto" w:fill="auto"/>
            <w:noWrap/>
            <w:hideMark/>
          </w:tcPr>
          <w:p w14:paraId="254DF07F" w14:textId="77777777" w:rsidR="00C101FD" w:rsidRPr="00C101FD" w:rsidRDefault="00C101FD" w:rsidP="003055F5">
            <w:pPr>
              <w:rPr>
                <w:i/>
                <w:iCs/>
              </w:rPr>
            </w:pPr>
            <w:r w:rsidRPr="00C101FD">
              <w:rPr>
                <w:i/>
                <w:iCs/>
              </w:rPr>
              <w:t>$103,905</w:t>
            </w:r>
          </w:p>
        </w:tc>
      </w:tr>
      <w:tr w:rsidR="00C101FD" w:rsidRPr="00C101FD" w14:paraId="2A2187E9" w14:textId="77777777" w:rsidTr="00C101FD">
        <w:trPr>
          <w:trHeight w:val="20"/>
        </w:trPr>
        <w:tc>
          <w:tcPr>
            <w:tcW w:w="988" w:type="dxa"/>
            <w:shd w:val="clear" w:color="auto" w:fill="auto"/>
            <w:noWrap/>
            <w:hideMark/>
          </w:tcPr>
          <w:p w14:paraId="1318F1D1" w14:textId="77777777" w:rsidR="00C101FD" w:rsidRPr="00C101FD" w:rsidRDefault="00C101FD" w:rsidP="003055F5">
            <w:pPr>
              <w:rPr>
                <w:i/>
                <w:iCs/>
              </w:rPr>
            </w:pPr>
            <w:r w:rsidRPr="00C101FD">
              <w:rPr>
                <w:i/>
                <w:iCs/>
              </w:rPr>
              <w:t>6.1.1.1</w:t>
            </w:r>
          </w:p>
        </w:tc>
        <w:tc>
          <w:tcPr>
            <w:tcW w:w="2693" w:type="dxa"/>
            <w:shd w:val="clear" w:color="auto" w:fill="auto"/>
            <w:noWrap/>
            <w:hideMark/>
          </w:tcPr>
          <w:p w14:paraId="3F01A61C"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3D4E4914" w14:textId="77777777" w:rsidR="00C101FD" w:rsidRPr="00C101FD" w:rsidRDefault="00C101FD" w:rsidP="003055F5">
            <w:pPr>
              <w:jc w:val="left"/>
              <w:rPr>
                <w:i/>
                <w:iCs/>
              </w:rPr>
            </w:pPr>
            <w:r w:rsidRPr="00C101FD">
              <w:rPr>
                <w:i/>
                <w:iCs/>
              </w:rPr>
              <w:t>Sch 44 Chaucer St, Moorooka</w:t>
            </w:r>
          </w:p>
        </w:tc>
        <w:tc>
          <w:tcPr>
            <w:tcW w:w="795" w:type="dxa"/>
            <w:shd w:val="clear" w:color="auto" w:fill="auto"/>
            <w:noWrap/>
            <w:hideMark/>
          </w:tcPr>
          <w:p w14:paraId="7F5653FC" w14:textId="77777777" w:rsidR="00C101FD" w:rsidRPr="00C101FD" w:rsidRDefault="00C101FD" w:rsidP="003055F5">
            <w:pPr>
              <w:rPr>
                <w:i/>
                <w:iCs/>
              </w:rPr>
            </w:pPr>
            <w:r w:rsidRPr="00C101FD">
              <w:rPr>
                <w:i/>
                <w:iCs/>
              </w:rPr>
              <w:t>655</w:t>
            </w:r>
          </w:p>
        </w:tc>
        <w:tc>
          <w:tcPr>
            <w:tcW w:w="992" w:type="dxa"/>
            <w:shd w:val="clear" w:color="auto" w:fill="auto"/>
            <w:noWrap/>
            <w:hideMark/>
          </w:tcPr>
          <w:p w14:paraId="2DE0F4F1" w14:textId="77777777" w:rsidR="00C101FD" w:rsidRPr="00C101FD" w:rsidRDefault="00C101FD" w:rsidP="003055F5">
            <w:pPr>
              <w:rPr>
                <w:i/>
                <w:iCs/>
              </w:rPr>
            </w:pPr>
            <w:r w:rsidRPr="00C101FD">
              <w:rPr>
                <w:i/>
                <w:iCs/>
              </w:rPr>
              <w:t>$116,662</w:t>
            </w:r>
          </w:p>
        </w:tc>
      </w:tr>
      <w:tr w:rsidR="00C101FD" w:rsidRPr="00C101FD" w14:paraId="013D4CDB" w14:textId="77777777" w:rsidTr="00C101FD">
        <w:trPr>
          <w:trHeight w:val="20"/>
        </w:trPr>
        <w:tc>
          <w:tcPr>
            <w:tcW w:w="988" w:type="dxa"/>
            <w:shd w:val="clear" w:color="auto" w:fill="auto"/>
            <w:noWrap/>
            <w:hideMark/>
          </w:tcPr>
          <w:p w14:paraId="6367BE9F" w14:textId="77777777" w:rsidR="00C101FD" w:rsidRPr="00C101FD" w:rsidRDefault="00C101FD" w:rsidP="003055F5">
            <w:pPr>
              <w:rPr>
                <w:i/>
                <w:iCs/>
              </w:rPr>
            </w:pPr>
            <w:r w:rsidRPr="00C101FD">
              <w:rPr>
                <w:i/>
                <w:iCs/>
              </w:rPr>
              <w:t>6.1.1.1</w:t>
            </w:r>
          </w:p>
        </w:tc>
        <w:tc>
          <w:tcPr>
            <w:tcW w:w="2693" w:type="dxa"/>
            <w:shd w:val="clear" w:color="auto" w:fill="auto"/>
            <w:noWrap/>
            <w:hideMark/>
          </w:tcPr>
          <w:p w14:paraId="1E08D6D2"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5425EFD5" w14:textId="77777777" w:rsidR="00C101FD" w:rsidRPr="00C101FD" w:rsidRDefault="00C101FD" w:rsidP="003055F5">
            <w:pPr>
              <w:jc w:val="left"/>
              <w:rPr>
                <w:i/>
                <w:iCs/>
              </w:rPr>
            </w:pPr>
            <w:r w:rsidRPr="00C101FD">
              <w:rPr>
                <w:i/>
                <w:iCs/>
              </w:rPr>
              <w:t>Sch44 Cherston St, Chermside West</w:t>
            </w:r>
          </w:p>
        </w:tc>
        <w:tc>
          <w:tcPr>
            <w:tcW w:w="795" w:type="dxa"/>
            <w:shd w:val="clear" w:color="auto" w:fill="auto"/>
            <w:noWrap/>
            <w:hideMark/>
          </w:tcPr>
          <w:p w14:paraId="4E6EAB66" w14:textId="77777777" w:rsidR="00C101FD" w:rsidRPr="00C101FD" w:rsidRDefault="00C101FD" w:rsidP="003055F5">
            <w:pPr>
              <w:rPr>
                <w:i/>
                <w:iCs/>
              </w:rPr>
            </w:pPr>
            <w:r w:rsidRPr="00C101FD">
              <w:rPr>
                <w:i/>
                <w:iCs/>
              </w:rPr>
              <w:t>47</w:t>
            </w:r>
          </w:p>
        </w:tc>
        <w:tc>
          <w:tcPr>
            <w:tcW w:w="992" w:type="dxa"/>
            <w:shd w:val="clear" w:color="auto" w:fill="auto"/>
            <w:noWrap/>
            <w:hideMark/>
          </w:tcPr>
          <w:p w14:paraId="06B24CE9" w14:textId="77777777" w:rsidR="00C101FD" w:rsidRPr="00C101FD" w:rsidRDefault="00C101FD" w:rsidP="003055F5">
            <w:pPr>
              <w:rPr>
                <w:i/>
                <w:iCs/>
              </w:rPr>
            </w:pPr>
            <w:r w:rsidRPr="00C101FD">
              <w:rPr>
                <w:i/>
                <w:iCs/>
              </w:rPr>
              <w:t>$26,851</w:t>
            </w:r>
          </w:p>
        </w:tc>
      </w:tr>
      <w:tr w:rsidR="00C101FD" w:rsidRPr="00C101FD" w14:paraId="5CA91318" w14:textId="77777777" w:rsidTr="00C101FD">
        <w:trPr>
          <w:trHeight w:val="20"/>
        </w:trPr>
        <w:tc>
          <w:tcPr>
            <w:tcW w:w="988" w:type="dxa"/>
            <w:shd w:val="clear" w:color="auto" w:fill="auto"/>
            <w:noWrap/>
            <w:hideMark/>
          </w:tcPr>
          <w:p w14:paraId="27BA289B" w14:textId="77777777" w:rsidR="00C101FD" w:rsidRPr="00C101FD" w:rsidRDefault="00C101FD" w:rsidP="003055F5">
            <w:pPr>
              <w:rPr>
                <w:i/>
                <w:iCs/>
              </w:rPr>
            </w:pPr>
            <w:r w:rsidRPr="00C101FD">
              <w:rPr>
                <w:i/>
                <w:iCs/>
              </w:rPr>
              <w:t>6.1.1.1</w:t>
            </w:r>
          </w:p>
        </w:tc>
        <w:tc>
          <w:tcPr>
            <w:tcW w:w="2693" w:type="dxa"/>
            <w:shd w:val="clear" w:color="auto" w:fill="auto"/>
            <w:noWrap/>
            <w:hideMark/>
          </w:tcPr>
          <w:p w14:paraId="2BB47AE2"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45DAF466" w14:textId="77777777" w:rsidR="00C101FD" w:rsidRPr="00C101FD" w:rsidRDefault="00C101FD" w:rsidP="003055F5">
            <w:pPr>
              <w:jc w:val="left"/>
              <w:rPr>
                <w:i/>
                <w:iCs/>
              </w:rPr>
            </w:pPr>
            <w:r w:rsidRPr="00C101FD">
              <w:rPr>
                <w:i/>
                <w:iCs/>
              </w:rPr>
              <w:t>Sch 44 Harty St Coorparoo</w:t>
            </w:r>
          </w:p>
        </w:tc>
        <w:tc>
          <w:tcPr>
            <w:tcW w:w="795" w:type="dxa"/>
            <w:shd w:val="clear" w:color="auto" w:fill="auto"/>
            <w:noWrap/>
            <w:hideMark/>
          </w:tcPr>
          <w:p w14:paraId="7BDEC967" w14:textId="77777777" w:rsidR="00C101FD" w:rsidRPr="00C101FD" w:rsidRDefault="00C101FD" w:rsidP="003055F5">
            <w:pPr>
              <w:rPr>
                <w:i/>
                <w:iCs/>
              </w:rPr>
            </w:pPr>
            <w:r w:rsidRPr="00C101FD">
              <w:rPr>
                <w:i/>
                <w:iCs/>
              </w:rPr>
              <w:t>29</w:t>
            </w:r>
          </w:p>
        </w:tc>
        <w:tc>
          <w:tcPr>
            <w:tcW w:w="992" w:type="dxa"/>
            <w:shd w:val="clear" w:color="auto" w:fill="auto"/>
            <w:noWrap/>
            <w:hideMark/>
          </w:tcPr>
          <w:p w14:paraId="2CE15C92" w14:textId="77777777" w:rsidR="00C101FD" w:rsidRPr="00C101FD" w:rsidRDefault="00C101FD" w:rsidP="003055F5">
            <w:pPr>
              <w:rPr>
                <w:i/>
                <w:iCs/>
              </w:rPr>
            </w:pPr>
            <w:r w:rsidRPr="00C101FD">
              <w:rPr>
                <w:i/>
                <w:iCs/>
              </w:rPr>
              <w:t>$11,024</w:t>
            </w:r>
          </w:p>
        </w:tc>
      </w:tr>
      <w:tr w:rsidR="00C101FD" w:rsidRPr="00C101FD" w14:paraId="39705B50" w14:textId="77777777" w:rsidTr="00C101FD">
        <w:trPr>
          <w:trHeight w:val="20"/>
        </w:trPr>
        <w:tc>
          <w:tcPr>
            <w:tcW w:w="988" w:type="dxa"/>
            <w:shd w:val="clear" w:color="auto" w:fill="auto"/>
            <w:noWrap/>
            <w:hideMark/>
          </w:tcPr>
          <w:p w14:paraId="5D4E798D" w14:textId="77777777" w:rsidR="00C101FD" w:rsidRPr="00C101FD" w:rsidRDefault="00C101FD" w:rsidP="003055F5">
            <w:pPr>
              <w:rPr>
                <w:i/>
                <w:iCs/>
              </w:rPr>
            </w:pPr>
            <w:r w:rsidRPr="00C101FD">
              <w:rPr>
                <w:i/>
                <w:iCs/>
              </w:rPr>
              <w:t>6.1.1.1</w:t>
            </w:r>
          </w:p>
        </w:tc>
        <w:tc>
          <w:tcPr>
            <w:tcW w:w="2693" w:type="dxa"/>
            <w:shd w:val="clear" w:color="auto" w:fill="auto"/>
            <w:noWrap/>
            <w:hideMark/>
          </w:tcPr>
          <w:p w14:paraId="2699FD67"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7C9B1076" w14:textId="77777777" w:rsidR="00C101FD" w:rsidRPr="00C101FD" w:rsidRDefault="00C101FD" w:rsidP="003055F5">
            <w:pPr>
              <w:jc w:val="left"/>
              <w:rPr>
                <w:i/>
                <w:iCs/>
              </w:rPr>
            </w:pPr>
            <w:r w:rsidRPr="00C101FD">
              <w:rPr>
                <w:i/>
                <w:iCs/>
              </w:rPr>
              <w:t>Sch 44 Fison Avenue W, Eagle Farm</w:t>
            </w:r>
          </w:p>
        </w:tc>
        <w:tc>
          <w:tcPr>
            <w:tcW w:w="795" w:type="dxa"/>
            <w:shd w:val="clear" w:color="auto" w:fill="auto"/>
            <w:noWrap/>
            <w:hideMark/>
          </w:tcPr>
          <w:p w14:paraId="63D379F9" w14:textId="77777777" w:rsidR="00C101FD" w:rsidRPr="00C101FD" w:rsidRDefault="00C101FD" w:rsidP="003055F5">
            <w:pPr>
              <w:rPr>
                <w:i/>
                <w:iCs/>
              </w:rPr>
            </w:pPr>
            <w:r w:rsidRPr="00C101FD">
              <w:rPr>
                <w:i/>
                <w:iCs/>
              </w:rPr>
              <w:t>204</w:t>
            </w:r>
          </w:p>
        </w:tc>
        <w:tc>
          <w:tcPr>
            <w:tcW w:w="992" w:type="dxa"/>
            <w:shd w:val="clear" w:color="auto" w:fill="auto"/>
            <w:noWrap/>
            <w:hideMark/>
          </w:tcPr>
          <w:p w14:paraId="42FB3015" w14:textId="77777777" w:rsidR="00C101FD" w:rsidRPr="00C101FD" w:rsidRDefault="00C101FD" w:rsidP="003055F5">
            <w:pPr>
              <w:rPr>
                <w:i/>
                <w:iCs/>
              </w:rPr>
            </w:pPr>
            <w:r w:rsidRPr="00C101FD">
              <w:rPr>
                <w:i/>
                <w:iCs/>
              </w:rPr>
              <w:t>$59,429</w:t>
            </w:r>
          </w:p>
        </w:tc>
      </w:tr>
      <w:tr w:rsidR="00C101FD" w:rsidRPr="00C101FD" w14:paraId="56E9816A" w14:textId="77777777" w:rsidTr="00C101FD">
        <w:trPr>
          <w:trHeight w:val="20"/>
        </w:trPr>
        <w:tc>
          <w:tcPr>
            <w:tcW w:w="988" w:type="dxa"/>
            <w:shd w:val="clear" w:color="auto" w:fill="auto"/>
            <w:noWrap/>
            <w:hideMark/>
          </w:tcPr>
          <w:p w14:paraId="266BE30E" w14:textId="77777777" w:rsidR="00C101FD" w:rsidRPr="00C101FD" w:rsidRDefault="00C101FD" w:rsidP="003055F5">
            <w:pPr>
              <w:rPr>
                <w:i/>
                <w:iCs/>
              </w:rPr>
            </w:pPr>
            <w:r w:rsidRPr="00C101FD">
              <w:rPr>
                <w:i/>
                <w:iCs/>
              </w:rPr>
              <w:t>6.1.1.1</w:t>
            </w:r>
          </w:p>
        </w:tc>
        <w:tc>
          <w:tcPr>
            <w:tcW w:w="2693" w:type="dxa"/>
            <w:shd w:val="clear" w:color="auto" w:fill="auto"/>
            <w:noWrap/>
            <w:hideMark/>
          </w:tcPr>
          <w:p w14:paraId="13F26582"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552CE266" w14:textId="77777777" w:rsidR="00C101FD" w:rsidRPr="00C101FD" w:rsidRDefault="00C101FD" w:rsidP="003055F5">
            <w:pPr>
              <w:jc w:val="left"/>
              <w:rPr>
                <w:i/>
                <w:iCs/>
              </w:rPr>
            </w:pPr>
            <w:r w:rsidRPr="00C101FD">
              <w:rPr>
                <w:i/>
                <w:iCs/>
              </w:rPr>
              <w:t>Sch 44 Windsor St, Hamilton</w:t>
            </w:r>
          </w:p>
        </w:tc>
        <w:tc>
          <w:tcPr>
            <w:tcW w:w="795" w:type="dxa"/>
            <w:shd w:val="clear" w:color="auto" w:fill="auto"/>
            <w:noWrap/>
            <w:hideMark/>
          </w:tcPr>
          <w:p w14:paraId="35F64968" w14:textId="77777777" w:rsidR="00C101FD" w:rsidRPr="00C101FD" w:rsidRDefault="00C101FD" w:rsidP="003055F5">
            <w:pPr>
              <w:rPr>
                <w:i/>
                <w:iCs/>
              </w:rPr>
            </w:pPr>
            <w:r w:rsidRPr="00C101FD">
              <w:rPr>
                <w:i/>
                <w:iCs/>
              </w:rPr>
              <w:t>450</w:t>
            </w:r>
          </w:p>
        </w:tc>
        <w:tc>
          <w:tcPr>
            <w:tcW w:w="992" w:type="dxa"/>
            <w:shd w:val="clear" w:color="auto" w:fill="auto"/>
            <w:noWrap/>
            <w:hideMark/>
          </w:tcPr>
          <w:p w14:paraId="446AF944" w14:textId="77777777" w:rsidR="00C101FD" w:rsidRPr="00C101FD" w:rsidRDefault="00C101FD" w:rsidP="003055F5">
            <w:pPr>
              <w:rPr>
                <w:i/>
                <w:iCs/>
              </w:rPr>
            </w:pPr>
            <w:r w:rsidRPr="00C101FD">
              <w:rPr>
                <w:i/>
                <w:iCs/>
              </w:rPr>
              <w:t>$68,699</w:t>
            </w:r>
          </w:p>
        </w:tc>
      </w:tr>
      <w:tr w:rsidR="00C101FD" w:rsidRPr="00C101FD" w14:paraId="6C7F30C1" w14:textId="77777777" w:rsidTr="00C101FD">
        <w:trPr>
          <w:trHeight w:val="20"/>
        </w:trPr>
        <w:tc>
          <w:tcPr>
            <w:tcW w:w="988" w:type="dxa"/>
            <w:shd w:val="clear" w:color="auto" w:fill="auto"/>
            <w:noWrap/>
            <w:hideMark/>
          </w:tcPr>
          <w:p w14:paraId="5716A5EF" w14:textId="77777777" w:rsidR="00C101FD" w:rsidRPr="00C101FD" w:rsidRDefault="00C101FD" w:rsidP="003055F5">
            <w:pPr>
              <w:rPr>
                <w:i/>
                <w:iCs/>
              </w:rPr>
            </w:pPr>
            <w:r w:rsidRPr="00C101FD">
              <w:rPr>
                <w:i/>
                <w:iCs/>
              </w:rPr>
              <w:t>6.1.1.1</w:t>
            </w:r>
          </w:p>
        </w:tc>
        <w:tc>
          <w:tcPr>
            <w:tcW w:w="2693" w:type="dxa"/>
            <w:shd w:val="clear" w:color="auto" w:fill="auto"/>
            <w:noWrap/>
            <w:hideMark/>
          </w:tcPr>
          <w:p w14:paraId="1AE8A748"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6A662662" w14:textId="77777777" w:rsidR="00C101FD" w:rsidRPr="00C101FD" w:rsidRDefault="00C101FD" w:rsidP="003055F5">
            <w:pPr>
              <w:jc w:val="left"/>
              <w:rPr>
                <w:i/>
                <w:iCs/>
              </w:rPr>
            </w:pPr>
            <w:r w:rsidRPr="00C101FD">
              <w:rPr>
                <w:i/>
                <w:iCs/>
              </w:rPr>
              <w:t>Sch 44 Hermitge St, Keperra</w:t>
            </w:r>
          </w:p>
        </w:tc>
        <w:tc>
          <w:tcPr>
            <w:tcW w:w="795" w:type="dxa"/>
            <w:shd w:val="clear" w:color="auto" w:fill="auto"/>
            <w:noWrap/>
            <w:hideMark/>
          </w:tcPr>
          <w:p w14:paraId="6BDB6467" w14:textId="77777777" w:rsidR="00C101FD" w:rsidRPr="00C101FD" w:rsidRDefault="00C101FD" w:rsidP="003055F5">
            <w:pPr>
              <w:rPr>
                <w:i/>
                <w:iCs/>
              </w:rPr>
            </w:pPr>
            <w:r w:rsidRPr="00C101FD">
              <w:rPr>
                <w:i/>
                <w:iCs/>
              </w:rPr>
              <w:t>131</w:t>
            </w:r>
          </w:p>
        </w:tc>
        <w:tc>
          <w:tcPr>
            <w:tcW w:w="992" w:type="dxa"/>
            <w:shd w:val="clear" w:color="auto" w:fill="auto"/>
            <w:noWrap/>
            <w:hideMark/>
          </w:tcPr>
          <w:p w14:paraId="5AA7A559" w14:textId="77777777" w:rsidR="00C101FD" w:rsidRPr="00C101FD" w:rsidRDefault="00C101FD" w:rsidP="003055F5">
            <w:pPr>
              <w:rPr>
                <w:i/>
                <w:iCs/>
              </w:rPr>
            </w:pPr>
            <w:r w:rsidRPr="00C101FD">
              <w:rPr>
                <w:i/>
                <w:iCs/>
              </w:rPr>
              <w:t>$41,619</w:t>
            </w:r>
          </w:p>
        </w:tc>
      </w:tr>
      <w:tr w:rsidR="00C101FD" w:rsidRPr="00C101FD" w14:paraId="692AD468" w14:textId="77777777" w:rsidTr="00C101FD">
        <w:trPr>
          <w:trHeight w:val="20"/>
        </w:trPr>
        <w:tc>
          <w:tcPr>
            <w:tcW w:w="988" w:type="dxa"/>
            <w:shd w:val="clear" w:color="auto" w:fill="auto"/>
            <w:noWrap/>
            <w:hideMark/>
          </w:tcPr>
          <w:p w14:paraId="667E4BC1" w14:textId="77777777" w:rsidR="00C101FD" w:rsidRPr="00C101FD" w:rsidRDefault="00C101FD" w:rsidP="003055F5">
            <w:pPr>
              <w:rPr>
                <w:i/>
                <w:iCs/>
              </w:rPr>
            </w:pPr>
            <w:r w:rsidRPr="00C101FD">
              <w:rPr>
                <w:i/>
                <w:iCs/>
              </w:rPr>
              <w:t>6.1.1.1</w:t>
            </w:r>
          </w:p>
        </w:tc>
        <w:tc>
          <w:tcPr>
            <w:tcW w:w="2693" w:type="dxa"/>
            <w:shd w:val="clear" w:color="auto" w:fill="auto"/>
            <w:noWrap/>
            <w:hideMark/>
          </w:tcPr>
          <w:p w14:paraId="162D1DD5"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5BDE2B60" w14:textId="77777777" w:rsidR="00C101FD" w:rsidRPr="00C101FD" w:rsidRDefault="00C101FD" w:rsidP="003055F5">
            <w:pPr>
              <w:jc w:val="left"/>
              <w:rPr>
                <w:i/>
                <w:iCs/>
              </w:rPr>
            </w:pPr>
            <w:r w:rsidRPr="00C101FD">
              <w:rPr>
                <w:i/>
                <w:iCs/>
              </w:rPr>
              <w:t>Sch44 Whitehead Rd, The Gap</w:t>
            </w:r>
          </w:p>
        </w:tc>
        <w:tc>
          <w:tcPr>
            <w:tcW w:w="795" w:type="dxa"/>
            <w:shd w:val="clear" w:color="auto" w:fill="auto"/>
            <w:noWrap/>
            <w:hideMark/>
          </w:tcPr>
          <w:p w14:paraId="7532E826" w14:textId="77777777" w:rsidR="00C101FD" w:rsidRPr="00C101FD" w:rsidRDefault="00C101FD" w:rsidP="003055F5">
            <w:pPr>
              <w:rPr>
                <w:i/>
                <w:iCs/>
              </w:rPr>
            </w:pPr>
            <w:r w:rsidRPr="00C101FD">
              <w:rPr>
                <w:i/>
                <w:iCs/>
              </w:rPr>
              <w:t>29</w:t>
            </w:r>
          </w:p>
        </w:tc>
        <w:tc>
          <w:tcPr>
            <w:tcW w:w="992" w:type="dxa"/>
            <w:shd w:val="clear" w:color="auto" w:fill="auto"/>
            <w:noWrap/>
            <w:hideMark/>
          </w:tcPr>
          <w:p w14:paraId="3D00F7AF" w14:textId="77777777" w:rsidR="00C101FD" w:rsidRPr="00C101FD" w:rsidRDefault="00C101FD" w:rsidP="003055F5">
            <w:pPr>
              <w:rPr>
                <w:i/>
                <w:iCs/>
              </w:rPr>
            </w:pPr>
            <w:r w:rsidRPr="00C101FD">
              <w:rPr>
                <w:i/>
                <w:iCs/>
              </w:rPr>
              <w:t>$17,470</w:t>
            </w:r>
          </w:p>
        </w:tc>
      </w:tr>
      <w:tr w:rsidR="00C101FD" w:rsidRPr="00C101FD" w14:paraId="64483CD3" w14:textId="77777777" w:rsidTr="00C101FD">
        <w:trPr>
          <w:trHeight w:val="20"/>
        </w:trPr>
        <w:tc>
          <w:tcPr>
            <w:tcW w:w="988" w:type="dxa"/>
            <w:shd w:val="clear" w:color="auto" w:fill="auto"/>
            <w:noWrap/>
            <w:hideMark/>
          </w:tcPr>
          <w:p w14:paraId="2B237FD6" w14:textId="77777777" w:rsidR="00C101FD" w:rsidRPr="00C101FD" w:rsidRDefault="00C101FD" w:rsidP="003055F5">
            <w:pPr>
              <w:rPr>
                <w:i/>
                <w:iCs/>
              </w:rPr>
            </w:pPr>
            <w:r w:rsidRPr="00C101FD">
              <w:rPr>
                <w:i/>
                <w:iCs/>
              </w:rPr>
              <w:t>6.1.1.1</w:t>
            </w:r>
          </w:p>
        </w:tc>
        <w:tc>
          <w:tcPr>
            <w:tcW w:w="2693" w:type="dxa"/>
            <w:shd w:val="clear" w:color="auto" w:fill="auto"/>
            <w:noWrap/>
            <w:hideMark/>
          </w:tcPr>
          <w:p w14:paraId="0BEBF75B"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767D23E4" w14:textId="77777777" w:rsidR="00C101FD" w:rsidRPr="00C101FD" w:rsidRDefault="00C101FD" w:rsidP="003055F5">
            <w:pPr>
              <w:jc w:val="left"/>
              <w:rPr>
                <w:i/>
                <w:iCs/>
              </w:rPr>
            </w:pPr>
            <w:r w:rsidRPr="00C101FD">
              <w:rPr>
                <w:i/>
                <w:iCs/>
              </w:rPr>
              <w:t>Sch 44 Lutana St, Stafford</w:t>
            </w:r>
          </w:p>
        </w:tc>
        <w:tc>
          <w:tcPr>
            <w:tcW w:w="795" w:type="dxa"/>
            <w:shd w:val="clear" w:color="auto" w:fill="auto"/>
            <w:noWrap/>
            <w:hideMark/>
          </w:tcPr>
          <w:p w14:paraId="39D6C6C2" w14:textId="77777777" w:rsidR="00C101FD" w:rsidRPr="00C101FD" w:rsidRDefault="00C101FD" w:rsidP="003055F5">
            <w:pPr>
              <w:rPr>
                <w:i/>
                <w:iCs/>
              </w:rPr>
            </w:pPr>
            <w:r w:rsidRPr="00C101FD">
              <w:rPr>
                <w:i/>
                <w:iCs/>
              </w:rPr>
              <w:t>46</w:t>
            </w:r>
          </w:p>
        </w:tc>
        <w:tc>
          <w:tcPr>
            <w:tcW w:w="992" w:type="dxa"/>
            <w:shd w:val="clear" w:color="auto" w:fill="auto"/>
            <w:noWrap/>
            <w:hideMark/>
          </w:tcPr>
          <w:p w14:paraId="7F93CDB9" w14:textId="77777777" w:rsidR="00C101FD" w:rsidRPr="00C101FD" w:rsidRDefault="00C101FD" w:rsidP="003055F5">
            <w:pPr>
              <w:rPr>
                <w:i/>
                <w:iCs/>
              </w:rPr>
            </w:pPr>
            <w:r w:rsidRPr="00C101FD">
              <w:rPr>
                <w:i/>
                <w:iCs/>
              </w:rPr>
              <w:t>$13,982</w:t>
            </w:r>
          </w:p>
        </w:tc>
      </w:tr>
      <w:tr w:rsidR="00C101FD" w:rsidRPr="00C101FD" w14:paraId="61731FC8" w14:textId="77777777" w:rsidTr="00C101FD">
        <w:trPr>
          <w:trHeight w:val="20"/>
        </w:trPr>
        <w:tc>
          <w:tcPr>
            <w:tcW w:w="988" w:type="dxa"/>
            <w:shd w:val="clear" w:color="auto" w:fill="auto"/>
            <w:noWrap/>
            <w:hideMark/>
          </w:tcPr>
          <w:p w14:paraId="425245FD" w14:textId="77777777" w:rsidR="00C101FD" w:rsidRPr="00C101FD" w:rsidRDefault="00C101FD" w:rsidP="003055F5">
            <w:pPr>
              <w:rPr>
                <w:i/>
                <w:iCs/>
              </w:rPr>
            </w:pPr>
            <w:r w:rsidRPr="00C101FD">
              <w:rPr>
                <w:i/>
                <w:iCs/>
              </w:rPr>
              <w:t>6.1.1.1</w:t>
            </w:r>
          </w:p>
        </w:tc>
        <w:tc>
          <w:tcPr>
            <w:tcW w:w="2693" w:type="dxa"/>
            <w:shd w:val="clear" w:color="auto" w:fill="auto"/>
            <w:noWrap/>
            <w:hideMark/>
          </w:tcPr>
          <w:p w14:paraId="6953E4DB"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527F9F9E" w14:textId="77777777" w:rsidR="00C101FD" w:rsidRPr="00C101FD" w:rsidRDefault="00C101FD" w:rsidP="003055F5">
            <w:pPr>
              <w:jc w:val="left"/>
              <w:rPr>
                <w:i/>
                <w:iCs/>
              </w:rPr>
            </w:pPr>
            <w:r w:rsidRPr="00C101FD">
              <w:rPr>
                <w:i/>
                <w:iCs/>
              </w:rPr>
              <w:t>Sch 44 Rushworth Street, Bald Hills</w:t>
            </w:r>
          </w:p>
        </w:tc>
        <w:tc>
          <w:tcPr>
            <w:tcW w:w="795" w:type="dxa"/>
            <w:shd w:val="clear" w:color="auto" w:fill="auto"/>
            <w:noWrap/>
            <w:hideMark/>
          </w:tcPr>
          <w:p w14:paraId="051B461F" w14:textId="77777777" w:rsidR="00C101FD" w:rsidRPr="00C101FD" w:rsidRDefault="00C101FD" w:rsidP="003055F5">
            <w:pPr>
              <w:rPr>
                <w:i/>
                <w:iCs/>
              </w:rPr>
            </w:pPr>
            <w:r w:rsidRPr="00C101FD">
              <w:rPr>
                <w:i/>
                <w:iCs/>
              </w:rPr>
              <w:t>16</w:t>
            </w:r>
          </w:p>
        </w:tc>
        <w:tc>
          <w:tcPr>
            <w:tcW w:w="992" w:type="dxa"/>
            <w:shd w:val="clear" w:color="auto" w:fill="auto"/>
            <w:noWrap/>
            <w:hideMark/>
          </w:tcPr>
          <w:p w14:paraId="025DBEF3" w14:textId="77777777" w:rsidR="00C101FD" w:rsidRPr="00C101FD" w:rsidRDefault="00C101FD" w:rsidP="003055F5">
            <w:pPr>
              <w:rPr>
                <w:i/>
                <w:iCs/>
              </w:rPr>
            </w:pPr>
            <w:r w:rsidRPr="00C101FD">
              <w:rPr>
                <w:i/>
                <w:iCs/>
              </w:rPr>
              <w:t>$14,280</w:t>
            </w:r>
          </w:p>
        </w:tc>
      </w:tr>
      <w:tr w:rsidR="00C101FD" w:rsidRPr="00C101FD" w14:paraId="7086A7F8" w14:textId="77777777" w:rsidTr="00C101FD">
        <w:trPr>
          <w:trHeight w:val="20"/>
        </w:trPr>
        <w:tc>
          <w:tcPr>
            <w:tcW w:w="988" w:type="dxa"/>
            <w:shd w:val="clear" w:color="auto" w:fill="auto"/>
            <w:noWrap/>
            <w:hideMark/>
          </w:tcPr>
          <w:p w14:paraId="18971BA5" w14:textId="77777777" w:rsidR="00C101FD" w:rsidRPr="00C101FD" w:rsidRDefault="00C101FD" w:rsidP="003055F5">
            <w:pPr>
              <w:rPr>
                <w:i/>
                <w:iCs/>
              </w:rPr>
            </w:pPr>
            <w:r w:rsidRPr="00C101FD">
              <w:rPr>
                <w:i/>
                <w:iCs/>
              </w:rPr>
              <w:t>6.1.1.1</w:t>
            </w:r>
          </w:p>
        </w:tc>
        <w:tc>
          <w:tcPr>
            <w:tcW w:w="2693" w:type="dxa"/>
            <w:shd w:val="clear" w:color="auto" w:fill="auto"/>
            <w:noWrap/>
            <w:hideMark/>
          </w:tcPr>
          <w:p w14:paraId="780C4734"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0A1493EC" w14:textId="77777777" w:rsidR="00C101FD" w:rsidRPr="00C101FD" w:rsidRDefault="00C101FD" w:rsidP="003055F5">
            <w:pPr>
              <w:jc w:val="left"/>
              <w:rPr>
                <w:i/>
                <w:iCs/>
              </w:rPr>
            </w:pPr>
            <w:r w:rsidRPr="00C101FD">
              <w:rPr>
                <w:i/>
                <w:iCs/>
              </w:rPr>
              <w:t>Sch 44 McCallum Street, Carseldine</w:t>
            </w:r>
          </w:p>
        </w:tc>
        <w:tc>
          <w:tcPr>
            <w:tcW w:w="795" w:type="dxa"/>
            <w:shd w:val="clear" w:color="auto" w:fill="auto"/>
            <w:noWrap/>
            <w:hideMark/>
          </w:tcPr>
          <w:p w14:paraId="527B8C4A" w14:textId="77777777" w:rsidR="00C101FD" w:rsidRPr="00C101FD" w:rsidRDefault="00C101FD" w:rsidP="003055F5">
            <w:pPr>
              <w:rPr>
                <w:i/>
                <w:iCs/>
              </w:rPr>
            </w:pPr>
            <w:r w:rsidRPr="00C101FD">
              <w:rPr>
                <w:i/>
                <w:iCs/>
              </w:rPr>
              <w:t>46</w:t>
            </w:r>
          </w:p>
        </w:tc>
        <w:tc>
          <w:tcPr>
            <w:tcW w:w="992" w:type="dxa"/>
            <w:shd w:val="clear" w:color="auto" w:fill="auto"/>
            <w:noWrap/>
            <w:hideMark/>
          </w:tcPr>
          <w:p w14:paraId="68C1DEA1" w14:textId="77777777" w:rsidR="00C101FD" w:rsidRPr="00C101FD" w:rsidRDefault="00C101FD" w:rsidP="003055F5">
            <w:pPr>
              <w:rPr>
                <w:i/>
                <w:iCs/>
              </w:rPr>
            </w:pPr>
            <w:r w:rsidRPr="00C101FD">
              <w:rPr>
                <w:i/>
                <w:iCs/>
              </w:rPr>
              <w:t>$18,267</w:t>
            </w:r>
          </w:p>
        </w:tc>
      </w:tr>
      <w:tr w:rsidR="00C101FD" w:rsidRPr="00C101FD" w14:paraId="5471D068" w14:textId="77777777" w:rsidTr="00C101FD">
        <w:trPr>
          <w:trHeight w:val="20"/>
        </w:trPr>
        <w:tc>
          <w:tcPr>
            <w:tcW w:w="988" w:type="dxa"/>
            <w:shd w:val="clear" w:color="auto" w:fill="auto"/>
            <w:noWrap/>
            <w:hideMark/>
          </w:tcPr>
          <w:p w14:paraId="78E6BAFE" w14:textId="77777777" w:rsidR="00C101FD" w:rsidRPr="00C101FD" w:rsidRDefault="00C101FD" w:rsidP="003055F5">
            <w:pPr>
              <w:rPr>
                <w:i/>
                <w:iCs/>
              </w:rPr>
            </w:pPr>
            <w:r w:rsidRPr="00C101FD">
              <w:rPr>
                <w:i/>
                <w:iCs/>
              </w:rPr>
              <w:t>6.1.1.1</w:t>
            </w:r>
          </w:p>
        </w:tc>
        <w:tc>
          <w:tcPr>
            <w:tcW w:w="2693" w:type="dxa"/>
            <w:shd w:val="clear" w:color="auto" w:fill="auto"/>
            <w:noWrap/>
            <w:hideMark/>
          </w:tcPr>
          <w:p w14:paraId="46A0A3AD"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1BB3F200" w14:textId="77777777" w:rsidR="00C101FD" w:rsidRPr="00C101FD" w:rsidRDefault="00C101FD" w:rsidP="003055F5">
            <w:pPr>
              <w:jc w:val="left"/>
              <w:rPr>
                <w:i/>
                <w:iCs/>
              </w:rPr>
            </w:pPr>
            <w:r w:rsidRPr="00C101FD">
              <w:rPr>
                <w:i/>
                <w:iCs/>
              </w:rPr>
              <w:t>Sch 44 Tallara St, Bracken Ridge</w:t>
            </w:r>
          </w:p>
        </w:tc>
        <w:tc>
          <w:tcPr>
            <w:tcW w:w="795" w:type="dxa"/>
            <w:shd w:val="clear" w:color="auto" w:fill="auto"/>
            <w:noWrap/>
            <w:hideMark/>
          </w:tcPr>
          <w:p w14:paraId="6157AEC8" w14:textId="77777777" w:rsidR="00C101FD" w:rsidRPr="00C101FD" w:rsidRDefault="00C101FD" w:rsidP="003055F5">
            <w:pPr>
              <w:rPr>
                <w:i/>
                <w:iCs/>
              </w:rPr>
            </w:pPr>
            <w:r w:rsidRPr="00C101FD">
              <w:rPr>
                <w:i/>
                <w:iCs/>
              </w:rPr>
              <w:t>28</w:t>
            </w:r>
          </w:p>
        </w:tc>
        <w:tc>
          <w:tcPr>
            <w:tcW w:w="992" w:type="dxa"/>
            <w:shd w:val="clear" w:color="auto" w:fill="auto"/>
            <w:noWrap/>
            <w:hideMark/>
          </w:tcPr>
          <w:p w14:paraId="7BD9251D" w14:textId="77777777" w:rsidR="00C101FD" w:rsidRPr="00C101FD" w:rsidRDefault="00C101FD" w:rsidP="003055F5">
            <w:pPr>
              <w:rPr>
                <w:i/>
                <w:iCs/>
              </w:rPr>
            </w:pPr>
            <w:r w:rsidRPr="00C101FD">
              <w:rPr>
                <w:i/>
                <w:iCs/>
              </w:rPr>
              <w:t>$15,500</w:t>
            </w:r>
          </w:p>
        </w:tc>
      </w:tr>
      <w:tr w:rsidR="00C101FD" w:rsidRPr="00C101FD" w14:paraId="14411987" w14:textId="77777777" w:rsidTr="00C101FD">
        <w:trPr>
          <w:trHeight w:val="20"/>
        </w:trPr>
        <w:tc>
          <w:tcPr>
            <w:tcW w:w="988" w:type="dxa"/>
            <w:shd w:val="clear" w:color="auto" w:fill="auto"/>
            <w:noWrap/>
            <w:hideMark/>
          </w:tcPr>
          <w:p w14:paraId="2D54FDD3" w14:textId="77777777" w:rsidR="00C101FD" w:rsidRPr="00C101FD" w:rsidRDefault="00C101FD" w:rsidP="003055F5">
            <w:pPr>
              <w:rPr>
                <w:i/>
                <w:iCs/>
              </w:rPr>
            </w:pPr>
            <w:r w:rsidRPr="00C101FD">
              <w:rPr>
                <w:i/>
                <w:iCs/>
              </w:rPr>
              <w:t>6.1.1.1</w:t>
            </w:r>
          </w:p>
        </w:tc>
        <w:tc>
          <w:tcPr>
            <w:tcW w:w="2693" w:type="dxa"/>
            <w:shd w:val="clear" w:color="auto" w:fill="auto"/>
            <w:noWrap/>
            <w:hideMark/>
          </w:tcPr>
          <w:p w14:paraId="309A4B8A"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2A50B657" w14:textId="77777777" w:rsidR="00C101FD" w:rsidRPr="00C101FD" w:rsidRDefault="00C101FD" w:rsidP="003055F5">
            <w:pPr>
              <w:jc w:val="left"/>
              <w:rPr>
                <w:i/>
                <w:iCs/>
              </w:rPr>
            </w:pPr>
            <w:r w:rsidRPr="00C101FD">
              <w:rPr>
                <w:i/>
                <w:iCs/>
              </w:rPr>
              <w:t>Sch 44 Alderwood St, Acacia Ridge</w:t>
            </w:r>
          </w:p>
        </w:tc>
        <w:tc>
          <w:tcPr>
            <w:tcW w:w="795" w:type="dxa"/>
            <w:shd w:val="clear" w:color="auto" w:fill="auto"/>
            <w:noWrap/>
            <w:hideMark/>
          </w:tcPr>
          <w:p w14:paraId="756FECD6" w14:textId="77777777" w:rsidR="00C101FD" w:rsidRPr="00C101FD" w:rsidRDefault="00C101FD" w:rsidP="003055F5">
            <w:pPr>
              <w:rPr>
                <w:i/>
                <w:iCs/>
              </w:rPr>
            </w:pPr>
            <w:r w:rsidRPr="00C101FD">
              <w:rPr>
                <w:i/>
                <w:iCs/>
              </w:rPr>
              <w:t>172</w:t>
            </w:r>
          </w:p>
        </w:tc>
        <w:tc>
          <w:tcPr>
            <w:tcW w:w="992" w:type="dxa"/>
            <w:shd w:val="clear" w:color="auto" w:fill="auto"/>
            <w:noWrap/>
            <w:hideMark/>
          </w:tcPr>
          <w:p w14:paraId="61DDC7A6" w14:textId="77777777" w:rsidR="00C101FD" w:rsidRPr="00C101FD" w:rsidRDefault="00C101FD" w:rsidP="003055F5">
            <w:pPr>
              <w:rPr>
                <w:i/>
                <w:iCs/>
              </w:rPr>
            </w:pPr>
            <w:r w:rsidRPr="00C101FD">
              <w:rPr>
                <w:i/>
                <w:iCs/>
              </w:rPr>
              <w:t>$34,524</w:t>
            </w:r>
          </w:p>
        </w:tc>
      </w:tr>
      <w:tr w:rsidR="00C101FD" w:rsidRPr="00C101FD" w14:paraId="689FD9DD" w14:textId="77777777" w:rsidTr="00C101FD">
        <w:trPr>
          <w:trHeight w:val="20"/>
        </w:trPr>
        <w:tc>
          <w:tcPr>
            <w:tcW w:w="988" w:type="dxa"/>
            <w:shd w:val="clear" w:color="auto" w:fill="auto"/>
            <w:noWrap/>
            <w:hideMark/>
          </w:tcPr>
          <w:p w14:paraId="207D0AF0" w14:textId="77777777" w:rsidR="00C101FD" w:rsidRPr="00C101FD" w:rsidRDefault="00C101FD" w:rsidP="003055F5">
            <w:pPr>
              <w:rPr>
                <w:i/>
                <w:iCs/>
              </w:rPr>
            </w:pPr>
            <w:r w:rsidRPr="00C101FD">
              <w:rPr>
                <w:i/>
                <w:iCs/>
              </w:rPr>
              <w:t>6.1.1.1</w:t>
            </w:r>
          </w:p>
        </w:tc>
        <w:tc>
          <w:tcPr>
            <w:tcW w:w="2693" w:type="dxa"/>
            <w:shd w:val="clear" w:color="auto" w:fill="auto"/>
            <w:noWrap/>
            <w:hideMark/>
          </w:tcPr>
          <w:p w14:paraId="78196A2F"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020B747B" w14:textId="77777777" w:rsidR="00C101FD" w:rsidRPr="00C101FD" w:rsidRDefault="00C101FD" w:rsidP="003055F5">
            <w:pPr>
              <w:jc w:val="left"/>
              <w:rPr>
                <w:i/>
                <w:iCs/>
              </w:rPr>
            </w:pPr>
            <w:r w:rsidRPr="00C101FD">
              <w:rPr>
                <w:i/>
                <w:iCs/>
              </w:rPr>
              <w:t>Sch 44 Musgrave Rd, Coopers Plains</w:t>
            </w:r>
          </w:p>
        </w:tc>
        <w:tc>
          <w:tcPr>
            <w:tcW w:w="795" w:type="dxa"/>
            <w:shd w:val="clear" w:color="auto" w:fill="auto"/>
            <w:noWrap/>
            <w:hideMark/>
          </w:tcPr>
          <w:p w14:paraId="0C803946" w14:textId="77777777" w:rsidR="00C101FD" w:rsidRPr="00C101FD" w:rsidRDefault="00C101FD" w:rsidP="003055F5">
            <w:pPr>
              <w:rPr>
                <w:i/>
                <w:iCs/>
              </w:rPr>
            </w:pPr>
            <w:r w:rsidRPr="00C101FD">
              <w:rPr>
                <w:i/>
                <w:iCs/>
              </w:rPr>
              <w:t>230</w:t>
            </w:r>
          </w:p>
        </w:tc>
        <w:tc>
          <w:tcPr>
            <w:tcW w:w="992" w:type="dxa"/>
            <w:shd w:val="clear" w:color="auto" w:fill="auto"/>
            <w:noWrap/>
            <w:hideMark/>
          </w:tcPr>
          <w:p w14:paraId="2E21FAD0" w14:textId="77777777" w:rsidR="00C101FD" w:rsidRPr="00C101FD" w:rsidRDefault="00C101FD" w:rsidP="003055F5">
            <w:pPr>
              <w:rPr>
                <w:i/>
                <w:iCs/>
              </w:rPr>
            </w:pPr>
            <w:r w:rsidRPr="00C101FD">
              <w:rPr>
                <w:i/>
                <w:iCs/>
              </w:rPr>
              <w:t>$62,981</w:t>
            </w:r>
          </w:p>
        </w:tc>
      </w:tr>
      <w:tr w:rsidR="00C101FD" w:rsidRPr="00C101FD" w14:paraId="72FC4B0F" w14:textId="77777777" w:rsidTr="00C101FD">
        <w:trPr>
          <w:trHeight w:val="20"/>
        </w:trPr>
        <w:tc>
          <w:tcPr>
            <w:tcW w:w="988" w:type="dxa"/>
            <w:shd w:val="clear" w:color="auto" w:fill="auto"/>
            <w:noWrap/>
            <w:hideMark/>
          </w:tcPr>
          <w:p w14:paraId="5775DBD9" w14:textId="77777777" w:rsidR="00C101FD" w:rsidRPr="00C101FD" w:rsidRDefault="00C101FD" w:rsidP="003055F5">
            <w:pPr>
              <w:rPr>
                <w:i/>
                <w:iCs/>
              </w:rPr>
            </w:pPr>
            <w:r w:rsidRPr="00C101FD">
              <w:rPr>
                <w:i/>
                <w:iCs/>
              </w:rPr>
              <w:t>6.1.1.1</w:t>
            </w:r>
          </w:p>
        </w:tc>
        <w:tc>
          <w:tcPr>
            <w:tcW w:w="2693" w:type="dxa"/>
            <w:shd w:val="clear" w:color="auto" w:fill="auto"/>
            <w:noWrap/>
            <w:hideMark/>
          </w:tcPr>
          <w:p w14:paraId="5F7FECD8"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49AE1294" w14:textId="77777777" w:rsidR="00C101FD" w:rsidRPr="00C101FD" w:rsidRDefault="00C101FD" w:rsidP="003055F5">
            <w:pPr>
              <w:jc w:val="left"/>
              <w:rPr>
                <w:i/>
                <w:iCs/>
              </w:rPr>
            </w:pPr>
            <w:r w:rsidRPr="00C101FD">
              <w:rPr>
                <w:i/>
                <w:iCs/>
              </w:rPr>
              <w:t>Sch 44 Vivaldi Place, Mackenzie</w:t>
            </w:r>
          </w:p>
        </w:tc>
        <w:tc>
          <w:tcPr>
            <w:tcW w:w="795" w:type="dxa"/>
            <w:shd w:val="clear" w:color="auto" w:fill="auto"/>
            <w:noWrap/>
            <w:hideMark/>
          </w:tcPr>
          <w:p w14:paraId="360B9820" w14:textId="77777777" w:rsidR="00C101FD" w:rsidRPr="00C101FD" w:rsidRDefault="00C101FD" w:rsidP="003055F5">
            <w:pPr>
              <w:rPr>
                <w:i/>
                <w:iCs/>
              </w:rPr>
            </w:pPr>
            <w:r w:rsidRPr="00C101FD">
              <w:rPr>
                <w:i/>
                <w:iCs/>
              </w:rPr>
              <w:t>36</w:t>
            </w:r>
          </w:p>
        </w:tc>
        <w:tc>
          <w:tcPr>
            <w:tcW w:w="992" w:type="dxa"/>
            <w:shd w:val="clear" w:color="auto" w:fill="auto"/>
            <w:noWrap/>
            <w:hideMark/>
          </w:tcPr>
          <w:p w14:paraId="75D7CDBA" w14:textId="77777777" w:rsidR="00C101FD" w:rsidRPr="00C101FD" w:rsidRDefault="00C101FD" w:rsidP="003055F5">
            <w:pPr>
              <w:rPr>
                <w:i/>
                <w:iCs/>
              </w:rPr>
            </w:pPr>
            <w:r w:rsidRPr="00C101FD">
              <w:rPr>
                <w:i/>
                <w:iCs/>
              </w:rPr>
              <w:t>$16,079</w:t>
            </w:r>
          </w:p>
        </w:tc>
      </w:tr>
      <w:tr w:rsidR="00C101FD" w:rsidRPr="00C101FD" w14:paraId="60420EAF" w14:textId="77777777" w:rsidTr="00C101FD">
        <w:trPr>
          <w:trHeight w:val="20"/>
        </w:trPr>
        <w:tc>
          <w:tcPr>
            <w:tcW w:w="988" w:type="dxa"/>
            <w:shd w:val="clear" w:color="auto" w:fill="auto"/>
            <w:noWrap/>
            <w:hideMark/>
          </w:tcPr>
          <w:p w14:paraId="53D86D44" w14:textId="77777777" w:rsidR="00C101FD" w:rsidRPr="00C101FD" w:rsidRDefault="00C101FD" w:rsidP="003055F5">
            <w:pPr>
              <w:rPr>
                <w:i/>
                <w:iCs/>
              </w:rPr>
            </w:pPr>
            <w:r w:rsidRPr="00C101FD">
              <w:rPr>
                <w:i/>
                <w:iCs/>
              </w:rPr>
              <w:t>6.1.1.1</w:t>
            </w:r>
          </w:p>
        </w:tc>
        <w:tc>
          <w:tcPr>
            <w:tcW w:w="2693" w:type="dxa"/>
            <w:shd w:val="clear" w:color="auto" w:fill="auto"/>
            <w:noWrap/>
            <w:hideMark/>
          </w:tcPr>
          <w:p w14:paraId="30E4BC6B"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521D323B" w14:textId="77777777" w:rsidR="00C101FD" w:rsidRPr="00C101FD" w:rsidRDefault="00C101FD" w:rsidP="003055F5">
            <w:pPr>
              <w:jc w:val="left"/>
              <w:rPr>
                <w:i/>
                <w:iCs/>
              </w:rPr>
            </w:pPr>
            <w:r w:rsidRPr="00C101FD">
              <w:rPr>
                <w:i/>
                <w:iCs/>
              </w:rPr>
              <w:t>Sch 44 Mingera St, Mansfield</w:t>
            </w:r>
          </w:p>
        </w:tc>
        <w:tc>
          <w:tcPr>
            <w:tcW w:w="795" w:type="dxa"/>
            <w:shd w:val="clear" w:color="auto" w:fill="auto"/>
            <w:noWrap/>
            <w:hideMark/>
          </w:tcPr>
          <w:p w14:paraId="451CE7B6" w14:textId="77777777" w:rsidR="00C101FD" w:rsidRPr="00C101FD" w:rsidRDefault="00C101FD" w:rsidP="003055F5">
            <w:pPr>
              <w:rPr>
                <w:i/>
                <w:iCs/>
              </w:rPr>
            </w:pPr>
            <w:r w:rsidRPr="00C101FD">
              <w:rPr>
                <w:i/>
                <w:iCs/>
              </w:rPr>
              <w:t>387</w:t>
            </w:r>
          </w:p>
        </w:tc>
        <w:tc>
          <w:tcPr>
            <w:tcW w:w="992" w:type="dxa"/>
            <w:shd w:val="clear" w:color="auto" w:fill="auto"/>
            <w:noWrap/>
            <w:hideMark/>
          </w:tcPr>
          <w:p w14:paraId="00F208A3" w14:textId="77777777" w:rsidR="00C101FD" w:rsidRPr="00C101FD" w:rsidRDefault="00C101FD" w:rsidP="003055F5">
            <w:pPr>
              <w:rPr>
                <w:i/>
                <w:iCs/>
              </w:rPr>
            </w:pPr>
            <w:r w:rsidRPr="00C101FD">
              <w:rPr>
                <w:i/>
                <w:iCs/>
              </w:rPr>
              <w:t>$67,713</w:t>
            </w:r>
          </w:p>
        </w:tc>
      </w:tr>
      <w:tr w:rsidR="00C101FD" w:rsidRPr="00C101FD" w14:paraId="35E77558" w14:textId="77777777" w:rsidTr="00C101FD">
        <w:trPr>
          <w:trHeight w:val="20"/>
        </w:trPr>
        <w:tc>
          <w:tcPr>
            <w:tcW w:w="988" w:type="dxa"/>
            <w:shd w:val="clear" w:color="auto" w:fill="auto"/>
            <w:noWrap/>
            <w:hideMark/>
          </w:tcPr>
          <w:p w14:paraId="613A35A0" w14:textId="77777777" w:rsidR="00C101FD" w:rsidRPr="00C101FD" w:rsidRDefault="00C101FD" w:rsidP="003055F5">
            <w:pPr>
              <w:rPr>
                <w:i/>
                <w:iCs/>
              </w:rPr>
            </w:pPr>
            <w:r w:rsidRPr="00C101FD">
              <w:rPr>
                <w:i/>
                <w:iCs/>
              </w:rPr>
              <w:t>6.1.1.1</w:t>
            </w:r>
          </w:p>
        </w:tc>
        <w:tc>
          <w:tcPr>
            <w:tcW w:w="2693" w:type="dxa"/>
            <w:shd w:val="clear" w:color="auto" w:fill="auto"/>
            <w:noWrap/>
            <w:hideMark/>
          </w:tcPr>
          <w:p w14:paraId="11282F91"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4DB58B7E" w14:textId="77777777" w:rsidR="00C101FD" w:rsidRPr="00C101FD" w:rsidRDefault="00C101FD" w:rsidP="003055F5">
            <w:pPr>
              <w:jc w:val="left"/>
              <w:rPr>
                <w:i/>
                <w:iCs/>
              </w:rPr>
            </w:pPr>
            <w:r w:rsidRPr="00C101FD">
              <w:rPr>
                <w:i/>
                <w:iCs/>
              </w:rPr>
              <w:t>Sch44 Vortigern St, Carindale</w:t>
            </w:r>
          </w:p>
        </w:tc>
        <w:tc>
          <w:tcPr>
            <w:tcW w:w="795" w:type="dxa"/>
            <w:shd w:val="clear" w:color="auto" w:fill="auto"/>
            <w:noWrap/>
            <w:hideMark/>
          </w:tcPr>
          <w:p w14:paraId="48B534FE" w14:textId="77777777" w:rsidR="00C101FD" w:rsidRPr="00C101FD" w:rsidRDefault="00C101FD" w:rsidP="003055F5">
            <w:pPr>
              <w:rPr>
                <w:i/>
                <w:iCs/>
              </w:rPr>
            </w:pPr>
            <w:r w:rsidRPr="00C101FD">
              <w:rPr>
                <w:i/>
                <w:iCs/>
              </w:rPr>
              <w:t>321</w:t>
            </w:r>
          </w:p>
        </w:tc>
        <w:tc>
          <w:tcPr>
            <w:tcW w:w="992" w:type="dxa"/>
            <w:shd w:val="clear" w:color="auto" w:fill="auto"/>
            <w:noWrap/>
            <w:hideMark/>
          </w:tcPr>
          <w:p w14:paraId="6ABED467" w14:textId="77777777" w:rsidR="00C101FD" w:rsidRPr="00C101FD" w:rsidRDefault="00C101FD" w:rsidP="003055F5">
            <w:pPr>
              <w:rPr>
                <w:i/>
                <w:iCs/>
              </w:rPr>
            </w:pPr>
            <w:r w:rsidRPr="00C101FD">
              <w:rPr>
                <w:i/>
                <w:iCs/>
              </w:rPr>
              <w:t>$69,962</w:t>
            </w:r>
          </w:p>
        </w:tc>
      </w:tr>
      <w:tr w:rsidR="00C101FD" w:rsidRPr="00C101FD" w14:paraId="51D6C653" w14:textId="77777777" w:rsidTr="00C101FD">
        <w:trPr>
          <w:trHeight w:val="20"/>
        </w:trPr>
        <w:tc>
          <w:tcPr>
            <w:tcW w:w="988" w:type="dxa"/>
            <w:shd w:val="clear" w:color="auto" w:fill="auto"/>
            <w:noWrap/>
            <w:hideMark/>
          </w:tcPr>
          <w:p w14:paraId="0B8D8976" w14:textId="77777777" w:rsidR="00C101FD" w:rsidRPr="00C101FD" w:rsidRDefault="00C101FD" w:rsidP="003055F5">
            <w:pPr>
              <w:rPr>
                <w:i/>
                <w:iCs/>
              </w:rPr>
            </w:pPr>
            <w:r w:rsidRPr="00C101FD">
              <w:rPr>
                <w:i/>
                <w:iCs/>
              </w:rPr>
              <w:t>6.1.1.1</w:t>
            </w:r>
          </w:p>
        </w:tc>
        <w:tc>
          <w:tcPr>
            <w:tcW w:w="2693" w:type="dxa"/>
            <w:shd w:val="clear" w:color="auto" w:fill="auto"/>
            <w:noWrap/>
            <w:hideMark/>
          </w:tcPr>
          <w:p w14:paraId="4FDF3B33"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41EEEA5F" w14:textId="77777777" w:rsidR="00C101FD" w:rsidRPr="00C101FD" w:rsidRDefault="00C101FD" w:rsidP="003055F5">
            <w:pPr>
              <w:jc w:val="left"/>
              <w:rPr>
                <w:i/>
                <w:iCs/>
              </w:rPr>
            </w:pPr>
            <w:r w:rsidRPr="00C101FD">
              <w:rPr>
                <w:i/>
                <w:iCs/>
              </w:rPr>
              <w:t>Sch 44 Bors St Carindale</w:t>
            </w:r>
          </w:p>
        </w:tc>
        <w:tc>
          <w:tcPr>
            <w:tcW w:w="795" w:type="dxa"/>
            <w:shd w:val="clear" w:color="auto" w:fill="auto"/>
            <w:noWrap/>
            <w:hideMark/>
          </w:tcPr>
          <w:p w14:paraId="05A205FF" w14:textId="77777777" w:rsidR="00C101FD" w:rsidRPr="00C101FD" w:rsidRDefault="00C101FD" w:rsidP="003055F5">
            <w:pPr>
              <w:rPr>
                <w:i/>
                <w:iCs/>
              </w:rPr>
            </w:pPr>
            <w:r w:rsidRPr="00C101FD">
              <w:rPr>
                <w:i/>
                <w:iCs/>
              </w:rPr>
              <w:t>196</w:t>
            </w:r>
          </w:p>
        </w:tc>
        <w:tc>
          <w:tcPr>
            <w:tcW w:w="992" w:type="dxa"/>
            <w:shd w:val="clear" w:color="auto" w:fill="auto"/>
            <w:noWrap/>
            <w:hideMark/>
          </w:tcPr>
          <w:p w14:paraId="33CCC60E" w14:textId="77777777" w:rsidR="00C101FD" w:rsidRPr="00C101FD" w:rsidRDefault="00C101FD" w:rsidP="003055F5">
            <w:pPr>
              <w:rPr>
                <w:i/>
                <w:iCs/>
              </w:rPr>
            </w:pPr>
            <w:r w:rsidRPr="00C101FD">
              <w:rPr>
                <w:i/>
                <w:iCs/>
              </w:rPr>
              <w:t>$48,865</w:t>
            </w:r>
          </w:p>
        </w:tc>
      </w:tr>
      <w:tr w:rsidR="00C101FD" w:rsidRPr="00C101FD" w14:paraId="49EA188F" w14:textId="77777777" w:rsidTr="00C101FD">
        <w:trPr>
          <w:trHeight w:val="20"/>
        </w:trPr>
        <w:tc>
          <w:tcPr>
            <w:tcW w:w="988" w:type="dxa"/>
            <w:shd w:val="clear" w:color="auto" w:fill="auto"/>
            <w:noWrap/>
            <w:hideMark/>
          </w:tcPr>
          <w:p w14:paraId="378343AE" w14:textId="77777777" w:rsidR="00C101FD" w:rsidRPr="00C101FD" w:rsidRDefault="00C101FD" w:rsidP="003055F5">
            <w:pPr>
              <w:rPr>
                <w:i/>
                <w:iCs/>
              </w:rPr>
            </w:pPr>
            <w:r w:rsidRPr="00C101FD">
              <w:rPr>
                <w:i/>
                <w:iCs/>
              </w:rPr>
              <w:t>6.1.1.1</w:t>
            </w:r>
          </w:p>
        </w:tc>
        <w:tc>
          <w:tcPr>
            <w:tcW w:w="2693" w:type="dxa"/>
            <w:shd w:val="clear" w:color="auto" w:fill="auto"/>
            <w:noWrap/>
            <w:hideMark/>
          </w:tcPr>
          <w:p w14:paraId="41C848C5"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3B9C903F" w14:textId="77777777" w:rsidR="00C101FD" w:rsidRPr="00C101FD" w:rsidRDefault="00C101FD" w:rsidP="003055F5">
            <w:pPr>
              <w:jc w:val="left"/>
              <w:rPr>
                <w:i/>
                <w:iCs/>
              </w:rPr>
            </w:pPr>
            <w:r w:rsidRPr="00C101FD">
              <w:rPr>
                <w:i/>
                <w:iCs/>
              </w:rPr>
              <w:t>Sch44 Bryant St, Ashgrove</w:t>
            </w:r>
          </w:p>
        </w:tc>
        <w:tc>
          <w:tcPr>
            <w:tcW w:w="795" w:type="dxa"/>
            <w:shd w:val="clear" w:color="auto" w:fill="auto"/>
            <w:noWrap/>
            <w:hideMark/>
          </w:tcPr>
          <w:p w14:paraId="0056A332" w14:textId="77777777" w:rsidR="00C101FD" w:rsidRPr="00C101FD" w:rsidRDefault="00C101FD" w:rsidP="003055F5">
            <w:pPr>
              <w:rPr>
                <w:i/>
                <w:iCs/>
              </w:rPr>
            </w:pPr>
            <w:r w:rsidRPr="00C101FD">
              <w:rPr>
                <w:i/>
                <w:iCs/>
              </w:rPr>
              <w:t>139</w:t>
            </w:r>
          </w:p>
        </w:tc>
        <w:tc>
          <w:tcPr>
            <w:tcW w:w="992" w:type="dxa"/>
            <w:shd w:val="clear" w:color="auto" w:fill="auto"/>
            <w:noWrap/>
            <w:hideMark/>
          </w:tcPr>
          <w:p w14:paraId="16BF74A2" w14:textId="77777777" w:rsidR="00C101FD" w:rsidRPr="00C101FD" w:rsidRDefault="00C101FD" w:rsidP="003055F5">
            <w:pPr>
              <w:rPr>
                <w:i/>
                <w:iCs/>
              </w:rPr>
            </w:pPr>
            <w:r w:rsidRPr="00C101FD">
              <w:rPr>
                <w:i/>
                <w:iCs/>
              </w:rPr>
              <w:t>$45,234</w:t>
            </w:r>
          </w:p>
        </w:tc>
      </w:tr>
      <w:tr w:rsidR="00C101FD" w:rsidRPr="00C101FD" w14:paraId="04FB45DD" w14:textId="77777777" w:rsidTr="00C101FD">
        <w:trPr>
          <w:trHeight w:val="20"/>
        </w:trPr>
        <w:tc>
          <w:tcPr>
            <w:tcW w:w="988" w:type="dxa"/>
            <w:shd w:val="clear" w:color="auto" w:fill="auto"/>
            <w:noWrap/>
            <w:hideMark/>
          </w:tcPr>
          <w:p w14:paraId="34BD0684" w14:textId="77777777" w:rsidR="00C101FD" w:rsidRPr="00C101FD" w:rsidRDefault="00C101FD" w:rsidP="003055F5">
            <w:pPr>
              <w:rPr>
                <w:i/>
                <w:iCs/>
              </w:rPr>
            </w:pPr>
            <w:r w:rsidRPr="00C101FD">
              <w:rPr>
                <w:i/>
                <w:iCs/>
              </w:rPr>
              <w:t>6.1.1.1</w:t>
            </w:r>
          </w:p>
        </w:tc>
        <w:tc>
          <w:tcPr>
            <w:tcW w:w="2693" w:type="dxa"/>
            <w:shd w:val="clear" w:color="auto" w:fill="auto"/>
            <w:noWrap/>
            <w:hideMark/>
          </w:tcPr>
          <w:p w14:paraId="52AFB677"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39F7DC21" w14:textId="77777777" w:rsidR="00C101FD" w:rsidRPr="00C101FD" w:rsidRDefault="00C101FD" w:rsidP="003055F5">
            <w:pPr>
              <w:jc w:val="left"/>
              <w:rPr>
                <w:i/>
                <w:iCs/>
              </w:rPr>
            </w:pPr>
            <w:r w:rsidRPr="00C101FD">
              <w:rPr>
                <w:i/>
                <w:iCs/>
              </w:rPr>
              <w:t xml:space="preserve">Sch44 Haig </w:t>
            </w:r>
            <w:proofErr w:type="gramStart"/>
            <w:r w:rsidRPr="00C101FD">
              <w:rPr>
                <w:i/>
                <w:iCs/>
              </w:rPr>
              <w:t>Street,Gordon</w:t>
            </w:r>
            <w:proofErr w:type="gramEnd"/>
            <w:r w:rsidRPr="00C101FD">
              <w:rPr>
                <w:i/>
                <w:iCs/>
              </w:rPr>
              <w:t xml:space="preserve"> Park</w:t>
            </w:r>
          </w:p>
        </w:tc>
        <w:tc>
          <w:tcPr>
            <w:tcW w:w="795" w:type="dxa"/>
            <w:shd w:val="clear" w:color="auto" w:fill="auto"/>
            <w:noWrap/>
            <w:hideMark/>
          </w:tcPr>
          <w:p w14:paraId="74C4C337" w14:textId="77777777" w:rsidR="00C101FD" w:rsidRPr="00C101FD" w:rsidRDefault="00C101FD" w:rsidP="003055F5">
            <w:pPr>
              <w:rPr>
                <w:i/>
                <w:iCs/>
              </w:rPr>
            </w:pPr>
            <w:r w:rsidRPr="00C101FD">
              <w:rPr>
                <w:i/>
                <w:iCs/>
              </w:rPr>
              <w:t>37</w:t>
            </w:r>
          </w:p>
        </w:tc>
        <w:tc>
          <w:tcPr>
            <w:tcW w:w="992" w:type="dxa"/>
            <w:shd w:val="clear" w:color="auto" w:fill="auto"/>
            <w:noWrap/>
            <w:hideMark/>
          </w:tcPr>
          <w:p w14:paraId="3B81FE08" w14:textId="77777777" w:rsidR="00C101FD" w:rsidRPr="00C101FD" w:rsidRDefault="00C101FD" w:rsidP="003055F5">
            <w:pPr>
              <w:rPr>
                <w:i/>
                <w:iCs/>
              </w:rPr>
            </w:pPr>
            <w:r w:rsidRPr="00C101FD">
              <w:rPr>
                <w:i/>
                <w:iCs/>
              </w:rPr>
              <w:t>$569</w:t>
            </w:r>
          </w:p>
        </w:tc>
      </w:tr>
      <w:tr w:rsidR="00C101FD" w:rsidRPr="00C101FD" w14:paraId="5AE3327B" w14:textId="77777777" w:rsidTr="00C101FD">
        <w:trPr>
          <w:trHeight w:val="20"/>
        </w:trPr>
        <w:tc>
          <w:tcPr>
            <w:tcW w:w="988" w:type="dxa"/>
            <w:shd w:val="clear" w:color="auto" w:fill="auto"/>
            <w:noWrap/>
            <w:hideMark/>
          </w:tcPr>
          <w:p w14:paraId="36B3D14E" w14:textId="77777777" w:rsidR="00C101FD" w:rsidRPr="00C101FD" w:rsidRDefault="00C101FD" w:rsidP="003055F5">
            <w:pPr>
              <w:rPr>
                <w:i/>
                <w:iCs/>
              </w:rPr>
            </w:pPr>
            <w:r w:rsidRPr="00C101FD">
              <w:rPr>
                <w:i/>
                <w:iCs/>
              </w:rPr>
              <w:t>6.1.1.1</w:t>
            </w:r>
          </w:p>
        </w:tc>
        <w:tc>
          <w:tcPr>
            <w:tcW w:w="2693" w:type="dxa"/>
            <w:shd w:val="clear" w:color="auto" w:fill="auto"/>
            <w:noWrap/>
            <w:hideMark/>
          </w:tcPr>
          <w:p w14:paraId="2B7162A5"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37E22E75" w14:textId="77777777" w:rsidR="00C101FD" w:rsidRPr="00C101FD" w:rsidRDefault="00C101FD" w:rsidP="003055F5">
            <w:pPr>
              <w:jc w:val="left"/>
              <w:rPr>
                <w:i/>
                <w:iCs/>
              </w:rPr>
            </w:pPr>
            <w:r w:rsidRPr="00C101FD">
              <w:rPr>
                <w:i/>
                <w:iCs/>
              </w:rPr>
              <w:t>Sch44 Mylne St, Chermside</w:t>
            </w:r>
          </w:p>
        </w:tc>
        <w:tc>
          <w:tcPr>
            <w:tcW w:w="795" w:type="dxa"/>
            <w:shd w:val="clear" w:color="auto" w:fill="auto"/>
            <w:noWrap/>
            <w:hideMark/>
          </w:tcPr>
          <w:p w14:paraId="7B1D0229" w14:textId="77777777" w:rsidR="00C101FD" w:rsidRPr="00C101FD" w:rsidRDefault="00C101FD" w:rsidP="003055F5">
            <w:pPr>
              <w:rPr>
                <w:i/>
                <w:iCs/>
              </w:rPr>
            </w:pPr>
            <w:r w:rsidRPr="00C101FD">
              <w:rPr>
                <w:i/>
                <w:iCs/>
              </w:rPr>
              <w:t>45</w:t>
            </w:r>
          </w:p>
        </w:tc>
        <w:tc>
          <w:tcPr>
            <w:tcW w:w="992" w:type="dxa"/>
            <w:shd w:val="clear" w:color="auto" w:fill="auto"/>
            <w:noWrap/>
            <w:hideMark/>
          </w:tcPr>
          <w:p w14:paraId="22E8DFEC" w14:textId="77777777" w:rsidR="00C101FD" w:rsidRPr="00C101FD" w:rsidRDefault="00C101FD" w:rsidP="003055F5">
            <w:pPr>
              <w:rPr>
                <w:i/>
                <w:iCs/>
              </w:rPr>
            </w:pPr>
            <w:r w:rsidRPr="00C101FD">
              <w:rPr>
                <w:i/>
                <w:iCs/>
              </w:rPr>
              <w:t>$14,225</w:t>
            </w:r>
          </w:p>
        </w:tc>
      </w:tr>
      <w:tr w:rsidR="00C101FD" w:rsidRPr="00C101FD" w14:paraId="52F0EC22" w14:textId="77777777" w:rsidTr="00C101FD">
        <w:trPr>
          <w:trHeight w:val="20"/>
        </w:trPr>
        <w:tc>
          <w:tcPr>
            <w:tcW w:w="988" w:type="dxa"/>
            <w:shd w:val="clear" w:color="auto" w:fill="auto"/>
            <w:noWrap/>
            <w:hideMark/>
          </w:tcPr>
          <w:p w14:paraId="5914790A" w14:textId="77777777" w:rsidR="00C101FD" w:rsidRPr="00C101FD" w:rsidRDefault="00C101FD" w:rsidP="003055F5">
            <w:pPr>
              <w:rPr>
                <w:i/>
                <w:iCs/>
              </w:rPr>
            </w:pPr>
            <w:r w:rsidRPr="00C101FD">
              <w:rPr>
                <w:i/>
                <w:iCs/>
              </w:rPr>
              <w:t>6.1.1.1</w:t>
            </w:r>
          </w:p>
        </w:tc>
        <w:tc>
          <w:tcPr>
            <w:tcW w:w="2693" w:type="dxa"/>
            <w:shd w:val="clear" w:color="auto" w:fill="auto"/>
            <w:noWrap/>
            <w:hideMark/>
          </w:tcPr>
          <w:p w14:paraId="0174651B"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69576292" w14:textId="77777777" w:rsidR="00C101FD" w:rsidRPr="00C101FD" w:rsidRDefault="00C101FD" w:rsidP="003055F5">
            <w:pPr>
              <w:jc w:val="left"/>
              <w:rPr>
                <w:i/>
                <w:iCs/>
              </w:rPr>
            </w:pPr>
            <w:r w:rsidRPr="00C101FD">
              <w:rPr>
                <w:i/>
                <w:iCs/>
              </w:rPr>
              <w:t>Sch44 Lucas St, Lutwynche</w:t>
            </w:r>
          </w:p>
        </w:tc>
        <w:tc>
          <w:tcPr>
            <w:tcW w:w="795" w:type="dxa"/>
            <w:shd w:val="clear" w:color="auto" w:fill="auto"/>
            <w:noWrap/>
            <w:hideMark/>
          </w:tcPr>
          <w:p w14:paraId="586D69DC" w14:textId="77777777" w:rsidR="00C101FD" w:rsidRPr="00C101FD" w:rsidRDefault="00C101FD" w:rsidP="003055F5">
            <w:pPr>
              <w:rPr>
                <w:i/>
                <w:iCs/>
              </w:rPr>
            </w:pPr>
            <w:r w:rsidRPr="00C101FD">
              <w:rPr>
                <w:i/>
                <w:iCs/>
              </w:rPr>
              <w:t>27</w:t>
            </w:r>
          </w:p>
        </w:tc>
        <w:tc>
          <w:tcPr>
            <w:tcW w:w="992" w:type="dxa"/>
            <w:shd w:val="clear" w:color="auto" w:fill="auto"/>
            <w:noWrap/>
            <w:hideMark/>
          </w:tcPr>
          <w:p w14:paraId="7882F4A9" w14:textId="77777777" w:rsidR="00C101FD" w:rsidRPr="00C101FD" w:rsidRDefault="00C101FD" w:rsidP="003055F5">
            <w:pPr>
              <w:rPr>
                <w:i/>
                <w:iCs/>
              </w:rPr>
            </w:pPr>
            <w:r w:rsidRPr="00C101FD">
              <w:rPr>
                <w:i/>
                <w:iCs/>
              </w:rPr>
              <w:t>$13,050</w:t>
            </w:r>
          </w:p>
        </w:tc>
      </w:tr>
      <w:tr w:rsidR="00C101FD" w:rsidRPr="00C101FD" w14:paraId="2502D4DA" w14:textId="77777777" w:rsidTr="00C101FD">
        <w:trPr>
          <w:trHeight w:val="20"/>
        </w:trPr>
        <w:tc>
          <w:tcPr>
            <w:tcW w:w="988" w:type="dxa"/>
            <w:shd w:val="clear" w:color="auto" w:fill="auto"/>
            <w:noWrap/>
            <w:hideMark/>
          </w:tcPr>
          <w:p w14:paraId="7F9FAE30" w14:textId="77777777" w:rsidR="00C101FD" w:rsidRPr="00C101FD" w:rsidRDefault="00C101FD" w:rsidP="003055F5">
            <w:pPr>
              <w:rPr>
                <w:i/>
                <w:iCs/>
              </w:rPr>
            </w:pPr>
            <w:r w:rsidRPr="00C101FD">
              <w:rPr>
                <w:i/>
                <w:iCs/>
              </w:rPr>
              <w:t>6.1.1.1</w:t>
            </w:r>
          </w:p>
        </w:tc>
        <w:tc>
          <w:tcPr>
            <w:tcW w:w="2693" w:type="dxa"/>
            <w:shd w:val="clear" w:color="auto" w:fill="auto"/>
            <w:noWrap/>
            <w:hideMark/>
          </w:tcPr>
          <w:p w14:paraId="2BEA5F79"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595D7E7F" w14:textId="77777777" w:rsidR="00C101FD" w:rsidRPr="00C101FD" w:rsidRDefault="00C101FD" w:rsidP="003055F5">
            <w:pPr>
              <w:jc w:val="left"/>
              <w:rPr>
                <w:i/>
                <w:iCs/>
              </w:rPr>
            </w:pPr>
            <w:r w:rsidRPr="00C101FD">
              <w:rPr>
                <w:i/>
                <w:iCs/>
              </w:rPr>
              <w:t>Sch44 Cole St, Alderley</w:t>
            </w:r>
          </w:p>
        </w:tc>
        <w:tc>
          <w:tcPr>
            <w:tcW w:w="795" w:type="dxa"/>
            <w:shd w:val="clear" w:color="auto" w:fill="auto"/>
            <w:noWrap/>
            <w:hideMark/>
          </w:tcPr>
          <w:p w14:paraId="72CAAA4C" w14:textId="77777777" w:rsidR="00C101FD" w:rsidRPr="00C101FD" w:rsidRDefault="00C101FD" w:rsidP="003055F5">
            <w:pPr>
              <w:rPr>
                <w:i/>
                <w:iCs/>
              </w:rPr>
            </w:pPr>
            <w:r w:rsidRPr="00C101FD">
              <w:rPr>
                <w:i/>
                <w:iCs/>
              </w:rPr>
              <w:t>93</w:t>
            </w:r>
          </w:p>
        </w:tc>
        <w:tc>
          <w:tcPr>
            <w:tcW w:w="992" w:type="dxa"/>
            <w:shd w:val="clear" w:color="auto" w:fill="auto"/>
            <w:noWrap/>
            <w:hideMark/>
          </w:tcPr>
          <w:p w14:paraId="63F40F7B" w14:textId="77777777" w:rsidR="00C101FD" w:rsidRPr="00C101FD" w:rsidRDefault="00C101FD" w:rsidP="003055F5">
            <w:pPr>
              <w:rPr>
                <w:i/>
                <w:iCs/>
              </w:rPr>
            </w:pPr>
            <w:r w:rsidRPr="00C101FD">
              <w:rPr>
                <w:i/>
                <w:iCs/>
              </w:rPr>
              <w:t>$31,696</w:t>
            </w:r>
          </w:p>
        </w:tc>
      </w:tr>
      <w:tr w:rsidR="00C101FD" w:rsidRPr="00C101FD" w14:paraId="3AC43CD1" w14:textId="77777777" w:rsidTr="00C101FD">
        <w:trPr>
          <w:trHeight w:val="20"/>
        </w:trPr>
        <w:tc>
          <w:tcPr>
            <w:tcW w:w="988" w:type="dxa"/>
            <w:shd w:val="clear" w:color="auto" w:fill="auto"/>
            <w:noWrap/>
            <w:hideMark/>
          </w:tcPr>
          <w:p w14:paraId="78AC69A3" w14:textId="77777777" w:rsidR="00C101FD" w:rsidRPr="00C101FD" w:rsidRDefault="00C101FD" w:rsidP="003055F5">
            <w:pPr>
              <w:rPr>
                <w:i/>
                <w:iCs/>
              </w:rPr>
            </w:pPr>
            <w:r w:rsidRPr="00C101FD">
              <w:rPr>
                <w:i/>
                <w:iCs/>
              </w:rPr>
              <w:t>6.1.1.1</w:t>
            </w:r>
          </w:p>
        </w:tc>
        <w:tc>
          <w:tcPr>
            <w:tcW w:w="2693" w:type="dxa"/>
            <w:shd w:val="clear" w:color="auto" w:fill="auto"/>
            <w:noWrap/>
            <w:hideMark/>
          </w:tcPr>
          <w:p w14:paraId="095D8622"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63EF79D3" w14:textId="77777777" w:rsidR="00C101FD" w:rsidRPr="00C101FD" w:rsidRDefault="00C101FD" w:rsidP="003055F5">
            <w:pPr>
              <w:jc w:val="left"/>
              <w:rPr>
                <w:i/>
                <w:iCs/>
              </w:rPr>
            </w:pPr>
            <w:r w:rsidRPr="00C101FD">
              <w:rPr>
                <w:i/>
                <w:iCs/>
              </w:rPr>
              <w:t>Sch44 Red Hill Rd, Nudgee</w:t>
            </w:r>
          </w:p>
        </w:tc>
        <w:tc>
          <w:tcPr>
            <w:tcW w:w="795" w:type="dxa"/>
            <w:shd w:val="clear" w:color="auto" w:fill="auto"/>
            <w:noWrap/>
            <w:hideMark/>
          </w:tcPr>
          <w:p w14:paraId="75218BAF" w14:textId="77777777" w:rsidR="00C101FD" w:rsidRPr="00C101FD" w:rsidRDefault="00C101FD" w:rsidP="003055F5">
            <w:pPr>
              <w:rPr>
                <w:i/>
                <w:iCs/>
              </w:rPr>
            </w:pPr>
            <w:r w:rsidRPr="00C101FD">
              <w:rPr>
                <w:i/>
                <w:iCs/>
              </w:rPr>
              <w:t>36</w:t>
            </w:r>
          </w:p>
        </w:tc>
        <w:tc>
          <w:tcPr>
            <w:tcW w:w="992" w:type="dxa"/>
            <w:shd w:val="clear" w:color="auto" w:fill="auto"/>
            <w:noWrap/>
            <w:hideMark/>
          </w:tcPr>
          <w:p w14:paraId="22F8B854" w14:textId="77777777" w:rsidR="00C101FD" w:rsidRPr="00C101FD" w:rsidRDefault="00C101FD" w:rsidP="003055F5">
            <w:pPr>
              <w:rPr>
                <w:i/>
                <w:iCs/>
              </w:rPr>
            </w:pPr>
            <w:r w:rsidRPr="00C101FD">
              <w:rPr>
                <w:i/>
                <w:iCs/>
              </w:rPr>
              <w:t>$18,896</w:t>
            </w:r>
          </w:p>
        </w:tc>
      </w:tr>
      <w:tr w:rsidR="00C101FD" w:rsidRPr="00C101FD" w14:paraId="74937158" w14:textId="77777777" w:rsidTr="00C101FD">
        <w:trPr>
          <w:trHeight w:val="20"/>
        </w:trPr>
        <w:tc>
          <w:tcPr>
            <w:tcW w:w="988" w:type="dxa"/>
            <w:shd w:val="clear" w:color="auto" w:fill="auto"/>
            <w:noWrap/>
            <w:hideMark/>
          </w:tcPr>
          <w:p w14:paraId="155DF0A6" w14:textId="77777777" w:rsidR="00C101FD" w:rsidRPr="00C101FD" w:rsidRDefault="00C101FD" w:rsidP="003055F5">
            <w:pPr>
              <w:rPr>
                <w:i/>
                <w:iCs/>
              </w:rPr>
            </w:pPr>
            <w:r w:rsidRPr="00C101FD">
              <w:rPr>
                <w:i/>
                <w:iCs/>
              </w:rPr>
              <w:t>6.1.1.1</w:t>
            </w:r>
          </w:p>
        </w:tc>
        <w:tc>
          <w:tcPr>
            <w:tcW w:w="2693" w:type="dxa"/>
            <w:shd w:val="clear" w:color="auto" w:fill="auto"/>
            <w:noWrap/>
            <w:hideMark/>
          </w:tcPr>
          <w:p w14:paraId="4FE5D829"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3FA27E27" w14:textId="77777777" w:rsidR="00C101FD" w:rsidRPr="00C101FD" w:rsidRDefault="00C101FD" w:rsidP="003055F5">
            <w:pPr>
              <w:jc w:val="left"/>
              <w:rPr>
                <w:i/>
                <w:iCs/>
              </w:rPr>
            </w:pPr>
            <w:r w:rsidRPr="00C101FD">
              <w:rPr>
                <w:i/>
                <w:iCs/>
              </w:rPr>
              <w:t>Sch44 Abney St Moorooka</w:t>
            </w:r>
          </w:p>
        </w:tc>
        <w:tc>
          <w:tcPr>
            <w:tcW w:w="795" w:type="dxa"/>
            <w:shd w:val="clear" w:color="auto" w:fill="auto"/>
            <w:noWrap/>
            <w:hideMark/>
          </w:tcPr>
          <w:p w14:paraId="57CE6F2A" w14:textId="77777777" w:rsidR="00C101FD" w:rsidRPr="00C101FD" w:rsidRDefault="00C101FD" w:rsidP="003055F5">
            <w:pPr>
              <w:rPr>
                <w:i/>
                <w:iCs/>
              </w:rPr>
            </w:pPr>
            <w:r w:rsidRPr="00C101FD">
              <w:rPr>
                <w:i/>
                <w:iCs/>
              </w:rPr>
              <w:t>198</w:t>
            </w:r>
          </w:p>
        </w:tc>
        <w:tc>
          <w:tcPr>
            <w:tcW w:w="992" w:type="dxa"/>
            <w:shd w:val="clear" w:color="auto" w:fill="auto"/>
            <w:noWrap/>
            <w:hideMark/>
          </w:tcPr>
          <w:p w14:paraId="258B85A9" w14:textId="77777777" w:rsidR="00C101FD" w:rsidRPr="00C101FD" w:rsidRDefault="00C101FD" w:rsidP="003055F5">
            <w:pPr>
              <w:rPr>
                <w:i/>
                <w:iCs/>
              </w:rPr>
            </w:pPr>
            <w:r w:rsidRPr="00C101FD">
              <w:rPr>
                <w:i/>
                <w:iCs/>
              </w:rPr>
              <w:t>$43,806</w:t>
            </w:r>
          </w:p>
        </w:tc>
      </w:tr>
      <w:tr w:rsidR="00C101FD" w:rsidRPr="00C101FD" w14:paraId="254A9026" w14:textId="77777777" w:rsidTr="00C101FD">
        <w:trPr>
          <w:trHeight w:val="20"/>
        </w:trPr>
        <w:tc>
          <w:tcPr>
            <w:tcW w:w="988" w:type="dxa"/>
            <w:shd w:val="clear" w:color="auto" w:fill="auto"/>
            <w:noWrap/>
            <w:hideMark/>
          </w:tcPr>
          <w:p w14:paraId="57702BB6" w14:textId="77777777" w:rsidR="00C101FD" w:rsidRPr="00C101FD" w:rsidRDefault="00C101FD" w:rsidP="003055F5">
            <w:pPr>
              <w:rPr>
                <w:i/>
                <w:iCs/>
              </w:rPr>
            </w:pPr>
            <w:r w:rsidRPr="00C101FD">
              <w:rPr>
                <w:i/>
                <w:iCs/>
              </w:rPr>
              <w:t>6.1.1.1</w:t>
            </w:r>
          </w:p>
        </w:tc>
        <w:tc>
          <w:tcPr>
            <w:tcW w:w="2693" w:type="dxa"/>
            <w:shd w:val="clear" w:color="auto" w:fill="auto"/>
            <w:noWrap/>
            <w:hideMark/>
          </w:tcPr>
          <w:p w14:paraId="0549D0F1"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7BE16FA2" w14:textId="77777777" w:rsidR="00C101FD" w:rsidRPr="00C101FD" w:rsidRDefault="00C101FD" w:rsidP="003055F5">
            <w:pPr>
              <w:jc w:val="left"/>
              <w:rPr>
                <w:i/>
                <w:iCs/>
              </w:rPr>
            </w:pPr>
            <w:r w:rsidRPr="00C101FD">
              <w:rPr>
                <w:i/>
                <w:iCs/>
              </w:rPr>
              <w:t>Sch 44 Gladstone St Moorooka</w:t>
            </w:r>
          </w:p>
        </w:tc>
        <w:tc>
          <w:tcPr>
            <w:tcW w:w="795" w:type="dxa"/>
            <w:shd w:val="clear" w:color="auto" w:fill="auto"/>
            <w:noWrap/>
            <w:hideMark/>
          </w:tcPr>
          <w:p w14:paraId="1284A200" w14:textId="77777777" w:rsidR="00C101FD" w:rsidRPr="00C101FD" w:rsidRDefault="00C101FD" w:rsidP="003055F5">
            <w:pPr>
              <w:rPr>
                <w:i/>
                <w:iCs/>
              </w:rPr>
            </w:pPr>
            <w:r w:rsidRPr="00C101FD">
              <w:rPr>
                <w:i/>
                <w:iCs/>
              </w:rPr>
              <w:t>135</w:t>
            </w:r>
          </w:p>
        </w:tc>
        <w:tc>
          <w:tcPr>
            <w:tcW w:w="992" w:type="dxa"/>
            <w:shd w:val="clear" w:color="auto" w:fill="auto"/>
            <w:noWrap/>
            <w:hideMark/>
          </w:tcPr>
          <w:p w14:paraId="05478F21" w14:textId="77777777" w:rsidR="00C101FD" w:rsidRPr="00C101FD" w:rsidRDefault="00C101FD" w:rsidP="003055F5">
            <w:pPr>
              <w:rPr>
                <w:i/>
                <w:iCs/>
              </w:rPr>
            </w:pPr>
            <w:r w:rsidRPr="00C101FD">
              <w:rPr>
                <w:i/>
                <w:iCs/>
              </w:rPr>
              <w:t>$31,945</w:t>
            </w:r>
          </w:p>
        </w:tc>
      </w:tr>
      <w:tr w:rsidR="00C101FD" w:rsidRPr="00C101FD" w14:paraId="0616B49E" w14:textId="77777777" w:rsidTr="00C101FD">
        <w:trPr>
          <w:trHeight w:val="20"/>
        </w:trPr>
        <w:tc>
          <w:tcPr>
            <w:tcW w:w="988" w:type="dxa"/>
            <w:shd w:val="clear" w:color="auto" w:fill="auto"/>
            <w:noWrap/>
            <w:hideMark/>
          </w:tcPr>
          <w:p w14:paraId="3888CD42" w14:textId="77777777" w:rsidR="00C101FD" w:rsidRPr="00C101FD" w:rsidRDefault="00C101FD" w:rsidP="003055F5">
            <w:pPr>
              <w:rPr>
                <w:i/>
                <w:iCs/>
              </w:rPr>
            </w:pPr>
            <w:r w:rsidRPr="00C101FD">
              <w:rPr>
                <w:i/>
                <w:iCs/>
              </w:rPr>
              <w:lastRenderedPageBreak/>
              <w:t>6.1.1.1</w:t>
            </w:r>
          </w:p>
        </w:tc>
        <w:tc>
          <w:tcPr>
            <w:tcW w:w="2693" w:type="dxa"/>
            <w:shd w:val="clear" w:color="auto" w:fill="auto"/>
            <w:noWrap/>
            <w:hideMark/>
          </w:tcPr>
          <w:p w14:paraId="73373371"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27BD676B" w14:textId="77777777" w:rsidR="00C101FD" w:rsidRPr="00C101FD" w:rsidRDefault="00C101FD" w:rsidP="003055F5">
            <w:pPr>
              <w:jc w:val="left"/>
              <w:rPr>
                <w:i/>
                <w:iCs/>
              </w:rPr>
            </w:pPr>
            <w:r w:rsidRPr="00C101FD">
              <w:rPr>
                <w:i/>
                <w:iCs/>
              </w:rPr>
              <w:t>Sch44 Duke St, Ascot</w:t>
            </w:r>
          </w:p>
        </w:tc>
        <w:tc>
          <w:tcPr>
            <w:tcW w:w="795" w:type="dxa"/>
            <w:shd w:val="clear" w:color="auto" w:fill="auto"/>
            <w:noWrap/>
            <w:hideMark/>
          </w:tcPr>
          <w:p w14:paraId="283546F8" w14:textId="77777777" w:rsidR="00C101FD" w:rsidRPr="00C101FD" w:rsidRDefault="00C101FD" w:rsidP="003055F5">
            <w:pPr>
              <w:rPr>
                <w:i/>
                <w:iCs/>
              </w:rPr>
            </w:pPr>
            <w:r w:rsidRPr="00C101FD">
              <w:rPr>
                <w:i/>
                <w:iCs/>
              </w:rPr>
              <w:t>15</w:t>
            </w:r>
          </w:p>
        </w:tc>
        <w:tc>
          <w:tcPr>
            <w:tcW w:w="992" w:type="dxa"/>
            <w:shd w:val="clear" w:color="auto" w:fill="auto"/>
            <w:noWrap/>
            <w:hideMark/>
          </w:tcPr>
          <w:p w14:paraId="1EF05C6E" w14:textId="77777777" w:rsidR="00C101FD" w:rsidRPr="00C101FD" w:rsidRDefault="00C101FD" w:rsidP="003055F5">
            <w:pPr>
              <w:rPr>
                <w:i/>
                <w:iCs/>
              </w:rPr>
            </w:pPr>
            <w:r w:rsidRPr="00C101FD">
              <w:rPr>
                <w:i/>
                <w:iCs/>
              </w:rPr>
              <w:t>$6,838</w:t>
            </w:r>
          </w:p>
        </w:tc>
      </w:tr>
      <w:tr w:rsidR="00C101FD" w:rsidRPr="00C101FD" w14:paraId="2EBF6A15" w14:textId="77777777" w:rsidTr="00C101FD">
        <w:trPr>
          <w:trHeight w:val="20"/>
        </w:trPr>
        <w:tc>
          <w:tcPr>
            <w:tcW w:w="988" w:type="dxa"/>
            <w:shd w:val="clear" w:color="auto" w:fill="auto"/>
            <w:noWrap/>
            <w:hideMark/>
          </w:tcPr>
          <w:p w14:paraId="301BBDE8" w14:textId="77777777" w:rsidR="00C101FD" w:rsidRPr="00C101FD" w:rsidRDefault="00C101FD" w:rsidP="003055F5">
            <w:pPr>
              <w:rPr>
                <w:i/>
                <w:iCs/>
              </w:rPr>
            </w:pPr>
            <w:r w:rsidRPr="00C101FD">
              <w:rPr>
                <w:i/>
                <w:iCs/>
              </w:rPr>
              <w:t>6.1.1.1</w:t>
            </w:r>
          </w:p>
        </w:tc>
        <w:tc>
          <w:tcPr>
            <w:tcW w:w="2693" w:type="dxa"/>
            <w:shd w:val="clear" w:color="auto" w:fill="auto"/>
            <w:noWrap/>
            <w:hideMark/>
          </w:tcPr>
          <w:p w14:paraId="33514313"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4F8708EB" w14:textId="77777777" w:rsidR="00C101FD" w:rsidRPr="00C101FD" w:rsidRDefault="00C101FD" w:rsidP="003055F5">
            <w:pPr>
              <w:jc w:val="left"/>
              <w:rPr>
                <w:i/>
                <w:iCs/>
              </w:rPr>
            </w:pPr>
            <w:r w:rsidRPr="00C101FD">
              <w:rPr>
                <w:i/>
                <w:iCs/>
              </w:rPr>
              <w:t>Sch44 Playfield St, Chermside</w:t>
            </w:r>
          </w:p>
        </w:tc>
        <w:tc>
          <w:tcPr>
            <w:tcW w:w="795" w:type="dxa"/>
            <w:shd w:val="clear" w:color="auto" w:fill="auto"/>
            <w:noWrap/>
            <w:hideMark/>
          </w:tcPr>
          <w:p w14:paraId="0A6DF11F" w14:textId="77777777" w:rsidR="00C101FD" w:rsidRPr="00C101FD" w:rsidRDefault="00C101FD" w:rsidP="003055F5">
            <w:pPr>
              <w:rPr>
                <w:i/>
                <w:iCs/>
              </w:rPr>
            </w:pPr>
            <w:r w:rsidRPr="00C101FD">
              <w:rPr>
                <w:i/>
                <w:iCs/>
              </w:rPr>
              <w:t>304</w:t>
            </w:r>
          </w:p>
        </w:tc>
        <w:tc>
          <w:tcPr>
            <w:tcW w:w="992" w:type="dxa"/>
            <w:shd w:val="clear" w:color="auto" w:fill="auto"/>
            <w:noWrap/>
            <w:hideMark/>
          </w:tcPr>
          <w:p w14:paraId="36C7EC42" w14:textId="77777777" w:rsidR="00C101FD" w:rsidRPr="00C101FD" w:rsidRDefault="00C101FD" w:rsidP="003055F5">
            <w:pPr>
              <w:rPr>
                <w:i/>
                <w:iCs/>
              </w:rPr>
            </w:pPr>
            <w:r w:rsidRPr="00C101FD">
              <w:rPr>
                <w:i/>
                <w:iCs/>
              </w:rPr>
              <w:t>$53,136</w:t>
            </w:r>
          </w:p>
        </w:tc>
      </w:tr>
      <w:tr w:rsidR="00C101FD" w:rsidRPr="00C101FD" w14:paraId="62DE883A" w14:textId="77777777" w:rsidTr="00C101FD">
        <w:trPr>
          <w:trHeight w:val="20"/>
        </w:trPr>
        <w:tc>
          <w:tcPr>
            <w:tcW w:w="988" w:type="dxa"/>
            <w:shd w:val="clear" w:color="auto" w:fill="auto"/>
            <w:noWrap/>
            <w:hideMark/>
          </w:tcPr>
          <w:p w14:paraId="005573C3" w14:textId="77777777" w:rsidR="00C101FD" w:rsidRPr="00C101FD" w:rsidRDefault="00C101FD" w:rsidP="003055F5">
            <w:pPr>
              <w:rPr>
                <w:i/>
                <w:iCs/>
              </w:rPr>
            </w:pPr>
            <w:r w:rsidRPr="00C101FD">
              <w:rPr>
                <w:i/>
                <w:iCs/>
              </w:rPr>
              <w:t>6.1.1.1</w:t>
            </w:r>
          </w:p>
        </w:tc>
        <w:tc>
          <w:tcPr>
            <w:tcW w:w="2693" w:type="dxa"/>
            <w:shd w:val="clear" w:color="auto" w:fill="auto"/>
            <w:noWrap/>
            <w:hideMark/>
          </w:tcPr>
          <w:p w14:paraId="6946A1EE"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55BF1A1A" w14:textId="77777777" w:rsidR="00C101FD" w:rsidRPr="00C101FD" w:rsidRDefault="00C101FD" w:rsidP="003055F5">
            <w:pPr>
              <w:jc w:val="left"/>
              <w:rPr>
                <w:i/>
                <w:iCs/>
              </w:rPr>
            </w:pPr>
            <w:r w:rsidRPr="00C101FD">
              <w:rPr>
                <w:i/>
                <w:iCs/>
              </w:rPr>
              <w:t>Sch44 Sandringham St, Mansfield</w:t>
            </w:r>
          </w:p>
        </w:tc>
        <w:tc>
          <w:tcPr>
            <w:tcW w:w="795" w:type="dxa"/>
            <w:shd w:val="clear" w:color="auto" w:fill="auto"/>
            <w:noWrap/>
            <w:hideMark/>
          </w:tcPr>
          <w:p w14:paraId="1F593C3A" w14:textId="77777777" w:rsidR="00C101FD" w:rsidRPr="00C101FD" w:rsidRDefault="00C101FD" w:rsidP="003055F5">
            <w:pPr>
              <w:rPr>
                <w:i/>
                <w:iCs/>
              </w:rPr>
            </w:pPr>
            <w:r w:rsidRPr="00C101FD">
              <w:rPr>
                <w:i/>
                <w:iCs/>
              </w:rPr>
              <w:t>500</w:t>
            </w:r>
          </w:p>
        </w:tc>
        <w:tc>
          <w:tcPr>
            <w:tcW w:w="992" w:type="dxa"/>
            <w:shd w:val="clear" w:color="auto" w:fill="auto"/>
            <w:noWrap/>
            <w:hideMark/>
          </w:tcPr>
          <w:p w14:paraId="3D683C4F" w14:textId="77777777" w:rsidR="00C101FD" w:rsidRPr="00C101FD" w:rsidRDefault="00C101FD" w:rsidP="003055F5">
            <w:pPr>
              <w:rPr>
                <w:i/>
                <w:iCs/>
              </w:rPr>
            </w:pPr>
            <w:r w:rsidRPr="00C101FD">
              <w:rPr>
                <w:i/>
                <w:iCs/>
              </w:rPr>
              <w:t>$82,403</w:t>
            </w:r>
          </w:p>
        </w:tc>
      </w:tr>
      <w:tr w:rsidR="00C101FD" w:rsidRPr="00C101FD" w14:paraId="451469D1" w14:textId="77777777" w:rsidTr="00C101FD">
        <w:trPr>
          <w:trHeight w:val="20"/>
        </w:trPr>
        <w:tc>
          <w:tcPr>
            <w:tcW w:w="988" w:type="dxa"/>
            <w:shd w:val="clear" w:color="auto" w:fill="auto"/>
            <w:noWrap/>
            <w:hideMark/>
          </w:tcPr>
          <w:p w14:paraId="0E1CF7A2" w14:textId="77777777" w:rsidR="00C101FD" w:rsidRPr="00C101FD" w:rsidRDefault="00C101FD" w:rsidP="003055F5">
            <w:pPr>
              <w:rPr>
                <w:i/>
                <w:iCs/>
              </w:rPr>
            </w:pPr>
            <w:r w:rsidRPr="00C101FD">
              <w:rPr>
                <w:i/>
                <w:iCs/>
              </w:rPr>
              <w:t>6.1.1.1</w:t>
            </w:r>
          </w:p>
        </w:tc>
        <w:tc>
          <w:tcPr>
            <w:tcW w:w="2693" w:type="dxa"/>
            <w:shd w:val="clear" w:color="auto" w:fill="auto"/>
            <w:noWrap/>
            <w:hideMark/>
          </w:tcPr>
          <w:p w14:paraId="0854BE2C"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361059EE" w14:textId="77777777" w:rsidR="00C101FD" w:rsidRPr="00C101FD" w:rsidRDefault="00C101FD" w:rsidP="003055F5">
            <w:pPr>
              <w:jc w:val="left"/>
              <w:rPr>
                <w:i/>
                <w:iCs/>
              </w:rPr>
            </w:pPr>
            <w:r w:rsidRPr="00C101FD">
              <w:rPr>
                <w:i/>
                <w:iCs/>
              </w:rPr>
              <w:t>Sch44 David Street Tennyson</w:t>
            </w:r>
          </w:p>
        </w:tc>
        <w:tc>
          <w:tcPr>
            <w:tcW w:w="795" w:type="dxa"/>
            <w:shd w:val="clear" w:color="auto" w:fill="auto"/>
            <w:noWrap/>
            <w:hideMark/>
          </w:tcPr>
          <w:p w14:paraId="2C56BEED" w14:textId="77777777" w:rsidR="00C101FD" w:rsidRPr="00C101FD" w:rsidRDefault="00C101FD" w:rsidP="003055F5">
            <w:pPr>
              <w:rPr>
                <w:i/>
                <w:iCs/>
              </w:rPr>
            </w:pPr>
            <w:r w:rsidRPr="00C101FD">
              <w:rPr>
                <w:i/>
                <w:iCs/>
              </w:rPr>
              <w:t>163</w:t>
            </w:r>
          </w:p>
        </w:tc>
        <w:tc>
          <w:tcPr>
            <w:tcW w:w="992" w:type="dxa"/>
            <w:shd w:val="clear" w:color="auto" w:fill="auto"/>
            <w:noWrap/>
            <w:hideMark/>
          </w:tcPr>
          <w:p w14:paraId="16E75E2C" w14:textId="77777777" w:rsidR="00C101FD" w:rsidRPr="00C101FD" w:rsidRDefault="00C101FD" w:rsidP="003055F5">
            <w:pPr>
              <w:rPr>
                <w:i/>
                <w:iCs/>
              </w:rPr>
            </w:pPr>
            <w:r w:rsidRPr="00C101FD">
              <w:rPr>
                <w:i/>
                <w:iCs/>
              </w:rPr>
              <w:t>$42,663</w:t>
            </w:r>
          </w:p>
        </w:tc>
      </w:tr>
      <w:tr w:rsidR="00C101FD" w:rsidRPr="00C101FD" w14:paraId="770B6D03" w14:textId="77777777" w:rsidTr="00C101FD">
        <w:trPr>
          <w:trHeight w:val="20"/>
        </w:trPr>
        <w:tc>
          <w:tcPr>
            <w:tcW w:w="988" w:type="dxa"/>
            <w:shd w:val="clear" w:color="auto" w:fill="auto"/>
            <w:noWrap/>
            <w:hideMark/>
          </w:tcPr>
          <w:p w14:paraId="3B2C5ABB" w14:textId="77777777" w:rsidR="00C101FD" w:rsidRPr="00C101FD" w:rsidRDefault="00C101FD" w:rsidP="003055F5">
            <w:pPr>
              <w:rPr>
                <w:i/>
                <w:iCs/>
              </w:rPr>
            </w:pPr>
            <w:r w:rsidRPr="00C101FD">
              <w:rPr>
                <w:i/>
                <w:iCs/>
              </w:rPr>
              <w:t>6.1.1.1</w:t>
            </w:r>
          </w:p>
        </w:tc>
        <w:tc>
          <w:tcPr>
            <w:tcW w:w="2693" w:type="dxa"/>
            <w:shd w:val="clear" w:color="auto" w:fill="auto"/>
            <w:noWrap/>
            <w:hideMark/>
          </w:tcPr>
          <w:p w14:paraId="2FA18FAD"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6411AE39" w14:textId="77777777" w:rsidR="00C101FD" w:rsidRPr="00C101FD" w:rsidRDefault="00C101FD" w:rsidP="003055F5">
            <w:pPr>
              <w:jc w:val="left"/>
              <w:rPr>
                <w:i/>
                <w:iCs/>
              </w:rPr>
            </w:pPr>
            <w:r w:rsidRPr="00C101FD">
              <w:rPr>
                <w:i/>
                <w:iCs/>
              </w:rPr>
              <w:t>Sch44 Kadumba Street Yeronga</w:t>
            </w:r>
          </w:p>
        </w:tc>
        <w:tc>
          <w:tcPr>
            <w:tcW w:w="795" w:type="dxa"/>
            <w:shd w:val="clear" w:color="auto" w:fill="auto"/>
            <w:noWrap/>
            <w:hideMark/>
          </w:tcPr>
          <w:p w14:paraId="15559A66" w14:textId="77777777" w:rsidR="00C101FD" w:rsidRPr="00C101FD" w:rsidRDefault="00C101FD" w:rsidP="003055F5">
            <w:pPr>
              <w:rPr>
                <w:i/>
                <w:iCs/>
              </w:rPr>
            </w:pPr>
            <w:r w:rsidRPr="00C101FD">
              <w:rPr>
                <w:i/>
                <w:iCs/>
              </w:rPr>
              <w:t>24</w:t>
            </w:r>
          </w:p>
        </w:tc>
        <w:tc>
          <w:tcPr>
            <w:tcW w:w="992" w:type="dxa"/>
            <w:shd w:val="clear" w:color="auto" w:fill="auto"/>
            <w:noWrap/>
            <w:hideMark/>
          </w:tcPr>
          <w:p w14:paraId="1010FECB" w14:textId="77777777" w:rsidR="00C101FD" w:rsidRPr="00C101FD" w:rsidRDefault="00C101FD" w:rsidP="003055F5">
            <w:pPr>
              <w:rPr>
                <w:i/>
                <w:iCs/>
              </w:rPr>
            </w:pPr>
            <w:r w:rsidRPr="00C101FD">
              <w:rPr>
                <w:i/>
                <w:iCs/>
              </w:rPr>
              <w:t>$18,769</w:t>
            </w:r>
          </w:p>
        </w:tc>
      </w:tr>
      <w:tr w:rsidR="00C101FD" w:rsidRPr="00C101FD" w14:paraId="1E7B051E" w14:textId="77777777" w:rsidTr="00C101FD">
        <w:trPr>
          <w:trHeight w:val="20"/>
        </w:trPr>
        <w:tc>
          <w:tcPr>
            <w:tcW w:w="988" w:type="dxa"/>
            <w:shd w:val="clear" w:color="auto" w:fill="auto"/>
            <w:noWrap/>
            <w:hideMark/>
          </w:tcPr>
          <w:p w14:paraId="0C61FFEF" w14:textId="77777777" w:rsidR="00C101FD" w:rsidRPr="00C101FD" w:rsidRDefault="00C101FD" w:rsidP="003055F5">
            <w:pPr>
              <w:rPr>
                <w:i/>
                <w:iCs/>
              </w:rPr>
            </w:pPr>
            <w:r w:rsidRPr="00C101FD">
              <w:rPr>
                <w:i/>
                <w:iCs/>
              </w:rPr>
              <w:t>6.1.1.1</w:t>
            </w:r>
          </w:p>
        </w:tc>
        <w:tc>
          <w:tcPr>
            <w:tcW w:w="2693" w:type="dxa"/>
            <w:shd w:val="clear" w:color="auto" w:fill="auto"/>
            <w:noWrap/>
            <w:hideMark/>
          </w:tcPr>
          <w:p w14:paraId="26A42069"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017C128C" w14:textId="77777777" w:rsidR="00C101FD" w:rsidRPr="00C101FD" w:rsidRDefault="00C101FD" w:rsidP="003055F5">
            <w:pPr>
              <w:jc w:val="left"/>
              <w:rPr>
                <w:i/>
                <w:iCs/>
              </w:rPr>
            </w:pPr>
            <w:r w:rsidRPr="00C101FD">
              <w:rPr>
                <w:i/>
                <w:iCs/>
              </w:rPr>
              <w:t>Sch44 Brookside St, Doolandella</w:t>
            </w:r>
          </w:p>
        </w:tc>
        <w:tc>
          <w:tcPr>
            <w:tcW w:w="795" w:type="dxa"/>
            <w:shd w:val="clear" w:color="auto" w:fill="auto"/>
            <w:noWrap/>
            <w:hideMark/>
          </w:tcPr>
          <w:p w14:paraId="0FE03365" w14:textId="77777777" w:rsidR="00C101FD" w:rsidRPr="00C101FD" w:rsidRDefault="00C101FD" w:rsidP="003055F5">
            <w:pPr>
              <w:rPr>
                <w:i/>
                <w:iCs/>
              </w:rPr>
            </w:pPr>
            <w:r w:rsidRPr="00C101FD">
              <w:rPr>
                <w:i/>
                <w:iCs/>
              </w:rPr>
              <w:t>141</w:t>
            </w:r>
          </w:p>
        </w:tc>
        <w:tc>
          <w:tcPr>
            <w:tcW w:w="992" w:type="dxa"/>
            <w:shd w:val="clear" w:color="auto" w:fill="auto"/>
            <w:noWrap/>
            <w:hideMark/>
          </w:tcPr>
          <w:p w14:paraId="27205574" w14:textId="77777777" w:rsidR="00C101FD" w:rsidRPr="00C101FD" w:rsidRDefault="00C101FD" w:rsidP="003055F5">
            <w:pPr>
              <w:rPr>
                <w:i/>
                <w:iCs/>
              </w:rPr>
            </w:pPr>
            <w:r w:rsidRPr="00C101FD">
              <w:rPr>
                <w:i/>
                <w:iCs/>
              </w:rPr>
              <w:t>$41,919</w:t>
            </w:r>
          </w:p>
        </w:tc>
      </w:tr>
      <w:tr w:rsidR="00C101FD" w:rsidRPr="00C101FD" w14:paraId="51B39DC2" w14:textId="77777777" w:rsidTr="00C101FD">
        <w:trPr>
          <w:trHeight w:val="20"/>
        </w:trPr>
        <w:tc>
          <w:tcPr>
            <w:tcW w:w="988" w:type="dxa"/>
            <w:shd w:val="clear" w:color="auto" w:fill="auto"/>
            <w:noWrap/>
            <w:hideMark/>
          </w:tcPr>
          <w:p w14:paraId="7080140B" w14:textId="77777777" w:rsidR="00C101FD" w:rsidRPr="00C101FD" w:rsidRDefault="00C101FD" w:rsidP="003055F5">
            <w:pPr>
              <w:rPr>
                <w:i/>
                <w:iCs/>
              </w:rPr>
            </w:pPr>
            <w:r w:rsidRPr="00C101FD">
              <w:rPr>
                <w:i/>
                <w:iCs/>
              </w:rPr>
              <w:t>6.1.1.1</w:t>
            </w:r>
          </w:p>
        </w:tc>
        <w:tc>
          <w:tcPr>
            <w:tcW w:w="2693" w:type="dxa"/>
            <w:shd w:val="clear" w:color="auto" w:fill="auto"/>
            <w:noWrap/>
            <w:hideMark/>
          </w:tcPr>
          <w:p w14:paraId="7C8DDEC5"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69A81C08" w14:textId="77777777" w:rsidR="00C101FD" w:rsidRPr="00C101FD" w:rsidRDefault="00C101FD" w:rsidP="003055F5">
            <w:pPr>
              <w:jc w:val="left"/>
              <w:rPr>
                <w:i/>
                <w:iCs/>
              </w:rPr>
            </w:pPr>
            <w:r w:rsidRPr="00C101FD">
              <w:rPr>
                <w:i/>
                <w:iCs/>
              </w:rPr>
              <w:t>Sch 44 Glen Kedron Lane, Kedron</w:t>
            </w:r>
          </w:p>
        </w:tc>
        <w:tc>
          <w:tcPr>
            <w:tcW w:w="795" w:type="dxa"/>
            <w:shd w:val="clear" w:color="auto" w:fill="auto"/>
            <w:noWrap/>
            <w:hideMark/>
          </w:tcPr>
          <w:p w14:paraId="71485178" w14:textId="77777777" w:rsidR="00C101FD" w:rsidRPr="00C101FD" w:rsidRDefault="00C101FD" w:rsidP="003055F5">
            <w:pPr>
              <w:rPr>
                <w:i/>
                <w:iCs/>
              </w:rPr>
            </w:pPr>
            <w:r w:rsidRPr="00C101FD">
              <w:rPr>
                <w:i/>
                <w:iCs/>
              </w:rPr>
              <w:t>92</w:t>
            </w:r>
          </w:p>
        </w:tc>
        <w:tc>
          <w:tcPr>
            <w:tcW w:w="992" w:type="dxa"/>
            <w:shd w:val="clear" w:color="auto" w:fill="auto"/>
            <w:noWrap/>
            <w:hideMark/>
          </w:tcPr>
          <w:p w14:paraId="7E6A5E61" w14:textId="77777777" w:rsidR="00C101FD" w:rsidRPr="00C101FD" w:rsidRDefault="00C101FD" w:rsidP="003055F5">
            <w:pPr>
              <w:rPr>
                <w:i/>
                <w:iCs/>
              </w:rPr>
            </w:pPr>
            <w:r w:rsidRPr="00C101FD">
              <w:rPr>
                <w:i/>
                <w:iCs/>
              </w:rPr>
              <w:t>$26,738</w:t>
            </w:r>
          </w:p>
        </w:tc>
      </w:tr>
      <w:tr w:rsidR="00C101FD" w:rsidRPr="00C101FD" w14:paraId="2E7DB924" w14:textId="77777777" w:rsidTr="00C101FD">
        <w:trPr>
          <w:trHeight w:val="20"/>
        </w:trPr>
        <w:tc>
          <w:tcPr>
            <w:tcW w:w="988" w:type="dxa"/>
            <w:shd w:val="clear" w:color="auto" w:fill="auto"/>
            <w:noWrap/>
            <w:hideMark/>
          </w:tcPr>
          <w:p w14:paraId="72B7F251" w14:textId="77777777" w:rsidR="00C101FD" w:rsidRPr="00C101FD" w:rsidRDefault="00C101FD" w:rsidP="003055F5">
            <w:pPr>
              <w:rPr>
                <w:i/>
                <w:iCs/>
              </w:rPr>
            </w:pPr>
            <w:r w:rsidRPr="00C101FD">
              <w:rPr>
                <w:i/>
                <w:iCs/>
              </w:rPr>
              <w:t>6.1.1.1</w:t>
            </w:r>
          </w:p>
        </w:tc>
        <w:tc>
          <w:tcPr>
            <w:tcW w:w="2693" w:type="dxa"/>
            <w:shd w:val="clear" w:color="auto" w:fill="auto"/>
            <w:noWrap/>
            <w:hideMark/>
          </w:tcPr>
          <w:p w14:paraId="15D7FB46"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19CF6AFF" w14:textId="77777777" w:rsidR="00C101FD" w:rsidRPr="00C101FD" w:rsidRDefault="00C101FD" w:rsidP="003055F5">
            <w:pPr>
              <w:jc w:val="left"/>
              <w:rPr>
                <w:i/>
                <w:iCs/>
              </w:rPr>
            </w:pPr>
            <w:r w:rsidRPr="00C101FD">
              <w:rPr>
                <w:i/>
                <w:iCs/>
              </w:rPr>
              <w:t>Sch44 Hants St Hamilton</w:t>
            </w:r>
          </w:p>
        </w:tc>
        <w:tc>
          <w:tcPr>
            <w:tcW w:w="795" w:type="dxa"/>
            <w:shd w:val="clear" w:color="auto" w:fill="auto"/>
            <w:noWrap/>
            <w:hideMark/>
          </w:tcPr>
          <w:p w14:paraId="454885D0" w14:textId="77777777" w:rsidR="00C101FD" w:rsidRPr="00C101FD" w:rsidRDefault="00C101FD" w:rsidP="003055F5">
            <w:pPr>
              <w:rPr>
                <w:i/>
                <w:iCs/>
              </w:rPr>
            </w:pPr>
            <w:r w:rsidRPr="00C101FD">
              <w:rPr>
                <w:i/>
                <w:iCs/>
              </w:rPr>
              <w:t>95</w:t>
            </w:r>
          </w:p>
        </w:tc>
        <w:tc>
          <w:tcPr>
            <w:tcW w:w="992" w:type="dxa"/>
            <w:shd w:val="clear" w:color="auto" w:fill="auto"/>
            <w:noWrap/>
            <w:hideMark/>
          </w:tcPr>
          <w:p w14:paraId="0A4259DA" w14:textId="77777777" w:rsidR="00C101FD" w:rsidRPr="00C101FD" w:rsidRDefault="00C101FD" w:rsidP="003055F5">
            <w:pPr>
              <w:rPr>
                <w:i/>
                <w:iCs/>
              </w:rPr>
            </w:pPr>
            <w:r w:rsidRPr="00C101FD">
              <w:rPr>
                <w:i/>
                <w:iCs/>
              </w:rPr>
              <w:t>$32,496</w:t>
            </w:r>
          </w:p>
        </w:tc>
      </w:tr>
      <w:tr w:rsidR="00C101FD" w:rsidRPr="00C101FD" w14:paraId="47A28935" w14:textId="77777777" w:rsidTr="00C101FD">
        <w:trPr>
          <w:trHeight w:val="20"/>
        </w:trPr>
        <w:tc>
          <w:tcPr>
            <w:tcW w:w="988" w:type="dxa"/>
            <w:shd w:val="clear" w:color="auto" w:fill="auto"/>
            <w:noWrap/>
            <w:hideMark/>
          </w:tcPr>
          <w:p w14:paraId="283475B8" w14:textId="77777777" w:rsidR="00C101FD" w:rsidRPr="00C101FD" w:rsidRDefault="00C101FD" w:rsidP="003055F5">
            <w:pPr>
              <w:rPr>
                <w:i/>
                <w:iCs/>
              </w:rPr>
            </w:pPr>
            <w:r w:rsidRPr="00C101FD">
              <w:rPr>
                <w:i/>
                <w:iCs/>
              </w:rPr>
              <w:t>6.1.1.1</w:t>
            </w:r>
          </w:p>
        </w:tc>
        <w:tc>
          <w:tcPr>
            <w:tcW w:w="2693" w:type="dxa"/>
            <w:shd w:val="clear" w:color="auto" w:fill="auto"/>
            <w:noWrap/>
            <w:hideMark/>
          </w:tcPr>
          <w:p w14:paraId="7F94CCF0"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0A86FCC4" w14:textId="77777777" w:rsidR="00C101FD" w:rsidRPr="00C101FD" w:rsidRDefault="00C101FD" w:rsidP="003055F5">
            <w:pPr>
              <w:jc w:val="left"/>
              <w:rPr>
                <w:i/>
                <w:iCs/>
              </w:rPr>
            </w:pPr>
            <w:r w:rsidRPr="00C101FD">
              <w:rPr>
                <w:i/>
                <w:iCs/>
              </w:rPr>
              <w:t>Sch44 Nudgee Rd, Nudgee</w:t>
            </w:r>
          </w:p>
        </w:tc>
        <w:tc>
          <w:tcPr>
            <w:tcW w:w="795" w:type="dxa"/>
            <w:shd w:val="clear" w:color="auto" w:fill="auto"/>
            <w:noWrap/>
            <w:hideMark/>
          </w:tcPr>
          <w:p w14:paraId="779B9C21" w14:textId="77777777" w:rsidR="00C101FD" w:rsidRPr="00C101FD" w:rsidRDefault="00C101FD" w:rsidP="003055F5">
            <w:pPr>
              <w:rPr>
                <w:i/>
                <w:iCs/>
              </w:rPr>
            </w:pPr>
            <w:r w:rsidRPr="00C101FD">
              <w:rPr>
                <w:i/>
                <w:iCs/>
              </w:rPr>
              <w:t>66</w:t>
            </w:r>
          </w:p>
        </w:tc>
        <w:tc>
          <w:tcPr>
            <w:tcW w:w="992" w:type="dxa"/>
            <w:shd w:val="clear" w:color="auto" w:fill="auto"/>
            <w:noWrap/>
            <w:hideMark/>
          </w:tcPr>
          <w:p w14:paraId="27C18F48" w14:textId="77777777" w:rsidR="00C101FD" w:rsidRPr="00C101FD" w:rsidRDefault="00C101FD" w:rsidP="003055F5">
            <w:pPr>
              <w:rPr>
                <w:i/>
                <w:iCs/>
              </w:rPr>
            </w:pPr>
            <w:r w:rsidRPr="00C101FD">
              <w:rPr>
                <w:i/>
                <w:iCs/>
              </w:rPr>
              <w:t>$19,365</w:t>
            </w:r>
          </w:p>
        </w:tc>
      </w:tr>
      <w:tr w:rsidR="00C101FD" w:rsidRPr="00C101FD" w14:paraId="74F3DABA" w14:textId="77777777" w:rsidTr="00C101FD">
        <w:trPr>
          <w:trHeight w:val="20"/>
        </w:trPr>
        <w:tc>
          <w:tcPr>
            <w:tcW w:w="988" w:type="dxa"/>
            <w:shd w:val="clear" w:color="auto" w:fill="auto"/>
            <w:noWrap/>
            <w:hideMark/>
          </w:tcPr>
          <w:p w14:paraId="41769E1B" w14:textId="77777777" w:rsidR="00C101FD" w:rsidRPr="00C101FD" w:rsidRDefault="00C101FD" w:rsidP="003055F5">
            <w:pPr>
              <w:rPr>
                <w:i/>
                <w:iCs/>
              </w:rPr>
            </w:pPr>
            <w:r w:rsidRPr="00C101FD">
              <w:rPr>
                <w:i/>
                <w:iCs/>
              </w:rPr>
              <w:t>6.1.1.1</w:t>
            </w:r>
          </w:p>
        </w:tc>
        <w:tc>
          <w:tcPr>
            <w:tcW w:w="2693" w:type="dxa"/>
            <w:shd w:val="clear" w:color="auto" w:fill="auto"/>
            <w:noWrap/>
            <w:hideMark/>
          </w:tcPr>
          <w:p w14:paraId="7E9C4234"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4BA4C145" w14:textId="77777777" w:rsidR="00C101FD" w:rsidRPr="00C101FD" w:rsidRDefault="00C101FD" w:rsidP="003055F5">
            <w:pPr>
              <w:jc w:val="left"/>
              <w:rPr>
                <w:i/>
                <w:iCs/>
              </w:rPr>
            </w:pPr>
            <w:r w:rsidRPr="00C101FD">
              <w:rPr>
                <w:i/>
                <w:iCs/>
              </w:rPr>
              <w:t>Sch44 Bristol Road, Kedron</w:t>
            </w:r>
          </w:p>
        </w:tc>
        <w:tc>
          <w:tcPr>
            <w:tcW w:w="795" w:type="dxa"/>
            <w:shd w:val="clear" w:color="auto" w:fill="auto"/>
            <w:noWrap/>
            <w:hideMark/>
          </w:tcPr>
          <w:p w14:paraId="0A9761FD" w14:textId="77777777" w:rsidR="00C101FD" w:rsidRPr="00C101FD" w:rsidRDefault="00C101FD" w:rsidP="003055F5">
            <w:pPr>
              <w:rPr>
                <w:i/>
                <w:iCs/>
              </w:rPr>
            </w:pPr>
            <w:r w:rsidRPr="00C101FD">
              <w:rPr>
                <w:i/>
                <w:iCs/>
              </w:rPr>
              <w:t>72</w:t>
            </w:r>
          </w:p>
        </w:tc>
        <w:tc>
          <w:tcPr>
            <w:tcW w:w="992" w:type="dxa"/>
            <w:shd w:val="clear" w:color="auto" w:fill="auto"/>
            <w:noWrap/>
            <w:hideMark/>
          </w:tcPr>
          <w:p w14:paraId="6C96EC4B" w14:textId="77777777" w:rsidR="00C101FD" w:rsidRPr="00C101FD" w:rsidRDefault="00C101FD" w:rsidP="003055F5">
            <w:pPr>
              <w:rPr>
                <w:i/>
                <w:iCs/>
              </w:rPr>
            </w:pPr>
            <w:r w:rsidRPr="00C101FD">
              <w:rPr>
                <w:i/>
                <w:iCs/>
              </w:rPr>
              <w:t>$21,668</w:t>
            </w:r>
          </w:p>
        </w:tc>
      </w:tr>
      <w:tr w:rsidR="00C101FD" w:rsidRPr="00C101FD" w14:paraId="3EDE2F6D" w14:textId="77777777" w:rsidTr="00C101FD">
        <w:trPr>
          <w:trHeight w:val="20"/>
        </w:trPr>
        <w:tc>
          <w:tcPr>
            <w:tcW w:w="988" w:type="dxa"/>
            <w:shd w:val="clear" w:color="auto" w:fill="auto"/>
            <w:noWrap/>
            <w:hideMark/>
          </w:tcPr>
          <w:p w14:paraId="4A1AF78C" w14:textId="77777777" w:rsidR="00C101FD" w:rsidRPr="00C101FD" w:rsidRDefault="00C101FD" w:rsidP="003055F5">
            <w:pPr>
              <w:rPr>
                <w:i/>
                <w:iCs/>
              </w:rPr>
            </w:pPr>
            <w:r w:rsidRPr="00C101FD">
              <w:rPr>
                <w:i/>
                <w:iCs/>
              </w:rPr>
              <w:t>6.1.1.1</w:t>
            </w:r>
          </w:p>
        </w:tc>
        <w:tc>
          <w:tcPr>
            <w:tcW w:w="2693" w:type="dxa"/>
            <w:shd w:val="clear" w:color="auto" w:fill="auto"/>
            <w:noWrap/>
            <w:hideMark/>
          </w:tcPr>
          <w:p w14:paraId="079797F2"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5DACC979" w14:textId="77777777" w:rsidR="00C101FD" w:rsidRPr="00C101FD" w:rsidRDefault="00C101FD" w:rsidP="003055F5">
            <w:pPr>
              <w:jc w:val="left"/>
              <w:rPr>
                <w:i/>
                <w:iCs/>
              </w:rPr>
            </w:pPr>
            <w:r w:rsidRPr="00C101FD">
              <w:rPr>
                <w:i/>
                <w:iCs/>
              </w:rPr>
              <w:t>Sch44 Main Avenue, Wavell Heights</w:t>
            </w:r>
          </w:p>
        </w:tc>
        <w:tc>
          <w:tcPr>
            <w:tcW w:w="795" w:type="dxa"/>
            <w:shd w:val="clear" w:color="auto" w:fill="auto"/>
            <w:noWrap/>
            <w:hideMark/>
          </w:tcPr>
          <w:p w14:paraId="48BA0764" w14:textId="77777777" w:rsidR="00C101FD" w:rsidRPr="00C101FD" w:rsidRDefault="00C101FD" w:rsidP="003055F5">
            <w:pPr>
              <w:rPr>
                <w:i/>
                <w:iCs/>
              </w:rPr>
            </w:pPr>
            <w:r w:rsidRPr="00C101FD">
              <w:rPr>
                <w:i/>
                <w:iCs/>
              </w:rPr>
              <w:t>87</w:t>
            </w:r>
          </w:p>
        </w:tc>
        <w:tc>
          <w:tcPr>
            <w:tcW w:w="992" w:type="dxa"/>
            <w:shd w:val="clear" w:color="auto" w:fill="auto"/>
            <w:noWrap/>
            <w:hideMark/>
          </w:tcPr>
          <w:p w14:paraId="23BA5867" w14:textId="77777777" w:rsidR="00C101FD" w:rsidRPr="00C101FD" w:rsidRDefault="00C101FD" w:rsidP="003055F5">
            <w:pPr>
              <w:rPr>
                <w:i/>
                <w:iCs/>
              </w:rPr>
            </w:pPr>
            <w:r w:rsidRPr="00C101FD">
              <w:rPr>
                <w:i/>
                <w:iCs/>
              </w:rPr>
              <w:t>$26,453</w:t>
            </w:r>
          </w:p>
        </w:tc>
      </w:tr>
      <w:tr w:rsidR="00C101FD" w:rsidRPr="00C101FD" w14:paraId="79D8B321" w14:textId="77777777" w:rsidTr="00C101FD">
        <w:trPr>
          <w:trHeight w:val="20"/>
        </w:trPr>
        <w:tc>
          <w:tcPr>
            <w:tcW w:w="988" w:type="dxa"/>
            <w:shd w:val="clear" w:color="auto" w:fill="auto"/>
            <w:noWrap/>
            <w:hideMark/>
          </w:tcPr>
          <w:p w14:paraId="6CCE316D" w14:textId="77777777" w:rsidR="00C101FD" w:rsidRPr="00C101FD" w:rsidRDefault="00C101FD" w:rsidP="003055F5">
            <w:pPr>
              <w:rPr>
                <w:i/>
                <w:iCs/>
              </w:rPr>
            </w:pPr>
            <w:r w:rsidRPr="00C101FD">
              <w:rPr>
                <w:i/>
                <w:iCs/>
              </w:rPr>
              <w:t>6.1.1.1</w:t>
            </w:r>
          </w:p>
        </w:tc>
        <w:tc>
          <w:tcPr>
            <w:tcW w:w="2693" w:type="dxa"/>
            <w:shd w:val="clear" w:color="auto" w:fill="auto"/>
            <w:noWrap/>
            <w:hideMark/>
          </w:tcPr>
          <w:p w14:paraId="3D4B11B8"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03F381B6" w14:textId="77777777" w:rsidR="00C101FD" w:rsidRPr="00C101FD" w:rsidRDefault="00C101FD" w:rsidP="003055F5">
            <w:pPr>
              <w:jc w:val="left"/>
              <w:rPr>
                <w:i/>
                <w:iCs/>
              </w:rPr>
            </w:pPr>
            <w:r w:rsidRPr="00C101FD">
              <w:rPr>
                <w:i/>
                <w:iCs/>
              </w:rPr>
              <w:t>Sch44 Nellie St, Nundah</w:t>
            </w:r>
          </w:p>
        </w:tc>
        <w:tc>
          <w:tcPr>
            <w:tcW w:w="795" w:type="dxa"/>
            <w:shd w:val="clear" w:color="auto" w:fill="auto"/>
            <w:noWrap/>
            <w:hideMark/>
          </w:tcPr>
          <w:p w14:paraId="2FC3C9A2" w14:textId="77777777" w:rsidR="00C101FD" w:rsidRPr="00C101FD" w:rsidRDefault="00C101FD" w:rsidP="003055F5">
            <w:pPr>
              <w:rPr>
                <w:i/>
                <w:iCs/>
              </w:rPr>
            </w:pPr>
            <w:r w:rsidRPr="00C101FD">
              <w:rPr>
                <w:i/>
                <w:iCs/>
              </w:rPr>
              <w:t>120</w:t>
            </w:r>
          </w:p>
        </w:tc>
        <w:tc>
          <w:tcPr>
            <w:tcW w:w="992" w:type="dxa"/>
            <w:shd w:val="clear" w:color="auto" w:fill="auto"/>
            <w:noWrap/>
            <w:hideMark/>
          </w:tcPr>
          <w:p w14:paraId="051B0D45" w14:textId="77777777" w:rsidR="00C101FD" w:rsidRPr="00C101FD" w:rsidRDefault="00C101FD" w:rsidP="003055F5">
            <w:pPr>
              <w:rPr>
                <w:i/>
                <w:iCs/>
              </w:rPr>
            </w:pPr>
            <w:r w:rsidRPr="00C101FD">
              <w:rPr>
                <w:i/>
                <w:iCs/>
              </w:rPr>
              <w:t>$33,226</w:t>
            </w:r>
          </w:p>
        </w:tc>
      </w:tr>
      <w:tr w:rsidR="00C101FD" w:rsidRPr="00C101FD" w14:paraId="47F9663C" w14:textId="77777777" w:rsidTr="00C101FD">
        <w:trPr>
          <w:trHeight w:val="20"/>
        </w:trPr>
        <w:tc>
          <w:tcPr>
            <w:tcW w:w="988" w:type="dxa"/>
            <w:shd w:val="clear" w:color="auto" w:fill="auto"/>
            <w:noWrap/>
            <w:hideMark/>
          </w:tcPr>
          <w:p w14:paraId="095CF97E" w14:textId="77777777" w:rsidR="00C101FD" w:rsidRPr="00C101FD" w:rsidRDefault="00C101FD" w:rsidP="003055F5">
            <w:pPr>
              <w:rPr>
                <w:i/>
                <w:iCs/>
              </w:rPr>
            </w:pPr>
            <w:r w:rsidRPr="00C101FD">
              <w:rPr>
                <w:i/>
                <w:iCs/>
              </w:rPr>
              <w:t>6.1.1.1</w:t>
            </w:r>
          </w:p>
        </w:tc>
        <w:tc>
          <w:tcPr>
            <w:tcW w:w="2693" w:type="dxa"/>
            <w:shd w:val="clear" w:color="auto" w:fill="auto"/>
            <w:noWrap/>
            <w:hideMark/>
          </w:tcPr>
          <w:p w14:paraId="4EDC1E08"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6D78E8C7" w14:textId="77777777" w:rsidR="00C101FD" w:rsidRPr="00C101FD" w:rsidRDefault="00C101FD" w:rsidP="003055F5">
            <w:pPr>
              <w:jc w:val="left"/>
              <w:rPr>
                <w:i/>
                <w:iCs/>
              </w:rPr>
            </w:pPr>
            <w:r w:rsidRPr="00C101FD">
              <w:rPr>
                <w:i/>
                <w:iCs/>
              </w:rPr>
              <w:t>Sch44 Park Rd, Nundah</w:t>
            </w:r>
          </w:p>
        </w:tc>
        <w:tc>
          <w:tcPr>
            <w:tcW w:w="795" w:type="dxa"/>
            <w:shd w:val="clear" w:color="auto" w:fill="auto"/>
            <w:noWrap/>
            <w:hideMark/>
          </w:tcPr>
          <w:p w14:paraId="52870C42" w14:textId="77777777" w:rsidR="00C101FD" w:rsidRPr="00C101FD" w:rsidRDefault="00C101FD" w:rsidP="003055F5">
            <w:pPr>
              <w:rPr>
                <w:i/>
                <w:iCs/>
              </w:rPr>
            </w:pPr>
            <w:r w:rsidRPr="00C101FD">
              <w:rPr>
                <w:i/>
                <w:iCs/>
              </w:rPr>
              <w:t>90</w:t>
            </w:r>
          </w:p>
        </w:tc>
        <w:tc>
          <w:tcPr>
            <w:tcW w:w="992" w:type="dxa"/>
            <w:shd w:val="clear" w:color="auto" w:fill="auto"/>
            <w:noWrap/>
            <w:hideMark/>
          </w:tcPr>
          <w:p w14:paraId="21EE2475" w14:textId="77777777" w:rsidR="00C101FD" w:rsidRPr="00C101FD" w:rsidRDefault="00C101FD" w:rsidP="003055F5">
            <w:pPr>
              <w:rPr>
                <w:i/>
                <w:iCs/>
              </w:rPr>
            </w:pPr>
            <w:r w:rsidRPr="00C101FD">
              <w:rPr>
                <w:i/>
                <w:iCs/>
              </w:rPr>
              <w:t>$24,824</w:t>
            </w:r>
          </w:p>
        </w:tc>
      </w:tr>
      <w:tr w:rsidR="00C101FD" w:rsidRPr="00C101FD" w14:paraId="0EE81F86" w14:textId="77777777" w:rsidTr="00C101FD">
        <w:trPr>
          <w:trHeight w:val="20"/>
        </w:trPr>
        <w:tc>
          <w:tcPr>
            <w:tcW w:w="988" w:type="dxa"/>
            <w:shd w:val="clear" w:color="auto" w:fill="auto"/>
            <w:noWrap/>
            <w:hideMark/>
          </w:tcPr>
          <w:p w14:paraId="45D3DB72" w14:textId="77777777" w:rsidR="00C101FD" w:rsidRPr="00C101FD" w:rsidRDefault="00C101FD" w:rsidP="003055F5">
            <w:pPr>
              <w:rPr>
                <w:i/>
                <w:iCs/>
              </w:rPr>
            </w:pPr>
            <w:r w:rsidRPr="00C101FD">
              <w:rPr>
                <w:i/>
                <w:iCs/>
              </w:rPr>
              <w:t>6.1.1.1</w:t>
            </w:r>
          </w:p>
        </w:tc>
        <w:tc>
          <w:tcPr>
            <w:tcW w:w="2693" w:type="dxa"/>
            <w:shd w:val="clear" w:color="auto" w:fill="auto"/>
            <w:noWrap/>
            <w:hideMark/>
          </w:tcPr>
          <w:p w14:paraId="6B968179"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07F1EFBA" w14:textId="77777777" w:rsidR="00C101FD" w:rsidRPr="00C101FD" w:rsidRDefault="00C101FD" w:rsidP="003055F5">
            <w:pPr>
              <w:jc w:val="left"/>
              <w:rPr>
                <w:i/>
                <w:iCs/>
              </w:rPr>
            </w:pPr>
            <w:r w:rsidRPr="00C101FD">
              <w:rPr>
                <w:i/>
                <w:iCs/>
              </w:rPr>
              <w:t>Sch44 Park Terrace, Kedron</w:t>
            </w:r>
          </w:p>
        </w:tc>
        <w:tc>
          <w:tcPr>
            <w:tcW w:w="795" w:type="dxa"/>
            <w:shd w:val="clear" w:color="auto" w:fill="auto"/>
            <w:noWrap/>
            <w:hideMark/>
          </w:tcPr>
          <w:p w14:paraId="67867448" w14:textId="77777777" w:rsidR="00C101FD" w:rsidRPr="00C101FD" w:rsidRDefault="00C101FD" w:rsidP="003055F5">
            <w:pPr>
              <w:rPr>
                <w:i/>
                <w:iCs/>
              </w:rPr>
            </w:pPr>
            <w:r w:rsidRPr="00C101FD">
              <w:rPr>
                <w:i/>
                <w:iCs/>
              </w:rPr>
              <w:t>133</w:t>
            </w:r>
          </w:p>
        </w:tc>
        <w:tc>
          <w:tcPr>
            <w:tcW w:w="992" w:type="dxa"/>
            <w:shd w:val="clear" w:color="auto" w:fill="auto"/>
            <w:noWrap/>
            <w:hideMark/>
          </w:tcPr>
          <w:p w14:paraId="2C27D376" w14:textId="77777777" w:rsidR="00C101FD" w:rsidRPr="00C101FD" w:rsidRDefault="00C101FD" w:rsidP="003055F5">
            <w:pPr>
              <w:rPr>
                <w:i/>
                <w:iCs/>
              </w:rPr>
            </w:pPr>
            <w:r w:rsidRPr="00C101FD">
              <w:rPr>
                <w:i/>
                <w:iCs/>
              </w:rPr>
              <w:t>$31,638</w:t>
            </w:r>
          </w:p>
        </w:tc>
      </w:tr>
      <w:tr w:rsidR="00C101FD" w:rsidRPr="00C101FD" w14:paraId="7615EFC2" w14:textId="77777777" w:rsidTr="00C101FD">
        <w:trPr>
          <w:trHeight w:val="20"/>
        </w:trPr>
        <w:tc>
          <w:tcPr>
            <w:tcW w:w="988" w:type="dxa"/>
            <w:shd w:val="clear" w:color="auto" w:fill="auto"/>
            <w:noWrap/>
            <w:hideMark/>
          </w:tcPr>
          <w:p w14:paraId="7A0E205B" w14:textId="77777777" w:rsidR="00C101FD" w:rsidRPr="00C101FD" w:rsidRDefault="00C101FD" w:rsidP="003055F5">
            <w:pPr>
              <w:rPr>
                <w:i/>
                <w:iCs/>
              </w:rPr>
            </w:pPr>
            <w:r w:rsidRPr="00C101FD">
              <w:rPr>
                <w:i/>
                <w:iCs/>
              </w:rPr>
              <w:t>6.1.1.1</w:t>
            </w:r>
          </w:p>
        </w:tc>
        <w:tc>
          <w:tcPr>
            <w:tcW w:w="2693" w:type="dxa"/>
            <w:shd w:val="clear" w:color="auto" w:fill="auto"/>
            <w:noWrap/>
            <w:hideMark/>
          </w:tcPr>
          <w:p w14:paraId="0AFC4A9C"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0BC6E66B" w14:textId="77777777" w:rsidR="00C101FD" w:rsidRPr="00C101FD" w:rsidRDefault="00C101FD" w:rsidP="003055F5">
            <w:pPr>
              <w:jc w:val="left"/>
              <w:rPr>
                <w:i/>
                <w:iCs/>
              </w:rPr>
            </w:pPr>
            <w:r w:rsidRPr="00C101FD">
              <w:rPr>
                <w:i/>
                <w:iCs/>
              </w:rPr>
              <w:t>Sch44 Toombul Road, Northgate</w:t>
            </w:r>
          </w:p>
        </w:tc>
        <w:tc>
          <w:tcPr>
            <w:tcW w:w="795" w:type="dxa"/>
            <w:shd w:val="clear" w:color="auto" w:fill="auto"/>
            <w:noWrap/>
            <w:hideMark/>
          </w:tcPr>
          <w:p w14:paraId="68823CA2" w14:textId="77777777" w:rsidR="00C101FD" w:rsidRPr="00C101FD" w:rsidRDefault="00C101FD" w:rsidP="003055F5">
            <w:pPr>
              <w:rPr>
                <w:i/>
                <w:iCs/>
              </w:rPr>
            </w:pPr>
            <w:r w:rsidRPr="00C101FD">
              <w:rPr>
                <w:i/>
                <w:iCs/>
              </w:rPr>
              <w:t>60</w:t>
            </w:r>
          </w:p>
        </w:tc>
        <w:tc>
          <w:tcPr>
            <w:tcW w:w="992" w:type="dxa"/>
            <w:shd w:val="clear" w:color="auto" w:fill="auto"/>
            <w:noWrap/>
            <w:hideMark/>
          </w:tcPr>
          <w:p w14:paraId="675D01AB" w14:textId="77777777" w:rsidR="00C101FD" w:rsidRPr="00C101FD" w:rsidRDefault="00C101FD" w:rsidP="003055F5">
            <w:pPr>
              <w:rPr>
                <w:i/>
                <w:iCs/>
              </w:rPr>
            </w:pPr>
            <w:r w:rsidRPr="00C101FD">
              <w:rPr>
                <w:i/>
                <w:iCs/>
              </w:rPr>
              <w:t>$40,576</w:t>
            </w:r>
          </w:p>
        </w:tc>
      </w:tr>
      <w:tr w:rsidR="00C101FD" w:rsidRPr="00C101FD" w14:paraId="52E030C3" w14:textId="77777777" w:rsidTr="00C101FD">
        <w:trPr>
          <w:trHeight w:val="20"/>
        </w:trPr>
        <w:tc>
          <w:tcPr>
            <w:tcW w:w="988" w:type="dxa"/>
            <w:shd w:val="clear" w:color="auto" w:fill="auto"/>
            <w:noWrap/>
            <w:hideMark/>
          </w:tcPr>
          <w:p w14:paraId="429BE23B" w14:textId="77777777" w:rsidR="00C101FD" w:rsidRPr="00C101FD" w:rsidRDefault="00C101FD" w:rsidP="003055F5">
            <w:pPr>
              <w:rPr>
                <w:i/>
                <w:iCs/>
              </w:rPr>
            </w:pPr>
            <w:r w:rsidRPr="00C101FD">
              <w:rPr>
                <w:i/>
                <w:iCs/>
              </w:rPr>
              <w:t>6.1.1.1</w:t>
            </w:r>
          </w:p>
        </w:tc>
        <w:tc>
          <w:tcPr>
            <w:tcW w:w="2693" w:type="dxa"/>
            <w:shd w:val="clear" w:color="auto" w:fill="auto"/>
            <w:noWrap/>
            <w:hideMark/>
          </w:tcPr>
          <w:p w14:paraId="7142DBE7"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2CFB3165" w14:textId="77777777" w:rsidR="00C101FD" w:rsidRPr="00C101FD" w:rsidRDefault="00C101FD" w:rsidP="003055F5">
            <w:pPr>
              <w:jc w:val="left"/>
              <w:rPr>
                <w:i/>
                <w:iCs/>
              </w:rPr>
            </w:pPr>
            <w:r w:rsidRPr="00C101FD">
              <w:rPr>
                <w:i/>
                <w:iCs/>
              </w:rPr>
              <w:t>Sch44 Blinzinger Road, Banyo</w:t>
            </w:r>
          </w:p>
        </w:tc>
        <w:tc>
          <w:tcPr>
            <w:tcW w:w="795" w:type="dxa"/>
            <w:shd w:val="clear" w:color="auto" w:fill="auto"/>
            <w:noWrap/>
            <w:hideMark/>
          </w:tcPr>
          <w:p w14:paraId="3BA2A890" w14:textId="77777777" w:rsidR="00C101FD" w:rsidRPr="00C101FD" w:rsidRDefault="00C101FD" w:rsidP="003055F5">
            <w:pPr>
              <w:rPr>
                <w:i/>
                <w:iCs/>
              </w:rPr>
            </w:pPr>
            <w:r w:rsidRPr="00C101FD">
              <w:rPr>
                <w:i/>
                <w:iCs/>
              </w:rPr>
              <w:t>123</w:t>
            </w:r>
          </w:p>
        </w:tc>
        <w:tc>
          <w:tcPr>
            <w:tcW w:w="992" w:type="dxa"/>
            <w:shd w:val="clear" w:color="auto" w:fill="auto"/>
            <w:noWrap/>
            <w:hideMark/>
          </w:tcPr>
          <w:p w14:paraId="6A2970FB" w14:textId="77777777" w:rsidR="00C101FD" w:rsidRPr="00C101FD" w:rsidRDefault="00C101FD" w:rsidP="003055F5">
            <w:pPr>
              <w:rPr>
                <w:i/>
                <w:iCs/>
              </w:rPr>
            </w:pPr>
            <w:r w:rsidRPr="00C101FD">
              <w:rPr>
                <w:i/>
                <w:iCs/>
              </w:rPr>
              <w:t>$31,342</w:t>
            </w:r>
          </w:p>
        </w:tc>
      </w:tr>
      <w:tr w:rsidR="00C101FD" w:rsidRPr="00C101FD" w14:paraId="755F9C1C" w14:textId="77777777" w:rsidTr="00C101FD">
        <w:trPr>
          <w:trHeight w:val="20"/>
        </w:trPr>
        <w:tc>
          <w:tcPr>
            <w:tcW w:w="988" w:type="dxa"/>
            <w:shd w:val="clear" w:color="auto" w:fill="auto"/>
            <w:noWrap/>
            <w:hideMark/>
          </w:tcPr>
          <w:p w14:paraId="7DBB9209" w14:textId="77777777" w:rsidR="00C101FD" w:rsidRPr="00C101FD" w:rsidRDefault="00C101FD" w:rsidP="003055F5">
            <w:pPr>
              <w:rPr>
                <w:i/>
                <w:iCs/>
              </w:rPr>
            </w:pPr>
            <w:r w:rsidRPr="00C101FD">
              <w:rPr>
                <w:i/>
                <w:iCs/>
              </w:rPr>
              <w:t>6.1.1.1</w:t>
            </w:r>
          </w:p>
        </w:tc>
        <w:tc>
          <w:tcPr>
            <w:tcW w:w="2693" w:type="dxa"/>
            <w:shd w:val="clear" w:color="auto" w:fill="auto"/>
            <w:noWrap/>
            <w:hideMark/>
          </w:tcPr>
          <w:p w14:paraId="1FDE6460"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31BD6927" w14:textId="77777777" w:rsidR="00C101FD" w:rsidRPr="00C101FD" w:rsidRDefault="00C101FD" w:rsidP="003055F5">
            <w:pPr>
              <w:jc w:val="left"/>
              <w:rPr>
                <w:i/>
                <w:iCs/>
              </w:rPr>
            </w:pPr>
            <w:r w:rsidRPr="00C101FD">
              <w:rPr>
                <w:i/>
                <w:iCs/>
              </w:rPr>
              <w:t>Sch44 Elliott Road, Banyo</w:t>
            </w:r>
          </w:p>
        </w:tc>
        <w:tc>
          <w:tcPr>
            <w:tcW w:w="795" w:type="dxa"/>
            <w:shd w:val="clear" w:color="auto" w:fill="auto"/>
            <w:noWrap/>
            <w:hideMark/>
          </w:tcPr>
          <w:p w14:paraId="4A77D270" w14:textId="77777777" w:rsidR="00C101FD" w:rsidRPr="00C101FD" w:rsidRDefault="00C101FD" w:rsidP="003055F5">
            <w:pPr>
              <w:rPr>
                <w:i/>
                <w:iCs/>
              </w:rPr>
            </w:pPr>
            <w:r w:rsidRPr="00C101FD">
              <w:rPr>
                <w:i/>
                <w:iCs/>
              </w:rPr>
              <w:t>156</w:t>
            </w:r>
          </w:p>
        </w:tc>
        <w:tc>
          <w:tcPr>
            <w:tcW w:w="992" w:type="dxa"/>
            <w:shd w:val="clear" w:color="auto" w:fill="auto"/>
            <w:noWrap/>
            <w:hideMark/>
          </w:tcPr>
          <w:p w14:paraId="71D0E149" w14:textId="77777777" w:rsidR="00C101FD" w:rsidRPr="00C101FD" w:rsidRDefault="00C101FD" w:rsidP="003055F5">
            <w:pPr>
              <w:rPr>
                <w:i/>
                <w:iCs/>
              </w:rPr>
            </w:pPr>
            <w:r w:rsidRPr="00C101FD">
              <w:rPr>
                <w:i/>
                <w:iCs/>
              </w:rPr>
              <w:t>$37,161</w:t>
            </w:r>
          </w:p>
        </w:tc>
      </w:tr>
      <w:tr w:rsidR="00C101FD" w:rsidRPr="00C101FD" w14:paraId="1A4F1297" w14:textId="77777777" w:rsidTr="00C101FD">
        <w:trPr>
          <w:trHeight w:val="20"/>
        </w:trPr>
        <w:tc>
          <w:tcPr>
            <w:tcW w:w="988" w:type="dxa"/>
            <w:shd w:val="clear" w:color="auto" w:fill="auto"/>
            <w:noWrap/>
            <w:hideMark/>
          </w:tcPr>
          <w:p w14:paraId="6FF4E245" w14:textId="77777777" w:rsidR="00C101FD" w:rsidRPr="00C101FD" w:rsidRDefault="00C101FD" w:rsidP="003055F5">
            <w:pPr>
              <w:rPr>
                <w:i/>
                <w:iCs/>
              </w:rPr>
            </w:pPr>
            <w:r w:rsidRPr="00C101FD">
              <w:rPr>
                <w:i/>
                <w:iCs/>
              </w:rPr>
              <w:t>6.1.1.1</w:t>
            </w:r>
          </w:p>
        </w:tc>
        <w:tc>
          <w:tcPr>
            <w:tcW w:w="2693" w:type="dxa"/>
            <w:shd w:val="clear" w:color="auto" w:fill="auto"/>
            <w:noWrap/>
            <w:hideMark/>
          </w:tcPr>
          <w:p w14:paraId="209953E6"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35346883" w14:textId="77777777" w:rsidR="00C101FD" w:rsidRPr="00C101FD" w:rsidRDefault="00C101FD" w:rsidP="003055F5">
            <w:pPr>
              <w:jc w:val="left"/>
              <w:rPr>
                <w:i/>
                <w:iCs/>
              </w:rPr>
            </w:pPr>
            <w:r w:rsidRPr="00C101FD">
              <w:rPr>
                <w:i/>
                <w:iCs/>
              </w:rPr>
              <w:t>Sch44 Maddocks St, Virginia</w:t>
            </w:r>
          </w:p>
        </w:tc>
        <w:tc>
          <w:tcPr>
            <w:tcW w:w="795" w:type="dxa"/>
            <w:shd w:val="clear" w:color="auto" w:fill="auto"/>
            <w:noWrap/>
            <w:hideMark/>
          </w:tcPr>
          <w:p w14:paraId="369A27C8" w14:textId="77777777" w:rsidR="00C101FD" w:rsidRPr="00C101FD" w:rsidRDefault="00C101FD" w:rsidP="003055F5">
            <w:pPr>
              <w:rPr>
                <w:i/>
                <w:iCs/>
              </w:rPr>
            </w:pPr>
            <w:r w:rsidRPr="00C101FD">
              <w:rPr>
                <w:i/>
                <w:iCs/>
              </w:rPr>
              <w:t>88</w:t>
            </w:r>
          </w:p>
        </w:tc>
        <w:tc>
          <w:tcPr>
            <w:tcW w:w="992" w:type="dxa"/>
            <w:shd w:val="clear" w:color="auto" w:fill="auto"/>
            <w:noWrap/>
            <w:hideMark/>
          </w:tcPr>
          <w:p w14:paraId="52F4F45A" w14:textId="77777777" w:rsidR="00C101FD" w:rsidRPr="00C101FD" w:rsidRDefault="00C101FD" w:rsidP="003055F5">
            <w:pPr>
              <w:rPr>
                <w:i/>
                <w:iCs/>
              </w:rPr>
            </w:pPr>
            <w:r w:rsidRPr="00C101FD">
              <w:rPr>
                <w:i/>
                <w:iCs/>
              </w:rPr>
              <w:t>$25,369</w:t>
            </w:r>
          </w:p>
        </w:tc>
      </w:tr>
      <w:tr w:rsidR="00C101FD" w:rsidRPr="00C101FD" w14:paraId="134AC135" w14:textId="77777777" w:rsidTr="00C101FD">
        <w:trPr>
          <w:trHeight w:val="20"/>
        </w:trPr>
        <w:tc>
          <w:tcPr>
            <w:tcW w:w="988" w:type="dxa"/>
            <w:shd w:val="clear" w:color="auto" w:fill="auto"/>
            <w:noWrap/>
            <w:hideMark/>
          </w:tcPr>
          <w:p w14:paraId="6688E1ED" w14:textId="77777777" w:rsidR="00C101FD" w:rsidRPr="00C101FD" w:rsidRDefault="00C101FD" w:rsidP="003055F5">
            <w:pPr>
              <w:rPr>
                <w:i/>
                <w:iCs/>
              </w:rPr>
            </w:pPr>
            <w:r w:rsidRPr="00C101FD">
              <w:rPr>
                <w:i/>
                <w:iCs/>
              </w:rPr>
              <w:t>6.1.1.1</w:t>
            </w:r>
          </w:p>
        </w:tc>
        <w:tc>
          <w:tcPr>
            <w:tcW w:w="2693" w:type="dxa"/>
            <w:shd w:val="clear" w:color="auto" w:fill="auto"/>
            <w:noWrap/>
            <w:hideMark/>
          </w:tcPr>
          <w:p w14:paraId="2C502E58"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1B0EB95E" w14:textId="77777777" w:rsidR="00C101FD" w:rsidRPr="00C101FD" w:rsidRDefault="00C101FD" w:rsidP="003055F5">
            <w:pPr>
              <w:jc w:val="left"/>
              <w:rPr>
                <w:i/>
                <w:iCs/>
              </w:rPr>
            </w:pPr>
            <w:r w:rsidRPr="00C101FD">
              <w:rPr>
                <w:i/>
                <w:iCs/>
              </w:rPr>
              <w:t>Sch 44 Annie St Auchenflower</w:t>
            </w:r>
          </w:p>
        </w:tc>
        <w:tc>
          <w:tcPr>
            <w:tcW w:w="795" w:type="dxa"/>
            <w:shd w:val="clear" w:color="auto" w:fill="auto"/>
            <w:noWrap/>
            <w:hideMark/>
          </w:tcPr>
          <w:p w14:paraId="1EEA04FF" w14:textId="77777777" w:rsidR="00C101FD" w:rsidRPr="00C101FD" w:rsidRDefault="00C101FD" w:rsidP="003055F5">
            <w:pPr>
              <w:rPr>
                <w:i/>
                <w:iCs/>
              </w:rPr>
            </w:pPr>
            <w:r w:rsidRPr="00C101FD">
              <w:rPr>
                <w:i/>
                <w:iCs/>
              </w:rPr>
              <w:t>9</w:t>
            </w:r>
          </w:p>
        </w:tc>
        <w:tc>
          <w:tcPr>
            <w:tcW w:w="992" w:type="dxa"/>
            <w:shd w:val="clear" w:color="auto" w:fill="auto"/>
            <w:noWrap/>
            <w:hideMark/>
          </w:tcPr>
          <w:p w14:paraId="12CE66CF" w14:textId="77777777" w:rsidR="00C101FD" w:rsidRPr="00C101FD" w:rsidRDefault="00C101FD" w:rsidP="003055F5">
            <w:pPr>
              <w:rPr>
                <w:i/>
                <w:iCs/>
              </w:rPr>
            </w:pPr>
            <w:r w:rsidRPr="00C101FD">
              <w:rPr>
                <w:i/>
                <w:iCs/>
              </w:rPr>
              <w:t>$8,592</w:t>
            </w:r>
          </w:p>
        </w:tc>
      </w:tr>
      <w:tr w:rsidR="00C101FD" w:rsidRPr="00C101FD" w14:paraId="4A8333F0" w14:textId="77777777" w:rsidTr="00C101FD">
        <w:trPr>
          <w:trHeight w:val="20"/>
        </w:trPr>
        <w:tc>
          <w:tcPr>
            <w:tcW w:w="988" w:type="dxa"/>
            <w:shd w:val="clear" w:color="auto" w:fill="auto"/>
            <w:noWrap/>
            <w:hideMark/>
          </w:tcPr>
          <w:p w14:paraId="35E2D5F6" w14:textId="77777777" w:rsidR="00C101FD" w:rsidRPr="00C101FD" w:rsidRDefault="00C101FD" w:rsidP="003055F5">
            <w:pPr>
              <w:rPr>
                <w:i/>
                <w:iCs/>
              </w:rPr>
            </w:pPr>
            <w:r w:rsidRPr="00C101FD">
              <w:rPr>
                <w:i/>
                <w:iCs/>
              </w:rPr>
              <w:t>6.1.1.1</w:t>
            </w:r>
          </w:p>
        </w:tc>
        <w:tc>
          <w:tcPr>
            <w:tcW w:w="2693" w:type="dxa"/>
            <w:shd w:val="clear" w:color="auto" w:fill="auto"/>
            <w:noWrap/>
            <w:hideMark/>
          </w:tcPr>
          <w:p w14:paraId="5A3711B0"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0DAE662E" w14:textId="77777777" w:rsidR="00C101FD" w:rsidRPr="00C101FD" w:rsidRDefault="00C101FD" w:rsidP="003055F5">
            <w:pPr>
              <w:jc w:val="left"/>
              <w:rPr>
                <w:i/>
                <w:iCs/>
              </w:rPr>
            </w:pPr>
            <w:r w:rsidRPr="00C101FD">
              <w:rPr>
                <w:i/>
                <w:iCs/>
              </w:rPr>
              <w:t>Sch 44 Taurama St, Gaythorne</w:t>
            </w:r>
          </w:p>
        </w:tc>
        <w:tc>
          <w:tcPr>
            <w:tcW w:w="795" w:type="dxa"/>
            <w:shd w:val="clear" w:color="auto" w:fill="auto"/>
            <w:noWrap/>
            <w:hideMark/>
          </w:tcPr>
          <w:p w14:paraId="7692B2FF" w14:textId="77777777" w:rsidR="00C101FD" w:rsidRPr="00C101FD" w:rsidRDefault="00C101FD" w:rsidP="003055F5">
            <w:pPr>
              <w:rPr>
                <w:i/>
                <w:iCs/>
              </w:rPr>
            </w:pPr>
            <w:r w:rsidRPr="00C101FD">
              <w:rPr>
                <w:i/>
                <w:iCs/>
              </w:rPr>
              <w:t>31</w:t>
            </w:r>
          </w:p>
        </w:tc>
        <w:tc>
          <w:tcPr>
            <w:tcW w:w="992" w:type="dxa"/>
            <w:shd w:val="clear" w:color="auto" w:fill="auto"/>
            <w:noWrap/>
            <w:hideMark/>
          </w:tcPr>
          <w:p w14:paraId="74E9DAFE" w14:textId="77777777" w:rsidR="00C101FD" w:rsidRPr="00C101FD" w:rsidRDefault="00C101FD" w:rsidP="003055F5">
            <w:pPr>
              <w:rPr>
                <w:i/>
                <w:iCs/>
              </w:rPr>
            </w:pPr>
            <w:r w:rsidRPr="00C101FD">
              <w:rPr>
                <w:i/>
                <w:iCs/>
              </w:rPr>
              <w:t>$30,953</w:t>
            </w:r>
          </w:p>
        </w:tc>
      </w:tr>
      <w:tr w:rsidR="00C101FD" w:rsidRPr="00C101FD" w14:paraId="5CB64B1A" w14:textId="77777777" w:rsidTr="00C101FD">
        <w:trPr>
          <w:trHeight w:val="20"/>
        </w:trPr>
        <w:tc>
          <w:tcPr>
            <w:tcW w:w="988" w:type="dxa"/>
            <w:shd w:val="clear" w:color="auto" w:fill="auto"/>
            <w:noWrap/>
            <w:hideMark/>
          </w:tcPr>
          <w:p w14:paraId="266C6D28" w14:textId="77777777" w:rsidR="00C101FD" w:rsidRPr="00C101FD" w:rsidRDefault="00C101FD" w:rsidP="003055F5">
            <w:pPr>
              <w:rPr>
                <w:i/>
                <w:iCs/>
              </w:rPr>
            </w:pPr>
            <w:r w:rsidRPr="00C101FD">
              <w:rPr>
                <w:i/>
                <w:iCs/>
              </w:rPr>
              <w:t>6.1.1.1</w:t>
            </w:r>
          </w:p>
        </w:tc>
        <w:tc>
          <w:tcPr>
            <w:tcW w:w="2693" w:type="dxa"/>
            <w:shd w:val="clear" w:color="auto" w:fill="auto"/>
            <w:noWrap/>
            <w:hideMark/>
          </w:tcPr>
          <w:p w14:paraId="28A471BF"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47AC7A89" w14:textId="77777777" w:rsidR="00C101FD" w:rsidRPr="00C101FD" w:rsidRDefault="00C101FD" w:rsidP="003055F5">
            <w:pPr>
              <w:jc w:val="left"/>
              <w:rPr>
                <w:i/>
                <w:iCs/>
              </w:rPr>
            </w:pPr>
            <w:r w:rsidRPr="00C101FD">
              <w:rPr>
                <w:i/>
                <w:iCs/>
              </w:rPr>
              <w:t>Sch44 CID Eidsvold St Keperra Stage 2</w:t>
            </w:r>
          </w:p>
        </w:tc>
        <w:tc>
          <w:tcPr>
            <w:tcW w:w="795" w:type="dxa"/>
            <w:shd w:val="clear" w:color="auto" w:fill="auto"/>
            <w:noWrap/>
            <w:hideMark/>
          </w:tcPr>
          <w:p w14:paraId="3EE5C4EB" w14:textId="77777777" w:rsidR="00C101FD" w:rsidRPr="00C101FD" w:rsidRDefault="00C101FD" w:rsidP="003055F5">
            <w:pPr>
              <w:rPr>
                <w:i/>
                <w:iCs/>
              </w:rPr>
            </w:pPr>
            <w:r w:rsidRPr="00C101FD">
              <w:rPr>
                <w:i/>
                <w:iCs/>
              </w:rPr>
              <w:t>876</w:t>
            </w:r>
          </w:p>
        </w:tc>
        <w:tc>
          <w:tcPr>
            <w:tcW w:w="992" w:type="dxa"/>
            <w:shd w:val="clear" w:color="auto" w:fill="auto"/>
            <w:noWrap/>
            <w:hideMark/>
          </w:tcPr>
          <w:p w14:paraId="0FC03B79" w14:textId="77777777" w:rsidR="00C101FD" w:rsidRPr="00C101FD" w:rsidRDefault="00C101FD" w:rsidP="003055F5">
            <w:pPr>
              <w:rPr>
                <w:i/>
                <w:iCs/>
              </w:rPr>
            </w:pPr>
            <w:r w:rsidRPr="00C101FD">
              <w:rPr>
                <w:i/>
                <w:iCs/>
              </w:rPr>
              <w:t>$76,850</w:t>
            </w:r>
          </w:p>
        </w:tc>
      </w:tr>
      <w:tr w:rsidR="00C101FD" w:rsidRPr="00C101FD" w14:paraId="1D1BB4D6" w14:textId="77777777" w:rsidTr="00C101FD">
        <w:trPr>
          <w:trHeight w:val="20"/>
        </w:trPr>
        <w:tc>
          <w:tcPr>
            <w:tcW w:w="988" w:type="dxa"/>
            <w:shd w:val="clear" w:color="auto" w:fill="auto"/>
            <w:noWrap/>
            <w:hideMark/>
          </w:tcPr>
          <w:p w14:paraId="586BFC7C" w14:textId="77777777" w:rsidR="00C101FD" w:rsidRPr="00C101FD" w:rsidRDefault="00C101FD" w:rsidP="003055F5">
            <w:pPr>
              <w:rPr>
                <w:i/>
                <w:iCs/>
              </w:rPr>
            </w:pPr>
            <w:r w:rsidRPr="00C101FD">
              <w:rPr>
                <w:i/>
                <w:iCs/>
              </w:rPr>
              <w:t>6.1.1.1</w:t>
            </w:r>
          </w:p>
        </w:tc>
        <w:tc>
          <w:tcPr>
            <w:tcW w:w="2693" w:type="dxa"/>
            <w:shd w:val="clear" w:color="auto" w:fill="auto"/>
            <w:noWrap/>
            <w:hideMark/>
          </w:tcPr>
          <w:p w14:paraId="41C20B4C"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4C382BD0" w14:textId="77777777" w:rsidR="00C101FD" w:rsidRPr="00C101FD" w:rsidRDefault="00C101FD" w:rsidP="003055F5">
            <w:pPr>
              <w:jc w:val="left"/>
              <w:rPr>
                <w:i/>
                <w:iCs/>
              </w:rPr>
            </w:pPr>
            <w:r w:rsidRPr="00C101FD">
              <w:rPr>
                <w:i/>
                <w:iCs/>
              </w:rPr>
              <w:t>Sch44 Levy Cct, Bridgeman Downs</w:t>
            </w:r>
          </w:p>
        </w:tc>
        <w:tc>
          <w:tcPr>
            <w:tcW w:w="795" w:type="dxa"/>
            <w:shd w:val="clear" w:color="auto" w:fill="auto"/>
            <w:noWrap/>
            <w:hideMark/>
          </w:tcPr>
          <w:p w14:paraId="21F5B629" w14:textId="77777777" w:rsidR="00C101FD" w:rsidRPr="00C101FD" w:rsidRDefault="00C101FD" w:rsidP="003055F5">
            <w:pPr>
              <w:rPr>
                <w:i/>
                <w:iCs/>
              </w:rPr>
            </w:pPr>
            <w:r w:rsidRPr="00C101FD">
              <w:rPr>
                <w:i/>
                <w:iCs/>
              </w:rPr>
              <w:t>53</w:t>
            </w:r>
          </w:p>
        </w:tc>
        <w:tc>
          <w:tcPr>
            <w:tcW w:w="992" w:type="dxa"/>
            <w:shd w:val="clear" w:color="auto" w:fill="auto"/>
            <w:noWrap/>
            <w:hideMark/>
          </w:tcPr>
          <w:p w14:paraId="6A5A1670" w14:textId="77777777" w:rsidR="00C101FD" w:rsidRPr="00C101FD" w:rsidRDefault="00C101FD" w:rsidP="003055F5">
            <w:pPr>
              <w:rPr>
                <w:i/>
                <w:iCs/>
              </w:rPr>
            </w:pPr>
            <w:r w:rsidRPr="00C101FD">
              <w:rPr>
                <w:i/>
                <w:iCs/>
              </w:rPr>
              <w:t>$18,039</w:t>
            </w:r>
          </w:p>
        </w:tc>
      </w:tr>
      <w:tr w:rsidR="00C101FD" w:rsidRPr="00C101FD" w14:paraId="3B0DCF4A" w14:textId="77777777" w:rsidTr="00C101FD">
        <w:trPr>
          <w:trHeight w:val="20"/>
        </w:trPr>
        <w:tc>
          <w:tcPr>
            <w:tcW w:w="988" w:type="dxa"/>
            <w:shd w:val="clear" w:color="auto" w:fill="auto"/>
            <w:noWrap/>
            <w:hideMark/>
          </w:tcPr>
          <w:p w14:paraId="4AF529AB" w14:textId="77777777" w:rsidR="00C101FD" w:rsidRPr="00C101FD" w:rsidRDefault="00C101FD" w:rsidP="003055F5">
            <w:pPr>
              <w:rPr>
                <w:i/>
                <w:iCs/>
              </w:rPr>
            </w:pPr>
            <w:r w:rsidRPr="00C101FD">
              <w:rPr>
                <w:i/>
                <w:iCs/>
              </w:rPr>
              <w:t>6.1.1.1</w:t>
            </w:r>
          </w:p>
        </w:tc>
        <w:tc>
          <w:tcPr>
            <w:tcW w:w="2693" w:type="dxa"/>
            <w:shd w:val="clear" w:color="auto" w:fill="auto"/>
            <w:noWrap/>
            <w:hideMark/>
          </w:tcPr>
          <w:p w14:paraId="3A4C5A3E"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1E2EBD30" w14:textId="77777777" w:rsidR="00C101FD" w:rsidRPr="00C101FD" w:rsidRDefault="00C101FD" w:rsidP="003055F5">
            <w:pPr>
              <w:jc w:val="left"/>
              <w:rPr>
                <w:i/>
                <w:iCs/>
              </w:rPr>
            </w:pPr>
            <w:r w:rsidRPr="00C101FD">
              <w:rPr>
                <w:i/>
                <w:iCs/>
              </w:rPr>
              <w:t>Sch44 Hawken Drive ST Lucia Shops</w:t>
            </w:r>
          </w:p>
        </w:tc>
        <w:tc>
          <w:tcPr>
            <w:tcW w:w="795" w:type="dxa"/>
            <w:shd w:val="clear" w:color="auto" w:fill="auto"/>
            <w:noWrap/>
            <w:hideMark/>
          </w:tcPr>
          <w:p w14:paraId="021CAAEA" w14:textId="77777777" w:rsidR="00C101FD" w:rsidRPr="00C101FD" w:rsidRDefault="00C101FD" w:rsidP="003055F5">
            <w:pPr>
              <w:rPr>
                <w:i/>
                <w:iCs/>
              </w:rPr>
            </w:pPr>
            <w:r w:rsidRPr="00C101FD">
              <w:rPr>
                <w:i/>
                <w:iCs/>
              </w:rPr>
              <w:t>3</w:t>
            </w:r>
          </w:p>
        </w:tc>
        <w:tc>
          <w:tcPr>
            <w:tcW w:w="992" w:type="dxa"/>
            <w:shd w:val="clear" w:color="auto" w:fill="auto"/>
            <w:noWrap/>
            <w:hideMark/>
          </w:tcPr>
          <w:p w14:paraId="20D589A2" w14:textId="77777777" w:rsidR="00C101FD" w:rsidRPr="00C101FD" w:rsidRDefault="00C101FD" w:rsidP="003055F5">
            <w:pPr>
              <w:rPr>
                <w:i/>
                <w:iCs/>
              </w:rPr>
            </w:pPr>
            <w:r w:rsidRPr="00C101FD">
              <w:rPr>
                <w:i/>
                <w:iCs/>
              </w:rPr>
              <w:t>$99,242</w:t>
            </w:r>
          </w:p>
        </w:tc>
      </w:tr>
      <w:tr w:rsidR="00C101FD" w:rsidRPr="00C101FD" w14:paraId="2EE0E0D7" w14:textId="77777777" w:rsidTr="00C101FD">
        <w:trPr>
          <w:trHeight w:val="20"/>
        </w:trPr>
        <w:tc>
          <w:tcPr>
            <w:tcW w:w="988" w:type="dxa"/>
            <w:shd w:val="clear" w:color="auto" w:fill="auto"/>
            <w:noWrap/>
            <w:hideMark/>
          </w:tcPr>
          <w:p w14:paraId="1BD626A6" w14:textId="77777777" w:rsidR="00C101FD" w:rsidRPr="00C101FD" w:rsidRDefault="00C101FD" w:rsidP="003055F5">
            <w:pPr>
              <w:rPr>
                <w:i/>
                <w:iCs/>
              </w:rPr>
            </w:pPr>
            <w:r w:rsidRPr="00C101FD">
              <w:rPr>
                <w:i/>
                <w:iCs/>
              </w:rPr>
              <w:t>6.1.1.1</w:t>
            </w:r>
          </w:p>
        </w:tc>
        <w:tc>
          <w:tcPr>
            <w:tcW w:w="2693" w:type="dxa"/>
            <w:shd w:val="clear" w:color="auto" w:fill="auto"/>
            <w:noWrap/>
            <w:hideMark/>
          </w:tcPr>
          <w:p w14:paraId="01955CD7"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5A174FDD" w14:textId="77777777" w:rsidR="00C101FD" w:rsidRPr="00C101FD" w:rsidRDefault="00C101FD" w:rsidP="003055F5">
            <w:pPr>
              <w:jc w:val="left"/>
              <w:rPr>
                <w:i/>
                <w:iCs/>
              </w:rPr>
            </w:pPr>
            <w:r w:rsidRPr="00C101FD">
              <w:rPr>
                <w:i/>
                <w:iCs/>
              </w:rPr>
              <w:t>Sch 44 Gordon Rd Bardon</w:t>
            </w:r>
          </w:p>
        </w:tc>
        <w:tc>
          <w:tcPr>
            <w:tcW w:w="795" w:type="dxa"/>
            <w:shd w:val="clear" w:color="auto" w:fill="auto"/>
            <w:noWrap/>
            <w:hideMark/>
          </w:tcPr>
          <w:p w14:paraId="4B5FAE1F" w14:textId="77777777" w:rsidR="00C101FD" w:rsidRPr="00C101FD" w:rsidRDefault="00C101FD" w:rsidP="003055F5">
            <w:pPr>
              <w:rPr>
                <w:i/>
                <w:iCs/>
              </w:rPr>
            </w:pPr>
            <w:r w:rsidRPr="00C101FD">
              <w:rPr>
                <w:i/>
                <w:iCs/>
              </w:rPr>
              <w:t>299</w:t>
            </w:r>
          </w:p>
        </w:tc>
        <w:tc>
          <w:tcPr>
            <w:tcW w:w="992" w:type="dxa"/>
            <w:shd w:val="clear" w:color="auto" w:fill="auto"/>
            <w:noWrap/>
            <w:hideMark/>
          </w:tcPr>
          <w:p w14:paraId="30A7C297" w14:textId="77777777" w:rsidR="00C101FD" w:rsidRPr="00C101FD" w:rsidRDefault="00C101FD" w:rsidP="003055F5">
            <w:pPr>
              <w:rPr>
                <w:i/>
                <w:iCs/>
              </w:rPr>
            </w:pPr>
            <w:r w:rsidRPr="00C101FD">
              <w:rPr>
                <w:i/>
                <w:iCs/>
              </w:rPr>
              <w:t>$74,821</w:t>
            </w:r>
          </w:p>
        </w:tc>
      </w:tr>
      <w:tr w:rsidR="00C101FD" w:rsidRPr="00C101FD" w14:paraId="169AA4B3" w14:textId="77777777" w:rsidTr="00C101FD">
        <w:trPr>
          <w:trHeight w:val="20"/>
        </w:trPr>
        <w:tc>
          <w:tcPr>
            <w:tcW w:w="988" w:type="dxa"/>
            <w:shd w:val="clear" w:color="auto" w:fill="auto"/>
            <w:noWrap/>
            <w:hideMark/>
          </w:tcPr>
          <w:p w14:paraId="041E649C" w14:textId="77777777" w:rsidR="00C101FD" w:rsidRPr="00C101FD" w:rsidRDefault="00C101FD" w:rsidP="003055F5">
            <w:pPr>
              <w:rPr>
                <w:i/>
                <w:iCs/>
              </w:rPr>
            </w:pPr>
            <w:r w:rsidRPr="00C101FD">
              <w:rPr>
                <w:i/>
                <w:iCs/>
              </w:rPr>
              <w:t>6.1.1.1</w:t>
            </w:r>
          </w:p>
        </w:tc>
        <w:tc>
          <w:tcPr>
            <w:tcW w:w="2693" w:type="dxa"/>
            <w:shd w:val="clear" w:color="auto" w:fill="auto"/>
            <w:noWrap/>
            <w:hideMark/>
          </w:tcPr>
          <w:p w14:paraId="1D06799C"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1C740D59" w14:textId="77777777" w:rsidR="00C101FD" w:rsidRPr="00C101FD" w:rsidRDefault="00C101FD" w:rsidP="003055F5">
            <w:pPr>
              <w:jc w:val="left"/>
              <w:rPr>
                <w:i/>
                <w:iCs/>
              </w:rPr>
            </w:pPr>
            <w:r w:rsidRPr="00C101FD">
              <w:rPr>
                <w:i/>
                <w:iCs/>
              </w:rPr>
              <w:t>SCH 44 Elizabeth St Toowong</w:t>
            </w:r>
          </w:p>
        </w:tc>
        <w:tc>
          <w:tcPr>
            <w:tcW w:w="795" w:type="dxa"/>
            <w:shd w:val="clear" w:color="auto" w:fill="auto"/>
            <w:noWrap/>
            <w:hideMark/>
          </w:tcPr>
          <w:p w14:paraId="2B30C13C" w14:textId="77777777" w:rsidR="00C101FD" w:rsidRPr="00C101FD" w:rsidRDefault="00C101FD" w:rsidP="003055F5">
            <w:pPr>
              <w:rPr>
                <w:i/>
                <w:iCs/>
              </w:rPr>
            </w:pPr>
            <w:r w:rsidRPr="00C101FD">
              <w:rPr>
                <w:i/>
                <w:iCs/>
              </w:rPr>
              <w:t>97</w:t>
            </w:r>
          </w:p>
        </w:tc>
        <w:tc>
          <w:tcPr>
            <w:tcW w:w="992" w:type="dxa"/>
            <w:shd w:val="clear" w:color="auto" w:fill="auto"/>
            <w:noWrap/>
            <w:hideMark/>
          </w:tcPr>
          <w:p w14:paraId="0871F397" w14:textId="77777777" w:rsidR="00C101FD" w:rsidRPr="00C101FD" w:rsidRDefault="00C101FD" w:rsidP="003055F5">
            <w:pPr>
              <w:rPr>
                <w:i/>
                <w:iCs/>
              </w:rPr>
            </w:pPr>
            <w:r w:rsidRPr="00C101FD">
              <w:rPr>
                <w:i/>
                <w:iCs/>
              </w:rPr>
              <w:t>$27,081</w:t>
            </w:r>
          </w:p>
        </w:tc>
      </w:tr>
      <w:tr w:rsidR="00C101FD" w:rsidRPr="00C101FD" w14:paraId="076C16DB" w14:textId="77777777" w:rsidTr="00C101FD">
        <w:trPr>
          <w:trHeight w:val="20"/>
        </w:trPr>
        <w:tc>
          <w:tcPr>
            <w:tcW w:w="988" w:type="dxa"/>
            <w:shd w:val="clear" w:color="auto" w:fill="auto"/>
            <w:noWrap/>
            <w:hideMark/>
          </w:tcPr>
          <w:p w14:paraId="45AD2D63" w14:textId="77777777" w:rsidR="00C101FD" w:rsidRPr="00C101FD" w:rsidRDefault="00C101FD" w:rsidP="003055F5">
            <w:pPr>
              <w:rPr>
                <w:i/>
                <w:iCs/>
              </w:rPr>
            </w:pPr>
            <w:r w:rsidRPr="00C101FD">
              <w:rPr>
                <w:i/>
                <w:iCs/>
              </w:rPr>
              <w:t>6.1.1.1</w:t>
            </w:r>
          </w:p>
        </w:tc>
        <w:tc>
          <w:tcPr>
            <w:tcW w:w="2693" w:type="dxa"/>
            <w:shd w:val="clear" w:color="auto" w:fill="auto"/>
            <w:noWrap/>
            <w:hideMark/>
          </w:tcPr>
          <w:p w14:paraId="1FB2F7F3"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2FDED59B" w14:textId="77777777" w:rsidR="00C101FD" w:rsidRPr="00C101FD" w:rsidRDefault="00C101FD" w:rsidP="003055F5">
            <w:pPr>
              <w:jc w:val="left"/>
              <w:rPr>
                <w:i/>
                <w:iCs/>
              </w:rPr>
            </w:pPr>
            <w:r w:rsidRPr="00C101FD">
              <w:rPr>
                <w:i/>
                <w:iCs/>
              </w:rPr>
              <w:t>SCH 44 Fig Tree Pocket Rd Fig Tree Pkt</w:t>
            </w:r>
          </w:p>
        </w:tc>
        <w:tc>
          <w:tcPr>
            <w:tcW w:w="795" w:type="dxa"/>
            <w:shd w:val="clear" w:color="auto" w:fill="auto"/>
            <w:noWrap/>
            <w:hideMark/>
          </w:tcPr>
          <w:p w14:paraId="12B57B38" w14:textId="77777777" w:rsidR="00C101FD" w:rsidRPr="00C101FD" w:rsidRDefault="00C101FD" w:rsidP="003055F5">
            <w:pPr>
              <w:rPr>
                <w:i/>
                <w:iCs/>
              </w:rPr>
            </w:pPr>
            <w:r w:rsidRPr="00C101FD">
              <w:rPr>
                <w:i/>
                <w:iCs/>
              </w:rPr>
              <w:t>16</w:t>
            </w:r>
          </w:p>
        </w:tc>
        <w:tc>
          <w:tcPr>
            <w:tcW w:w="992" w:type="dxa"/>
            <w:shd w:val="clear" w:color="auto" w:fill="auto"/>
            <w:noWrap/>
            <w:hideMark/>
          </w:tcPr>
          <w:p w14:paraId="5744DA00" w14:textId="77777777" w:rsidR="00C101FD" w:rsidRPr="00C101FD" w:rsidRDefault="00C101FD" w:rsidP="003055F5">
            <w:pPr>
              <w:rPr>
                <w:i/>
                <w:iCs/>
              </w:rPr>
            </w:pPr>
            <w:r w:rsidRPr="00C101FD">
              <w:rPr>
                <w:i/>
                <w:iCs/>
              </w:rPr>
              <w:t>$18,542</w:t>
            </w:r>
          </w:p>
        </w:tc>
      </w:tr>
      <w:tr w:rsidR="00C101FD" w:rsidRPr="00C101FD" w14:paraId="569C36F2" w14:textId="77777777" w:rsidTr="00C101FD">
        <w:trPr>
          <w:trHeight w:val="20"/>
        </w:trPr>
        <w:tc>
          <w:tcPr>
            <w:tcW w:w="988" w:type="dxa"/>
            <w:shd w:val="clear" w:color="auto" w:fill="auto"/>
            <w:noWrap/>
            <w:hideMark/>
          </w:tcPr>
          <w:p w14:paraId="58B595C4" w14:textId="77777777" w:rsidR="00C101FD" w:rsidRPr="00C101FD" w:rsidRDefault="00C101FD" w:rsidP="003055F5">
            <w:pPr>
              <w:rPr>
                <w:i/>
                <w:iCs/>
              </w:rPr>
            </w:pPr>
            <w:r w:rsidRPr="00C101FD">
              <w:rPr>
                <w:i/>
                <w:iCs/>
              </w:rPr>
              <w:t>6.1.1.1</w:t>
            </w:r>
          </w:p>
        </w:tc>
        <w:tc>
          <w:tcPr>
            <w:tcW w:w="2693" w:type="dxa"/>
            <w:shd w:val="clear" w:color="auto" w:fill="auto"/>
            <w:noWrap/>
            <w:hideMark/>
          </w:tcPr>
          <w:p w14:paraId="493F619C"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1F907C9C" w14:textId="77777777" w:rsidR="00C101FD" w:rsidRPr="00C101FD" w:rsidRDefault="00C101FD" w:rsidP="003055F5">
            <w:pPr>
              <w:jc w:val="left"/>
              <w:rPr>
                <w:i/>
                <w:iCs/>
              </w:rPr>
            </w:pPr>
            <w:r w:rsidRPr="00C101FD">
              <w:rPr>
                <w:i/>
                <w:iCs/>
              </w:rPr>
              <w:t>SCH 44 SIR MANUEL HORNIBROOK PARK BW</w:t>
            </w:r>
          </w:p>
        </w:tc>
        <w:tc>
          <w:tcPr>
            <w:tcW w:w="795" w:type="dxa"/>
            <w:shd w:val="clear" w:color="auto" w:fill="auto"/>
            <w:noWrap/>
            <w:hideMark/>
          </w:tcPr>
          <w:p w14:paraId="05092579" w14:textId="77777777" w:rsidR="00C101FD" w:rsidRPr="00C101FD" w:rsidRDefault="00C101FD" w:rsidP="003055F5">
            <w:pPr>
              <w:rPr>
                <w:i/>
                <w:iCs/>
              </w:rPr>
            </w:pPr>
            <w:r w:rsidRPr="00C101FD">
              <w:rPr>
                <w:i/>
                <w:iCs/>
              </w:rPr>
              <w:t>112</w:t>
            </w:r>
          </w:p>
        </w:tc>
        <w:tc>
          <w:tcPr>
            <w:tcW w:w="992" w:type="dxa"/>
            <w:shd w:val="clear" w:color="auto" w:fill="auto"/>
            <w:noWrap/>
            <w:hideMark/>
          </w:tcPr>
          <w:p w14:paraId="4AEF3A4B" w14:textId="77777777" w:rsidR="00C101FD" w:rsidRPr="00C101FD" w:rsidRDefault="00C101FD" w:rsidP="003055F5">
            <w:pPr>
              <w:rPr>
                <w:i/>
                <w:iCs/>
              </w:rPr>
            </w:pPr>
            <w:r w:rsidRPr="00C101FD">
              <w:rPr>
                <w:i/>
                <w:iCs/>
              </w:rPr>
              <w:t>$83,081</w:t>
            </w:r>
          </w:p>
        </w:tc>
      </w:tr>
      <w:tr w:rsidR="00C101FD" w:rsidRPr="00C101FD" w14:paraId="54E1C7F8" w14:textId="77777777" w:rsidTr="00C101FD">
        <w:trPr>
          <w:trHeight w:val="20"/>
        </w:trPr>
        <w:tc>
          <w:tcPr>
            <w:tcW w:w="988" w:type="dxa"/>
            <w:shd w:val="clear" w:color="auto" w:fill="auto"/>
            <w:noWrap/>
            <w:hideMark/>
          </w:tcPr>
          <w:p w14:paraId="41F4CABD" w14:textId="77777777" w:rsidR="00C101FD" w:rsidRPr="00C101FD" w:rsidRDefault="00C101FD" w:rsidP="003055F5">
            <w:pPr>
              <w:rPr>
                <w:i/>
                <w:iCs/>
              </w:rPr>
            </w:pPr>
            <w:r w:rsidRPr="00C101FD">
              <w:rPr>
                <w:i/>
                <w:iCs/>
              </w:rPr>
              <w:t>6.1.1.1</w:t>
            </w:r>
          </w:p>
        </w:tc>
        <w:tc>
          <w:tcPr>
            <w:tcW w:w="2693" w:type="dxa"/>
            <w:shd w:val="clear" w:color="auto" w:fill="auto"/>
            <w:noWrap/>
            <w:hideMark/>
          </w:tcPr>
          <w:p w14:paraId="671292EB"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4E9B2E8B" w14:textId="77777777" w:rsidR="00C101FD" w:rsidRPr="00C101FD" w:rsidRDefault="00C101FD" w:rsidP="003055F5">
            <w:pPr>
              <w:jc w:val="left"/>
              <w:rPr>
                <w:i/>
                <w:iCs/>
              </w:rPr>
            </w:pPr>
            <w:r w:rsidRPr="00C101FD">
              <w:rPr>
                <w:i/>
                <w:iCs/>
              </w:rPr>
              <w:t>Sch 44 Sheaffe St Bracken Ridge</w:t>
            </w:r>
          </w:p>
        </w:tc>
        <w:tc>
          <w:tcPr>
            <w:tcW w:w="795" w:type="dxa"/>
            <w:shd w:val="clear" w:color="auto" w:fill="auto"/>
            <w:noWrap/>
            <w:hideMark/>
          </w:tcPr>
          <w:p w14:paraId="325556ED" w14:textId="77777777" w:rsidR="00C101FD" w:rsidRPr="00C101FD" w:rsidRDefault="00C101FD" w:rsidP="003055F5">
            <w:pPr>
              <w:rPr>
                <w:i/>
                <w:iCs/>
              </w:rPr>
            </w:pPr>
            <w:r w:rsidRPr="00C101FD">
              <w:rPr>
                <w:i/>
                <w:iCs/>
              </w:rPr>
              <w:t>109</w:t>
            </w:r>
          </w:p>
        </w:tc>
        <w:tc>
          <w:tcPr>
            <w:tcW w:w="992" w:type="dxa"/>
            <w:shd w:val="clear" w:color="auto" w:fill="auto"/>
            <w:noWrap/>
            <w:hideMark/>
          </w:tcPr>
          <w:p w14:paraId="0EF48011" w14:textId="77777777" w:rsidR="00C101FD" w:rsidRPr="00C101FD" w:rsidRDefault="00C101FD" w:rsidP="003055F5">
            <w:pPr>
              <w:rPr>
                <w:i/>
                <w:iCs/>
              </w:rPr>
            </w:pPr>
            <w:r w:rsidRPr="00C101FD">
              <w:rPr>
                <w:i/>
                <w:iCs/>
              </w:rPr>
              <w:t>$41,779</w:t>
            </w:r>
          </w:p>
        </w:tc>
      </w:tr>
      <w:tr w:rsidR="00C101FD" w:rsidRPr="00C101FD" w14:paraId="6558C0B2" w14:textId="77777777" w:rsidTr="00C101FD">
        <w:trPr>
          <w:trHeight w:val="20"/>
        </w:trPr>
        <w:tc>
          <w:tcPr>
            <w:tcW w:w="988" w:type="dxa"/>
            <w:shd w:val="clear" w:color="auto" w:fill="auto"/>
            <w:noWrap/>
            <w:hideMark/>
          </w:tcPr>
          <w:p w14:paraId="74C14CFB" w14:textId="77777777" w:rsidR="00C101FD" w:rsidRPr="00C101FD" w:rsidRDefault="00C101FD" w:rsidP="003055F5">
            <w:pPr>
              <w:rPr>
                <w:i/>
                <w:iCs/>
              </w:rPr>
            </w:pPr>
            <w:r w:rsidRPr="00C101FD">
              <w:rPr>
                <w:i/>
                <w:iCs/>
              </w:rPr>
              <w:t>6.1.1.1</w:t>
            </w:r>
          </w:p>
        </w:tc>
        <w:tc>
          <w:tcPr>
            <w:tcW w:w="2693" w:type="dxa"/>
            <w:shd w:val="clear" w:color="auto" w:fill="auto"/>
            <w:noWrap/>
            <w:hideMark/>
          </w:tcPr>
          <w:p w14:paraId="36B33BDC" w14:textId="77777777" w:rsidR="00C101FD" w:rsidRPr="00C101FD" w:rsidRDefault="00C101FD" w:rsidP="003055F5">
            <w:pPr>
              <w:rPr>
                <w:i/>
                <w:iCs/>
              </w:rPr>
            </w:pPr>
            <w:r w:rsidRPr="00C101FD">
              <w:rPr>
                <w:i/>
                <w:iCs/>
              </w:rPr>
              <w:t>Suburban Enhancement Fund</w:t>
            </w:r>
          </w:p>
        </w:tc>
        <w:tc>
          <w:tcPr>
            <w:tcW w:w="4405" w:type="dxa"/>
            <w:shd w:val="clear" w:color="auto" w:fill="auto"/>
            <w:noWrap/>
            <w:hideMark/>
          </w:tcPr>
          <w:p w14:paraId="150C385F" w14:textId="77777777" w:rsidR="00C101FD" w:rsidRPr="00C101FD" w:rsidRDefault="00C101FD" w:rsidP="003055F5">
            <w:pPr>
              <w:jc w:val="left"/>
              <w:rPr>
                <w:i/>
                <w:iCs/>
              </w:rPr>
            </w:pPr>
            <w:r w:rsidRPr="00C101FD">
              <w:rPr>
                <w:i/>
                <w:iCs/>
              </w:rPr>
              <w:t>Sch 44 Alderley Ave Alderley</w:t>
            </w:r>
          </w:p>
        </w:tc>
        <w:tc>
          <w:tcPr>
            <w:tcW w:w="795" w:type="dxa"/>
            <w:shd w:val="clear" w:color="auto" w:fill="auto"/>
            <w:noWrap/>
            <w:hideMark/>
          </w:tcPr>
          <w:p w14:paraId="10DB5900" w14:textId="77777777" w:rsidR="00C101FD" w:rsidRPr="00C101FD" w:rsidRDefault="00C101FD" w:rsidP="003055F5">
            <w:pPr>
              <w:rPr>
                <w:i/>
                <w:iCs/>
              </w:rPr>
            </w:pPr>
            <w:r w:rsidRPr="00C101FD">
              <w:rPr>
                <w:i/>
                <w:iCs/>
              </w:rPr>
              <w:t>497</w:t>
            </w:r>
          </w:p>
        </w:tc>
        <w:tc>
          <w:tcPr>
            <w:tcW w:w="992" w:type="dxa"/>
            <w:shd w:val="clear" w:color="auto" w:fill="auto"/>
            <w:noWrap/>
            <w:hideMark/>
          </w:tcPr>
          <w:p w14:paraId="49F2093A" w14:textId="77777777" w:rsidR="00C101FD" w:rsidRPr="00C101FD" w:rsidRDefault="00C101FD" w:rsidP="003055F5">
            <w:pPr>
              <w:rPr>
                <w:i/>
                <w:iCs/>
              </w:rPr>
            </w:pPr>
            <w:r w:rsidRPr="00C101FD">
              <w:rPr>
                <w:i/>
                <w:iCs/>
              </w:rPr>
              <w:t>$132,429</w:t>
            </w:r>
          </w:p>
        </w:tc>
      </w:tr>
      <w:tr w:rsidR="00C101FD" w:rsidRPr="00C101FD" w14:paraId="510546A5" w14:textId="77777777" w:rsidTr="00C101FD">
        <w:trPr>
          <w:trHeight w:val="20"/>
        </w:trPr>
        <w:tc>
          <w:tcPr>
            <w:tcW w:w="988" w:type="dxa"/>
            <w:shd w:val="clear" w:color="auto" w:fill="auto"/>
            <w:noWrap/>
            <w:hideMark/>
          </w:tcPr>
          <w:p w14:paraId="18E56992" w14:textId="77777777" w:rsidR="00C101FD" w:rsidRPr="00C101FD" w:rsidRDefault="00C101FD" w:rsidP="003055F5">
            <w:pPr>
              <w:rPr>
                <w:i/>
                <w:iCs/>
              </w:rPr>
            </w:pPr>
            <w:r w:rsidRPr="00C101FD">
              <w:rPr>
                <w:i/>
                <w:iCs/>
              </w:rPr>
              <w:t>6.1.1.1</w:t>
            </w:r>
          </w:p>
        </w:tc>
        <w:tc>
          <w:tcPr>
            <w:tcW w:w="2693" w:type="dxa"/>
            <w:shd w:val="clear" w:color="auto" w:fill="auto"/>
            <w:noWrap/>
            <w:hideMark/>
          </w:tcPr>
          <w:p w14:paraId="340FD803" w14:textId="77777777" w:rsidR="00C101FD" w:rsidRPr="00C101FD" w:rsidRDefault="00C101FD" w:rsidP="003055F5">
            <w:pPr>
              <w:rPr>
                <w:i/>
                <w:iCs/>
              </w:rPr>
            </w:pPr>
            <w:r w:rsidRPr="00C101FD">
              <w:rPr>
                <w:i/>
                <w:iCs/>
              </w:rPr>
              <w:t>Capital</w:t>
            </w:r>
          </w:p>
        </w:tc>
        <w:tc>
          <w:tcPr>
            <w:tcW w:w="4405" w:type="dxa"/>
            <w:shd w:val="clear" w:color="auto" w:fill="auto"/>
            <w:noWrap/>
            <w:hideMark/>
          </w:tcPr>
          <w:p w14:paraId="5EDEB9FD" w14:textId="77777777" w:rsidR="00C101FD" w:rsidRPr="00C101FD" w:rsidRDefault="00C101FD" w:rsidP="003055F5">
            <w:pPr>
              <w:jc w:val="left"/>
              <w:rPr>
                <w:i/>
                <w:iCs/>
              </w:rPr>
            </w:pPr>
            <w:r w:rsidRPr="00C101FD">
              <w:rPr>
                <w:i/>
                <w:iCs/>
              </w:rPr>
              <w:t>Sch 45 Edith St Wynnum</w:t>
            </w:r>
          </w:p>
        </w:tc>
        <w:tc>
          <w:tcPr>
            <w:tcW w:w="795" w:type="dxa"/>
            <w:shd w:val="clear" w:color="auto" w:fill="auto"/>
            <w:noWrap/>
            <w:hideMark/>
          </w:tcPr>
          <w:p w14:paraId="21920304" w14:textId="77777777" w:rsidR="00C101FD" w:rsidRPr="00C101FD" w:rsidRDefault="00C101FD" w:rsidP="003055F5">
            <w:pPr>
              <w:rPr>
                <w:i/>
                <w:iCs/>
              </w:rPr>
            </w:pPr>
            <w:r w:rsidRPr="00C101FD">
              <w:rPr>
                <w:i/>
                <w:iCs/>
              </w:rPr>
              <w:t>182</w:t>
            </w:r>
          </w:p>
        </w:tc>
        <w:tc>
          <w:tcPr>
            <w:tcW w:w="992" w:type="dxa"/>
            <w:shd w:val="clear" w:color="auto" w:fill="auto"/>
            <w:noWrap/>
            <w:hideMark/>
          </w:tcPr>
          <w:p w14:paraId="798A7DB3" w14:textId="77777777" w:rsidR="00C101FD" w:rsidRPr="00C101FD" w:rsidRDefault="00C101FD" w:rsidP="003055F5">
            <w:pPr>
              <w:rPr>
                <w:i/>
                <w:iCs/>
              </w:rPr>
            </w:pPr>
            <w:r w:rsidRPr="00C101FD">
              <w:rPr>
                <w:i/>
                <w:iCs/>
              </w:rPr>
              <w:t>$83,829</w:t>
            </w:r>
          </w:p>
        </w:tc>
      </w:tr>
      <w:tr w:rsidR="00C101FD" w:rsidRPr="00C101FD" w14:paraId="09FDB54B" w14:textId="77777777" w:rsidTr="00C101FD">
        <w:trPr>
          <w:trHeight w:val="20"/>
        </w:trPr>
        <w:tc>
          <w:tcPr>
            <w:tcW w:w="988" w:type="dxa"/>
            <w:shd w:val="clear" w:color="auto" w:fill="auto"/>
            <w:noWrap/>
            <w:hideMark/>
          </w:tcPr>
          <w:p w14:paraId="52740347" w14:textId="77777777" w:rsidR="00C101FD" w:rsidRPr="00C101FD" w:rsidRDefault="00C101FD" w:rsidP="003055F5">
            <w:pPr>
              <w:rPr>
                <w:i/>
                <w:iCs/>
              </w:rPr>
            </w:pPr>
            <w:r w:rsidRPr="00C101FD">
              <w:rPr>
                <w:i/>
                <w:iCs/>
              </w:rPr>
              <w:t>6.1.1.1</w:t>
            </w:r>
          </w:p>
        </w:tc>
        <w:tc>
          <w:tcPr>
            <w:tcW w:w="2693" w:type="dxa"/>
            <w:shd w:val="clear" w:color="auto" w:fill="auto"/>
            <w:noWrap/>
            <w:hideMark/>
          </w:tcPr>
          <w:p w14:paraId="47AEA4BE" w14:textId="77777777" w:rsidR="00C101FD" w:rsidRPr="00C101FD" w:rsidRDefault="00C101FD" w:rsidP="003055F5">
            <w:pPr>
              <w:rPr>
                <w:i/>
                <w:iCs/>
              </w:rPr>
            </w:pPr>
            <w:r w:rsidRPr="00C101FD">
              <w:rPr>
                <w:i/>
                <w:iCs/>
              </w:rPr>
              <w:t>Capital</w:t>
            </w:r>
          </w:p>
        </w:tc>
        <w:tc>
          <w:tcPr>
            <w:tcW w:w="4405" w:type="dxa"/>
            <w:shd w:val="clear" w:color="auto" w:fill="auto"/>
            <w:noWrap/>
            <w:hideMark/>
          </w:tcPr>
          <w:p w14:paraId="11F2E0B9" w14:textId="77777777" w:rsidR="00C101FD" w:rsidRPr="00C101FD" w:rsidRDefault="00C101FD" w:rsidP="003055F5">
            <w:pPr>
              <w:jc w:val="left"/>
              <w:rPr>
                <w:i/>
                <w:iCs/>
              </w:rPr>
            </w:pPr>
            <w:r w:rsidRPr="00C101FD">
              <w:rPr>
                <w:i/>
                <w:iCs/>
              </w:rPr>
              <w:t>SCH 45 CIN TOOMBUL RD VIRGINIA 22/23</w:t>
            </w:r>
          </w:p>
        </w:tc>
        <w:tc>
          <w:tcPr>
            <w:tcW w:w="795" w:type="dxa"/>
            <w:shd w:val="clear" w:color="auto" w:fill="auto"/>
            <w:noWrap/>
            <w:hideMark/>
          </w:tcPr>
          <w:p w14:paraId="2DA3C890" w14:textId="77777777" w:rsidR="00C101FD" w:rsidRPr="00C101FD" w:rsidRDefault="00C101FD" w:rsidP="003055F5">
            <w:pPr>
              <w:rPr>
                <w:i/>
                <w:iCs/>
              </w:rPr>
            </w:pPr>
            <w:r w:rsidRPr="00C101FD">
              <w:rPr>
                <w:i/>
                <w:iCs/>
              </w:rPr>
              <w:t>153</w:t>
            </w:r>
          </w:p>
        </w:tc>
        <w:tc>
          <w:tcPr>
            <w:tcW w:w="992" w:type="dxa"/>
            <w:shd w:val="clear" w:color="auto" w:fill="auto"/>
            <w:noWrap/>
            <w:hideMark/>
          </w:tcPr>
          <w:p w14:paraId="7F520E5B" w14:textId="77777777" w:rsidR="00C101FD" w:rsidRPr="00C101FD" w:rsidRDefault="00C101FD" w:rsidP="003055F5">
            <w:pPr>
              <w:rPr>
                <w:i/>
                <w:iCs/>
              </w:rPr>
            </w:pPr>
            <w:r w:rsidRPr="00C101FD">
              <w:rPr>
                <w:i/>
                <w:iCs/>
              </w:rPr>
              <w:t>$140,369</w:t>
            </w:r>
          </w:p>
        </w:tc>
      </w:tr>
      <w:tr w:rsidR="00C101FD" w:rsidRPr="00C101FD" w14:paraId="05704D6B" w14:textId="77777777" w:rsidTr="00C101FD">
        <w:trPr>
          <w:trHeight w:val="20"/>
        </w:trPr>
        <w:tc>
          <w:tcPr>
            <w:tcW w:w="988" w:type="dxa"/>
            <w:shd w:val="clear" w:color="auto" w:fill="auto"/>
            <w:noWrap/>
            <w:hideMark/>
          </w:tcPr>
          <w:p w14:paraId="6520B804" w14:textId="77777777" w:rsidR="00C101FD" w:rsidRPr="00C101FD" w:rsidRDefault="00C101FD" w:rsidP="003055F5">
            <w:pPr>
              <w:rPr>
                <w:i/>
                <w:iCs/>
              </w:rPr>
            </w:pPr>
            <w:r w:rsidRPr="00C101FD">
              <w:rPr>
                <w:i/>
                <w:iCs/>
              </w:rPr>
              <w:t>6.1.1.1</w:t>
            </w:r>
          </w:p>
        </w:tc>
        <w:tc>
          <w:tcPr>
            <w:tcW w:w="2693" w:type="dxa"/>
            <w:shd w:val="clear" w:color="auto" w:fill="auto"/>
            <w:noWrap/>
            <w:hideMark/>
          </w:tcPr>
          <w:p w14:paraId="33404D04" w14:textId="77777777" w:rsidR="00C101FD" w:rsidRPr="00C101FD" w:rsidRDefault="00C101FD" w:rsidP="003055F5">
            <w:pPr>
              <w:rPr>
                <w:i/>
                <w:iCs/>
              </w:rPr>
            </w:pPr>
            <w:r w:rsidRPr="00C101FD">
              <w:rPr>
                <w:i/>
                <w:iCs/>
              </w:rPr>
              <w:t>Capital</w:t>
            </w:r>
          </w:p>
        </w:tc>
        <w:tc>
          <w:tcPr>
            <w:tcW w:w="4405" w:type="dxa"/>
            <w:shd w:val="clear" w:color="auto" w:fill="auto"/>
            <w:noWrap/>
            <w:hideMark/>
          </w:tcPr>
          <w:p w14:paraId="44D76AF2" w14:textId="77777777" w:rsidR="00C101FD" w:rsidRPr="00C101FD" w:rsidRDefault="00C101FD" w:rsidP="003055F5">
            <w:pPr>
              <w:jc w:val="left"/>
              <w:rPr>
                <w:i/>
                <w:iCs/>
              </w:rPr>
            </w:pPr>
            <w:r w:rsidRPr="00C101FD">
              <w:rPr>
                <w:i/>
                <w:iCs/>
              </w:rPr>
              <w:t>SCH 45 CIN VICTORIA PK KEL. GROV.22/23</w:t>
            </w:r>
          </w:p>
        </w:tc>
        <w:tc>
          <w:tcPr>
            <w:tcW w:w="795" w:type="dxa"/>
            <w:shd w:val="clear" w:color="auto" w:fill="auto"/>
            <w:noWrap/>
            <w:hideMark/>
          </w:tcPr>
          <w:p w14:paraId="172E8D40" w14:textId="77777777" w:rsidR="00C101FD" w:rsidRPr="00C101FD" w:rsidRDefault="00C101FD" w:rsidP="003055F5">
            <w:pPr>
              <w:rPr>
                <w:i/>
                <w:iCs/>
              </w:rPr>
            </w:pPr>
            <w:r w:rsidRPr="00C101FD">
              <w:rPr>
                <w:i/>
                <w:iCs/>
              </w:rPr>
              <w:t>104</w:t>
            </w:r>
          </w:p>
        </w:tc>
        <w:tc>
          <w:tcPr>
            <w:tcW w:w="992" w:type="dxa"/>
            <w:shd w:val="clear" w:color="auto" w:fill="auto"/>
            <w:noWrap/>
            <w:hideMark/>
          </w:tcPr>
          <w:p w14:paraId="6FED80BA" w14:textId="77777777" w:rsidR="00C101FD" w:rsidRPr="00C101FD" w:rsidRDefault="00C101FD" w:rsidP="003055F5">
            <w:pPr>
              <w:rPr>
                <w:i/>
                <w:iCs/>
              </w:rPr>
            </w:pPr>
            <w:r w:rsidRPr="00C101FD">
              <w:rPr>
                <w:i/>
                <w:iCs/>
              </w:rPr>
              <w:t>$74,554</w:t>
            </w:r>
          </w:p>
        </w:tc>
      </w:tr>
      <w:tr w:rsidR="00C101FD" w:rsidRPr="00C101FD" w14:paraId="516BE28D" w14:textId="77777777" w:rsidTr="00C101FD">
        <w:trPr>
          <w:trHeight w:val="20"/>
        </w:trPr>
        <w:tc>
          <w:tcPr>
            <w:tcW w:w="988" w:type="dxa"/>
            <w:shd w:val="clear" w:color="auto" w:fill="auto"/>
            <w:noWrap/>
            <w:hideMark/>
          </w:tcPr>
          <w:p w14:paraId="4056C070" w14:textId="77777777" w:rsidR="00C101FD" w:rsidRPr="00C101FD" w:rsidRDefault="00C101FD" w:rsidP="003055F5">
            <w:pPr>
              <w:rPr>
                <w:i/>
                <w:iCs/>
              </w:rPr>
            </w:pPr>
            <w:r w:rsidRPr="00C101FD">
              <w:rPr>
                <w:i/>
                <w:iCs/>
              </w:rPr>
              <w:t>6.1.1.1</w:t>
            </w:r>
          </w:p>
        </w:tc>
        <w:tc>
          <w:tcPr>
            <w:tcW w:w="2693" w:type="dxa"/>
            <w:shd w:val="clear" w:color="auto" w:fill="auto"/>
            <w:noWrap/>
            <w:hideMark/>
          </w:tcPr>
          <w:p w14:paraId="5B2155DD" w14:textId="77777777" w:rsidR="00C101FD" w:rsidRPr="00C101FD" w:rsidRDefault="00C101FD" w:rsidP="003055F5">
            <w:pPr>
              <w:rPr>
                <w:i/>
                <w:iCs/>
              </w:rPr>
            </w:pPr>
            <w:r w:rsidRPr="00C101FD">
              <w:rPr>
                <w:i/>
                <w:iCs/>
              </w:rPr>
              <w:t>Capital</w:t>
            </w:r>
          </w:p>
        </w:tc>
        <w:tc>
          <w:tcPr>
            <w:tcW w:w="4405" w:type="dxa"/>
            <w:shd w:val="clear" w:color="auto" w:fill="auto"/>
            <w:noWrap/>
            <w:hideMark/>
          </w:tcPr>
          <w:p w14:paraId="28E7DC93" w14:textId="77777777" w:rsidR="00C101FD" w:rsidRPr="00C101FD" w:rsidRDefault="00C101FD" w:rsidP="003055F5">
            <w:pPr>
              <w:jc w:val="left"/>
              <w:rPr>
                <w:i/>
                <w:iCs/>
              </w:rPr>
            </w:pPr>
            <w:r w:rsidRPr="00C101FD">
              <w:rPr>
                <w:i/>
                <w:iCs/>
              </w:rPr>
              <w:t>Sch 45 Brunswick st New farm 22/23 FY</w:t>
            </w:r>
          </w:p>
        </w:tc>
        <w:tc>
          <w:tcPr>
            <w:tcW w:w="795" w:type="dxa"/>
            <w:shd w:val="clear" w:color="auto" w:fill="auto"/>
            <w:noWrap/>
            <w:hideMark/>
          </w:tcPr>
          <w:p w14:paraId="6205AC59" w14:textId="77777777" w:rsidR="00C101FD" w:rsidRPr="00C101FD" w:rsidRDefault="00C101FD" w:rsidP="003055F5">
            <w:pPr>
              <w:rPr>
                <w:i/>
                <w:iCs/>
              </w:rPr>
            </w:pPr>
            <w:r w:rsidRPr="00C101FD">
              <w:rPr>
                <w:i/>
                <w:iCs/>
              </w:rPr>
              <w:t>136</w:t>
            </w:r>
          </w:p>
        </w:tc>
        <w:tc>
          <w:tcPr>
            <w:tcW w:w="992" w:type="dxa"/>
            <w:shd w:val="clear" w:color="auto" w:fill="auto"/>
            <w:noWrap/>
            <w:hideMark/>
          </w:tcPr>
          <w:p w14:paraId="0EB1ADF9" w14:textId="77777777" w:rsidR="00C101FD" w:rsidRPr="00C101FD" w:rsidRDefault="00C101FD" w:rsidP="003055F5">
            <w:pPr>
              <w:rPr>
                <w:i/>
                <w:iCs/>
              </w:rPr>
            </w:pPr>
            <w:r w:rsidRPr="00C101FD">
              <w:rPr>
                <w:i/>
                <w:iCs/>
              </w:rPr>
              <w:t>$114,043</w:t>
            </w:r>
          </w:p>
        </w:tc>
      </w:tr>
      <w:tr w:rsidR="00C101FD" w:rsidRPr="00C101FD" w14:paraId="0E22D6FD" w14:textId="77777777" w:rsidTr="00C101FD">
        <w:trPr>
          <w:trHeight w:val="20"/>
        </w:trPr>
        <w:tc>
          <w:tcPr>
            <w:tcW w:w="988" w:type="dxa"/>
            <w:shd w:val="clear" w:color="auto" w:fill="auto"/>
            <w:noWrap/>
            <w:hideMark/>
          </w:tcPr>
          <w:p w14:paraId="32DF24CC" w14:textId="77777777" w:rsidR="00C101FD" w:rsidRPr="00C101FD" w:rsidRDefault="00C101FD" w:rsidP="003055F5">
            <w:pPr>
              <w:rPr>
                <w:i/>
                <w:iCs/>
              </w:rPr>
            </w:pPr>
            <w:r w:rsidRPr="00C101FD">
              <w:rPr>
                <w:i/>
                <w:iCs/>
              </w:rPr>
              <w:t>6.1.1.1</w:t>
            </w:r>
          </w:p>
        </w:tc>
        <w:tc>
          <w:tcPr>
            <w:tcW w:w="2693" w:type="dxa"/>
            <w:shd w:val="clear" w:color="auto" w:fill="auto"/>
            <w:noWrap/>
            <w:hideMark/>
          </w:tcPr>
          <w:p w14:paraId="35937D54" w14:textId="77777777" w:rsidR="00C101FD" w:rsidRPr="00C101FD" w:rsidRDefault="00C101FD" w:rsidP="003055F5">
            <w:pPr>
              <w:rPr>
                <w:i/>
                <w:iCs/>
              </w:rPr>
            </w:pPr>
            <w:r w:rsidRPr="00C101FD">
              <w:rPr>
                <w:i/>
                <w:iCs/>
              </w:rPr>
              <w:t>Capital</w:t>
            </w:r>
          </w:p>
        </w:tc>
        <w:tc>
          <w:tcPr>
            <w:tcW w:w="4405" w:type="dxa"/>
            <w:shd w:val="clear" w:color="auto" w:fill="auto"/>
            <w:noWrap/>
            <w:hideMark/>
          </w:tcPr>
          <w:p w14:paraId="763BC379" w14:textId="77777777" w:rsidR="00C101FD" w:rsidRPr="00C101FD" w:rsidRDefault="00C101FD" w:rsidP="003055F5">
            <w:pPr>
              <w:jc w:val="left"/>
              <w:rPr>
                <w:i/>
                <w:iCs/>
              </w:rPr>
            </w:pPr>
            <w:r w:rsidRPr="00C101FD">
              <w:rPr>
                <w:i/>
                <w:iCs/>
              </w:rPr>
              <w:t>Sch 45 KITTYHAWK DR CHERMSIDE Est1810 L9</w:t>
            </w:r>
          </w:p>
        </w:tc>
        <w:tc>
          <w:tcPr>
            <w:tcW w:w="795" w:type="dxa"/>
            <w:shd w:val="clear" w:color="auto" w:fill="auto"/>
            <w:noWrap/>
            <w:hideMark/>
          </w:tcPr>
          <w:p w14:paraId="6DC6EF7E" w14:textId="77777777" w:rsidR="00C101FD" w:rsidRPr="00C101FD" w:rsidRDefault="00C101FD" w:rsidP="003055F5">
            <w:pPr>
              <w:rPr>
                <w:i/>
                <w:iCs/>
              </w:rPr>
            </w:pPr>
            <w:r w:rsidRPr="00C101FD">
              <w:rPr>
                <w:i/>
                <w:iCs/>
              </w:rPr>
              <w:t>252</w:t>
            </w:r>
          </w:p>
        </w:tc>
        <w:tc>
          <w:tcPr>
            <w:tcW w:w="992" w:type="dxa"/>
            <w:shd w:val="clear" w:color="auto" w:fill="auto"/>
            <w:noWrap/>
            <w:hideMark/>
          </w:tcPr>
          <w:p w14:paraId="03DE9C67" w14:textId="77777777" w:rsidR="00C101FD" w:rsidRPr="00C101FD" w:rsidRDefault="00C101FD" w:rsidP="003055F5">
            <w:pPr>
              <w:rPr>
                <w:i/>
                <w:iCs/>
              </w:rPr>
            </w:pPr>
            <w:r w:rsidRPr="00C101FD">
              <w:rPr>
                <w:i/>
                <w:iCs/>
              </w:rPr>
              <w:t>$130,049</w:t>
            </w:r>
          </w:p>
        </w:tc>
      </w:tr>
      <w:tr w:rsidR="00C101FD" w:rsidRPr="00C101FD" w14:paraId="3B103D29" w14:textId="77777777" w:rsidTr="00C101FD">
        <w:trPr>
          <w:trHeight w:val="20"/>
        </w:trPr>
        <w:tc>
          <w:tcPr>
            <w:tcW w:w="988" w:type="dxa"/>
            <w:shd w:val="clear" w:color="auto" w:fill="auto"/>
            <w:noWrap/>
            <w:hideMark/>
          </w:tcPr>
          <w:p w14:paraId="699E6AE5" w14:textId="77777777" w:rsidR="00C101FD" w:rsidRPr="00C101FD" w:rsidRDefault="00C101FD" w:rsidP="003055F5">
            <w:pPr>
              <w:rPr>
                <w:i/>
                <w:iCs/>
              </w:rPr>
            </w:pPr>
            <w:r w:rsidRPr="00C101FD">
              <w:rPr>
                <w:i/>
                <w:iCs/>
              </w:rPr>
              <w:t>6.1.1.1</w:t>
            </w:r>
          </w:p>
        </w:tc>
        <w:tc>
          <w:tcPr>
            <w:tcW w:w="2693" w:type="dxa"/>
            <w:shd w:val="clear" w:color="auto" w:fill="auto"/>
            <w:noWrap/>
            <w:hideMark/>
          </w:tcPr>
          <w:p w14:paraId="7D77BBDD" w14:textId="77777777" w:rsidR="00C101FD" w:rsidRPr="00C101FD" w:rsidRDefault="00C101FD" w:rsidP="003055F5">
            <w:pPr>
              <w:rPr>
                <w:i/>
                <w:iCs/>
              </w:rPr>
            </w:pPr>
            <w:r w:rsidRPr="00C101FD">
              <w:rPr>
                <w:i/>
                <w:iCs/>
              </w:rPr>
              <w:t>Capital</w:t>
            </w:r>
          </w:p>
        </w:tc>
        <w:tc>
          <w:tcPr>
            <w:tcW w:w="4405" w:type="dxa"/>
            <w:shd w:val="clear" w:color="auto" w:fill="auto"/>
            <w:noWrap/>
            <w:hideMark/>
          </w:tcPr>
          <w:p w14:paraId="756F03F8" w14:textId="77777777" w:rsidR="00C101FD" w:rsidRPr="00C101FD" w:rsidRDefault="00C101FD" w:rsidP="003055F5">
            <w:pPr>
              <w:jc w:val="left"/>
              <w:rPr>
                <w:i/>
                <w:iCs/>
              </w:rPr>
            </w:pPr>
            <w:r w:rsidRPr="00C101FD">
              <w:rPr>
                <w:i/>
                <w:iCs/>
              </w:rPr>
              <w:t>SCH 45 CIN RACECOURSE RD ASCOT 22/23</w:t>
            </w:r>
          </w:p>
        </w:tc>
        <w:tc>
          <w:tcPr>
            <w:tcW w:w="795" w:type="dxa"/>
            <w:shd w:val="clear" w:color="auto" w:fill="auto"/>
            <w:noWrap/>
            <w:hideMark/>
          </w:tcPr>
          <w:p w14:paraId="3EF83682" w14:textId="77777777" w:rsidR="00C101FD" w:rsidRPr="00C101FD" w:rsidRDefault="00C101FD" w:rsidP="003055F5">
            <w:pPr>
              <w:rPr>
                <w:i/>
                <w:iCs/>
              </w:rPr>
            </w:pPr>
            <w:r w:rsidRPr="00C101FD">
              <w:rPr>
                <w:i/>
                <w:iCs/>
              </w:rPr>
              <w:t>1264</w:t>
            </w:r>
          </w:p>
        </w:tc>
        <w:tc>
          <w:tcPr>
            <w:tcW w:w="992" w:type="dxa"/>
            <w:shd w:val="clear" w:color="auto" w:fill="auto"/>
            <w:noWrap/>
            <w:hideMark/>
          </w:tcPr>
          <w:p w14:paraId="534FE4FA" w14:textId="77777777" w:rsidR="00C101FD" w:rsidRPr="00C101FD" w:rsidRDefault="00C101FD" w:rsidP="003055F5">
            <w:pPr>
              <w:rPr>
                <w:i/>
                <w:iCs/>
              </w:rPr>
            </w:pPr>
            <w:r w:rsidRPr="00C101FD">
              <w:rPr>
                <w:i/>
                <w:iCs/>
              </w:rPr>
              <w:t>$397,034</w:t>
            </w:r>
          </w:p>
        </w:tc>
      </w:tr>
      <w:tr w:rsidR="00C101FD" w:rsidRPr="00C101FD" w14:paraId="7D841EFF" w14:textId="77777777" w:rsidTr="00C101FD">
        <w:trPr>
          <w:trHeight w:val="20"/>
        </w:trPr>
        <w:tc>
          <w:tcPr>
            <w:tcW w:w="988" w:type="dxa"/>
            <w:shd w:val="clear" w:color="auto" w:fill="auto"/>
            <w:noWrap/>
            <w:hideMark/>
          </w:tcPr>
          <w:p w14:paraId="79072EC6" w14:textId="77777777" w:rsidR="00C101FD" w:rsidRPr="00C101FD" w:rsidRDefault="00C101FD" w:rsidP="003055F5">
            <w:pPr>
              <w:rPr>
                <w:i/>
                <w:iCs/>
              </w:rPr>
            </w:pPr>
            <w:r w:rsidRPr="00C101FD">
              <w:rPr>
                <w:i/>
                <w:iCs/>
              </w:rPr>
              <w:t>6.1.1.1</w:t>
            </w:r>
          </w:p>
        </w:tc>
        <w:tc>
          <w:tcPr>
            <w:tcW w:w="2693" w:type="dxa"/>
            <w:shd w:val="clear" w:color="auto" w:fill="auto"/>
            <w:noWrap/>
            <w:hideMark/>
          </w:tcPr>
          <w:p w14:paraId="239A5CD0" w14:textId="77777777" w:rsidR="00C101FD" w:rsidRPr="00C101FD" w:rsidRDefault="00C101FD" w:rsidP="003055F5">
            <w:pPr>
              <w:rPr>
                <w:i/>
                <w:iCs/>
              </w:rPr>
            </w:pPr>
            <w:r w:rsidRPr="00C101FD">
              <w:rPr>
                <w:i/>
                <w:iCs/>
              </w:rPr>
              <w:t>Capital</w:t>
            </w:r>
          </w:p>
        </w:tc>
        <w:tc>
          <w:tcPr>
            <w:tcW w:w="4405" w:type="dxa"/>
            <w:shd w:val="clear" w:color="auto" w:fill="auto"/>
            <w:noWrap/>
            <w:hideMark/>
          </w:tcPr>
          <w:p w14:paraId="73E76D34" w14:textId="77777777" w:rsidR="00C101FD" w:rsidRPr="00C101FD" w:rsidRDefault="00C101FD" w:rsidP="003055F5">
            <w:pPr>
              <w:jc w:val="left"/>
              <w:rPr>
                <w:i/>
                <w:iCs/>
              </w:rPr>
            </w:pPr>
            <w:r w:rsidRPr="00C101FD">
              <w:rPr>
                <w:i/>
                <w:iCs/>
              </w:rPr>
              <w:t>Sch45 Enoggera Rd Newmarket #177to#287 2</w:t>
            </w:r>
          </w:p>
        </w:tc>
        <w:tc>
          <w:tcPr>
            <w:tcW w:w="795" w:type="dxa"/>
            <w:shd w:val="clear" w:color="auto" w:fill="auto"/>
            <w:noWrap/>
            <w:hideMark/>
          </w:tcPr>
          <w:p w14:paraId="10555556" w14:textId="77777777" w:rsidR="00C101FD" w:rsidRPr="00C101FD" w:rsidRDefault="00C101FD" w:rsidP="003055F5">
            <w:pPr>
              <w:rPr>
                <w:i/>
                <w:iCs/>
              </w:rPr>
            </w:pPr>
            <w:r w:rsidRPr="00C101FD">
              <w:rPr>
                <w:i/>
                <w:iCs/>
              </w:rPr>
              <w:t>400</w:t>
            </w:r>
          </w:p>
        </w:tc>
        <w:tc>
          <w:tcPr>
            <w:tcW w:w="992" w:type="dxa"/>
            <w:shd w:val="clear" w:color="auto" w:fill="auto"/>
            <w:noWrap/>
            <w:hideMark/>
          </w:tcPr>
          <w:p w14:paraId="34B77805" w14:textId="77777777" w:rsidR="00C101FD" w:rsidRPr="00C101FD" w:rsidRDefault="00C101FD" w:rsidP="003055F5">
            <w:pPr>
              <w:rPr>
                <w:i/>
                <w:iCs/>
              </w:rPr>
            </w:pPr>
            <w:r w:rsidRPr="00C101FD">
              <w:rPr>
                <w:i/>
                <w:iCs/>
              </w:rPr>
              <w:t>$309,140</w:t>
            </w:r>
          </w:p>
        </w:tc>
      </w:tr>
      <w:tr w:rsidR="00C101FD" w:rsidRPr="00C101FD" w14:paraId="51CE528F" w14:textId="77777777" w:rsidTr="00C101FD">
        <w:trPr>
          <w:trHeight w:val="20"/>
        </w:trPr>
        <w:tc>
          <w:tcPr>
            <w:tcW w:w="988" w:type="dxa"/>
            <w:shd w:val="clear" w:color="auto" w:fill="auto"/>
            <w:noWrap/>
            <w:hideMark/>
          </w:tcPr>
          <w:p w14:paraId="50A60BE8" w14:textId="77777777" w:rsidR="00C101FD" w:rsidRPr="00C101FD" w:rsidRDefault="00C101FD" w:rsidP="003055F5">
            <w:pPr>
              <w:rPr>
                <w:i/>
                <w:iCs/>
              </w:rPr>
            </w:pPr>
            <w:r w:rsidRPr="00C101FD">
              <w:rPr>
                <w:i/>
                <w:iCs/>
              </w:rPr>
              <w:t>6.1.1.1</w:t>
            </w:r>
          </w:p>
        </w:tc>
        <w:tc>
          <w:tcPr>
            <w:tcW w:w="2693" w:type="dxa"/>
            <w:shd w:val="clear" w:color="auto" w:fill="auto"/>
            <w:noWrap/>
            <w:hideMark/>
          </w:tcPr>
          <w:p w14:paraId="0D239315" w14:textId="77777777" w:rsidR="00C101FD" w:rsidRPr="00C101FD" w:rsidRDefault="00C101FD" w:rsidP="003055F5">
            <w:pPr>
              <w:rPr>
                <w:i/>
                <w:iCs/>
              </w:rPr>
            </w:pPr>
            <w:r w:rsidRPr="00C101FD">
              <w:rPr>
                <w:i/>
                <w:iCs/>
              </w:rPr>
              <w:t>Capital</w:t>
            </w:r>
          </w:p>
        </w:tc>
        <w:tc>
          <w:tcPr>
            <w:tcW w:w="4405" w:type="dxa"/>
            <w:shd w:val="clear" w:color="auto" w:fill="auto"/>
            <w:noWrap/>
            <w:hideMark/>
          </w:tcPr>
          <w:p w14:paraId="28CE5144" w14:textId="77777777" w:rsidR="00C101FD" w:rsidRPr="00C101FD" w:rsidRDefault="00C101FD" w:rsidP="003055F5">
            <w:pPr>
              <w:jc w:val="left"/>
              <w:rPr>
                <w:i/>
                <w:iCs/>
              </w:rPr>
            </w:pPr>
            <w:r w:rsidRPr="00C101FD">
              <w:rPr>
                <w:i/>
                <w:iCs/>
              </w:rPr>
              <w:t>SCH 45 CIN MILTON RD AUCHENFLOWER 22/23</w:t>
            </w:r>
          </w:p>
        </w:tc>
        <w:tc>
          <w:tcPr>
            <w:tcW w:w="795" w:type="dxa"/>
            <w:shd w:val="clear" w:color="auto" w:fill="auto"/>
            <w:noWrap/>
            <w:hideMark/>
          </w:tcPr>
          <w:p w14:paraId="0E105FDE" w14:textId="77777777" w:rsidR="00C101FD" w:rsidRPr="00C101FD" w:rsidRDefault="00C101FD" w:rsidP="003055F5">
            <w:pPr>
              <w:rPr>
                <w:i/>
                <w:iCs/>
              </w:rPr>
            </w:pPr>
            <w:r w:rsidRPr="00C101FD">
              <w:rPr>
                <w:i/>
                <w:iCs/>
              </w:rPr>
              <w:t>297</w:t>
            </w:r>
          </w:p>
        </w:tc>
        <w:tc>
          <w:tcPr>
            <w:tcW w:w="992" w:type="dxa"/>
            <w:shd w:val="clear" w:color="auto" w:fill="auto"/>
            <w:noWrap/>
            <w:hideMark/>
          </w:tcPr>
          <w:p w14:paraId="253A8A09" w14:textId="77777777" w:rsidR="00C101FD" w:rsidRPr="00C101FD" w:rsidRDefault="00C101FD" w:rsidP="003055F5">
            <w:pPr>
              <w:rPr>
                <w:i/>
                <w:iCs/>
              </w:rPr>
            </w:pPr>
            <w:r w:rsidRPr="00C101FD">
              <w:rPr>
                <w:i/>
                <w:iCs/>
              </w:rPr>
              <w:t>$265,332</w:t>
            </w:r>
          </w:p>
        </w:tc>
      </w:tr>
      <w:tr w:rsidR="00C101FD" w:rsidRPr="00C101FD" w14:paraId="0036E2EF" w14:textId="77777777" w:rsidTr="00C101FD">
        <w:trPr>
          <w:trHeight w:val="20"/>
        </w:trPr>
        <w:tc>
          <w:tcPr>
            <w:tcW w:w="988" w:type="dxa"/>
            <w:shd w:val="clear" w:color="auto" w:fill="auto"/>
            <w:noWrap/>
            <w:hideMark/>
          </w:tcPr>
          <w:p w14:paraId="7342293D" w14:textId="77777777" w:rsidR="00C101FD" w:rsidRPr="00C101FD" w:rsidRDefault="00C101FD" w:rsidP="003055F5">
            <w:pPr>
              <w:rPr>
                <w:i/>
                <w:iCs/>
              </w:rPr>
            </w:pPr>
            <w:r w:rsidRPr="00C101FD">
              <w:rPr>
                <w:i/>
                <w:iCs/>
              </w:rPr>
              <w:t>6.1.1.1</w:t>
            </w:r>
          </w:p>
        </w:tc>
        <w:tc>
          <w:tcPr>
            <w:tcW w:w="2693" w:type="dxa"/>
            <w:shd w:val="clear" w:color="auto" w:fill="auto"/>
            <w:noWrap/>
            <w:hideMark/>
          </w:tcPr>
          <w:p w14:paraId="4C34FB93" w14:textId="77777777" w:rsidR="00C101FD" w:rsidRPr="00C101FD" w:rsidRDefault="00C101FD" w:rsidP="003055F5">
            <w:pPr>
              <w:rPr>
                <w:i/>
                <w:iCs/>
              </w:rPr>
            </w:pPr>
            <w:r w:rsidRPr="00C101FD">
              <w:rPr>
                <w:i/>
                <w:iCs/>
              </w:rPr>
              <w:t>Capital</w:t>
            </w:r>
          </w:p>
        </w:tc>
        <w:tc>
          <w:tcPr>
            <w:tcW w:w="4405" w:type="dxa"/>
            <w:shd w:val="clear" w:color="auto" w:fill="auto"/>
            <w:noWrap/>
            <w:hideMark/>
          </w:tcPr>
          <w:p w14:paraId="27A41E54" w14:textId="77777777" w:rsidR="00C101FD" w:rsidRPr="00C101FD" w:rsidRDefault="00C101FD" w:rsidP="003055F5">
            <w:pPr>
              <w:jc w:val="left"/>
              <w:rPr>
                <w:i/>
                <w:iCs/>
              </w:rPr>
            </w:pPr>
            <w:r w:rsidRPr="00C101FD">
              <w:rPr>
                <w:i/>
                <w:iCs/>
              </w:rPr>
              <w:t>SCH 45 CIN MOGGILL RD INDOOROOPILLY22/23</w:t>
            </w:r>
          </w:p>
        </w:tc>
        <w:tc>
          <w:tcPr>
            <w:tcW w:w="795" w:type="dxa"/>
            <w:shd w:val="clear" w:color="auto" w:fill="auto"/>
            <w:noWrap/>
            <w:hideMark/>
          </w:tcPr>
          <w:p w14:paraId="5E2C53E1" w14:textId="77777777" w:rsidR="00C101FD" w:rsidRPr="00C101FD" w:rsidRDefault="00C101FD" w:rsidP="003055F5">
            <w:pPr>
              <w:rPr>
                <w:i/>
                <w:iCs/>
              </w:rPr>
            </w:pPr>
            <w:r w:rsidRPr="00C101FD">
              <w:rPr>
                <w:i/>
                <w:iCs/>
              </w:rPr>
              <w:t>205</w:t>
            </w:r>
          </w:p>
        </w:tc>
        <w:tc>
          <w:tcPr>
            <w:tcW w:w="992" w:type="dxa"/>
            <w:shd w:val="clear" w:color="auto" w:fill="auto"/>
            <w:noWrap/>
            <w:hideMark/>
          </w:tcPr>
          <w:p w14:paraId="659AD6FF" w14:textId="77777777" w:rsidR="00C101FD" w:rsidRPr="00C101FD" w:rsidRDefault="00C101FD" w:rsidP="003055F5">
            <w:pPr>
              <w:rPr>
                <w:i/>
                <w:iCs/>
              </w:rPr>
            </w:pPr>
            <w:r w:rsidRPr="00C101FD">
              <w:rPr>
                <w:i/>
                <w:iCs/>
              </w:rPr>
              <w:t>$406,675</w:t>
            </w:r>
          </w:p>
        </w:tc>
      </w:tr>
      <w:tr w:rsidR="00C101FD" w:rsidRPr="00C101FD" w14:paraId="5EF5CD26" w14:textId="77777777" w:rsidTr="00C101FD">
        <w:trPr>
          <w:trHeight w:val="20"/>
        </w:trPr>
        <w:tc>
          <w:tcPr>
            <w:tcW w:w="988" w:type="dxa"/>
            <w:shd w:val="clear" w:color="auto" w:fill="auto"/>
            <w:noWrap/>
            <w:hideMark/>
          </w:tcPr>
          <w:p w14:paraId="54ACACAF" w14:textId="77777777" w:rsidR="00C101FD" w:rsidRPr="00C101FD" w:rsidRDefault="00C101FD" w:rsidP="003055F5">
            <w:pPr>
              <w:rPr>
                <w:i/>
                <w:iCs/>
              </w:rPr>
            </w:pPr>
            <w:r w:rsidRPr="00C101FD">
              <w:rPr>
                <w:i/>
                <w:iCs/>
              </w:rPr>
              <w:t>6.1.1.1</w:t>
            </w:r>
          </w:p>
        </w:tc>
        <w:tc>
          <w:tcPr>
            <w:tcW w:w="2693" w:type="dxa"/>
            <w:shd w:val="clear" w:color="auto" w:fill="auto"/>
            <w:noWrap/>
            <w:hideMark/>
          </w:tcPr>
          <w:p w14:paraId="7F69A8D0" w14:textId="77777777" w:rsidR="00C101FD" w:rsidRPr="00C101FD" w:rsidRDefault="00C101FD" w:rsidP="003055F5">
            <w:pPr>
              <w:rPr>
                <w:i/>
                <w:iCs/>
              </w:rPr>
            </w:pPr>
            <w:r w:rsidRPr="00C101FD">
              <w:rPr>
                <w:i/>
                <w:iCs/>
              </w:rPr>
              <w:t>Capital</w:t>
            </w:r>
          </w:p>
        </w:tc>
        <w:tc>
          <w:tcPr>
            <w:tcW w:w="4405" w:type="dxa"/>
            <w:shd w:val="clear" w:color="auto" w:fill="auto"/>
            <w:noWrap/>
            <w:hideMark/>
          </w:tcPr>
          <w:p w14:paraId="137E29BA" w14:textId="77777777" w:rsidR="00C101FD" w:rsidRPr="00C101FD" w:rsidRDefault="00C101FD" w:rsidP="003055F5">
            <w:pPr>
              <w:jc w:val="left"/>
              <w:rPr>
                <w:i/>
                <w:iCs/>
              </w:rPr>
            </w:pPr>
            <w:r w:rsidRPr="00C101FD">
              <w:rPr>
                <w:i/>
                <w:iCs/>
              </w:rPr>
              <w:t>SCH 45 CIN L'ESTRANGE TCE KELVIN G 22/23</w:t>
            </w:r>
          </w:p>
        </w:tc>
        <w:tc>
          <w:tcPr>
            <w:tcW w:w="795" w:type="dxa"/>
            <w:shd w:val="clear" w:color="auto" w:fill="auto"/>
            <w:noWrap/>
            <w:hideMark/>
          </w:tcPr>
          <w:p w14:paraId="6A138947" w14:textId="77777777" w:rsidR="00C101FD" w:rsidRPr="00C101FD" w:rsidRDefault="00C101FD" w:rsidP="003055F5">
            <w:pPr>
              <w:rPr>
                <w:i/>
                <w:iCs/>
              </w:rPr>
            </w:pPr>
            <w:r w:rsidRPr="00C101FD">
              <w:rPr>
                <w:i/>
                <w:iCs/>
              </w:rPr>
              <w:t>141</w:t>
            </w:r>
          </w:p>
        </w:tc>
        <w:tc>
          <w:tcPr>
            <w:tcW w:w="992" w:type="dxa"/>
            <w:shd w:val="clear" w:color="auto" w:fill="auto"/>
            <w:noWrap/>
            <w:hideMark/>
          </w:tcPr>
          <w:p w14:paraId="0A86584A" w14:textId="77777777" w:rsidR="00C101FD" w:rsidRPr="00C101FD" w:rsidRDefault="00C101FD" w:rsidP="003055F5">
            <w:pPr>
              <w:rPr>
                <w:i/>
                <w:iCs/>
              </w:rPr>
            </w:pPr>
            <w:r w:rsidRPr="00C101FD">
              <w:rPr>
                <w:i/>
                <w:iCs/>
              </w:rPr>
              <w:t>$135,642</w:t>
            </w:r>
          </w:p>
        </w:tc>
      </w:tr>
      <w:tr w:rsidR="00C101FD" w:rsidRPr="00C101FD" w14:paraId="2535D979" w14:textId="77777777" w:rsidTr="00C101FD">
        <w:trPr>
          <w:trHeight w:val="20"/>
        </w:trPr>
        <w:tc>
          <w:tcPr>
            <w:tcW w:w="988" w:type="dxa"/>
            <w:shd w:val="clear" w:color="auto" w:fill="auto"/>
            <w:noWrap/>
            <w:hideMark/>
          </w:tcPr>
          <w:p w14:paraId="16CC0279" w14:textId="77777777" w:rsidR="00C101FD" w:rsidRPr="00C101FD" w:rsidRDefault="00C101FD" w:rsidP="003055F5">
            <w:pPr>
              <w:rPr>
                <w:i/>
                <w:iCs/>
              </w:rPr>
            </w:pPr>
            <w:r w:rsidRPr="00C101FD">
              <w:rPr>
                <w:i/>
                <w:iCs/>
              </w:rPr>
              <w:t>6.1.1.1</w:t>
            </w:r>
          </w:p>
        </w:tc>
        <w:tc>
          <w:tcPr>
            <w:tcW w:w="2693" w:type="dxa"/>
            <w:shd w:val="clear" w:color="auto" w:fill="auto"/>
            <w:noWrap/>
            <w:hideMark/>
          </w:tcPr>
          <w:p w14:paraId="2B87A35E" w14:textId="77777777" w:rsidR="00C101FD" w:rsidRPr="00C101FD" w:rsidRDefault="00C101FD" w:rsidP="003055F5">
            <w:pPr>
              <w:rPr>
                <w:i/>
                <w:iCs/>
              </w:rPr>
            </w:pPr>
            <w:r w:rsidRPr="00C101FD">
              <w:rPr>
                <w:i/>
                <w:iCs/>
              </w:rPr>
              <w:t>Capital</w:t>
            </w:r>
          </w:p>
        </w:tc>
        <w:tc>
          <w:tcPr>
            <w:tcW w:w="4405" w:type="dxa"/>
            <w:shd w:val="clear" w:color="auto" w:fill="auto"/>
            <w:noWrap/>
            <w:hideMark/>
          </w:tcPr>
          <w:p w14:paraId="0D930499" w14:textId="77777777" w:rsidR="00C101FD" w:rsidRPr="00C101FD" w:rsidRDefault="00C101FD" w:rsidP="003055F5">
            <w:pPr>
              <w:jc w:val="left"/>
              <w:rPr>
                <w:i/>
                <w:iCs/>
              </w:rPr>
            </w:pPr>
            <w:r w:rsidRPr="00C101FD">
              <w:rPr>
                <w:i/>
                <w:iCs/>
              </w:rPr>
              <w:t>SCH 45 CIN UPPER CLIFTON TCE 22/23</w:t>
            </w:r>
          </w:p>
        </w:tc>
        <w:tc>
          <w:tcPr>
            <w:tcW w:w="795" w:type="dxa"/>
            <w:shd w:val="clear" w:color="auto" w:fill="auto"/>
            <w:noWrap/>
            <w:hideMark/>
          </w:tcPr>
          <w:p w14:paraId="5C2424F1" w14:textId="77777777" w:rsidR="00C101FD" w:rsidRPr="00C101FD" w:rsidRDefault="00C101FD" w:rsidP="003055F5">
            <w:pPr>
              <w:rPr>
                <w:i/>
                <w:iCs/>
              </w:rPr>
            </w:pPr>
            <w:r w:rsidRPr="00C101FD">
              <w:rPr>
                <w:i/>
                <w:iCs/>
              </w:rPr>
              <w:t>86</w:t>
            </w:r>
          </w:p>
        </w:tc>
        <w:tc>
          <w:tcPr>
            <w:tcW w:w="992" w:type="dxa"/>
            <w:shd w:val="clear" w:color="auto" w:fill="auto"/>
            <w:noWrap/>
            <w:hideMark/>
          </w:tcPr>
          <w:p w14:paraId="71AA16B4" w14:textId="77777777" w:rsidR="00C101FD" w:rsidRPr="00C101FD" w:rsidRDefault="00C101FD" w:rsidP="003055F5">
            <w:pPr>
              <w:rPr>
                <w:i/>
                <w:iCs/>
              </w:rPr>
            </w:pPr>
            <w:r w:rsidRPr="00C101FD">
              <w:rPr>
                <w:i/>
                <w:iCs/>
              </w:rPr>
              <w:t>$299,200</w:t>
            </w:r>
          </w:p>
        </w:tc>
      </w:tr>
      <w:tr w:rsidR="00C101FD" w:rsidRPr="00C101FD" w14:paraId="5952A4CB" w14:textId="77777777" w:rsidTr="00C101FD">
        <w:trPr>
          <w:trHeight w:val="20"/>
        </w:trPr>
        <w:tc>
          <w:tcPr>
            <w:tcW w:w="988" w:type="dxa"/>
            <w:shd w:val="clear" w:color="auto" w:fill="auto"/>
            <w:noWrap/>
            <w:hideMark/>
          </w:tcPr>
          <w:p w14:paraId="1DE4C7F5" w14:textId="77777777" w:rsidR="00C101FD" w:rsidRPr="00C101FD" w:rsidRDefault="00C101FD" w:rsidP="003055F5">
            <w:pPr>
              <w:rPr>
                <w:i/>
                <w:iCs/>
              </w:rPr>
            </w:pPr>
            <w:r w:rsidRPr="00C101FD">
              <w:rPr>
                <w:i/>
                <w:iCs/>
              </w:rPr>
              <w:t>6.1.1.1</w:t>
            </w:r>
          </w:p>
        </w:tc>
        <w:tc>
          <w:tcPr>
            <w:tcW w:w="2693" w:type="dxa"/>
            <w:shd w:val="clear" w:color="auto" w:fill="auto"/>
            <w:noWrap/>
            <w:hideMark/>
          </w:tcPr>
          <w:p w14:paraId="6CD7C30A" w14:textId="77777777" w:rsidR="00C101FD" w:rsidRPr="00C101FD" w:rsidRDefault="00C101FD" w:rsidP="003055F5">
            <w:pPr>
              <w:rPr>
                <w:i/>
                <w:iCs/>
              </w:rPr>
            </w:pPr>
            <w:r w:rsidRPr="00C101FD">
              <w:rPr>
                <w:i/>
                <w:iCs/>
              </w:rPr>
              <w:t>Capital</w:t>
            </w:r>
          </w:p>
        </w:tc>
        <w:tc>
          <w:tcPr>
            <w:tcW w:w="4405" w:type="dxa"/>
            <w:shd w:val="clear" w:color="auto" w:fill="auto"/>
            <w:noWrap/>
            <w:hideMark/>
          </w:tcPr>
          <w:p w14:paraId="2C6249F3" w14:textId="77777777" w:rsidR="00C101FD" w:rsidRPr="00C101FD" w:rsidRDefault="00C101FD" w:rsidP="003055F5">
            <w:pPr>
              <w:jc w:val="left"/>
              <w:rPr>
                <w:i/>
                <w:iCs/>
              </w:rPr>
            </w:pPr>
            <w:r w:rsidRPr="00C101FD">
              <w:rPr>
                <w:i/>
                <w:iCs/>
              </w:rPr>
              <w:t>SCH 45 HAMILTON RD CHERMSIDE WEST 22/23</w:t>
            </w:r>
          </w:p>
        </w:tc>
        <w:tc>
          <w:tcPr>
            <w:tcW w:w="795" w:type="dxa"/>
            <w:shd w:val="clear" w:color="auto" w:fill="auto"/>
            <w:noWrap/>
            <w:hideMark/>
          </w:tcPr>
          <w:p w14:paraId="51BBB7BB" w14:textId="77777777" w:rsidR="00C101FD" w:rsidRPr="00C101FD" w:rsidRDefault="00C101FD" w:rsidP="003055F5">
            <w:pPr>
              <w:rPr>
                <w:i/>
                <w:iCs/>
              </w:rPr>
            </w:pPr>
            <w:r w:rsidRPr="00C101FD">
              <w:rPr>
                <w:i/>
                <w:iCs/>
              </w:rPr>
              <w:t>300</w:t>
            </w:r>
          </w:p>
        </w:tc>
        <w:tc>
          <w:tcPr>
            <w:tcW w:w="992" w:type="dxa"/>
            <w:shd w:val="clear" w:color="auto" w:fill="auto"/>
            <w:noWrap/>
            <w:hideMark/>
          </w:tcPr>
          <w:p w14:paraId="29847393" w14:textId="77777777" w:rsidR="00C101FD" w:rsidRPr="00C101FD" w:rsidRDefault="00C101FD" w:rsidP="003055F5">
            <w:pPr>
              <w:rPr>
                <w:i/>
                <w:iCs/>
              </w:rPr>
            </w:pPr>
            <w:r w:rsidRPr="00C101FD">
              <w:rPr>
                <w:i/>
                <w:iCs/>
              </w:rPr>
              <w:t>$396,869</w:t>
            </w:r>
          </w:p>
        </w:tc>
      </w:tr>
      <w:tr w:rsidR="00C101FD" w:rsidRPr="00C101FD" w14:paraId="40134F32" w14:textId="77777777" w:rsidTr="00C101FD">
        <w:trPr>
          <w:trHeight w:val="20"/>
        </w:trPr>
        <w:tc>
          <w:tcPr>
            <w:tcW w:w="988" w:type="dxa"/>
            <w:shd w:val="clear" w:color="auto" w:fill="auto"/>
            <w:noWrap/>
            <w:hideMark/>
          </w:tcPr>
          <w:p w14:paraId="5288EA25" w14:textId="77777777" w:rsidR="00C101FD" w:rsidRPr="00C101FD" w:rsidRDefault="00C101FD" w:rsidP="003055F5">
            <w:pPr>
              <w:rPr>
                <w:i/>
                <w:iCs/>
              </w:rPr>
            </w:pPr>
            <w:r w:rsidRPr="00C101FD">
              <w:rPr>
                <w:i/>
                <w:iCs/>
              </w:rPr>
              <w:t>6.1.1.1</w:t>
            </w:r>
          </w:p>
        </w:tc>
        <w:tc>
          <w:tcPr>
            <w:tcW w:w="2693" w:type="dxa"/>
            <w:shd w:val="clear" w:color="auto" w:fill="auto"/>
            <w:noWrap/>
            <w:hideMark/>
          </w:tcPr>
          <w:p w14:paraId="698B6495" w14:textId="77777777" w:rsidR="00C101FD" w:rsidRPr="00C101FD" w:rsidRDefault="00C101FD" w:rsidP="003055F5">
            <w:pPr>
              <w:rPr>
                <w:i/>
                <w:iCs/>
              </w:rPr>
            </w:pPr>
            <w:r w:rsidRPr="00C101FD">
              <w:rPr>
                <w:i/>
                <w:iCs/>
              </w:rPr>
              <w:t>Capital</w:t>
            </w:r>
          </w:p>
        </w:tc>
        <w:tc>
          <w:tcPr>
            <w:tcW w:w="4405" w:type="dxa"/>
            <w:shd w:val="clear" w:color="auto" w:fill="auto"/>
            <w:noWrap/>
            <w:hideMark/>
          </w:tcPr>
          <w:p w14:paraId="239E8B7C" w14:textId="77777777" w:rsidR="00C101FD" w:rsidRPr="00C101FD" w:rsidRDefault="00C101FD" w:rsidP="003055F5">
            <w:pPr>
              <w:jc w:val="left"/>
              <w:rPr>
                <w:i/>
                <w:iCs/>
              </w:rPr>
            </w:pPr>
            <w:r w:rsidRPr="00C101FD">
              <w:rPr>
                <w:i/>
                <w:iCs/>
              </w:rPr>
              <w:t>SCH 45 CIN GREENWOOD ST BRIGHTON 22/23</w:t>
            </w:r>
          </w:p>
        </w:tc>
        <w:tc>
          <w:tcPr>
            <w:tcW w:w="795" w:type="dxa"/>
            <w:shd w:val="clear" w:color="auto" w:fill="auto"/>
            <w:noWrap/>
            <w:hideMark/>
          </w:tcPr>
          <w:p w14:paraId="1459E858" w14:textId="77777777" w:rsidR="00C101FD" w:rsidRPr="00C101FD" w:rsidRDefault="00C101FD" w:rsidP="003055F5">
            <w:pPr>
              <w:rPr>
                <w:i/>
                <w:iCs/>
              </w:rPr>
            </w:pPr>
            <w:r w:rsidRPr="00C101FD">
              <w:rPr>
                <w:i/>
                <w:iCs/>
              </w:rPr>
              <w:t>187</w:t>
            </w:r>
          </w:p>
        </w:tc>
        <w:tc>
          <w:tcPr>
            <w:tcW w:w="992" w:type="dxa"/>
            <w:shd w:val="clear" w:color="auto" w:fill="auto"/>
            <w:noWrap/>
            <w:hideMark/>
          </w:tcPr>
          <w:p w14:paraId="583338B5" w14:textId="77777777" w:rsidR="00C101FD" w:rsidRPr="00C101FD" w:rsidRDefault="00C101FD" w:rsidP="003055F5">
            <w:pPr>
              <w:rPr>
                <w:i/>
                <w:iCs/>
              </w:rPr>
            </w:pPr>
            <w:r w:rsidRPr="00C101FD">
              <w:rPr>
                <w:i/>
                <w:iCs/>
              </w:rPr>
              <w:t>$84,464</w:t>
            </w:r>
          </w:p>
        </w:tc>
      </w:tr>
      <w:tr w:rsidR="00C101FD" w:rsidRPr="00C101FD" w14:paraId="41617B26" w14:textId="77777777" w:rsidTr="00C101FD">
        <w:trPr>
          <w:trHeight w:val="20"/>
        </w:trPr>
        <w:tc>
          <w:tcPr>
            <w:tcW w:w="988" w:type="dxa"/>
            <w:shd w:val="clear" w:color="auto" w:fill="auto"/>
            <w:noWrap/>
            <w:hideMark/>
          </w:tcPr>
          <w:p w14:paraId="3FD20A08" w14:textId="77777777" w:rsidR="00C101FD" w:rsidRPr="00C101FD" w:rsidRDefault="00C101FD" w:rsidP="003055F5">
            <w:pPr>
              <w:rPr>
                <w:i/>
                <w:iCs/>
              </w:rPr>
            </w:pPr>
            <w:r w:rsidRPr="00C101FD">
              <w:rPr>
                <w:i/>
                <w:iCs/>
              </w:rPr>
              <w:t>6.1.1.1</w:t>
            </w:r>
          </w:p>
        </w:tc>
        <w:tc>
          <w:tcPr>
            <w:tcW w:w="2693" w:type="dxa"/>
            <w:shd w:val="clear" w:color="auto" w:fill="auto"/>
            <w:noWrap/>
            <w:hideMark/>
          </w:tcPr>
          <w:p w14:paraId="77D798B7" w14:textId="77777777" w:rsidR="00C101FD" w:rsidRPr="00C101FD" w:rsidRDefault="00C101FD" w:rsidP="003055F5">
            <w:pPr>
              <w:rPr>
                <w:i/>
                <w:iCs/>
              </w:rPr>
            </w:pPr>
            <w:r w:rsidRPr="00C101FD">
              <w:rPr>
                <w:i/>
                <w:iCs/>
              </w:rPr>
              <w:t>Capital</w:t>
            </w:r>
          </w:p>
        </w:tc>
        <w:tc>
          <w:tcPr>
            <w:tcW w:w="4405" w:type="dxa"/>
            <w:shd w:val="clear" w:color="auto" w:fill="auto"/>
            <w:noWrap/>
            <w:hideMark/>
          </w:tcPr>
          <w:p w14:paraId="250A8D15" w14:textId="77777777" w:rsidR="00C101FD" w:rsidRPr="00C101FD" w:rsidRDefault="00C101FD" w:rsidP="003055F5">
            <w:pPr>
              <w:jc w:val="left"/>
              <w:rPr>
                <w:i/>
                <w:iCs/>
              </w:rPr>
            </w:pPr>
            <w:r w:rsidRPr="00C101FD">
              <w:rPr>
                <w:i/>
                <w:iCs/>
              </w:rPr>
              <w:t>Sch 45 APPLEBY RD STAFFORD 22/23</w:t>
            </w:r>
          </w:p>
        </w:tc>
        <w:tc>
          <w:tcPr>
            <w:tcW w:w="795" w:type="dxa"/>
            <w:shd w:val="clear" w:color="auto" w:fill="auto"/>
            <w:noWrap/>
            <w:hideMark/>
          </w:tcPr>
          <w:p w14:paraId="20D327FC" w14:textId="77777777" w:rsidR="00C101FD" w:rsidRPr="00C101FD" w:rsidRDefault="00C101FD" w:rsidP="003055F5">
            <w:pPr>
              <w:rPr>
                <w:i/>
                <w:iCs/>
              </w:rPr>
            </w:pPr>
            <w:r w:rsidRPr="00C101FD">
              <w:rPr>
                <w:i/>
                <w:iCs/>
              </w:rPr>
              <w:t>256</w:t>
            </w:r>
          </w:p>
        </w:tc>
        <w:tc>
          <w:tcPr>
            <w:tcW w:w="992" w:type="dxa"/>
            <w:shd w:val="clear" w:color="auto" w:fill="auto"/>
            <w:noWrap/>
            <w:hideMark/>
          </w:tcPr>
          <w:p w14:paraId="5FB1C1B7" w14:textId="77777777" w:rsidR="00C101FD" w:rsidRPr="00C101FD" w:rsidRDefault="00C101FD" w:rsidP="003055F5">
            <w:pPr>
              <w:rPr>
                <w:i/>
                <w:iCs/>
              </w:rPr>
            </w:pPr>
            <w:r w:rsidRPr="00C101FD">
              <w:rPr>
                <w:i/>
                <w:iCs/>
              </w:rPr>
              <w:t>$240,154</w:t>
            </w:r>
          </w:p>
        </w:tc>
      </w:tr>
      <w:tr w:rsidR="00C101FD" w:rsidRPr="00C101FD" w14:paraId="04691A03" w14:textId="77777777" w:rsidTr="00C101FD">
        <w:trPr>
          <w:trHeight w:val="20"/>
        </w:trPr>
        <w:tc>
          <w:tcPr>
            <w:tcW w:w="988" w:type="dxa"/>
            <w:shd w:val="clear" w:color="auto" w:fill="auto"/>
            <w:noWrap/>
            <w:hideMark/>
          </w:tcPr>
          <w:p w14:paraId="53BE2956" w14:textId="77777777" w:rsidR="00C101FD" w:rsidRPr="00C101FD" w:rsidRDefault="00C101FD" w:rsidP="003055F5">
            <w:pPr>
              <w:rPr>
                <w:i/>
                <w:iCs/>
              </w:rPr>
            </w:pPr>
            <w:r w:rsidRPr="00C101FD">
              <w:rPr>
                <w:i/>
                <w:iCs/>
              </w:rPr>
              <w:t>6.1.1.1</w:t>
            </w:r>
          </w:p>
        </w:tc>
        <w:tc>
          <w:tcPr>
            <w:tcW w:w="2693" w:type="dxa"/>
            <w:shd w:val="clear" w:color="auto" w:fill="auto"/>
            <w:noWrap/>
            <w:hideMark/>
          </w:tcPr>
          <w:p w14:paraId="41449B7D" w14:textId="77777777" w:rsidR="00C101FD" w:rsidRPr="00C101FD" w:rsidRDefault="00C101FD" w:rsidP="003055F5">
            <w:pPr>
              <w:rPr>
                <w:i/>
                <w:iCs/>
              </w:rPr>
            </w:pPr>
            <w:r w:rsidRPr="00C101FD">
              <w:rPr>
                <w:i/>
                <w:iCs/>
              </w:rPr>
              <w:t>Capital</w:t>
            </w:r>
          </w:p>
        </w:tc>
        <w:tc>
          <w:tcPr>
            <w:tcW w:w="4405" w:type="dxa"/>
            <w:shd w:val="clear" w:color="auto" w:fill="auto"/>
            <w:noWrap/>
            <w:hideMark/>
          </w:tcPr>
          <w:p w14:paraId="000DDCB0" w14:textId="77777777" w:rsidR="00C101FD" w:rsidRPr="00C101FD" w:rsidRDefault="00C101FD" w:rsidP="003055F5">
            <w:pPr>
              <w:jc w:val="left"/>
              <w:rPr>
                <w:i/>
                <w:iCs/>
              </w:rPr>
            </w:pPr>
            <w:r w:rsidRPr="00C101FD">
              <w:rPr>
                <w:i/>
                <w:iCs/>
              </w:rPr>
              <w:t>SCH 45 BOWEN TCE FORTITUDE VALLEY 22/23</w:t>
            </w:r>
          </w:p>
        </w:tc>
        <w:tc>
          <w:tcPr>
            <w:tcW w:w="795" w:type="dxa"/>
            <w:shd w:val="clear" w:color="auto" w:fill="auto"/>
            <w:noWrap/>
            <w:hideMark/>
          </w:tcPr>
          <w:p w14:paraId="2ED7E9FC" w14:textId="77777777" w:rsidR="00C101FD" w:rsidRPr="00C101FD" w:rsidRDefault="00C101FD" w:rsidP="003055F5">
            <w:pPr>
              <w:rPr>
                <w:i/>
                <w:iCs/>
              </w:rPr>
            </w:pPr>
            <w:r w:rsidRPr="00C101FD">
              <w:rPr>
                <w:i/>
                <w:iCs/>
              </w:rPr>
              <w:t>230</w:t>
            </w:r>
          </w:p>
        </w:tc>
        <w:tc>
          <w:tcPr>
            <w:tcW w:w="992" w:type="dxa"/>
            <w:shd w:val="clear" w:color="auto" w:fill="auto"/>
            <w:noWrap/>
            <w:hideMark/>
          </w:tcPr>
          <w:p w14:paraId="2C383C2B" w14:textId="77777777" w:rsidR="00C101FD" w:rsidRPr="00C101FD" w:rsidRDefault="00C101FD" w:rsidP="003055F5">
            <w:pPr>
              <w:rPr>
                <w:i/>
                <w:iCs/>
              </w:rPr>
            </w:pPr>
            <w:r w:rsidRPr="00C101FD">
              <w:rPr>
                <w:i/>
                <w:iCs/>
              </w:rPr>
              <w:t>$241,748</w:t>
            </w:r>
          </w:p>
        </w:tc>
      </w:tr>
      <w:tr w:rsidR="00C101FD" w:rsidRPr="00C101FD" w14:paraId="0E35B806" w14:textId="77777777" w:rsidTr="00C101FD">
        <w:trPr>
          <w:trHeight w:val="20"/>
        </w:trPr>
        <w:tc>
          <w:tcPr>
            <w:tcW w:w="988" w:type="dxa"/>
            <w:shd w:val="clear" w:color="auto" w:fill="auto"/>
            <w:noWrap/>
            <w:hideMark/>
          </w:tcPr>
          <w:p w14:paraId="4F179724" w14:textId="77777777" w:rsidR="00C101FD" w:rsidRPr="00C101FD" w:rsidRDefault="00C101FD" w:rsidP="003055F5">
            <w:pPr>
              <w:rPr>
                <w:i/>
                <w:iCs/>
              </w:rPr>
            </w:pPr>
            <w:r w:rsidRPr="00C101FD">
              <w:rPr>
                <w:i/>
                <w:iCs/>
              </w:rPr>
              <w:t>6.1.1.1</w:t>
            </w:r>
          </w:p>
        </w:tc>
        <w:tc>
          <w:tcPr>
            <w:tcW w:w="2693" w:type="dxa"/>
            <w:shd w:val="clear" w:color="auto" w:fill="auto"/>
            <w:noWrap/>
            <w:hideMark/>
          </w:tcPr>
          <w:p w14:paraId="570E26CE" w14:textId="77777777" w:rsidR="00C101FD" w:rsidRPr="00C101FD" w:rsidRDefault="00C101FD" w:rsidP="003055F5">
            <w:pPr>
              <w:rPr>
                <w:i/>
                <w:iCs/>
              </w:rPr>
            </w:pPr>
            <w:r w:rsidRPr="00C101FD">
              <w:rPr>
                <w:i/>
                <w:iCs/>
              </w:rPr>
              <w:t>Capital</w:t>
            </w:r>
          </w:p>
        </w:tc>
        <w:tc>
          <w:tcPr>
            <w:tcW w:w="4405" w:type="dxa"/>
            <w:shd w:val="clear" w:color="auto" w:fill="auto"/>
            <w:noWrap/>
            <w:hideMark/>
          </w:tcPr>
          <w:p w14:paraId="54F387CC" w14:textId="77777777" w:rsidR="00C101FD" w:rsidRPr="00C101FD" w:rsidRDefault="00C101FD" w:rsidP="003055F5">
            <w:pPr>
              <w:jc w:val="left"/>
              <w:rPr>
                <w:i/>
                <w:iCs/>
              </w:rPr>
            </w:pPr>
            <w:r w:rsidRPr="00C101FD">
              <w:rPr>
                <w:i/>
                <w:iCs/>
              </w:rPr>
              <w:t>SCH 45 NORTHLINK PL VIRGINIA 22/23</w:t>
            </w:r>
          </w:p>
        </w:tc>
        <w:tc>
          <w:tcPr>
            <w:tcW w:w="795" w:type="dxa"/>
            <w:shd w:val="clear" w:color="auto" w:fill="auto"/>
            <w:noWrap/>
            <w:hideMark/>
          </w:tcPr>
          <w:p w14:paraId="1DAD8A95" w14:textId="77777777" w:rsidR="00C101FD" w:rsidRPr="00C101FD" w:rsidRDefault="00C101FD" w:rsidP="003055F5">
            <w:pPr>
              <w:rPr>
                <w:i/>
                <w:iCs/>
              </w:rPr>
            </w:pPr>
            <w:r w:rsidRPr="00C101FD">
              <w:rPr>
                <w:i/>
                <w:iCs/>
              </w:rPr>
              <w:t>345</w:t>
            </w:r>
          </w:p>
        </w:tc>
        <w:tc>
          <w:tcPr>
            <w:tcW w:w="992" w:type="dxa"/>
            <w:shd w:val="clear" w:color="auto" w:fill="auto"/>
            <w:noWrap/>
            <w:hideMark/>
          </w:tcPr>
          <w:p w14:paraId="25AA3811" w14:textId="77777777" w:rsidR="00C101FD" w:rsidRPr="00C101FD" w:rsidRDefault="00C101FD" w:rsidP="003055F5">
            <w:pPr>
              <w:rPr>
                <w:i/>
                <w:iCs/>
              </w:rPr>
            </w:pPr>
            <w:r w:rsidRPr="00C101FD">
              <w:rPr>
                <w:i/>
                <w:iCs/>
              </w:rPr>
              <w:t>$188,180</w:t>
            </w:r>
          </w:p>
        </w:tc>
      </w:tr>
      <w:tr w:rsidR="00C101FD" w:rsidRPr="00C101FD" w14:paraId="2B0DCA48" w14:textId="77777777" w:rsidTr="00C101FD">
        <w:trPr>
          <w:trHeight w:val="20"/>
        </w:trPr>
        <w:tc>
          <w:tcPr>
            <w:tcW w:w="988" w:type="dxa"/>
            <w:shd w:val="clear" w:color="auto" w:fill="auto"/>
            <w:noWrap/>
            <w:hideMark/>
          </w:tcPr>
          <w:p w14:paraId="3DE17B79" w14:textId="77777777" w:rsidR="00C101FD" w:rsidRPr="00C101FD" w:rsidRDefault="00C101FD" w:rsidP="003055F5">
            <w:pPr>
              <w:rPr>
                <w:i/>
                <w:iCs/>
              </w:rPr>
            </w:pPr>
            <w:r w:rsidRPr="00C101FD">
              <w:rPr>
                <w:i/>
                <w:iCs/>
              </w:rPr>
              <w:t>6.1.1.1</w:t>
            </w:r>
          </w:p>
        </w:tc>
        <w:tc>
          <w:tcPr>
            <w:tcW w:w="2693" w:type="dxa"/>
            <w:shd w:val="clear" w:color="auto" w:fill="auto"/>
            <w:noWrap/>
            <w:hideMark/>
          </w:tcPr>
          <w:p w14:paraId="0E4A9AC4" w14:textId="77777777" w:rsidR="00C101FD" w:rsidRPr="00C101FD" w:rsidRDefault="00C101FD" w:rsidP="003055F5">
            <w:pPr>
              <w:rPr>
                <w:i/>
                <w:iCs/>
              </w:rPr>
            </w:pPr>
            <w:r w:rsidRPr="00C101FD">
              <w:rPr>
                <w:i/>
                <w:iCs/>
              </w:rPr>
              <w:t>Capital</w:t>
            </w:r>
          </w:p>
        </w:tc>
        <w:tc>
          <w:tcPr>
            <w:tcW w:w="4405" w:type="dxa"/>
            <w:shd w:val="clear" w:color="auto" w:fill="auto"/>
            <w:noWrap/>
            <w:hideMark/>
          </w:tcPr>
          <w:p w14:paraId="5F200175" w14:textId="77777777" w:rsidR="00C101FD" w:rsidRPr="00C101FD" w:rsidRDefault="00C101FD" w:rsidP="003055F5">
            <w:pPr>
              <w:jc w:val="left"/>
              <w:rPr>
                <w:i/>
                <w:iCs/>
              </w:rPr>
            </w:pPr>
            <w:r w:rsidRPr="00C101FD">
              <w:rPr>
                <w:i/>
                <w:iCs/>
              </w:rPr>
              <w:t>Sch 45 - Cavendish Rd, Coorparoo</w:t>
            </w:r>
          </w:p>
        </w:tc>
        <w:tc>
          <w:tcPr>
            <w:tcW w:w="795" w:type="dxa"/>
            <w:shd w:val="clear" w:color="auto" w:fill="auto"/>
            <w:noWrap/>
            <w:hideMark/>
          </w:tcPr>
          <w:p w14:paraId="69E4BE71" w14:textId="77777777" w:rsidR="00C101FD" w:rsidRPr="00C101FD" w:rsidRDefault="00C101FD" w:rsidP="003055F5">
            <w:pPr>
              <w:rPr>
                <w:i/>
                <w:iCs/>
              </w:rPr>
            </w:pPr>
            <w:r w:rsidRPr="00C101FD">
              <w:rPr>
                <w:i/>
                <w:iCs/>
              </w:rPr>
              <w:t>128</w:t>
            </w:r>
          </w:p>
        </w:tc>
        <w:tc>
          <w:tcPr>
            <w:tcW w:w="992" w:type="dxa"/>
            <w:shd w:val="clear" w:color="auto" w:fill="auto"/>
            <w:noWrap/>
            <w:hideMark/>
          </w:tcPr>
          <w:p w14:paraId="076AE632" w14:textId="77777777" w:rsidR="00C101FD" w:rsidRPr="00C101FD" w:rsidRDefault="00C101FD" w:rsidP="003055F5">
            <w:pPr>
              <w:rPr>
                <w:i/>
                <w:iCs/>
              </w:rPr>
            </w:pPr>
            <w:r w:rsidRPr="00C101FD">
              <w:rPr>
                <w:i/>
                <w:iCs/>
              </w:rPr>
              <w:t>$177,657</w:t>
            </w:r>
          </w:p>
        </w:tc>
      </w:tr>
      <w:tr w:rsidR="00C101FD" w:rsidRPr="00C101FD" w14:paraId="11969532" w14:textId="77777777" w:rsidTr="00C101FD">
        <w:trPr>
          <w:trHeight w:val="20"/>
        </w:trPr>
        <w:tc>
          <w:tcPr>
            <w:tcW w:w="988" w:type="dxa"/>
            <w:shd w:val="clear" w:color="auto" w:fill="auto"/>
            <w:noWrap/>
            <w:hideMark/>
          </w:tcPr>
          <w:p w14:paraId="4B15F5E3" w14:textId="77777777" w:rsidR="00C101FD" w:rsidRPr="00C101FD" w:rsidRDefault="00C101FD" w:rsidP="003055F5">
            <w:pPr>
              <w:rPr>
                <w:i/>
                <w:iCs/>
              </w:rPr>
            </w:pPr>
            <w:r w:rsidRPr="00C101FD">
              <w:rPr>
                <w:i/>
                <w:iCs/>
              </w:rPr>
              <w:t>6.1.1.1</w:t>
            </w:r>
          </w:p>
        </w:tc>
        <w:tc>
          <w:tcPr>
            <w:tcW w:w="2693" w:type="dxa"/>
            <w:shd w:val="clear" w:color="auto" w:fill="auto"/>
            <w:noWrap/>
            <w:hideMark/>
          </w:tcPr>
          <w:p w14:paraId="2486D51E" w14:textId="77777777" w:rsidR="00C101FD" w:rsidRPr="00C101FD" w:rsidRDefault="00C101FD" w:rsidP="003055F5">
            <w:pPr>
              <w:rPr>
                <w:i/>
                <w:iCs/>
              </w:rPr>
            </w:pPr>
            <w:r w:rsidRPr="00C101FD">
              <w:rPr>
                <w:i/>
                <w:iCs/>
              </w:rPr>
              <w:t>Capital</w:t>
            </w:r>
          </w:p>
        </w:tc>
        <w:tc>
          <w:tcPr>
            <w:tcW w:w="4405" w:type="dxa"/>
            <w:shd w:val="clear" w:color="auto" w:fill="auto"/>
            <w:noWrap/>
            <w:hideMark/>
          </w:tcPr>
          <w:p w14:paraId="63AA9698" w14:textId="77777777" w:rsidR="00C101FD" w:rsidRPr="00C101FD" w:rsidRDefault="00C101FD" w:rsidP="003055F5">
            <w:pPr>
              <w:jc w:val="left"/>
              <w:rPr>
                <w:i/>
                <w:iCs/>
              </w:rPr>
            </w:pPr>
            <w:r w:rsidRPr="00C101FD">
              <w:rPr>
                <w:i/>
                <w:iCs/>
              </w:rPr>
              <w:t>Sch 45 Wiles St Camp Hill - Old Clevelan</w:t>
            </w:r>
          </w:p>
        </w:tc>
        <w:tc>
          <w:tcPr>
            <w:tcW w:w="795" w:type="dxa"/>
            <w:shd w:val="clear" w:color="auto" w:fill="auto"/>
            <w:noWrap/>
            <w:hideMark/>
          </w:tcPr>
          <w:p w14:paraId="226035FD" w14:textId="77777777" w:rsidR="00C101FD" w:rsidRPr="00C101FD" w:rsidRDefault="00C101FD" w:rsidP="003055F5">
            <w:pPr>
              <w:rPr>
                <w:i/>
                <w:iCs/>
              </w:rPr>
            </w:pPr>
            <w:r w:rsidRPr="00C101FD">
              <w:rPr>
                <w:i/>
                <w:iCs/>
              </w:rPr>
              <w:t>314</w:t>
            </w:r>
          </w:p>
        </w:tc>
        <w:tc>
          <w:tcPr>
            <w:tcW w:w="992" w:type="dxa"/>
            <w:shd w:val="clear" w:color="auto" w:fill="auto"/>
            <w:noWrap/>
            <w:hideMark/>
          </w:tcPr>
          <w:p w14:paraId="6003EC8C" w14:textId="77777777" w:rsidR="00C101FD" w:rsidRPr="00C101FD" w:rsidRDefault="00C101FD" w:rsidP="003055F5">
            <w:pPr>
              <w:rPr>
                <w:i/>
                <w:iCs/>
              </w:rPr>
            </w:pPr>
            <w:r w:rsidRPr="00C101FD">
              <w:rPr>
                <w:i/>
                <w:iCs/>
              </w:rPr>
              <w:t>$101,826</w:t>
            </w:r>
          </w:p>
        </w:tc>
      </w:tr>
      <w:tr w:rsidR="00C101FD" w:rsidRPr="00C101FD" w14:paraId="62F4A2FE" w14:textId="77777777" w:rsidTr="00C101FD">
        <w:trPr>
          <w:trHeight w:val="20"/>
        </w:trPr>
        <w:tc>
          <w:tcPr>
            <w:tcW w:w="988" w:type="dxa"/>
            <w:shd w:val="clear" w:color="auto" w:fill="auto"/>
            <w:noWrap/>
            <w:hideMark/>
          </w:tcPr>
          <w:p w14:paraId="58E66CF0" w14:textId="77777777" w:rsidR="00C101FD" w:rsidRPr="00C101FD" w:rsidRDefault="00C101FD" w:rsidP="003055F5">
            <w:pPr>
              <w:rPr>
                <w:i/>
                <w:iCs/>
              </w:rPr>
            </w:pPr>
            <w:r w:rsidRPr="00C101FD">
              <w:rPr>
                <w:i/>
                <w:iCs/>
              </w:rPr>
              <w:t>6.1.1.1</w:t>
            </w:r>
          </w:p>
        </w:tc>
        <w:tc>
          <w:tcPr>
            <w:tcW w:w="2693" w:type="dxa"/>
            <w:shd w:val="clear" w:color="auto" w:fill="auto"/>
            <w:noWrap/>
            <w:hideMark/>
          </w:tcPr>
          <w:p w14:paraId="1AEE21DC" w14:textId="77777777" w:rsidR="00C101FD" w:rsidRPr="00C101FD" w:rsidRDefault="00C101FD" w:rsidP="003055F5">
            <w:pPr>
              <w:rPr>
                <w:i/>
                <w:iCs/>
              </w:rPr>
            </w:pPr>
            <w:r w:rsidRPr="00C101FD">
              <w:rPr>
                <w:i/>
                <w:iCs/>
              </w:rPr>
              <w:t>Capital</w:t>
            </w:r>
          </w:p>
        </w:tc>
        <w:tc>
          <w:tcPr>
            <w:tcW w:w="4405" w:type="dxa"/>
            <w:shd w:val="clear" w:color="auto" w:fill="auto"/>
            <w:noWrap/>
            <w:hideMark/>
          </w:tcPr>
          <w:p w14:paraId="3C95B343" w14:textId="77777777" w:rsidR="00C101FD" w:rsidRPr="00C101FD" w:rsidRDefault="00C101FD" w:rsidP="003055F5">
            <w:pPr>
              <w:jc w:val="left"/>
              <w:rPr>
                <w:i/>
                <w:iCs/>
              </w:rPr>
            </w:pPr>
            <w:r w:rsidRPr="00C101FD">
              <w:rPr>
                <w:i/>
                <w:iCs/>
              </w:rPr>
              <w:t>Sch 45 Wiles St Camp Hill- Henderson to</w:t>
            </w:r>
          </w:p>
        </w:tc>
        <w:tc>
          <w:tcPr>
            <w:tcW w:w="795" w:type="dxa"/>
            <w:shd w:val="clear" w:color="auto" w:fill="auto"/>
            <w:noWrap/>
            <w:hideMark/>
          </w:tcPr>
          <w:p w14:paraId="560AEFF9" w14:textId="77777777" w:rsidR="00C101FD" w:rsidRPr="00C101FD" w:rsidRDefault="00C101FD" w:rsidP="003055F5">
            <w:pPr>
              <w:rPr>
                <w:i/>
                <w:iCs/>
              </w:rPr>
            </w:pPr>
            <w:r w:rsidRPr="00C101FD">
              <w:rPr>
                <w:i/>
                <w:iCs/>
              </w:rPr>
              <w:t>408</w:t>
            </w:r>
          </w:p>
        </w:tc>
        <w:tc>
          <w:tcPr>
            <w:tcW w:w="992" w:type="dxa"/>
            <w:shd w:val="clear" w:color="auto" w:fill="auto"/>
            <w:noWrap/>
            <w:hideMark/>
          </w:tcPr>
          <w:p w14:paraId="7CA50D1A" w14:textId="77777777" w:rsidR="00C101FD" w:rsidRPr="00C101FD" w:rsidRDefault="00C101FD" w:rsidP="003055F5">
            <w:pPr>
              <w:rPr>
                <w:i/>
                <w:iCs/>
              </w:rPr>
            </w:pPr>
            <w:r w:rsidRPr="00C101FD">
              <w:rPr>
                <w:i/>
                <w:iCs/>
              </w:rPr>
              <w:t>$188,711</w:t>
            </w:r>
          </w:p>
        </w:tc>
      </w:tr>
      <w:tr w:rsidR="00C101FD" w:rsidRPr="00C101FD" w14:paraId="75F53252" w14:textId="77777777" w:rsidTr="00C101FD">
        <w:trPr>
          <w:trHeight w:val="20"/>
        </w:trPr>
        <w:tc>
          <w:tcPr>
            <w:tcW w:w="988" w:type="dxa"/>
            <w:shd w:val="clear" w:color="auto" w:fill="auto"/>
            <w:noWrap/>
            <w:hideMark/>
          </w:tcPr>
          <w:p w14:paraId="5E1DD08D" w14:textId="77777777" w:rsidR="00C101FD" w:rsidRPr="00C101FD" w:rsidRDefault="00C101FD" w:rsidP="003055F5">
            <w:pPr>
              <w:rPr>
                <w:i/>
                <w:iCs/>
              </w:rPr>
            </w:pPr>
            <w:r w:rsidRPr="00C101FD">
              <w:rPr>
                <w:i/>
                <w:iCs/>
              </w:rPr>
              <w:t>6.1.1.1</w:t>
            </w:r>
          </w:p>
        </w:tc>
        <w:tc>
          <w:tcPr>
            <w:tcW w:w="2693" w:type="dxa"/>
            <w:shd w:val="clear" w:color="auto" w:fill="auto"/>
            <w:noWrap/>
            <w:hideMark/>
          </w:tcPr>
          <w:p w14:paraId="38D688BD" w14:textId="77777777" w:rsidR="00C101FD" w:rsidRPr="00C101FD" w:rsidRDefault="00C101FD" w:rsidP="003055F5">
            <w:pPr>
              <w:rPr>
                <w:i/>
                <w:iCs/>
              </w:rPr>
            </w:pPr>
            <w:r w:rsidRPr="00C101FD">
              <w:rPr>
                <w:i/>
                <w:iCs/>
              </w:rPr>
              <w:t>Capital</w:t>
            </w:r>
          </w:p>
        </w:tc>
        <w:tc>
          <w:tcPr>
            <w:tcW w:w="4405" w:type="dxa"/>
            <w:shd w:val="clear" w:color="auto" w:fill="auto"/>
            <w:noWrap/>
            <w:hideMark/>
          </w:tcPr>
          <w:p w14:paraId="19489A7F" w14:textId="77777777" w:rsidR="00C101FD" w:rsidRPr="00C101FD" w:rsidRDefault="00C101FD" w:rsidP="003055F5">
            <w:pPr>
              <w:jc w:val="left"/>
              <w:rPr>
                <w:i/>
                <w:iCs/>
              </w:rPr>
            </w:pPr>
            <w:r w:rsidRPr="00C101FD">
              <w:rPr>
                <w:i/>
                <w:iCs/>
              </w:rPr>
              <w:t>Sch 45 Malmrose St, Wishart in Easement</w:t>
            </w:r>
          </w:p>
        </w:tc>
        <w:tc>
          <w:tcPr>
            <w:tcW w:w="795" w:type="dxa"/>
            <w:shd w:val="clear" w:color="auto" w:fill="auto"/>
            <w:noWrap/>
            <w:hideMark/>
          </w:tcPr>
          <w:p w14:paraId="115BB9D4" w14:textId="77777777" w:rsidR="00C101FD" w:rsidRPr="00C101FD" w:rsidRDefault="00C101FD" w:rsidP="003055F5">
            <w:pPr>
              <w:rPr>
                <w:i/>
                <w:iCs/>
              </w:rPr>
            </w:pPr>
            <w:r w:rsidRPr="00C101FD">
              <w:rPr>
                <w:i/>
                <w:iCs/>
              </w:rPr>
              <w:t>121</w:t>
            </w:r>
          </w:p>
        </w:tc>
        <w:tc>
          <w:tcPr>
            <w:tcW w:w="992" w:type="dxa"/>
            <w:shd w:val="clear" w:color="auto" w:fill="auto"/>
            <w:noWrap/>
            <w:hideMark/>
          </w:tcPr>
          <w:p w14:paraId="06F4BCA1" w14:textId="77777777" w:rsidR="00C101FD" w:rsidRPr="00C101FD" w:rsidRDefault="00C101FD" w:rsidP="003055F5">
            <w:pPr>
              <w:rPr>
                <w:i/>
                <w:iCs/>
              </w:rPr>
            </w:pPr>
            <w:r w:rsidRPr="00C101FD">
              <w:rPr>
                <w:i/>
                <w:iCs/>
              </w:rPr>
              <w:t>$95,784</w:t>
            </w:r>
          </w:p>
        </w:tc>
      </w:tr>
      <w:tr w:rsidR="00C101FD" w:rsidRPr="00C101FD" w14:paraId="1B8B9495" w14:textId="77777777" w:rsidTr="00C101FD">
        <w:trPr>
          <w:trHeight w:val="20"/>
        </w:trPr>
        <w:tc>
          <w:tcPr>
            <w:tcW w:w="988" w:type="dxa"/>
            <w:shd w:val="clear" w:color="auto" w:fill="auto"/>
            <w:noWrap/>
            <w:hideMark/>
          </w:tcPr>
          <w:p w14:paraId="5A9858B7" w14:textId="77777777" w:rsidR="00C101FD" w:rsidRPr="00C101FD" w:rsidRDefault="00C101FD" w:rsidP="003055F5">
            <w:pPr>
              <w:rPr>
                <w:i/>
                <w:iCs/>
              </w:rPr>
            </w:pPr>
            <w:r w:rsidRPr="00C101FD">
              <w:rPr>
                <w:i/>
                <w:iCs/>
              </w:rPr>
              <w:t>6.1.1.1</w:t>
            </w:r>
          </w:p>
        </w:tc>
        <w:tc>
          <w:tcPr>
            <w:tcW w:w="2693" w:type="dxa"/>
            <w:shd w:val="clear" w:color="auto" w:fill="auto"/>
            <w:noWrap/>
            <w:hideMark/>
          </w:tcPr>
          <w:p w14:paraId="21905819" w14:textId="77777777" w:rsidR="00C101FD" w:rsidRPr="00C101FD" w:rsidRDefault="00C101FD" w:rsidP="003055F5">
            <w:pPr>
              <w:rPr>
                <w:i/>
                <w:iCs/>
              </w:rPr>
            </w:pPr>
            <w:r w:rsidRPr="00C101FD">
              <w:rPr>
                <w:i/>
                <w:iCs/>
              </w:rPr>
              <w:t>Capital</w:t>
            </w:r>
          </w:p>
        </w:tc>
        <w:tc>
          <w:tcPr>
            <w:tcW w:w="4405" w:type="dxa"/>
            <w:shd w:val="clear" w:color="auto" w:fill="auto"/>
            <w:noWrap/>
            <w:hideMark/>
          </w:tcPr>
          <w:p w14:paraId="399074F9" w14:textId="77777777" w:rsidR="00C101FD" w:rsidRPr="00C101FD" w:rsidRDefault="00C101FD" w:rsidP="003055F5">
            <w:pPr>
              <w:jc w:val="left"/>
              <w:rPr>
                <w:i/>
                <w:iCs/>
              </w:rPr>
            </w:pPr>
            <w:r w:rsidRPr="00C101FD">
              <w:rPr>
                <w:i/>
                <w:iCs/>
              </w:rPr>
              <w:t>Sch 45 Burrendah Road Jindalee</w:t>
            </w:r>
          </w:p>
        </w:tc>
        <w:tc>
          <w:tcPr>
            <w:tcW w:w="795" w:type="dxa"/>
            <w:shd w:val="clear" w:color="auto" w:fill="auto"/>
            <w:noWrap/>
            <w:hideMark/>
          </w:tcPr>
          <w:p w14:paraId="75E44FA4" w14:textId="77777777" w:rsidR="00C101FD" w:rsidRPr="00C101FD" w:rsidRDefault="00C101FD" w:rsidP="003055F5">
            <w:pPr>
              <w:rPr>
                <w:i/>
                <w:iCs/>
              </w:rPr>
            </w:pPr>
            <w:r w:rsidRPr="00C101FD">
              <w:rPr>
                <w:i/>
                <w:iCs/>
              </w:rPr>
              <w:t>518</w:t>
            </w:r>
          </w:p>
        </w:tc>
        <w:tc>
          <w:tcPr>
            <w:tcW w:w="992" w:type="dxa"/>
            <w:shd w:val="clear" w:color="auto" w:fill="auto"/>
            <w:noWrap/>
            <w:hideMark/>
          </w:tcPr>
          <w:p w14:paraId="52D048F4" w14:textId="77777777" w:rsidR="00C101FD" w:rsidRPr="00C101FD" w:rsidRDefault="00C101FD" w:rsidP="003055F5">
            <w:pPr>
              <w:rPr>
                <w:i/>
                <w:iCs/>
              </w:rPr>
            </w:pPr>
            <w:r w:rsidRPr="00C101FD">
              <w:rPr>
                <w:i/>
                <w:iCs/>
              </w:rPr>
              <w:t>$181,432</w:t>
            </w:r>
          </w:p>
        </w:tc>
      </w:tr>
      <w:tr w:rsidR="00C101FD" w:rsidRPr="00C101FD" w14:paraId="57A44A95" w14:textId="77777777" w:rsidTr="00C101FD">
        <w:trPr>
          <w:trHeight w:val="20"/>
        </w:trPr>
        <w:tc>
          <w:tcPr>
            <w:tcW w:w="988" w:type="dxa"/>
            <w:shd w:val="clear" w:color="auto" w:fill="auto"/>
            <w:noWrap/>
            <w:hideMark/>
          </w:tcPr>
          <w:p w14:paraId="54CFC6BC" w14:textId="77777777" w:rsidR="00C101FD" w:rsidRPr="00C101FD" w:rsidRDefault="00C101FD" w:rsidP="003055F5">
            <w:pPr>
              <w:rPr>
                <w:i/>
                <w:iCs/>
              </w:rPr>
            </w:pPr>
            <w:r w:rsidRPr="00C101FD">
              <w:rPr>
                <w:i/>
                <w:iCs/>
              </w:rPr>
              <w:t>6.1.1.1</w:t>
            </w:r>
          </w:p>
        </w:tc>
        <w:tc>
          <w:tcPr>
            <w:tcW w:w="2693" w:type="dxa"/>
            <w:shd w:val="clear" w:color="auto" w:fill="auto"/>
            <w:noWrap/>
            <w:hideMark/>
          </w:tcPr>
          <w:p w14:paraId="4207F363" w14:textId="77777777" w:rsidR="00C101FD" w:rsidRPr="00C101FD" w:rsidRDefault="00C101FD" w:rsidP="003055F5">
            <w:pPr>
              <w:rPr>
                <w:i/>
                <w:iCs/>
              </w:rPr>
            </w:pPr>
            <w:r w:rsidRPr="00C101FD">
              <w:rPr>
                <w:i/>
                <w:iCs/>
              </w:rPr>
              <w:t>Capital</w:t>
            </w:r>
          </w:p>
        </w:tc>
        <w:tc>
          <w:tcPr>
            <w:tcW w:w="4405" w:type="dxa"/>
            <w:shd w:val="clear" w:color="auto" w:fill="auto"/>
            <w:noWrap/>
            <w:hideMark/>
          </w:tcPr>
          <w:p w14:paraId="4610F5AE" w14:textId="77777777" w:rsidR="00C101FD" w:rsidRPr="00C101FD" w:rsidRDefault="00C101FD" w:rsidP="003055F5">
            <w:pPr>
              <w:jc w:val="left"/>
              <w:rPr>
                <w:i/>
                <w:iCs/>
              </w:rPr>
            </w:pPr>
            <w:r w:rsidRPr="00C101FD">
              <w:rPr>
                <w:i/>
                <w:iCs/>
              </w:rPr>
              <w:t>Sch 45 - Vulture St, West End</w:t>
            </w:r>
          </w:p>
        </w:tc>
        <w:tc>
          <w:tcPr>
            <w:tcW w:w="795" w:type="dxa"/>
            <w:shd w:val="clear" w:color="auto" w:fill="auto"/>
            <w:noWrap/>
            <w:hideMark/>
          </w:tcPr>
          <w:p w14:paraId="13ADF073" w14:textId="77777777" w:rsidR="00C101FD" w:rsidRPr="00C101FD" w:rsidRDefault="00C101FD" w:rsidP="003055F5">
            <w:pPr>
              <w:rPr>
                <w:i/>
                <w:iCs/>
              </w:rPr>
            </w:pPr>
            <w:r w:rsidRPr="00C101FD">
              <w:rPr>
                <w:i/>
                <w:iCs/>
              </w:rPr>
              <w:t>293</w:t>
            </w:r>
          </w:p>
        </w:tc>
        <w:tc>
          <w:tcPr>
            <w:tcW w:w="992" w:type="dxa"/>
            <w:shd w:val="clear" w:color="auto" w:fill="auto"/>
            <w:noWrap/>
            <w:hideMark/>
          </w:tcPr>
          <w:p w14:paraId="12EE3642" w14:textId="77777777" w:rsidR="00C101FD" w:rsidRPr="00C101FD" w:rsidRDefault="00C101FD" w:rsidP="003055F5">
            <w:pPr>
              <w:rPr>
                <w:i/>
                <w:iCs/>
              </w:rPr>
            </w:pPr>
            <w:r w:rsidRPr="00C101FD">
              <w:rPr>
                <w:i/>
                <w:iCs/>
              </w:rPr>
              <w:t>$151,544</w:t>
            </w:r>
          </w:p>
        </w:tc>
      </w:tr>
      <w:tr w:rsidR="00C101FD" w:rsidRPr="00C101FD" w14:paraId="7294F32B" w14:textId="77777777" w:rsidTr="00C101FD">
        <w:trPr>
          <w:trHeight w:val="20"/>
        </w:trPr>
        <w:tc>
          <w:tcPr>
            <w:tcW w:w="988" w:type="dxa"/>
            <w:shd w:val="clear" w:color="auto" w:fill="auto"/>
            <w:noWrap/>
            <w:hideMark/>
          </w:tcPr>
          <w:p w14:paraId="54CE1057" w14:textId="77777777" w:rsidR="00C101FD" w:rsidRPr="00C101FD" w:rsidRDefault="00C101FD" w:rsidP="003055F5">
            <w:pPr>
              <w:rPr>
                <w:i/>
                <w:iCs/>
              </w:rPr>
            </w:pPr>
            <w:r w:rsidRPr="00C101FD">
              <w:rPr>
                <w:i/>
                <w:iCs/>
              </w:rPr>
              <w:t>6.1.1.1</w:t>
            </w:r>
          </w:p>
        </w:tc>
        <w:tc>
          <w:tcPr>
            <w:tcW w:w="2693" w:type="dxa"/>
            <w:shd w:val="clear" w:color="auto" w:fill="auto"/>
            <w:noWrap/>
            <w:hideMark/>
          </w:tcPr>
          <w:p w14:paraId="0055CE20" w14:textId="77777777" w:rsidR="00C101FD" w:rsidRPr="00C101FD" w:rsidRDefault="00C101FD" w:rsidP="003055F5">
            <w:pPr>
              <w:rPr>
                <w:i/>
                <w:iCs/>
              </w:rPr>
            </w:pPr>
            <w:r w:rsidRPr="00C101FD">
              <w:rPr>
                <w:i/>
                <w:iCs/>
              </w:rPr>
              <w:t>Capital</w:t>
            </w:r>
          </w:p>
        </w:tc>
        <w:tc>
          <w:tcPr>
            <w:tcW w:w="4405" w:type="dxa"/>
            <w:shd w:val="clear" w:color="auto" w:fill="auto"/>
            <w:noWrap/>
            <w:hideMark/>
          </w:tcPr>
          <w:p w14:paraId="76D1400B" w14:textId="77777777" w:rsidR="00C101FD" w:rsidRPr="00C101FD" w:rsidRDefault="00C101FD" w:rsidP="003055F5">
            <w:pPr>
              <w:jc w:val="left"/>
              <w:rPr>
                <w:i/>
                <w:iCs/>
              </w:rPr>
            </w:pPr>
            <w:r w:rsidRPr="00C101FD">
              <w:rPr>
                <w:i/>
                <w:iCs/>
              </w:rPr>
              <w:t>Sch 45 MOUNTAIN ST MOUNT GRAVATT - MISC</w:t>
            </w:r>
          </w:p>
        </w:tc>
        <w:tc>
          <w:tcPr>
            <w:tcW w:w="795" w:type="dxa"/>
            <w:shd w:val="clear" w:color="auto" w:fill="auto"/>
            <w:noWrap/>
            <w:hideMark/>
          </w:tcPr>
          <w:p w14:paraId="5492DC75" w14:textId="77777777" w:rsidR="00C101FD" w:rsidRPr="00C101FD" w:rsidRDefault="00C101FD" w:rsidP="003055F5">
            <w:pPr>
              <w:rPr>
                <w:i/>
                <w:iCs/>
              </w:rPr>
            </w:pPr>
            <w:r w:rsidRPr="00C101FD">
              <w:rPr>
                <w:i/>
                <w:iCs/>
              </w:rPr>
              <w:t>90</w:t>
            </w:r>
          </w:p>
        </w:tc>
        <w:tc>
          <w:tcPr>
            <w:tcW w:w="992" w:type="dxa"/>
            <w:shd w:val="clear" w:color="auto" w:fill="auto"/>
            <w:noWrap/>
            <w:hideMark/>
          </w:tcPr>
          <w:p w14:paraId="2120637A" w14:textId="77777777" w:rsidR="00C101FD" w:rsidRPr="00C101FD" w:rsidRDefault="00C101FD" w:rsidP="003055F5">
            <w:pPr>
              <w:rPr>
                <w:i/>
                <w:iCs/>
              </w:rPr>
            </w:pPr>
            <w:r w:rsidRPr="00C101FD">
              <w:rPr>
                <w:i/>
                <w:iCs/>
              </w:rPr>
              <w:t>$51,495</w:t>
            </w:r>
          </w:p>
        </w:tc>
      </w:tr>
      <w:tr w:rsidR="00C101FD" w:rsidRPr="00C101FD" w14:paraId="03A91650" w14:textId="77777777" w:rsidTr="00C101FD">
        <w:trPr>
          <w:trHeight w:val="20"/>
        </w:trPr>
        <w:tc>
          <w:tcPr>
            <w:tcW w:w="988" w:type="dxa"/>
            <w:shd w:val="clear" w:color="auto" w:fill="auto"/>
            <w:noWrap/>
            <w:hideMark/>
          </w:tcPr>
          <w:p w14:paraId="5741AD22" w14:textId="77777777" w:rsidR="00C101FD" w:rsidRPr="00C101FD" w:rsidRDefault="00C101FD" w:rsidP="003055F5">
            <w:pPr>
              <w:rPr>
                <w:i/>
                <w:iCs/>
              </w:rPr>
            </w:pPr>
            <w:r w:rsidRPr="00C101FD">
              <w:rPr>
                <w:i/>
                <w:iCs/>
              </w:rPr>
              <w:t>6.1.1.1</w:t>
            </w:r>
          </w:p>
        </w:tc>
        <w:tc>
          <w:tcPr>
            <w:tcW w:w="2693" w:type="dxa"/>
            <w:shd w:val="clear" w:color="auto" w:fill="auto"/>
            <w:noWrap/>
            <w:hideMark/>
          </w:tcPr>
          <w:p w14:paraId="0D9BDC94" w14:textId="77777777" w:rsidR="00C101FD" w:rsidRPr="00C101FD" w:rsidRDefault="00C101FD" w:rsidP="003055F5">
            <w:pPr>
              <w:rPr>
                <w:i/>
                <w:iCs/>
              </w:rPr>
            </w:pPr>
            <w:r w:rsidRPr="00C101FD">
              <w:rPr>
                <w:i/>
                <w:iCs/>
              </w:rPr>
              <w:t>Capital</w:t>
            </w:r>
          </w:p>
        </w:tc>
        <w:tc>
          <w:tcPr>
            <w:tcW w:w="4405" w:type="dxa"/>
            <w:shd w:val="clear" w:color="auto" w:fill="auto"/>
            <w:noWrap/>
            <w:hideMark/>
          </w:tcPr>
          <w:p w14:paraId="2F69CA78" w14:textId="77777777" w:rsidR="00C101FD" w:rsidRPr="00C101FD" w:rsidRDefault="00C101FD" w:rsidP="003055F5">
            <w:pPr>
              <w:jc w:val="left"/>
              <w:rPr>
                <w:i/>
                <w:iCs/>
              </w:rPr>
            </w:pPr>
            <w:r w:rsidRPr="00C101FD">
              <w:rPr>
                <w:i/>
                <w:iCs/>
              </w:rPr>
              <w:t>SCH 45 Sumners Rd Riverhills</w:t>
            </w:r>
          </w:p>
        </w:tc>
        <w:tc>
          <w:tcPr>
            <w:tcW w:w="795" w:type="dxa"/>
            <w:shd w:val="clear" w:color="auto" w:fill="auto"/>
            <w:noWrap/>
            <w:hideMark/>
          </w:tcPr>
          <w:p w14:paraId="088939FC" w14:textId="77777777" w:rsidR="00C101FD" w:rsidRPr="00C101FD" w:rsidRDefault="00C101FD" w:rsidP="003055F5">
            <w:pPr>
              <w:rPr>
                <w:i/>
                <w:iCs/>
              </w:rPr>
            </w:pPr>
            <w:r w:rsidRPr="00C101FD">
              <w:rPr>
                <w:i/>
                <w:iCs/>
              </w:rPr>
              <w:t>207</w:t>
            </w:r>
          </w:p>
        </w:tc>
        <w:tc>
          <w:tcPr>
            <w:tcW w:w="992" w:type="dxa"/>
            <w:shd w:val="clear" w:color="auto" w:fill="auto"/>
            <w:noWrap/>
            <w:hideMark/>
          </w:tcPr>
          <w:p w14:paraId="13822A9A" w14:textId="77777777" w:rsidR="00C101FD" w:rsidRPr="00C101FD" w:rsidRDefault="00C101FD" w:rsidP="003055F5">
            <w:pPr>
              <w:rPr>
                <w:i/>
                <w:iCs/>
              </w:rPr>
            </w:pPr>
            <w:r w:rsidRPr="00C101FD">
              <w:rPr>
                <w:i/>
                <w:iCs/>
              </w:rPr>
              <w:t>$96,136</w:t>
            </w:r>
          </w:p>
        </w:tc>
      </w:tr>
      <w:tr w:rsidR="00C101FD" w:rsidRPr="00C101FD" w14:paraId="0609E55E" w14:textId="77777777" w:rsidTr="00C101FD">
        <w:trPr>
          <w:trHeight w:val="20"/>
        </w:trPr>
        <w:tc>
          <w:tcPr>
            <w:tcW w:w="988" w:type="dxa"/>
            <w:shd w:val="clear" w:color="auto" w:fill="auto"/>
            <w:noWrap/>
            <w:hideMark/>
          </w:tcPr>
          <w:p w14:paraId="08C9AFAA" w14:textId="77777777" w:rsidR="00C101FD" w:rsidRPr="00C101FD" w:rsidRDefault="00C101FD" w:rsidP="003055F5">
            <w:pPr>
              <w:rPr>
                <w:i/>
                <w:iCs/>
              </w:rPr>
            </w:pPr>
            <w:r w:rsidRPr="00C101FD">
              <w:rPr>
                <w:i/>
                <w:iCs/>
              </w:rPr>
              <w:t>6.1.1.1</w:t>
            </w:r>
          </w:p>
        </w:tc>
        <w:tc>
          <w:tcPr>
            <w:tcW w:w="2693" w:type="dxa"/>
            <w:shd w:val="clear" w:color="auto" w:fill="auto"/>
            <w:noWrap/>
            <w:hideMark/>
          </w:tcPr>
          <w:p w14:paraId="3C64D3DE" w14:textId="77777777" w:rsidR="00C101FD" w:rsidRPr="00C101FD" w:rsidRDefault="00C101FD" w:rsidP="003055F5">
            <w:pPr>
              <w:rPr>
                <w:i/>
                <w:iCs/>
              </w:rPr>
            </w:pPr>
            <w:r w:rsidRPr="00C101FD">
              <w:rPr>
                <w:i/>
                <w:iCs/>
              </w:rPr>
              <w:t>Capital</w:t>
            </w:r>
          </w:p>
        </w:tc>
        <w:tc>
          <w:tcPr>
            <w:tcW w:w="4405" w:type="dxa"/>
            <w:shd w:val="clear" w:color="auto" w:fill="auto"/>
            <w:noWrap/>
            <w:hideMark/>
          </w:tcPr>
          <w:p w14:paraId="0320AD97" w14:textId="77777777" w:rsidR="00C101FD" w:rsidRPr="00C101FD" w:rsidRDefault="00C101FD" w:rsidP="003055F5">
            <w:pPr>
              <w:jc w:val="left"/>
              <w:rPr>
                <w:i/>
                <w:iCs/>
              </w:rPr>
            </w:pPr>
            <w:r w:rsidRPr="00C101FD">
              <w:rPr>
                <w:i/>
                <w:iCs/>
              </w:rPr>
              <w:t>Sch 45 Demigre St Eight Mile Plains</w:t>
            </w:r>
          </w:p>
        </w:tc>
        <w:tc>
          <w:tcPr>
            <w:tcW w:w="795" w:type="dxa"/>
            <w:shd w:val="clear" w:color="auto" w:fill="auto"/>
            <w:noWrap/>
            <w:hideMark/>
          </w:tcPr>
          <w:p w14:paraId="17B02757" w14:textId="77777777" w:rsidR="00C101FD" w:rsidRPr="00C101FD" w:rsidRDefault="00C101FD" w:rsidP="003055F5">
            <w:pPr>
              <w:rPr>
                <w:i/>
                <w:iCs/>
              </w:rPr>
            </w:pPr>
            <w:r w:rsidRPr="00C101FD">
              <w:rPr>
                <w:i/>
                <w:iCs/>
              </w:rPr>
              <w:t>621</w:t>
            </w:r>
          </w:p>
        </w:tc>
        <w:tc>
          <w:tcPr>
            <w:tcW w:w="992" w:type="dxa"/>
            <w:shd w:val="clear" w:color="auto" w:fill="auto"/>
            <w:noWrap/>
            <w:hideMark/>
          </w:tcPr>
          <w:p w14:paraId="5BE1F1E6" w14:textId="77777777" w:rsidR="00C101FD" w:rsidRPr="00C101FD" w:rsidRDefault="00C101FD" w:rsidP="003055F5">
            <w:pPr>
              <w:rPr>
                <w:i/>
                <w:iCs/>
              </w:rPr>
            </w:pPr>
            <w:r w:rsidRPr="00C101FD">
              <w:rPr>
                <w:i/>
                <w:iCs/>
              </w:rPr>
              <w:t>$259,582</w:t>
            </w:r>
          </w:p>
        </w:tc>
      </w:tr>
      <w:tr w:rsidR="00C101FD" w:rsidRPr="00C101FD" w14:paraId="047E9E7A" w14:textId="77777777" w:rsidTr="00C101FD">
        <w:trPr>
          <w:trHeight w:val="20"/>
        </w:trPr>
        <w:tc>
          <w:tcPr>
            <w:tcW w:w="988" w:type="dxa"/>
            <w:shd w:val="clear" w:color="auto" w:fill="auto"/>
            <w:noWrap/>
            <w:hideMark/>
          </w:tcPr>
          <w:p w14:paraId="44B0EE56" w14:textId="77777777" w:rsidR="00C101FD" w:rsidRPr="00C101FD" w:rsidRDefault="00C101FD" w:rsidP="003055F5">
            <w:pPr>
              <w:rPr>
                <w:i/>
                <w:iCs/>
              </w:rPr>
            </w:pPr>
            <w:r w:rsidRPr="00C101FD">
              <w:rPr>
                <w:i/>
                <w:iCs/>
              </w:rPr>
              <w:lastRenderedPageBreak/>
              <w:t>6.1.1.1</w:t>
            </w:r>
          </w:p>
        </w:tc>
        <w:tc>
          <w:tcPr>
            <w:tcW w:w="2693" w:type="dxa"/>
            <w:shd w:val="clear" w:color="auto" w:fill="auto"/>
            <w:noWrap/>
            <w:hideMark/>
          </w:tcPr>
          <w:p w14:paraId="52B43301" w14:textId="77777777" w:rsidR="00C101FD" w:rsidRPr="00C101FD" w:rsidRDefault="00C101FD" w:rsidP="003055F5">
            <w:pPr>
              <w:rPr>
                <w:i/>
                <w:iCs/>
              </w:rPr>
            </w:pPr>
            <w:r w:rsidRPr="00C101FD">
              <w:rPr>
                <w:i/>
                <w:iCs/>
              </w:rPr>
              <w:t>Capital</w:t>
            </w:r>
          </w:p>
        </w:tc>
        <w:tc>
          <w:tcPr>
            <w:tcW w:w="4405" w:type="dxa"/>
            <w:shd w:val="clear" w:color="auto" w:fill="auto"/>
            <w:noWrap/>
            <w:hideMark/>
          </w:tcPr>
          <w:p w14:paraId="66159E6E" w14:textId="77777777" w:rsidR="00C101FD" w:rsidRPr="00C101FD" w:rsidRDefault="00C101FD" w:rsidP="003055F5">
            <w:pPr>
              <w:jc w:val="left"/>
              <w:rPr>
                <w:i/>
                <w:iCs/>
              </w:rPr>
            </w:pPr>
            <w:r w:rsidRPr="00C101FD">
              <w:rPr>
                <w:i/>
                <w:iCs/>
              </w:rPr>
              <w:t>SCH 45 LYTTON RD BULIMBA.</w:t>
            </w:r>
          </w:p>
        </w:tc>
        <w:tc>
          <w:tcPr>
            <w:tcW w:w="795" w:type="dxa"/>
            <w:shd w:val="clear" w:color="auto" w:fill="auto"/>
            <w:noWrap/>
            <w:hideMark/>
          </w:tcPr>
          <w:p w14:paraId="666BBF78" w14:textId="77777777" w:rsidR="00C101FD" w:rsidRPr="00C101FD" w:rsidRDefault="00C101FD" w:rsidP="003055F5">
            <w:pPr>
              <w:rPr>
                <w:i/>
                <w:iCs/>
              </w:rPr>
            </w:pPr>
            <w:r w:rsidRPr="00C101FD">
              <w:rPr>
                <w:i/>
                <w:iCs/>
              </w:rPr>
              <w:t>173</w:t>
            </w:r>
          </w:p>
        </w:tc>
        <w:tc>
          <w:tcPr>
            <w:tcW w:w="992" w:type="dxa"/>
            <w:shd w:val="clear" w:color="auto" w:fill="auto"/>
            <w:noWrap/>
            <w:hideMark/>
          </w:tcPr>
          <w:p w14:paraId="4E9D52CF" w14:textId="77777777" w:rsidR="00C101FD" w:rsidRPr="00C101FD" w:rsidRDefault="00C101FD" w:rsidP="003055F5">
            <w:pPr>
              <w:rPr>
                <w:i/>
                <w:iCs/>
              </w:rPr>
            </w:pPr>
            <w:r w:rsidRPr="00C101FD">
              <w:rPr>
                <w:i/>
                <w:iCs/>
              </w:rPr>
              <w:t>$81,237</w:t>
            </w:r>
          </w:p>
        </w:tc>
      </w:tr>
      <w:tr w:rsidR="00C101FD" w:rsidRPr="00C101FD" w14:paraId="73943E55" w14:textId="77777777" w:rsidTr="00C101FD">
        <w:trPr>
          <w:trHeight w:val="20"/>
        </w:trPr>
        <w:tc>
          <w:tcPr>
            <w:tcW w:w="988" w:type="dxa"/>
            <w:shd w:val="clear" w:color="auto" w:fill="auto"/>
            <w:noWrap/>
            <w:hideMark/>
          </w:tcPr>
          <w:p w14:paraId="0892688B" w14:textId="77777777" w:rsidR="00C101FD" w:rsidRPr="00C101FD" w:rsidRDefault="00C101FD" w:rsidP="003055F5">
            <w:pPr>
              <w:rPr>
                <w:i/>
                <w:iCs/>
              </w:rPr>
            </w:pPr>
            <w:r w:rsidRPr="00C101FD">
              <w:rPr>
                <w:i/>
                <w:iCs/>
              </w:rPr>
              <w:t>6.1.1.1</w:t>
            </w:r>
          </w:p>
        </w:tc>
        <w:tc>
          <w:tcPr>
            <w:tcW w:w="2693" w:type="dxa"/>
            <w:shd w:val="clear" w:color="auto" w:fill="auto"/>
            <w:noWrap/>
            <w:hideMark/>
          </w:tcPr>
          <w:p w14:paraId="73C15524" w14:textId="77777777" w:rsidR="00C101FD" w:rsidRPr="00C101FD" w:rsidRDefault="00C101FD" w:rsidP="003055F5">
            <w:pPr>
              <w:rPr>
                <w:i/>
                <w:iCs/>
              </w:rPr>
            </w:pPr>
            <w:r w:rsidRPr="00C101FD">
              <w:rPr>
                <w:i/>
                <w:iCs/>
              </w:rPr>
              <w:t>Capital</w:t>
            </w:r>
          </w:p>
        </w:tc>
        <w:tc>
          <w:tcPr>
            <w:tcW w:w="4405" w:type="dxa"/>
            <w:shd w:val="clear" w:color="auto" w:fill="auto"/>
            <w:noWrap/>
            <w:hideMark/>
          </w:tcPr>
          <w:p w14:paraId="5AEC2C34" w14:textId="77777777" w:rsidR="00C101FD" w:rsidRPr="00C101FD" w:rsidRDefault="00C101FD" w:rsidP="003055F5">
            <w:pPr>
              <w:jc w:val="left"/>
              <w:rPr>
                <w:i/>
                <w:iCs/>
              </w:rPr>
            </w:pPr>
            <w:r w:rsidRPr="00C101FD">
              <w:rPr>
                <w:i/>
                <w:iCs/>
              </w:rPr>
              <w:t>Sch 45 (GOWAN RD CALAMVALE) Est2105 L452</w:t>
            </w:r>
          </w:p>
        </w:tc>
        <w:tc>
          <w:tcPr>
            <w:tcW w:w="795" w:type="dxa"/>
            <w:shd w:val="clear" w:color="auto" w:fill="auto"/>
            <w:noWrap/>
            <w:hideMark/>
          </w:tcPr>
          <w:p w14:paraId="3168B6E9" w14:textId="77777777" w:rsidR="00C101FD" w:rsidRPr="00C101FD" w:rsidRDefault="00C101FD" w:rsidP="003055F5">
            <w:pPr>
              <w:rPr>
                <w:i/>
                <w:iCs/>
              </w:rPr>
            </w:pPr>
            <w:r w:rsidRPr="00C101FD">
              <w:rPr>
                <w:i/>
                <w:iCs/>
              </w:rPr>
              <w:t>396</w:t>
            </w:r>
          </w:p>
        </w:tc>
        <w:tc>
          <w:tcPr>
            <w:tcW w:w="992" w:type="dxa"/>
            <w:shd w:val="clear" w:color="auto" w:fill="auto"/>
            <w:noWrap/>
            <w:hideMark/>
          </w:tcPr>
          <w:p w14:paraId="193DD154" w14:textId="77777777" w:rsidR="00C101FD" w:rsidRPr="00C101FD" w:rsidRDefault="00C101FD" w:rsidP="003055F5">
            <w:pPr>
              <w:rPr>
                <w:i/>
                <w:iCs/>
              </w:rPr>
            </w:pPr>
            <w:r w:rsidRPr="00C101FD">
              <w:rPr>
                <w:i/>
                <w:iCs/>
              </w:rPr>
              <w:t>$142,616</w:t>
            </w:r>
          </w:p>
        </w:tc>
      </w:tr>
      <w:tr w:rsidR="00C101FD" w:rsidRPr="00C101FD" w14:paraId="79E2562F" w14:textId="77777777" w:rsidTr="00C101FD">
        <w:trPr>
          <w:trHeight w:val="20"/>
        </w:trPr>
        <w:tc>
          <w:tcPr>
            <w:tcW w:w="988" w:type="dxa"/>
            <w:shd w:val="clear" w:color="auto" w:fill="auto"/>
            <w:noWrap/>
            <w:hideMark/>
          </w:tcPr>
          <w:p w14:paraId="19283346" w14:textId="77777777" w:rsidR="00C101FD" w:rsidRPr="00C101FD" w:rsidRDefault="00C101FD" w:rsidP="003055F5">
            <w:pPr>
              <w:rPr>
                <w:i/>
                <w:iCs/>
              </w:rPr>
            </w:pPr>
            <w:r w:rsidRPr="00C101FD">
              <w:rPr>
                <w:i/>
                <w:iCs/>
              </w:rPr>
              <w:t>6.1.1.1</w:t>
            </w:r>
          </w:p>
        </w:tc>
        <w:tc>
          <w:tcPr>
            <w:tcW w:w="2693" w:type="dxa"/>
            <w:shd w:val="clear" w:color="auto" w:fill="auto"/>
            <w:noWrap/>
            <w:hideMark/>
          </w:tcPr>
          <w:p w14:paraId="3643C997" w14:textId="77777777" w:rsidR="00C101FD" w:rsidRPr="00C101FD" w:rsidRDefault="00C101FD" w:rsidP="003055F5">
            <w:pPr>
              <w:rPr>
                <w:i/>
                <w:iCs/>
              </w:rPr>
            </w:pPr>
            <w:r w:rsidRPr="00C101FD">
              <w:rPr>
                <w:i/>
                <w:iCs/>
              </w:rPr>
              <w:t>Capital</w:t>
            </w:r>
          </w:p>
        </w:tc>
        <w:tc>
          <w:tcPr>
            <w:tcW w:w="4405" w:type="dxa"/>
            <w:shd w:val="clear" w:color="auto" w:fill="auto"/>
            <w:noWrap/>
            <w:hideMark/>
          </w:tcPr>
          <w:p w14:paraId="6199726E" w14:textId="77777777" w:rsidR="00C101FD" w:rsidRPr="00C101FD" w:rsidRDefault="00C101FD" w:rsidP="003055F5">
            <w:pPr>
              <w:jc w:val="left"/>
              <w:rPr>
                <w:i/>
                <w:iCs/>
              </w:rPr>
            </w:pPr>
            <w:r w:rsidRPr="00C101FD">
              <w:rPr>
                <w:i/>
                <w:iCs/>
              </w:rPr>
              <w:t>SCH 45 Cabanda St Wynnum West</w:t>
            </w:r>
          </w:p>
        </w:tc>
        <w:tc>
          <w:tcPr>
            <w:tcW w:w="795" w:type="dxa"/>
            <w:shd w:val="clear" w:color="auto" w:fill="auto"/>
            <w:noWrap/>
            <w:hideMark/>
          </w:tcPr>
          <w:p w14:paraId="56C7D83A" w14:textId="77777777" w:rsidR="00C101FD" w:rsidRPr="00C101FD" w:rsidRDefault="00C101FD" w:rsidP="003055F5">
            <w:pPr>
              <w:rPr>
                <w:i/>
                <w:iCs/>
              </w:rPr>
            </w:pPr>
            <w:r w:rsidRPr="00C101FD">
              <w:rPr>
                <w:i/>
                <w:iCs/>
              </w:rPr>
              <w:t>240</w:t>
            </w:r>
          </w:p>
        </w:tc>
        <w:tc>
          <w:tcPr>
            <w:tcW w:w="992" w:type="dxa"/>
            <w:shd w:val="clear" w:color="auto" w:fill="auto"/>
            <w:noWrap/>
            <w:hideMark/>
          </w:tcPr>
          <w:p w14:paraId="4BBF02FC" w14:textId="77777777" w:rsidR="00C101FD" w:rsidRPr="00C101FD" w:rsidRDefault="00C101FD" w:rsidP="003055F5">
            <w:pPr>
              <w:rPr>
                <w:i/>
                <w:iCs/>
              </w:rPr>
            </w:pPr>
            <w:r w:rsidRPr="00C101FD">
              <w:rPr>
                <w:i/>
                <w:iCs/>
              </w:rPr>
              <w:t>$96,698</w:t>
            </w:r>
          </w:p>
        </w:tc>
      </w:tr>
      <w:tr w:rsidR="00C101FD" w:rsidRPr="00C101FD" w14:paraId="239F1461" w14:textId="77777777" w:rsidTr="00C101FD">
        <w:trPr>
          <w:trHeight w:val="20"/>
        </w:trPr>
        <w:tc>
          <w:tcPr>
            <w:tcW w:w="988" w:type="dxa"/>
            <w:shd w:val="clear" w:color="auto" w:fill="auto"/>
            <w:noWrap/>
            <w:hideMark/>
          </w:tcPr>
          <w:p w14:paraId="7B1144B4" w14:textId="77777777" w:rsidR="00C101FD" w:rsidRPr="00C101FD" w:rsidRDefault="00C101FD" w:rsidP="003055F5">
            <w:pPr>
              <w:rPr>
                <w:i/>
                <w:iCs/>
              </w:rPr>
            </w:pPr>
            <w:r w:rsidRPr="00C101FD">
              <w:rPr>
                <w:i/>
                <w:iCs/>
              </w:rPr>
              <w:t>6.1.1.1</w:t>
            </w:r>
          </w:p>
        </w:tc>
        <w:tc>
          <w:tcPr>
            <w:tcW w:w="2693" w:type="dxa"/>
            <w:shd w:val="clear" w:color="auto" w:fill="auto"/>
            <w:noWrap/>
            <w:hideMark/>
          </w:tcPr>
          <w:p w14:paraId="6085A280" w14:textId="77777777" w:rsidR="00C101FD" w:rsidRPr="00C101FD" w:rsidRDefault="00C101FD" w:rsidP="003055F5">
            <w:pPr>
              <w:rPr>
                <w:i/>
                <w:iCs/>
              </w:rPr>
            </w:pPr>
            <w:r w:rsidRPr="00C101FD">
              <w:rPr>
                <w:i/>
                <w:iCs/>
              </w:rPr>
              <w:t>Capital</w:t>
            </w:r>
          </w:p>
        </w:tc>
        <w:tc>
          <w:tcPr>
            <w:tcW w:w="4405" w:type="dxa"/>
            <w:shd w:val="clear" w:color="auto" w:fill="auto"/>
            <w:noWrap/>
            <w:hideMark/>
          </w:tcPr>
          <w:p w14:paraId="01B8051C" w14:textId="77777777" w:rsidR="00C101FD" w:rsidRPr="00C101FD" w:rsidRDefault="00C101FD" w:rsidP="003055F5">
            <w:pPr>
              <w:jc w:val="left"/>
              <w:rPr>
                <w:i/>
                <w:iCs/>
              </w:rPr>
            </w:pPr>
            <w:r w:rsidRPr="00C101FD">
              <w:rPr>
                <w:i/>
                <w:iCs/>
              </w:rPr>
              <w:t>Sch 45 Oxley Rd, Sherwood Stage 2</w:t>
            </w:r>
          </w:p>
        </w:tc>
        <w:tc>
          <w:tcPr>
            <w:tcW w:w="795" w:type="dxa"/>
            <w:shd w:val="clear" w:color="auto" w:fill="auto"/>
            <w:noWrap/>
            <w:hideMark/>
          </w:tcPr>
          <w:p w14:paraId="0BA8B946" w14:textId="77777777" w:rsidR="00C101FD" w:rsidRPr="00C101FD" w:rsidRDefault="00C101FD" w:rsidP="003055F5">
            <w:pPr>
              <w:rPr>
                <w:i/>
                <w:iCs/>
              </w:rPr>
            </w:pPr>
            <w:r w:rsidRPr="00C101FD">
              <w:rPr>
                <w:i/>
                <w:iCs/>
              </w:rPr>
              <w:t>538</w:t>
            </w:r>
          </w:p>
        </w:tc>
        <w:tc>
          <w:tcPr>
            <w:tcW w:w="992" w:type="dxa"/>
            <w:shd w:val="clear" w:color="auto" w:fill="auto"/>
            <w:noWrap/>
            <w:hideMark/>
          </w:tcPr>
          <w:p w14:paraId="62D86B73" w14:textId="77777777" w:rsidR="00C101FD" w:rsidRPr="00C101FD" w:rsidRDefault="00C101FD" w:rsidP="003055F5">
            <w:pPr>
              <w:rPr>
                <w:i/>
                <w:iCs/>
              </w:rPr>
            </w:pPr>
            <w:r w:rsidRPr="00C101FD">
              <w:rPr>
                <w:i/>
                <w:iCs/>
              </w:rPr>
              <w:t>$296,270</w:t>
            </w:r>
          </w:p>
        </w:tc>
      </w:tr>
      <w:tr w:rsidR="00C101FD" w:rsidRPr="00C101FD" w14:paraId="5B049C0E" w14:textId="77777777" w:rsidTr="00C101FD">
        <w:trPr>
          <w:trHeight w:val="20"/>
        </w:trPr>
        <w:tc>
          <w:tcPr>
            <w:tcW w:w="988" w:type="dxa"/>
            <w:shd w:val="clear" w:color="auto" w:fill="auto"/>
            <w:noWrap/>
            <w:hideMark/>
          </w:tcPr>
          <w:p w14:paraId="28DD903A" w14:textId="77777777" w:rsidR="00C101FD" w:rsidRPr="00C101FD" w:rsidRDefault="00C101FD" w:rsidP="003055F5">
            <w:pPr>
              <w:rPr>
                <w:i/>
                <w:iCs/>
              </w:rPr>
            </w:pPr>
            <w:r w:rsidRPr="00C101FD">
              <w:rPr>
                <w:i/>
                <w:iCs/>
              </w:rPr>
              <w:t>6.1.1.1</w:t>
            </w:r>
          </w:p>
        </w:tc>
        <w:tc>
          <w:tcPr>
            <w:tcW w:w="2693" w:type="dxa"/>
            <w:shd w:val="clear" w:color="auto" w:fill="auto"/>
            <w:noWrap/>
            <w:hideMark/>
          </w:tcPr>
          <w:p w14:paraId="56F2C361" w14:textId="77777777" w:rsidR="00C101FD" w:rsidRPr="00C101FD" w:rsidRDefault="00C101FD" w:rsidP="003055F5">
            <w:pPr>
              <w:rPr>
                <w:i/>
                <w:iCs/>
              </w:rPr>
            </w:pPr>
            <w:r w:rsidRPr="00C101FD">
              <w:rPr>
                <w:i/>
                <w:iCs/>
              </w:rPr>
              <w:t>Capital</w:t>
            </w:r>
          </w:p>
        </w:tc>
        <w:tc>
          <w:tcPr>
            <w:tcW w:w="4405" w:type="dxa"/>
            <w:shd w:val="clear" w:color="auto" w:fill="auto"/>
            <w:noWrap/>
            <w:hideMark/>
          </w:tcPr>
          <w:p w14:paraId="3A3E56ED" w14:textId="77777777" w:rsidR="00C101FD" w:rsidRPr="00C101FD" w:rsidRDefault="00C101FD" w:rsidP="003055F5">
            <w:pPr>
              <w:jc w:val="left"/>
              <w:rPr>
                <w:i/>
                <w:iCs/>
              </w:rPr>
            </w:pPr>
            <w:r w:rsidRPr="00C101FD">
              <w:rPr>
                <w:i/>
                <w:iCs/>
              </w:rPr>
              <w:t>Sch45 Beanland Street Jamboree Heights</w:t>
            </w:r>
          </w:p>
        </w:tc>
        <w:tc>
          <w:tcPr>
            <w:tcW w:w="795" w:type="dxa"/>
            <w:shd w:val="clear" w:color="auto" w:fill="auto"/>
            <w:noWrap/>
            <w:hideMark/>
          </w:tcPr>
          <w:p w14:paraId="04999127" w14:textId="77777777" w:rsidR="00C101FD" w:rsidRPr="00C101FD" w:rsidRDefault="00C101FD" w:rsidP="003055F5">
            <w:pPr>
              <w:rPr>
                <w:i/>
                <w:iCs/>
              </w:rPr>
            </w:pPr>
            <w:r w:rsidRPr="00C101FD">
              <w:rPr>
                <w:i/>
                <w:iCs/>
              </w:rPr>
              <w:t>345</w:t>
            </w:r>
          </w:p>
        </w:tc>
        <w:tc>
          <w:tcPr>
            <w:tcW w:w="992" w:type="dxa"/>
            <w:shd w:val="clear" w:color="auto" w:fill="auto"/>
            <w:noWrap/>
            <w:hideMark/>
          </w:tcPr>
          <w:p w14:paraId="12622A7C" w14:textId="77777777" w:rsidR="00C101FD" w:rsidRPr="00C101FD" w:rsidRDefault="00C101FD" w:rsidP="003055F5">
            <w:pPr>
              <w:rPr>
                <w:i/>
                <w:iCs/>
              </w:rPr>
            </w:pPr>
            <w:r w:rsidRPr="00C101FD">
              <w:rPr>
                <w:i/>
                <w:iCs/>
              </w:rPr>
              <w:t>$108,380</w:t>
            </w:r>
          </w:p>
        </w:tc>
      </w:tr>
      <w:tr w:rsidR="00C101FD" w:rsidRPr="00C101FD" w14:paraId="5CF3E767" w14:textId="77777777" w:rsidTr="00C101FD">
        <w:trPr>
          <w:trHeight w:val="20"/>
        </w:trPr>
        <w:tc>
          <w:tcPr>
            <w:tcW w:w="988" w:type="dxa"/>
            <w:shd w:val="clear" w:color="auto" w:fill="auto"/>
            <w:noWrap/>
            <w:hideMark/>
          </w:tcPr>
          <w:p w14:paraId="5AE3AA17" w14:textId="77777777" w:rsidR="00C101FD" w:rsidRPr="00C101FD" w:rsidRDefault="00C101FD" w:rsidP="003055F5">
            <w:pPr>
              <w:rPr>
                <w:i/>
                <w:iCs/>
              </w:rPr>
            </w:pPr>
            <w:r w:rsidRPr="00C101FD">
              <w:rPr>
                <w:i/>
                <w:iCs/>
              </w:rPr>
              <w:t>6.1.1.1</w:t>
            </w:r>
          </w:p>
        </w:tc>
        <w:tc>
          <w:tcPr>
            <w:tcW w:w="2693" w:type="dxa"/>
            <w:shd w:val="clear" w:color="auto" w:fill="auto"/>
            <w:noWrap/>
            <w:hideMark/>
          </w:tcPr>
          <w:p w14:paraId="6B01087F" w14:textId="77777777" w:rsidR="00C101FD" w:rsidRPr="00C101FD" w:rsidRDefault="00C101FD" w:rsidP="003055F5">
            <w:pPr>
              <w:rPr>
                <w:i/>
                <w:iCs/>
              </w:rPr>
            </w:pPr>
            <w:r w:rsidRPr="00C101FD">
              <w:rPr>
                <w:i/>
                <w:iCs/>
              </w:rPr>
              <w:t>Capital</w:t>
            </w:r>
          </w:p>
        </w:tc>
        <w:tc>
          <w:tcPr>
            <w:tcW w:w="4405" w:type="dxa"/>
            <w:shd w:val="clear" w:color="auto" w:fill="auto"/>
            <w:noWrap/>
            <w:hideMark/>
          </w:tcPr>
          <w:p w14:paraId="21AFEFAB" w14:textId="77777777" w:rsidR="00C101FD" w:rsidRPr="00C101FD" w:rsidRDefault="00C101FD" w:rsidP="003055F5">
            <w:pPr>
              <w:jc w:val="left"/>
              <w:rPr>
                <w:i/>
                <w:iCs/>
              </w:rPr>
            </w:pPr>
            <w:r w:rsidRPr="00C101FD">
              <w:rPr>
                <w:i/>
                <w:iCs/>
              </w:rPr>
              <w:t>Sch 45 Logan Rd Holland Park West Stg 1</w:t>
            </w:r>
          </w:p>
        </w:tc>
        <w:tc>
          <w:tcPr>
            <w:tcW w:w="795" w:type="dxa"/>
            <w:shd w:val="clear" w:color="auto" w:fill="auto"/>
            <w:noWrap/>
            <w:hideMark/>
          </w:tcPr>
          <w:p w14:paraId="758A2C97" w14:textId="77777777" w:rsidR="00C101FD" w:rsidRPr="00C101FD" w:rsidRDefault="00C101FD" w:rsidP="003055F5">
            <w:pPr>
              <w:rPr>
                <w:i/>
                <w:iCs/>
              </w:rPr>
            </w:pPr>
            <w:r w:rsidRPr="00C101FD">
              <w:rPr>
                <w:i/>
                <w:iCs/>
              </w:rPr>
              <w:t>114</w:t>
            </w:r>
          </w:p>
        </w:tc>
        <w:tc>
          <w:tcPr>
            <w:tcW w:w="992" w:type="dxa"/>
            <w:shd w:val="clear" w:color="auto" w:fill="auto"/>
            <w:noWrap/>
            <w:hideMark/>
          </w:tcPr>
          <w:p w14:paraId="50DD82E8" w14:textId="77777777" w:rsidR="00C101FD" w:rsidRPr="00C101FD" w:rsidRDefault="00C101FD" w:rsidP="003055F5">
            <w:pPr>
              <w:rPr>
                <w:i/>
                <w:iCs/>
              </w:rPr>
            </w:pPr>
            <w:r w:rsidRPr="00C101FD">
              <w:rPr>
                <w:i/>
                <w:iCs/>
              </w:rPr>
              <w:t>$208,273</w:t>
            </w:r>
          </w:p>
        </w:tc>
      </w:tr>
      <w:tr w:rsidR="00C101FD" w:rsidRPr="00C101FD" w14:paraId="6FE072C8" w14:textId="77777777" w:rsidTr="00C101FD">
        <w:trPr>
          <w:trHeight w:val="20"/>
        </w:trPr>
        <w:tc>
          <w:tcPr>
            <w:tcW w:w="988" w:type="dxa"/>
            <w:shd w:val="clear" w:color="auto" w:fill="auto"/>
            <w:noWrap/>
            <w:hideMark/>
          </w:tcPr>
          <w:p w14:paraId="1401548E" w14:textId="77777777" w:rsidR="00C101FD" w:rsidRPr="00C101FD" w:rsidRDefault="00C101FD" w:rsidP="003055F5">
            <w:pPr>
              <w:rPr>
                <w:i/>
                <w:iCs/>
              </w:rPr>
            </w:pPr>
            <w:r w:rsidRPr="00C101FD">
              <w:rPr>
                <w:i/>
                <w:iCs/>
              </w:rPr>
              <w:t>6.1.1.1</w:t>
            </w:r>
          </w:p>
        </w:tc>
        <w:tc>
          <w:tcPr>
            <w:tcW w:w="2693" w:type="dxa"/>
            <w:shd w:val="clear" w:color="auto" w:fill="auto"/>
            <w:noWrap/>
            <w:hideMark/>
          </w:tcPr>
          <w:p w14:paraId="121581E9" w14:textId="77777777" w:rsidR="00C101FD" w:rsidRPr="00C101FD" w:rsidRDefault="00C101FD" w:rsidP="003055F5">
            <w:pPr>
              <w:rPr>
                <w:i/>
                <w:iCs/>
              </w:rPr>
            </w:pPr>
            <w:r w:rsidRPr="00C101FD">
              <w:rPr>
                <w:i/>
                <w:iCs/>
              </w:rPr>
              <w:t>Capital</w:t>
            </w:r>
          </w:p>
        </w:tc>
        <w:tc>
          <w:tcPr>
            <w:tcW w:w="4405" w:type="dxa"/>
            <w:shd w:val="clear" w:color="auto" w:fill="auto"/>
            <w:noWrap/>
            <w:hideMark/>
          </w:tcPr>
          <w:p w14:paraId="5E259592" w14:textId="77777777" w:rsidR="00C101FD" w:rsidRPr="00C101FD" w:rsidRDefault="00C101FD" w:rsidP="003055F5">
            <w:pPr>
              <w:jc w:val="left"/>
              <w:rPr>
                <w:i/>
                <w:iCs/>
              </w:rPr>
            </w:pPr>
            <w:r w:rsidRPr="00C101FD">
              <w:rPr>
                <w:i/>
                <w:iCs/>
              </w:rPr>
              <w:t>Sch 46 Petrie Tce, Pterie Tce - FY 22/23</w:t>
            </w:r>
          </w:p>
        </w:tc>
        <w:tc>
          <w:tcPr>
            <w:tcW w:w="795" w:type="dxa"/>
            <w:shd w:val="clear" w:color="auto" w:fill="auto"/>
            <w:noWrap/>
            <w:hideMark/>
          </w:tcPr>
          <w:p w14:paraId="62E7D848" w14:textId="77777777" w:rsidR="00C101FD" w:rsidRPr="00C101FD" w:rsidRDefault="00C101FD" w:rsidP="003055F5">
            <w:pPr>
              <w:rPr>
                <w:i/>
                <w:iCs/>
              </w:rPr>
            </w:pPr>
            <w:r w:rsidRPr="00C101FD">
              <w:rPr>
                <w:i/>
                <w:iCs/>
              </w:rPr>
              <w:t>150</w:t>
            </w:r>
          </w:p>
        </w:tc>
        <w:tc>
          <w:tcPr>
            <w:tcW w:w="992" w:type="dxa"/>
            <w:shd w:val="clear" w:color="auto" w:fill="auto"/>
            <w:noWrap/>
            <w:hideMark/>
          </w:tcPr>
          <w:p w14:paraId="73611E9D" w14:textId="77777777" w:rsidR="00C101FD" w:rsidRPr="00C101FD" w:rsidRDefault="00C101FD" w:rsidP="003055F5">
            <w:pPr>
              <w:rPr>
                <w:i/>
                <w:iCs/>
              </w:rPr>
            </w:pPr>
            <w:r w:rsidRPr="00C101FD">
              <w:rPr>
                <w:i/>
                <w:iCs/>
              </w:rPr>
              <w:t>$155,284</w:t>
            </w:r>
          </w:p>
        </w:tc>
      </w:tr>
      <w:tr w:rsidR="00C101FD" w:rsidRPr="00C101FD" w14:paraId="3136E8E9" w14:textId="77777777" w:rsidTr="00C101FD">
        <w:trPr>
          <w:trHeight w:val="20"/>
        </w:trPr>
        <w:tc>
          <w:tcPr>
            <w:tcW w:w="988" w:type="dxa"/>
            <w:shd w:val="clear" w:color="auto" w:fill="auto"/>
            <w:noWrap/>
            <w:hideMark/>
          </w:tcPr>
          <w:p w14:paraId="10A04557" w14:textId="77777777" w:rsidR="00C101FD" w:rsidRPr="00C101FD" w:rsidRDefault="00C101FD" w:rsidP="003055F5">
            <w:pPr>
              <w:rPr>
                <w:i/>
                <w:iCs/>
              </w:rPr>
            </w:pPr>
            <w:r w:rsidRPr="00C101FD">
              <w:rPr>
                <w:i/>
                <w:iCs/>
              </w:rPr>
              <w:t>6.1.1.1</w:t>
            </w:r>
          </w:p>
        </w:tc>
        <w:tc>
          <w:tcPr>
            <w:tcW w:w="2693" w:type="dxa"/>
            <w:shd w:val="clear" w:color="auto" w:fill="auto"/>
            <w:noWrap/>
            <w:hideMark/>
          </w:tcPr>
          <w:p w14:paraId="6F90D69F" w14:textId="77777777" w:rsidR="00C101FD" w:rsidRPr="00C101FD" w:rsidRDefault="00C101FD" w:rsidP="003055F5">
            <w:pPr>
              <w:rPr>
                <w:i/>
                <w:iCs/>
              </w:rPr>
            </w:pPr>
            <w:r w:rsidRPr="00C101FD">
              <w:rPr>
                <w:i/>
                <w:iCs/>
              </w:rPr>
              <w:t>Capital</w:t>
            </w:r>
          </w:p>
        </w:tc>
        <w:tc>
          <w:tcPr>
            <w:tcW w:w="4405" w:type="dxa"/>
            <w:shd w:val="clear" w:color="auto" w:fill="auto"/>
            <w:noWrap/>
            <w:hideMark/>
          </w:tcPr>
          <w:p w14:paraId="22867E8F" w14:textId="77777777" w:rsidR="00C101FD" w:rsidRPr="00C101FD" w:rsidRDefault="00C101FD" w:rsidP="003055F5">
            <w:pPr>
              <w:jc w:val="left"/>
              <w:rPr>
                <w:i/>
                <w:iCs/>
              </w:rPr>
            </w:pPr>
            <w:r w:rsidRPr="00C101FD">
              <w:rPr>
                <w:i/>
                <w:iCs/>
              </w:rPr>
              <w:t>SCH 46 CIN EAGLE TCE SANDGATE</w:t>
            </w:r>
          </w:p>
        </w:tc>
        <w:tc>
          <w:tcPr>
            <w:tcW w:w="795" w:type="dxa"/>
            <w:shd w:val="clear" w:color="auto" w:fill="auto"/>
            <w:noWrap/>
            <w:hideMark/>
          </w:tcPr>
          <w:p w14:paraId="1CB203E6" w14:textId="77777777" w:rsidR="00C101FD" w:rsidRPr="00C101FD" w:rsidRDefault="00C101FD" w:rsidP="003055F5">
            <w:pPr>
              <w:rPr>
                <w:i/>
                <w:iCs/>
              </w:rPr>
            </w:pPr>
            <w:r w:rsidRPr="00C101FD">
              <w:rPr>
                <w:i/>
                <w:iCs/>
              </w:rPr>
              <w:t>212</w:t>
            </w:r>
          </w:p>
        </w:tc>
        <w:tc>
          <w:tcPr>
            <w:tcW w:w="992" w:type="dxa"/>
            <w:shd w:val="clear" w:color="auto" w:fill="auto"/>
            <w:noWrap/>
            <w:hideMark/>
          </w:tcPr>
          <w:p w14:paraId="744C611F" w14:textId="77777777" w:rsidR="00C101FD" w:rsidRPr="00C101FD" w:rsidRDefault="00C101FD" w:rsidP="003055F5">
            <w:pPr>
              <w:rPr>
                <w:i/>
                <w:iCs/>
              </w:rPr>
            </w:pPr>
            <w:r w:rsidRPr="00C101FD">
              <w:rPr>
                <w:i/>
                <w:iCs/>
              </w:rPr>
              <w:t>$94,551</w:t>
            </w:r>
          </w:p>
        </w:tc>
      </w:tr>
      <w:tr w:rsidR="00C101FD" w:rsidRPr="00C101FD" w14:paraId="2F6765CD" w14:textId="77777777" w:rsidTr="00C101FD">
        <w:trPr>
          <w:trHeight w:val="20"/>
        </w:trPr>
        <w:tc>
          <w:tcPr>
            <w:tcW w:w="988" w:type="dxa"/>
            <w:shd w:val="clear" w:color="auto" w:fill="auto"/>
            <w:noWrap/>
            <w:hideMark/>
          </w:tcPr>
          <w:p w14:paraId="2291F5DB" w14:textId="77777777" w:rsidR="00C101FD" w:rsidRPr="00C101FD" w:rsidRDefault="00C101FD" w:rsidP="003055F5">
            <w:pPr>
              <w:rPr>
                <w:i/>
                <w:iCs/>
              </w:rPr>
            </w:pPr>
            <w:r w:rsidRPr="00C101FD">
              <w:rPr>
                <w:i/>
                <w:iCs/>
              </w:rPr>
              <w:t>6.1.1.1</w:t>
            </w:r>
          </w:p>
        </w:tc>
        <w:tc>
          <w:tcPr>
            <w:tcW w:w="2693" w:type="dxa"/>
            <w:shd w:val="clear" w:color="auto" w:fill="auto"/>
            <w:noWrap/>
            <w:hideMark/>
          </w:tcPr>
          <w:p w14:paraId="5491A9C6" w14:textId="77777777" w:rsidR="00C101FD" w:rsidRPr="00C101FD" w:rsidRDefault="00C101FD" w:rsidP="003055F5">
            <w:pPr>
              <w:rPr>
                <w:i/>
                <w:iCs/>
              </w:rPr>
            </w:pPr>
            <w:r w:rsidRPr="00C101FD">
              <w:rPr>
                <w:i/>
                <w:iCs/>
              </w:rPr>
              <w:t>Capital</w:t>
            </w:r>
          </w:p>
        </w:tc>
        <w:tc>
          <w:tcPr>
            <w:tcW w:w="4405" w:type="dxa"/>
            <w:shd w:val="clear" w:color="auto" w:fill="auto"/>
            <w:noWrap/>
            <w:hideMark/>
          </w:tcPr>
          <w:p w14:paraId="732AFB40" w14:textId="77777777" w:rsidR="00C101FD" w:rsidRPr="00C101FD" w:rsidRDefault="00C101FD" w:rsidP="003055F5">
            <w:pPr>
              <w:jc w:val="left"/>
              <w:rPr>
                <w:i/>
                <w:iCs/>
              </w:rPr>
            </w:pPr>
            <w:r w:rsidRPr="00C101FD">
              <w:rPr>
                <w:i/>
                <w:iCs/>
              </w:rPr>
              <w:t>Sch 46 Sherborne St Carindale Est2105 L6</w:t>
            </w:r>
          </w:p>
        </w:tc>
        <w:tc>
          <w:tcPr>
            <w:tcW w:w="795" w:type="dxa"/>
            <w:shd w:val="clear" w:color="auto" w:fill="auto"/>
            <w:noWrap/>
            <w:hideMark/>
          </w:tcPr>
          <w:p w14:paraId="52F5BCC9" w14:textId="77777777" w:rsidR="00C101FD" w:rsidRPr="00C101FD" w:rsidRDefault="00C101FD" w:rsidP="003055F5">
            <w:pPr>
              <w:rPr>
                <w:i/>
                <w:iCs/>
              </w:rPr>
            </w:pPr>
            <w:r w:rsidRPr="00C101FD">
              <w:rPr>
                <w:i/>
                <w:iCs/>
              </w:rPr>
              <w:t>107</w:t>
            </w:r>
          </w:p>
        </w:tc>
        <w:tc>
          <w:tcPr>
            <w:tcW w:w="992" w:type="dxa"/>
            <w:shd w:val="clear" w:color="auto" w:fill="auto"/>
            <w:noWrap/>
            <w:hideMark/>
          </w:tcPr>
          <w:p w14:paraId="385852A5" w14:textId="77777777" w:rsidR="00C101FD" w:rsidRPr="00C101FD" w:rsidRDefault="00C101FD" w:rsidP="003055F5">
            <w:pPr>
              <w:rPr>
                <w:i/>
                <w:iCs/>
              </w:rPr>
            </w:pPr>
            <w:r w:rsidRPr="00C101FD">
              <w:rPr>
                <w:i/>
                <w:iCs/>
              </w:rPr>
              <w:t>$52,044</w:t>
            </w:r>
          </w:p>
        </w:tc>
      </w:tr>
      <w:tr w:rsidR="00C101FD" w:rsidRPr="00C101FD" w14:paraId="53B2014E" w14:textId="77777777" w:rsidTr="00C101FD">
        <w:trPr>
          <w:trHeight w:val="20"/>
        </w:trPr>
        <w:tc>
          <w:tcPr>
            <w:tcW w:w="988" w:type="dxa"/>
            <w:shd w:val="clear" w:color="auto" w:fill="auto"/>
            <w:noWrap/>
            <w:hideMark/>
          </w:tcPr>
          <w:p w14:paraId="2CB9257E" w14:textId="77777777" w:rsidR="00C101FD" w:rsidRPr="00C101FD" w:rsidRDefault="00C101FD" w:rsidP="003055F5">
            <w:pPr>
              <w:rPr>
                <w:i/>
                <w:iCs/>
              </w:rPr>
            </w:pPr>
            <w:r w:rsidRPr="00C101FD">
              <w:rPr>
                <w:i/>
                <w:iCs/>
              </w:rPr>
              <w:t>6.1.1.1</w:t>
            </w:r>
          </w:p>
        </w:tc>
        <w:tc>
          <w:tcPr>
            <w:tcW w:w="2693" w:type="dxa"/>
            <w:shd w:val="clear" w:color="auto" w:fill="auto"/>
            <w:noWrap/>
            <w:hideMark/>
          </w:tcPr>
          <w:p w14:paraId="55E01934" w14:textId="77777777" w:rsidR="00C101FD" w:rsidRPr="00C101FD" w:rsidRDefault="00C101FD" w:rsidP="003055F5">
            <w:pPr>
              <w:rPr>
                <w:i/>
                <w:iCs/>
              </w:rPr>
            </w:pPr>
            <w:r w:rsidRPr="00C101FD">
              <w:rPr>
                <w:i/>
                <w:iCs/>
              </w:rPr>
              <w:t>Capital</w:t>
            </w:r>
          </w:p>
        </w:tc>
        <w:tc>
          <w:tcPr>
            <w:tcW w:w="4405" w:type="dxa"/>
            <w:shd w:val="clear" w:color="auto" w:fill="auto"/>
            <w:noWrap/>
            <w:hideMark/>
          </w:tcPr>
          <w:p w14:paraId="1133D635" w14:textId="77777777" w:rsidR="00C101FD" w:rsidRPr="00C101FD" w:rsidRDefault="00C101FD" w:rsidP="003055F5">
            <w:pPr>
              <w:jc w:val="left"/>
              <w:rPr>
                <w:i/>
                <w:iCs/>
              </w:rPr>
            </w:pPr>
            <w:r w:rsidRPr="00C101FD">
              <w:rPr>
                <w:i/>
                <w:iCs/>
              </w:rPr>
              <w:t>Sch 46 Naretha St Carindale Est2105 L60W</w:t>
            </w:r>
          </w:p>
        </w:tc>
        <w:tc>
          <w:tcPr>
            <w:tcW w:w="795" w:type="dxa"/>
            <w:shd w:val="clear" w:color="auto" w:fill="auto"/>
            <w:noWrap/>
            <w:hideMark/>
          </w:tcPr>
          <w:p w14:paraId="0CAD5B77" w14:textId="77777777" w:rsidR="00C101FD" w:rsidRPr="00C101FD" w:rsidRDefault="00C101FD" w:rsidP="003055F5">
            <w:pPr>
              <w:rPr>
                <w:i/>
                <w:iCs/>
              </w:rPr>
            </w:pPr>
            <w:r w:rsidRPr="00C101FD">
              <w:rPr>
                <w:i/>
                <w:iCs/>
              </w:rPr>
              <w:t>93</w:t>
            </w:r>
          </w:p>
        </w:tc>
        <w:tc>
          <w:tcPr>
            <w:tcW w:w="992" w:type="dxa"/>
            <w:shd w:val="clear" w:color="auto" w:fill="auto"/>
            <w:noWrap/>
            <w:hideMark/>
          </w:tcPr>
          <w:p w14:paraId="719A9E26" w14:textId="77777777" w:rsidR="00C101FD" w:rsidRPr="00C101FD" w:rsidRDefault="00C101FD" w:rsidP="003055F5">
            <w:pPr>
              <w:rPr>
                <w:i/>
                <w:iCs/>
              </w:rPr>
            </w:pPr>
            <w:r w:rsidRPr="00C101FD">
              <w:rPr>
                <w:i/>
                <w:iCs/>
              </w:rPr>
              <w:t>$37,656</w:t>
            </w:r>
          </w:p>
        </w:tc>
      </w:tr>
      <w:tr w:rsidR="00C101FD" w:rsidRPr="00C101FD" w14:paraId="64129C16" w14:textId="77777777" w:rsidTr="00C101FD">
        <w:trPr>
          <w:trHeight w:val="20"/>
        </w:trPr>
        <w:tc>
          <w:tcPr>
            <w:tcW w:w="988" w:type="dxa"/>
            <w:shd w:val="clear" w:color="auto" w:fill="auto"/>
            <w:noWrap/>
            <w:hideMark/>
          </w:tcPr>
          <w:p w14:paraId="6EE8DD95" w14:textId="77777777" w:rsidR="00C101FD" w:rsidRPr="00C101FD" w:rsidRDefault="00C101FD" w:rsidP="003055F5">
            <w:pPr>
              <w:rPr>
                <w:i/>
                <w:iCs/>
              </w:rPr>
            </w:pPr>
            <w:r w:rsidRPr="00C101FD">
              <w:rPr>
                <w:i/>
                <w:iCs/>
              </w:rPr>
              <w:t>6.1.1.1</w:t>
            </w:r>
          </w:p>
        </w:tc>
        <w:tc>
          <w:tcPr>
            <w:tcW w:w="2693" w:type="dxa"/>
            <w:shd w:val="clear" w:color="auto" w:fill="auto"/>
            <w:noWrap/>
            <w:hideMark/>
          </w:tcPr>
          <w:p w14:paraId="76898B92" w14:textId="77777777" w:rsidR="00C101FD" w:rsidRPr="00C101FD" w:rsidRDefault="00C101FD" w:rsidP="003055F5">
            <w:pPr>
              <w:rPr>
                <w:i/>
                <w:iCs/>
              </w:rPr>
            </w:pPr>
            <w:r w:rsidRPr="00C101FD">
              <w:rPr>
                <w:i/>
                <w:iCs/>
              </w:rPr>
              <w:t>Capital</w:t>
            </w:r>
          </w:p>
        </w:tc>
        <w:tc>
          <w:tcPr>
            <w:tcW w:w="4405" w:type="dxa"/>
            <w:shd w:val="clear" w:color="auto" w:fill="auto"/>
            <w:noWrap/>
            <w:hideMark/>
          </w:tcPr>
          <w:p w14:paraId="15BC565B" w14:textId="77777777" w:rsidR="00C101FD" w:rsidRPr="00C101FD" w:rsidRDefault="00C101FD" w:rsidP="003055F5">
            <w:pPr>
              <w:jc w:val="left"/>
              <w:rPr>
                <w:i/>
                <w:iCs/>
              </w:rPr>
            </w:pPr>
            <w:r w:rsidRPr="00C101FD">
              <w:rPr>
                <w:i/>
                <w:iCs/>
              </w:rPr>
              <w:t>Sch 46 Helmsley Ct Carindale - Easement</w:t>
            </w:r>
          </w:p>
        </w:tc>
        <w:tc>
          <w:tcPr>
            <w:tcW w:w="795" w:type="dxa"/>
            <w:shd w:val="clear" w:color="auto" w:fill="auto"/>
            <w:noWrap/>
            <w:hideMark/>
          </w:tcPr>
          <w:p w14:paraId="75498D57" w14:textId="77777777" w:rsidR="00C101FD" w:rsidRPr="00C101FD" w:rsidRDefault="00C101FD" w:rsidP="003055F5">
            <w:pPr>
              <w:rPr>
                <w:i/>
                <w:iCs/>
              </w:rPr>
            </w:pPr>
            <w:r w:rsidRPr="00C101FD">
              <w:rPr>
                <w:i/>
                <w:iCs/>
              </w:rPr>
              <w:t>156</w:t>
            </w:r>
          </w:p>
        </w:tc>
        <w:tc>
          <w:tcPr>
            <w:tcW w:w="992" w:type="dxa"/>
            <w:shd w:val="clear" w:color="auto" w:fill="auto"/>
            <w:noWrap/>
            <w:hideMark/>
          </w:tcPr>
          <w:p w14:paraId="21C029DC" w14:textId="77777777" w:rsidR="00C101FD" w:rsidRPr="00C101FD" w:rsidRDefault="00C101FD" w:rsidP="003055F5">
            <w:pPr>
              <w:rPr>
                <w:i/>
                <w:iCs/>
              </w:rPr>
            </w:pPr>
            <w:r w:rsidRPr="00C101FD">
              <w:rPr>
                <w:i/>
                <w:iCs/>
              </w:rPr>
              <w:t>$100,774</w:t>
            </w:r>
          </w:p>
        </w:tc>
      </w:tr>
      <w:tr w:rsidR="00C101FD" w:rsidRPr="00C101FD" w14:paraId="54991A4D" w14:textId="77777777" w:rsidTr="00C101FD">
        <w:trPr>
          <w:trHeight w:val="20"/>
        </w:trPr>
        <w:tc>
          <w:tcPr>
            <w:tcW w:w="988" w:type="dxa"/>
            <w:shd w:val="clear" w:color="auto" w:fill="auto"/>
            <w:noWrap/>
            <w:hideMark/>
          </w:tcPr>
          <w:p w14:paraId="38FAD68D" w14:textId="77777777" w:rsidR="00C101FD" w:rsidRPr="00C101FD" w:rsidRDefault="00C101FD" w:rsidP="003055F5">
            <w:pPr>
              <w:rPr>
                <w:i/>
                <w:iCs/>
              </w:rPr>
            </w:pPr>
            <w:r w:rsidRPr="00C101FD">
              <w:rPr>
                <w:i/>
                <w:iCs/>
              </w:rPr>
              <w:t>6.1.1.1</w:t>
            </w:r>
          </w:p>
        </w:tc>
        <w:tc>
          <w:tcPr>
            <w:tcW w:w="2693" w:type="dxa"/>
            <w:shd w:val="clear" w:color="auto" w:fill="auto"/>
            <w:noWrap/>
            <w:hideMark/>
          </w:tcPr>
          <w:p w14:paraId="0A05C1E8" w14:textId="77777777" w:rsidR="00C101FD" w:rsidRPr="00C101FD" w:rsidRDefault="00C101FD" w:rsidP="003055F5">
            <w:pPr>
              <w:rPr>
                <w:i/>
                <w:iCs/>
              </w:rPr>
            </w:pPr>
            <w:r w:rsidRPr="00C101FD">
              <w:rPr>
                <w:i/>
                <w:iCs/>
              </w:rPr>
              <w:t>Capital</w:t>
            </w:r>
          </w:p>
        </w:tc>
        <w:tc>
          <w:tcPr>
            <w:tcW w:w="4405" w:type="dxa"/>
            <w:shd w:val="clear" w:color="auto" w:fill="auto"/>
            <w:noWrap/>
            <w:hideMark/>
          </w:tcPr>
          <w:p w14:paraId="19EC9D3A" w14:textId="77777777" w:rsidR="00C101FD" w:rsidRPr="00C101FD" w:rsidRDefault="00C101FD" w:rsidP="003055F5">
            <w:pPr>
              <w:jc w:val="left"/>
              <w:rPr>
                <w:i/>
                <w:iCs/>
              </w:rPr>
            </w:pPr>
            <w:r w:rsidRPr="00C101FD">
              <w:rPr>
                <w:i/>
                <w:iCs/>
              </w:rPr>
              <w:t>Sch 46 Harty St Coorparoo</w:t>
            </w:r>
          </w:p>
        </w:tc>
        <w:tc>
          <w:tcPr>
            <w:tcW w:w="795" w:type="dxa"/>
            <w:shd w:val="clear" w:color="auto" w:fill="auto"/>
            <w:noWrap/>
            <w:hideMark/>
          </w:tcPr>
          <w:p w14:paraId="25587989" w14:textId="77777777" w:rsidR="00C101FD" w:rsidRPr="00C101FD" w:rsidRDefault="00C101FD" w:rsidP="003055F5">
            <w:pPr>
              <w:rPr>
                <w:i/>
                <w:iCs/>
              </w:rPr>
            </w:pPr>
            <w:r w:rsidRPr="00C101FD">
              <w:rPr>
                <w:i/>
                <w:iCs/>
              </w:rPr>
              <w:t>118</w:t>
            </w:r>
          </w:p>
        </w:tc>
        <w:tc>
          <w:tcPr>
            <w:tcW w:w="992" w:type="dxa"/>
            <w:shd w:val="clear" w:color="auto" w:fill="auto"/>
            <w:noWrap/>
            <w:hideMark/>
          </w:tcPr>
          <w:p w14:paraId="4E3B50D7" w14:textId="77777777" w:rsidR="00C101FD" w:rsidRPr="00C101FD" w:rsidRDefault="00C101FD" w:rsidP="003055F5">
            <w:pPr>
              <w:rPr>
                <w:i/>
                <w:iCs/>
              </w:rPr>
            </w:pPr>
            <w:r w:rsidRPr="00C101FD">
              <w:rPr>
                <w:i/>
                <w:iCs/>
              </w:rPr>
              <w:t>$37,129</w:t>
            </w:r>
          </w:p>
        </w:tc>
      </w:tr>
      <w:tr w:rsidR="00C101FD" w:rsidRPr="00C101FD" w14:paraId="275E3CE8" w14:textId="77777777" w:rsidTr="00C101FD">
        <w:trPr>
          <w:trHeight w:val="20"/>
        </w:trPr>
        <w:tc>
          <w:tcPr>
            <w:tcW w:w="988" w:type="dxa"/>
            <w:shd w:val="clear" w:color="auto" w:fill="auto"/>
            <w:noWrap/>
            <w:hideMark/>
          </w:tcPr>
          <w:p w14:paraId="1092DFC8" w14:textId="77777777" w:rsidR="00C101FD" w:rsidRPr="00C101FD" w:rsidRDefault="00C101FD" w:rsidP="003055F5">
            <w:pPr>
              <w:rPr>
                <w:i/>
                <w:iCs/>
              </w:rPr>
            </w:pPr>
            <w:r w:rsidRPr="00C101FD">
              <w:rPr>
                <w:i/>
                <w:iCs/>
              </w:rPr>
              <w:t>1.1.3.1</w:t>
            </w:r>
          </w:p>
        </w:tc>
        <w:tc>
          <w:tcPr>
            <w:tcW w:w="2693" w:type="dxa"/>
            <w:shd w:val="clear" w:color="auto" w:fill="auto"/>
            <w:noWrap/>
            <w:hideMark/>
          </w:tcPr>
          <w:p w14:paraId="6D9FAD08" w14:textId="77777777" w:rsidR="00C101FD" w:rsidRPr="00C101FD" w:rsidRDefault="00C101FD" w:rsidP="003055F5">
            <w:pPr>
              <w:rPr>
                <w:i/>
                <w:iCs/>
              </w:rPr>
            </w:pPr>
            <w:r w:rsidRPr="00C101FD">
              <w:rPr>
                <w:i/>
                <w:iCs/>
              </w:rPr>
              <w:t>Capital</w:t>
            </w:r>
          </w:p>
        </w:tc>
        <w:tc>
          <w:tcPr>
            <w:tcW w:w="4405" w:type="dxa"/>
            <w:shd w:val="clear" w:color="auto" w:fill="auto"/>
            <w:noWrap/>
            <w:hideMark/>
          </w:tcPr>
          <w:p w14:paraId="21BE00A6" w14:textId="77777777" w:rsidR="00C101FD" w:rsidRPr="00C101FD" w:rsidRDefault="00C101FD" w:rsidP="003055F5">
            <w:pPr>
              <w:jc w:val="left"/>
              <w:rPr>
                <w:i/>
                <w:iCs/>
              </w:rPr>
            </w:pPr>
            <w:r w:rsidRPr="00C101FD">
              <w:rPr>
                <w:i/>
                <w:iCs/>
              </w:rPr>
              <w:t>Brisbane Montessori School (STAGE 2)</w:t>
            </w:r>
          </w:p>
        </w:tc>
        <w:tc>
          <w:tcPr>
            <w:tcW w:w="795" w:type="dxa"/>
            <w:shd w:val="clear" w:color="auto" w:fill="auto"/>
            <w:noWrap/>
            <w:hideMark/>
          </w:tcPr>
          <w:p w14:paraId="112B93C9" w14:textId="77777777" w:rsidR="00C101FD" w:rsidRPr="00C101FD" w:rsidRDefault="00C101FD" w:rsidP="003055F5">
            <w:pPr>
              <w:rPr>
                <w:i/>
                <w:iCs/>
              </w:rPr>
            </w:pPr>
            <w:r w:rsidRPr="00C101FD">
              <w:rPr>
                <w:i/>
                <w:iCs/>
              </w:rPr>
              <w:t>179</w:t>
            </w:r>
          </w:p>
        </w:tc>
        <w:tc>
          <w:tcPr>
            <w:tcW w:w="992" w:type="dxa"/>
            <w:shd w:val="clear" w:color="auto" w:fill="auto"/>
            <w:noWrap/>
            <w:hideMark/>
          </w:tcPr>
          <w:p w14:paraId="4FD13154" w14:textId="77777777" w:rsidR="00C101FD" w:rsidRPr="00C101FD" w:rsidRDefault="00C101FD" w:rsidP="003055F5">
            <w:pPr>
              <w:rPr>
                <w:i/>
                <w:iCs/>
              </w:rPr>
            </w:pPr>
            <w:r w:rsidRPr="00C101FD">
              <w:rPr>
                <w:i/>
                <w:iCs/>
              </w:rPr>
              <w:t>$77,136</w:t>
            </w:r>
          </w:p>
        </w:tc>
      </w:tr>
      <w:tr w:rsidR="00C101FD" w:rsidRPr="00C101FD" w14:paraId="17AE5514" w14:textId="77777777" w:rsidTr="00C101FD">
        <w:trPr>
          <w:trHeight w:val="20"/>
        </w:trPr>
        <w:tc>
          <w:tcPr>
            <w:tcW w:w="988" w:type="dxa"/>
            <w:shd w:val="clear" w:color="auto" w:fill="auto"/>
            <w:noWrap/>
            <w:hideMark/>
          </w:tcPr>
          <w:p w14:paraId="65535E81" w14:textId="77777777" w:rsidR="00C101FD" w:rsidRPr="00C101FD" w:rsidRDefault="00C101FD" w:rsidP="003055F5">
            <w:pPr>
              <w:rPr>
                <w:i/>
                <w:iCs/>
              </w:rPr>
            </w:pPr>
            <w:r w:rsidRPr="00C101FD">
              <w:rPr>
                <w:i/>
                <w:iCs/>
              </w:rPr>
              <w:t>1.1.3.1</w:t>
            </w:r>
          </w:p>
        </w:tc>
        <w:tc>
          <w:tcPr>
            <w:tcW w:w="2693" w:type="dxa"/>
            <w:shd w:val="clear" w:color="auto" w:fill="auto"/>
            <w:noWrap/>
            <w:hideMark/>
          </w:tcPr>
          <w:p w14:paraId="4A5D6CFB" w14:textId="77777777" w:rsidR="00C101FD" w:rsidRPr="00C101FD" w:rsidRDefault="00C101FD" w:rsidP="003055F5">
            <w:pPr>
              <w:rPr>
                <w:i/>
                <w:iCs/>
              </w:rPr>
            </w:pPr>
            <w:r w:rsidRPr="00C101FD">
              <w:rPr>
                <w:i/>
                <w:iCs/>
              </w:rPr>
              <w:t>Capital</w:t>
            </w:r>
          </w:p>
        </w:tc>
        <w:tc>
          <w:tcPr>
            <w:tcW w:w="4405" w:type="dxa"/>
            <w:shd w:val="clear" w:color="auto" w:fill="auto"/>
            <w:noWrap/>
            <w:hideMark/>
          </w:tcPr>
          <w:p w14:paraId="7D2AA528" w14:textId="77777777" w:rsidR="00C101FD" w:rsidRPr="00C101FD" w:rsidRDefault="00C101FD" w:rsidP="003055F5">
            <w:pPr>
              <w:jc w:val="left"/>
              <w:rPr>
                <w:i/>
                <w:iCs/>
              </w:rPr>
            </w:pPr>
            <w:r w:rsidRPr="00C101FD">
              <w:rPr>
                <w:i/>
                <w:iCs/>
              </w:rPr>
              <w:t>Sch62 CIS Wishart State School Wishart -</w:t>
            </w:r>
          </w:p>
        </w:tc>
        <w:tc>
          <w:tcPr>
            <w:tcW w:w="795" w:type="dxa"/>
            <w:shd w:val="clear" w:color="auto" w:fill="auto"/>
            <w:noWrap/>
            <w:hideMark/>
          </w:tcPr>
          <w:p w14:paraId="680EF6C6" w14:textId="77777777" w:rsidR="00C101FD" w:rsidRPr="00C101FD" w:rsidRDefault="00C101FD" w:rsidP="003055F5">
            <w:pPr>
              <w:rPr>
                <w:i/>
                <w:iCs/>
              </w:rPr>
            </w:pPr>
            <w:r w:rsidRPr="00C101FD">
              <w:rPr>
                <w:i/>
                <w:iCs/>
              </w:rPr>
              <w:t>299</w:t>
            </w:r>
          </w:p>
        </w:tc>
        <w:tc>
          <w:tcPr>
            <w:tcW w:w="992" w:type="dxa"/>
            <w:shd w:val="clear" w:color="auto" w:fill="auto"/>
            <w:noWrap/>
            <w:hideMark/>
          </w:tcPr>
          <w:p w14:paraId="211E04E4" w14:textId="77777777" w:rsidR="00C101FD" w:rsidRPr="00C101FD" w:rsidRDefault="00C101FD" w:rsidP="003055F5">
            <w:pPr>
              <w:rPr>
                <w:i/>
                <w:iCs/>
              </w:rPr>
            </w:pPr>
            <w:r w:rsidRPr="00C101FD">
              <w:rPr>
                <w:i/>
                <w:iCs/>
              </w:rPr>
              <w:t>$130,738</w:t>
            </w:r>
          </w:p>
        </w:tc>
      </w:tr>
      <w:tr w:rsidR="00C101FD" w:rsidRPr="00C101FD" w14:paraId="41878157" w14:textId="77777777" w:rsidTr="00C101FD">
        <w:trPr>
          <w:trHeight w:val="20"/>
        </w:trPr>
        <w:tc>
          <w:tcPr>
            <w:tcW w:w="988" w:type="dxa"/>
            <w:shd w:val="clear" w:color="auto" w:fill="auto"/>
            <w:noWrap/>
            <w:hideMark/>
          </w:tcPr>
          <w:p w14:paraId="1602A73A" w14:textId="77777777" w:rsidR="00C101FD" w:rsidRPr="00C101FD" w:rsidRDefault="00C101FD" w:rsidP="003055F5">
            <w:pPr>
              <w:rPr>
                <w:i/>
                <w:iCs/>
              </w:rPr>
            </w:pPr>
            <w:r w:rsidRPr="00C101FD">
              <w:rPr>
                <w:i/>
                <w:iCs/>
              </w:rPr>
              <w:t>1.1.3.1</w:t>
            </w:r>
          </w:p>
        </w:tc>
        <w:tc>
          <w:tcPr>
            <w:tcW w:w="2693" w:type="dxa"/>
            <w:shd w:val="clear" w:color="auto" w:fill="auto"/>
            <w:noWrap/>
            <w:hideMark/>
          </w:tcPr>
          <w:p w14:paraId="7ED61011" w14:textId="77777777" w:rsidR="00C101FD" w:rsidRPr="00C101FD" w:rsidRDefault="00C101FD" w:rsidP="003055F5">
            <w:pPr>
              <w:rPr>
                <w:i/>
                <w:iCs/>
              </w:rPr>
            </w:pPr>
            <w:r w:rsidRPr="00C101FD">
              <w:rPr>
                <w:i/>
                <w:iCs/>
              </w:rPr>
              <w:t>Capital</w:t>
            </w:r>
          </w:p>
        </w:tc>
        <w:tc>
          <w:tcPr>
            <w:tcW w:w="4405" w:type="dxa"/>
            <w:shd w:val="clear" w:color="auto" w:fill="auto"/>
            <w:noWrap/>
            <w:hideMark/>
          </w:tcPr>
          <w:p w14:paraId="75335E9F" w14:textId="77777777" w:rsidR="00C101FD" w:rsidRPr="00C101FD" w:rsidRDefault="00C101FD" w:rsidP="003055F5">
            <w:pPr>
              <w:jc w:val="left"/>
              <w:rPr>
                <w:i/>
                <w:iCs/>
              </w:rPr>
            </w:pPr>
            <w:r w:rsidRPr="00C101FD">
              <w:rPr>
                <w:i/>
                <w:iCs/>
              </w:rPr>
              <w:t>Sch 62 CIS Seven Hills State School Seve</w:t>
            </w:r>
          </w:p>
        </w:tc>
        <w:tc>
          <w:tcPr>
            <w:tcW w:w="795" w:type="dxa"/>
            <w:shd w:val="clear" w:color="auto" w:fill="auto"/>
            <w:noWrap/>
            <w:hideMark/>
          </w:tcPr>
          <w:p w14:paraId="4EC2031B" w14:textId="77777777" w:rsidR="00C101FD" w:rsidRPr="00C101FD" w:rsidRDefault="00C101FD" w:rsidP="003055F5">
            <w:pPr>
              <w:rPr>
                <w:i/>
                <w:iCs/>
              </w:rPr>
            </w:pPr>
            <w:r w:rsidRPr="00C101FD">
              <w:rPr>
                <w:i/>
                <w:iCs/>
              </w:rPr>
              <w:t>286</w:t>
            </w:r>
          </w:p>
        </w:tc>
        <w:tc>
          <w:tcPr>
            <w:tcW w:w="992" w:type="dxa"/>
            <w:shd w:val="clear" w:color="auto" w:fill="auto"/>
            <w:noWrap/>
            <w:hideMark/>
          </w:tcPr>
          <w:p w14:paraId="03FDFAB4" w14:textId="77777777" w:rsidR="00C101FD" w:rsidRPr="00C101FD" w:rsidRDefault="00C101FD" w:rsidP="003055F5">
            <w:pPr>
              <w:rPr>
                <w:i/>
                <w:iCs/>
              </w:rPr>
            </w:pPr>
            <w:r w:rsidRPr="00C101FD">
              <w:rPr>
                <w:i/>
                <w:iCs/>
              </w:rPr>
              <w:t>$128,490</w:t>
            </w:r>
          </w:p>
        </w:tc>
      </w:tr>
      <w:tr w:rsidR="00C101FD" w:rsidRPr="00C101FD" w14:paraId="58259105" w14:textId="77777777" w:rsidTr="00C101FD">
        <w:trPr>
          <w:trHeight w:val="20"/>
        </w:trPr>
        <w:tc>
          <w:tcPr>
            <w:tcW w:w="988" w:type="dxa"/>
            <w:shd w:val="clear" w:color="auto" w:fill="auto"/>
            <w:noWrap/>
            <w:hideMark/>
          </w:tcPr>
          <w:p w14:paraId="0679B80E" w14:textId="77777777" w:rsidR="00C101FD" w:rsidRPr="00C101FD" w:rsidRDefault="00C101FD" w:rsidP="003055F5">
            <w:pPr>
              <w:rPr>
                <w:i/>
                <w:iCs/>
              </w:rPr>
            </w:pPr>
            <w:r w:rsidRPr="00C101FD">
              <w:rPr>
                <w:i/>
                <w:iCs/>
              </w:rPr>
              <w:t>1.1.3.1</w:t>
            </w:r>
          </w:p>
        </w:tc>
        <w:tc>
          <w:tcPr>
            <w:tcW w:w="2693" w:type="dxa"/>
            <w:shd w:val="clear" w:color="auto" w:fill="auto"/>
            <w:noWrap/>
            <w:hideMark/>
          </w:tcPr>
          <w:p w14:paraId="0696B593" w14:textId="77777777" w:rsidR="00C101FD" w:rsidRPr="00C101FD" w:rsidRDefault="00C101FD" w:rsidP="003055F5">
            <w:pPr>
              <w:rPr>
                <w:i/>
                <w:iCs/>
              </w:rPr>
            </w:pPr>
            <w:r w:rsidRPr="00C101FD">
              <w:rPr>
                <w:i/>
                <w:iCs/>
              </w:rPr>
              <w:t>Capital</w:t>
            </w:r>
          </w:p>
        </w:tc>
        <w:tc>
          <w:tcPr>
            <w:tcW w:w="4405" w:type="dxa"/>
            <w:shd w:val="clear" w:color="auto" w:fill="auto"/>
            <w:noWrap/>
            <w:hideMark/>
          </w:tcPr>
          <w:p w14:paraId="5EC07CA0" w14:textId="77777777" w:rsidR="00C101FD" w:rsidRPr="00C101FD" w:rsidRDefault="00C101FD" w:rsidP="003055F5">
            <w:pPr>
              <w:jc w:val="left"/>
              <w:rPr>
                <w:i/>
                <w:iCs/>
              </w:rPr>
            </w:pPr>
            <w:r w:rsidRPr="00C101FD">
              <w:rPr>
                <w:i/>
                <w:iCs/>
              </w:rPr>
              <w:t>Sch 62 CIS Mansfield State High - Mansfi</w:t>
            </w:r>
          </w:p>
        </w:tc>
        <w:tc>
          <w:tcPr>
            <w:tcW w:w="795" w:type="dxa"/>
            <w:shd w:val="clear" w:color="auto" w:fill="auto"/>
            <w:noWrap/>
            <w:hideMark/>
          </w:tcPr>
          <w:p w14:paraId="1979F71F" w14:textId="77777777" w:rsidR="00C101FD" w:rsidRPr="00C101FD" w:rsidRDefault="00C101FD" w:rsidP="003055F5">
            <w:pPr>
              <w:rPr>
                <w:i/>
                <w:iCs/>
              </w:rPr>
            </w:pPr>
            <w:r w:rsidRPr="00C101FD">
              <w:rPr>
                <w:i/>
                <w:iCs/>
              </w:rPr>
              <w:t>117</w:t>
            </w:r>
          </w:p>
        </w:tc>
        <w:tc>
          <w:tcPr>
            <w:tcW w:w="992" w:type="dxa"/>
            <w:shd w:val="clear" w:color="auto" w:fill="auto"/>
            <w:noWrap/>
            <w:hideMark/>
          </w:tcPr>
          <w:p w14:paraId="770A1070" w14:textId="77777777" w:rsidR="00C101FD" w:rsidRPr="00C101FD" w:rsidRDefault="00C101FD" w:rsidP="003055F5">
            <w:pPr>
              <w:rPr>
                <w:i/>
                <w:iCs/>
              </w:rPr>
            </w:pPr>
            <w:r w:rsidRPr="00C101FD">
              <w:rPr>
                <w:i/>
                <w:iCs/>
              </w:rPr>
              <w:t>$43,795</w:t>
            </w:r>
          </w:p>
        </w:tc>
      </w:tr>
      <w:tr w:rsidR="00C101FD" w:rsidRPr="00C101FD" w14:paraId="0775EC2F" w14:textId="77777777" w:rsidTr="00C101FD">
        <w:trPr>
          <w:trHeight w:val="20"/>
        </w:trPr>
        <w:tc>
          <w:tcPr>
            <w:tcW w:w="988" w:type="dxa"/>
            <w:shd w:val="clear" w:color="auto" w:fill="auto"/>
            <w:noWrap/>
            <w:hideMark/>
          </w:tcPr>
          <w:p w14:paraId="3439623B" w14:textId="77777777" w:rsidR="00C101FD" w:rsidRPr="00C101FD" w:rsidRDefault="00C101FD" w:rsidP="003055F5">
            <w:pPr>
              <w:rPr>
                <w:i/>
                <w:iCs/>
              </w:rPr>
            </w:pPr>
            <w:r w:rsidRPr="00C101FD">
              <w:rPr>
                <w:i/>
                <w:iCs/>
              </w:rPr>
              <w:t>1.1.3.1</w:t>
            </w:r>
          </w:p>
        </w:tc>
        <w:tc>
          <w:tcPr>
            <w:tcW w:w="2693" w:type="dxa"/>
            <w:shd w:val="clear" w:color="auto" w:fill="auto"/>
            <w:noWrap/>
            <w:hideMark/>
          </w:tcPr>
          <w:p w14:paraId="187A3D1D" w14:textId="77777777" w:rsidR="00C101FD" w:rsidRPr="00C101FD" w:rsidRDefault="00C101FD" w:rsidP="003055F5">
            <w:pPr>
              <w:rPr>
                <w:i/>
                <w:iCs/>
              </w:rPr>
            </w:pPr>
            <w:r w:rsidRPr="00C101FD">
              <w:rPr>
                <w:i/>
                <w:iCs/>
              </w:rPr>
              <w:t>Capital</w:t>
            </w:r>
          </w:p>
        </w:tc>
        <w:tc>
          <w:tcPr>
            <w:tcW w:w="4405" w:type="dxa"/>
            <w:shd w:val="clear" w:color="auto" w:fill="auto"/>
            <w:noWrap/>
            <w:hideMark/>
          </w:tcPr>
          <w:p w14:paraId="2487468C" w14:textId="77777777" w:rsidR="00C101FD" w:rsidRPr="00C101FD" w:rsidRDefault="00C101FD" w:rsidP="003055F5">
            <w:pPr>
              <w:jc w:val="left"/>
              <w:rPr>
                <w:i/>
                <w:iCs/>
              </w:rPr>
            </w:pPr>
            <w:r w:rsidRPr="00C101FD">
              <w:rPr>
                <w:i/>
                <w:iCs/>
              </w:rPr>
              <w:t>Sch62 CIS Carina State School Carina - Z</w:t>
            </w:r>
          </w:p>
        </w:tc>
        <w:tc>
          <w:tcPr>
            <w:tcW w:w="795" w:type="dxa"/>
            <w:shd w:val="clear" w:color="auto" w:fill="auto"/>
            <w:noWrap/>
            <w:hideMark/>
          </w:tcPr>
          <w:p w14:paraId="74AA277F" w14:textId="77777777" w:rsidR="00C101FD" w:rsidRPr="00C101FD" w:rsidRDefault="00C101FD" w:rsidP="003055F5">
            <w:pPr>
              <w:rPr>
                <w:i/>
                <w:iCs/>
              </w:rPr>
            </w:pPr>
            <w:r w:rsidRPr="00C101FD">
              <w:rPr>
                <w:i/>
                <w:iCs/>
              </w:rPr>
              <w:t>127</w:t>
            </w:r>
          </w:p>
        </w:tc>
        <w:tc>
          <w:tcPr>
            <w:tcW w:w="992" w:type="dxa"/>
            <w:shd w:val="clear" w:color="auto" w:fill="auto"/>
            <w:noWrap/>
            <w:hideMark/>
          </w:tcPr>
          <w:p w14:paraId="3EBA2DA5" w14:textId="77777777" w:rsidR="00C101FD" w:rsidRPr="00C101FD" w:rsidRDefault="00C101FD" w:rsidP="003055F5">
            <w:pPr>
              <w:rPr>
                <w:i/>
                <w:iCs/>
              </w:rPr>
            </w:pPr>
            <w:r w:rsidRPr="00C101FD">
              <w:rPr>
                <w:i/>
                <w:iCs/>
              </w:rPr>
              <w:t>$51,391</w:t>
            </w:r>
          </w:p>
        </w:tc>
      </w:tr>
      <w:tr w:rsidR="00C101FD" w:rsidRPr="00C101FD" w14:paraId="41FBA68B" w14:textId="77777777" w:rsidTr="00C101FD">
        <w:trPr>
          <w:trHeight w:val="20"/>
        </w:trPr>
        <w:tc>
          <w:tcPr>
            <w:tcW w:w="988" w:type="dxa"/>
            <w:shd w:val="clear" w:color="auto" w:fill="auto"/>
            <w:noWrap/>
            <w:hideMark/>
          </w:tcPr>
          <w:p w14:paraId="51F2875D" w14:textId="77777777" w:rsidR="00C101FD" w:rsidRPr="00C101FD" w:rsidRDefault="00C101FD" w:rsidP="003055F5">
            <w:pPr>
              <w:rPr>
                <w:i/>
                <w:iCs/>
              </w:rPr>
            </w:pPr>
            <w:r w:rsidRPr="00C101FD">
              <w:rPr>
                <w:i/>
                <w:iCs/>
              </w:rPr>
              <w:t>1.1.3.1</w:t>
            </w:r>
          </w:p>
        </w:tc>
        <w:tc>
          <w:tcPr>
            <w:tcW w:w="2693" w:type="dxa"/>
            <w:shd w:val="clear" w:color="auto" w:fill="auto"/>
            <w:noWrap/>
            <w:hideMark/>
          </w:tcPr>
          <w:p w14:paraId="603FCEC7" w14:textId="77777777" w:rsidR="00C101FD" w:rsidRPr="00C101FD" w:rsidRDefault="00C101FD" w:rsidP="003055F5">
            <w:pPr>
              <w:rPr>
                <w:i/>
                <w:iCs/>
              </w:rPr>
            </w:pPr>
            <w:r w:rsidRPr="00C101FD">
              <w:rPr>
                <w:i/>
                <w:iCs/>
              </w:rPr>
              <w:t>Capital</w:t>
            </w:r>
          </w:p>
        </w:tc>
        <w:tc>
          <w:tcPr>
            <w:tcW w:w="4405" w:type="dxa"/>
            <w:shd w:val="clear" w:color="auto" w:fill="auto"/>
            <w:noWrap/>
            <w:hideMark/>
          </w:tcPr>
          <w:p w14:paraId="0AEC99E3" w14:textId="77777777" w:rsidR="00C101FD" w:rsidRPr="00C101FD" w:rsidRDefault="00C101FD" w:rsidP="003055F5">
            <w:pPr>
              <w:jc w:val="left"/>
              <w:rPr>
                <w:i/>
                <w:iCs/>
              </w:rPr>
            </w:pPr>
            <w:r w:rsidRPr="00C101FD">
              <w:rPr>
                <w:i/>
                <w:iCs/>
              </w:rPr>
              <w:t>96h 62 CIS Middle Park State School Rive</w:t>
            </w:r>
          </w:p>
        </w:tc>
        <w:tc>
          <w:tcPr>
            <w:tcW w:w="795" w:type="dxa"/>
            <w:shd w:val="clear" w:color="auto" w:fill="auto"/>
            <w:noWrap/>
            <w:hideMark/>
          </w:tcPr>
          <w:p w14:paraId="31D85B07" w14:textId="77777777" w:rsidR="00C101FD" w:rsidRPr="00C101FD" w:rsidRDefault="00C101FD" w:rsidP="003055F5">
            <w:pPr>
              <w:rPr>
                <w:i/>
                <w:iCs/>
              </w:rPr>
            </w:pPr>
            <w:r w:rsidRPr="00C101FD">
              <w:rPr>
                <w:i/>
                <w:iCs/>
              </w:rPr>
              <w:t>515</w:t>
            </w:r>
          </w:p>
        </w:tc>
        <w:tc>
          <w:tcPr>
            <w:tcW w:w="992" w:type="dxa"/>
            <w:shd w:val="clear" w:color="auto" w:fill="auto"/>
            <w:noWrap/>
            <w:hideMark/>
          </w:tcPr>
          <w:p w14:paraId="5428F2E9" w14:textId="77777777" w:rsidR="00C101FD" w:rsidRPr="00C101FD" w:rsidRDefault="00C101FD" w:rsidP="003055F5">
            <w:pPr>
              <w:rPr>
                <w:i/>
                <w:iCs/>
              </w:rPr>
            </w:pPr>
            <w:r w:rsidRPr="00C101FD">
              <w:rPr>
                <w:i/>
                <w:iCs/>
              </w:rPr>
              <w:t>$214,812</w:t>
            </w:r>
          </w:p>
        </w:tc>
      </w:tr>
      <w:tr w:rsidR="00C101FD" w:rsidRPr="00C101FD" w14:paraId="1E4CA931" w14:textId="77777777" w:rsidTr="00C101FD">
        <w:trPr>
          <w:trHeight w:val="20"/>
        </w:trPr>
        <w:tc>
          <w:tcPr>
            <w:tcW w:w="988" w:type="dxa"/>
            <w:shd w:val="clear" w:color="auto" w:fill="auto"/>
            <w:noWrap/>
            <w:hideMark/>
          </w:tcPr>
          <w:p w14:paraId="6E30EA6D" w14:textId="77777777" w:rsidR="00C101FD" w:rsidRPr="00C101FD" w:rsidRDefault="00C101FD" w:rsidP="003055F5">
            <w:pPr>
              <w:rPr>
                <w:i/>
                <w:iCs/>
              </w:rPr>
            </w:pPr>
            <w:r w:rsidRPr="00C101FD">
              <w:rPr>
                <w:i/>
                <w:iCs/>
              </w:rPr>
              <w:t>1.1.3.1</w:t>
            </w:r>
          </w:p>
        </w:tc>
        <w:tc>
          <w:tcPr>
            <w:tcW w:w="2693" w:type="dxa"/>
            <w:shd w:val="clear" w:color="auto" w:fill="auto"/>
            <w:noWrap/>
            <w:hideMark/>
          </w:tcPr>
          <w:p w14:paraId="659E3FD2" w14:textId="77777777" w:rsidR="00C101FD" w:rsidRPr="00C101FD" w:rsidRDefault="00C101FD" w:rsidP="003055F5">
            <w:pPr>
              <w:rPr>
                <w:i/>
                <w:iCs/>
              </w:rPr>
            </w:pPr>
            <w:r w:rsidRPr="00C101FD">
              <w:rPr>
                <w:i/>
                <w:iCs/>
              </w:rPr>
              <w:t>Capital</w:t>
            </w:r>
          </w:p>
        </w:tc>
        <w:tc>
          <w:tcPr>
            <w:tcW w:w="4405" w:type="dxa"/>
            <w:shd w:val="clear" w:color="auto" w:fill="auto"/>
            <w:noWrap/>
            <w:hideMark/>
          </w:tcPr>
          <w:p w14:paraId="03034E9C" w14:textId="77777777" w:rsidR="00C101FD" w:rsidRPr="00C101FD" w:rsidRDefault="00C101FD" w:rsidP="003055F5">
            <w:pPr>
              <w:jc w:val="left"/>
              <w:rPr>
                <w:i/>
                <w:iCs/>
              </w:rPr>
            </w:pPr>
            <w:r w:rsidRPr="00C101FD">
              <w:rPr>
                <w:i/>
                <w:iCs/>
              </w:rPr>
              <w:t>Sch62 CIS St Brendans Cath Primary Mooro</w:t>
            </w:r>
          </w:p>
        </w:tc>
        <w:tc>
          <w:tcPr>
            <w:tcW w:w="795" w:type="dxa"/>
            <w:shd w:val="clear" w:color="auto" w:fill="auto"/>
            <w:noWrap/>
            <w:hideMark/>
          </w:tcPr>
          <w:p w14:paraId="30EB58B1" w14:textId="77777777" w:rsidR="00C101FD" w:rsidRPr="00C101FD" w:rsidRDefault="00C101FD" w:rsidP="003055F5">
            <w:pPr>
              <w:rPr>
                <w:i/>
                <w:iCs/>
              </w:rPr>
            </w:pPr>
            <w:r w:rsidRPr="00C101FD">
              <w:rPr>
                <w:i/>
                <w:iCs/>
              </w:rPr>
              <w:t>234</w:t>
            </w:r>
          </w:p>
        </w:tc>
        <w:tc>
          <w:tcPr>
            <w:tcW w:w="992" w:type="dxa"/>
            <w:shd w:val="clear" w:color="auto" w:fill="auto"/>
            <w:noWrap/>
            <w:hideMark/>
          </w:tcPr>
          <w:p w14:paraId="4FB6439C" w14:textId="77777777" w:rsidR="00C101FD" w:rsidRPr="00C101FD" w:rsidRDefault="00C101FD" w:rsidP="003055F5">
            <w:pPr>
              <w:rPr>
                <w:i/>
                <w:iCs/>
              </w:rPr>
            </w:pPr>
            <w:r w:rsidRPr="00C101FD">
              <w:rPr>
                <w:i/>
                <w:iCs/>
              </w:rPr>
              <w:t>$82,046</w:t>
            </w:r>
          </w:p>
        </w:tc>
      </w:tr>
      <w:tr w:rsidR="00C101FD" w:rsidRPr="00C101FD" w14:paraId="45802F0D" w14:textId="77777777" w:rsidTr="00C101FD">
        <w:trPr>
          <w:trHeight w:val="20"/>
        </w:trPr>
        <w:tc>
          <w:tcPr>
            <w:tcW w:w="988" w:type="dxa"/>
            <w:shd w:val="clear" w:color="auto" w:fill="auto"/>
            <w:noWrap/>
            <w:hideMark/>
          </w:tcPr>
          <w:p w14:paraId="7E037764" w14:textId="77777777" w:rsidR="00C101FD" w:rsidRPr="00C101FD" w:rsidRDefault="00C101FD" w:rsidP="003055F5">
            <w:pPr>
              <w:rPr>
                <w:i/>
                <w:iCs/>
              </w:rPr>
            </w:pPr>
            <w:r w:rsidRPr="00C101FD">
              <w:rPr>
                <w:i/>
                <w:iCs/>
              </w:rPr>
              <w:t>1.1.3.1</w:t>
            </w:r>
          </w:p>
        </w:tc>
        <w:tc>
          <w:tcPr>
            <w:tcW w:w="2693" w:type="dxa"/>
            <w:shd w:val="clear" w:color="auto" w:fill="auto"/>
            <w:noWrap/>
            <w:hideMark/>
          </w:tcPr>
          <w:p w14:paraId="6608392D" w14:textId="77777777" w:rsidR="00C101FD" w:rsidRPr="00C101FD" w:rsidRDefault="00C101FD" w:rsidP="003055F5">
            <w:pPr>
              <w:rPr>
                <w:i/>
                <w:iCs/>
              </w:rPr>
            </w:pPr>
            <w:r w:rsidRPr="00C101FD">
              <w:rPr>
                <w:i/>
                <w:iCs/>
              </w:rPr>
              <w:t>Capital</w:t>
            </w:r>
          </w:p>
        </w:tc>
        <w:tc>
          <w:tcPr>
            <w:tcW w:w="4405" w:type="dxa"/>
            <w:shd w:val="clear" w:color="auto" w:fill="auto"/>
            <w:noWrap/>
            <w:hideMark/>
          </w:tcPr>
          <w:p w14:paraId="64866B4E" w14:textId="77777777" w:rsidR="00C101FD" w:rsidRPr="00C101FD" w:rsidRDefault="00C101FD" w:rsidP="003055F5">
            <w:pPr>
              <w:jc w:val="left"/>
              <w:rPr>
                <w:i/>
                <w:iCs/>
              </w:rPr>
            </w:pPr>
            <w:r w:rsidRPr="00C101FD">
              <w:rPr>
                <w:i/>
                <w:iCs/>
              </w:rPr>
              <w:t>Sch 62 - Brisbane Montessori School</w:t>
            </w:r>
          </w:p>
        </w:tc>
        <w:tc>
          <w:tcPr>
            <w:tcW w:w="795" w:type="dxa"/>
            <w:shd w:val="clear" w:color="auto" w:fill="auto"/>
            <w:noWrap/>
            <w:hideMark/>
          </w:tcPr>
          <w:p w14:paraId="13CF8820" w14:textId="77777777" w:rsidR="00C101FD" w:rsidRPr="00C101FD" w:rsidRDefault="00C101FD" w:rsidP="003055F5">
            <w:pPr>
              <w:rPr>
                <w:i/>
                <w:iCs/>
              </w:rPr>
            </w:pPr>
            <w:r w:rsidRPr="00C101FD">
              <w:rPr>
                <w:i/>
                <w:iCs/>
              </w:rPr>
              <w:t>85</w:t>
            </w:r>
          </w:p>
        </w:tc>
        <w:tc>
          <w:tcPr>
            <w:tcW w:w="992" w:type="dxa"/>
            <w:shd w:val="clear" w:color="auto" w:fill="auto"/>
            <w:noWrap/>
            <w:hideMark/>
          </w:tcPr>
          <w:p w14:paraId="1BA5DF9C" w14:textId="77777777" w:rsidR="00C101FD" w:rsidRPr="00C101FD" w:rsidRDefault="00C101FD" w:rsidP="003055F5">
            <w:pPr>
              <w:rPr>
                <w:i/>
                <w:iCs/>
              </w:rPr>
            </w:pPr>
            <w:r w:rsidRPr="00C101FD">
              <w:rPr>
                <w:i/>
                <w:iCs/>
              </w:rPr>
              <w:t>$50,563</w:t>
            </w:r>
          </w:p>
        </w:tc>
      </w:tr>
      <w:tr w:rsidR="00C101FD" w:rsidRPr="00C101FD" w14:paraId="35BD9C3B" w14:textId="77777777" w:rsidTr="00C101FD">
        <w:trPr>
          <w:trHeight w:val="20"/>
        </w:trPr>
        <w:tc>
          <w:tcPr>
            <w:tcW w:w="988" w:type="dxa"/>
            <w:shd w:val="clear" w:color="auto" w:fill="auto"/>
            <w:noWrap/>
            <w:hideMark/>
          </w:tcPr>
          <w:p w14:paraId="6199D538" w14:textId="77777777" w:rsidR="00C101FD" w:rsidRPr="00C101FD" w:rsidRDefault="00C101FD" w:rsidP="003055F5">
            <w:pPr>
              <w:rPr>
                <w:i/>
                <w:iCs/>
              </w:rPr>
            </w:pPr>
            <w:r w:rsidRPr="00C101FD">
              <w:rPr>
                <w:i/>
                <w:iCs/>
              </w:rPr>
              <w:t>1.1.3.1</w:t>
            </w:r>
          </w:p>
        </w:tc>
        <w:tc>
          <w:tcPr>
            <w:tcW w:w="2693" w:type="dxa"/>
            <w:shd w:val="clear" w:color="auto" w:fill="auto"/>
            <w:noWrap/>
            <w:hideMark/>
          </w:tcPr>
          <w:p w14:paraId="6595BAD4" w14:textId="77777777" w:rsidR="00C101FD" w:rsidRPr="00C101FD" w:rsidRDefault="00C101FD" w:rsidP="003055F5">
            <w:pPr>
              <w:rPr>
                <w:i/>
                <w:iCs/>
              </w:rPr>
            </w:pPr>
            <w:r w:rsidRPr="00C101FD">
              <w:rPr>
                <w:i/>
                <w:iCs/>
              </w:rPr>
              <w:t>Capital</w:t>
            </w:r>
          </w:p>
        </w:tc>
        <w:tc>
          <w:tcPr>
            <w:tcW w:w="4405" w:type="dxa"/>
            <w:shd w:val="clear" w:color="auto" w:fill="auto"/>
            <w:noWrap/>
            <w:hideMark/>
          </w:tcPr>
          <w:p w14:paraId="3C2D5006" w14:textId="77777777" w:rsidR="00C101FD" w:rsidRPr="00C101FD" w:rsidRDefault="00C101FD" w:rsidP="003055F5">
            <w:pPr>
              <w:jc w:val="left"/>
              <w:rPr>
                <w:i/>
                <w:iCs/>
              </w:rPr>
            </w:pPr>
            <w:r w:rsidRPr="00C101FD">
              <w:rPr>
                <w:i/>
                <w:iCs/>
              </w:rPr>
              <w:t>Sch 62 - Padua College - Wood St Kedron</w:t>
            </w:r>
          </w:p>
        </w:tc>
        <w:tc>
          <w:tcPr>
            <w:tcW w:w="795" w:type="dxa"/>
            <w:shd w:val="clear" w:color="auto" w:fill="auto"/>
            <w:noWrap/>
            <w:hideMark/>
          </w:tcPr>
          <w:p w14:paraId="3163DD6F" w14:textId="77777777" w:rsidR="00C101FD" w:rsidRPr="00C101FD" w:rsidRDefault="00C101FD" w:rsidP="003055F5">
            <w:pPr>
              <w:rPr>
                <w:i/>
                <w:iCs/>
              </w:rPr>
            </w:pPr>
            <w:r w:rsidRPr="00C101FD">
              <w:rPr>
                <w:i/>
                <w:iCs/>
              </w:rPr>
              <w:t>38</w:t>
            </w:r>
          </w:p>
        </w:tc>
        <w:tc>
          <w:tcPr>
            <w:tcW w:w="992" w:type="dxa"/>
            <w:shd w:val="clear" w:color="auto" w:fill="auto"/>
            <w:noWrap/>
            <w:hideMark/>
          </w:tcPr>
          <w:p w14:paraId="5F32AA56" w14:textId="77777777" w:rsidR="00C101FD" w:rsidRPr="00C101FD" w:rsidRDefault="00C101FD" w:rsidP="003055F5">
            <w:pPr>
              <w:rPr>
                <w:i/>
                <w:iCs/>
              </w:rPr>
            </w:pPr>
            <w:r w:rsidRPr="00C101FD">
              <w:rPr>
                <w:i/>
                <w:iCs/>
              </w:rPr>
              <w:t>$12,382</w:t>
            </w:r>
          </w:p>
        </w:tc>
      </w:tr>
      <w:tr w:rsidR="00C101FD" w:rsidRPr="00C101FD" w14:paraId="2B067D62" w14:textId="77777777" w:rsidTr="00C101FD">
        <w:trPr>
          <w:trHeight w:val="20"/>
        </w:trPr>
        <w:tc>
          <w:tcPr>
            <w:tcW w:w="988" w:type="dxa"/>
            <w:shd w:val="clear" w:color="auto" w:fill="auto"/>
            <w:noWrap/>
            <w:hideMark/>
          </w:tcPr>
          <w:p w14:paraId="461F47FE" w14:textId="77777777" w:rsidR="00C101FD" w:rsidRPr="00C101FD" w:rsidRDefault="00C101FD" w:rsidP="003055F5">
            <w:pPr>
              <w:rPr>
                <w:i/>
                <w:iCs/>
              </w:rPr>
            </w:pPr>
            <w:r w:rsidRPr="00C101FD">
              <w:rPr>
                <w:i/>
                <w:iCs/>
              </w:rPr>
              <w:t>1.1.3.1</w:t>
            </w:r>
          </w:p>
        </w:tc>
        <w:tc>
          <w:tcPr>
            <w:tcW w:w="2693" w:type="dxa"/>
            <w:shd w:val="clear" w:color="auto" w:fill="auto"/>
            <w:noWrap/>
            <w:hideMark/>
          </w:tcPr>
          <w:p w14:paraId="3919BCD5" w14:textId="77777777" w:rsidR="00C101FD" w:rsidRPr="00C101FD" w:rsidRDefault="00C101FD" w:rsidP="003055F5">
            <w:pPr>
              <w:rPr>
                <w:i/>
                <w:iCs/>
              </w:rPr>
            </w:pPr>
            <w:r w:rsidRPr="00C101FD">
              <w:rPr>
                <w:i/>
                <w:iCs/>
              </w:rPr>
              <w:t>Capital</w:t>
            </w:r>
          </w:p>
        </w:tc>
        <w:tc>
          <w:tcPr>
            <w:tcW w:w="4405" w:type="dxa"/>
            <w:shd w:val="clear" w:color="auto" w:fill="auto"/>
            <w:noWrap/>
            <w:hideMark/>
          </w:tcPr>
          <w:p w14:paraId="2B6DFDE3" w14:textId="77777777" w:rsidR="00C101FD" w:rsidRPr="00C101FD" w:rsidRDefault="00C101FD" w:rsidP="003055F5">
            <w:pPr>
              <w:jc w:val="left"/>
              <w:rPr>
                <w:i/>
                <w:iCs/>
              </w:rPr>
            </w:pPr>
            <w:r w:rsidRPr="00C101FD">
              <w:rPr>
                <w:i/>
                <w:iCs/>
              </w:rPr>
              <w:t>Sch 62 Kidston St Ascot</w:t>
            </w:r>
          </w:p>
        </w:tc>
        <w:tc>
          <w:tcPr>
            <w:tcW w:w="795" w:type="dxa"/>
            <w:shd w:val="clear" w:color="auto" w:fill="auto"/>
            <w:noWrap/>
            <w:hideMark/>
          </w:tcPr>
          <w:p w14:paraId="35B1C462" w14:textId="77777777" w:rsidR="00C101FD" w:rsidRPr="00C101FD" w:rsidRDefault="00C101FD" w:rsidP="003055F5">
            <w:pPr>
              <w:rPr>
                <w:i/>
                <w:iCs/>
              </w:rPr>
            </w:pPr>
            <w:r w:rsidRPr="00C101FD">
              <w:rPr>
                <w:i/>
                <w:iCs/>
              </w:rPr>
              <w:t>131</w:t>
            </w:r>
          </w:p>
        </w:tc>
        <w:tc>
          <w:tcPr>
            <w:tcW w:w="992" w:type="dxa"/>
            <w:shd w:val="clear" w:color="auto" w:fill="auto"/>
            <w:noWrap/>
            <w:hideMark/>
          </w:tcPr>
          <w:p w14:paraId="7FC7B20C" w14:textId="77777777" w:rsidR="00C101FD" w:rsidRPr="00C101FD" w:rsidRDefault="00C101FD" w:rsidP="003055F5">
            <w:pPr>
              <w:rPr>
                <w:i/>
                <w:iCs/>
              </w:rPr>
            </w:pPr>
            <w:r w:rsidRPr="00C101FD">
              <w:rPr>
                <w:i/>
                <w:iCs/>
              </w:rPr>
              <w:t>$51,322</w:t>
            </w:r>
          </w:p>
        </w:tc>
      </w:tr>
    </w:tbl>
    <w:p w14:paraId="3304D85E" w14:textId="77777777" w:rsidR="00C101FD" w:rsidRPr="00C101FD" w:rsidRDefault="00C101FD" w:rsidP="003055F5">
      <w:pPr>
        <w:ind w:left="720" w:hanging="720"/>
        <w:contextualSpacing/>
        <w:rPr>
          <w:rFonts w:eastAsia="Calibri"/>
          <w:lang w:val="en-GB" w:eastAsia="en-US"/>
        </w:rPr>
      </w:pPr>
    </w:p>
    <w:p w14:paraId="5BED57BA" w14:textId="77777777" w:rsidR="00C101FD" w:rsidRPr="00C101FD" w:rsidRDefault="00C101FD" w:rsidP="003055F5">
      <w:pPr>
        <w:numPr>
          <w:ilvl w:val="0"/>
          <w:numId w:val="19"/>
        </w:numPr>
        <w:ind w:left="720" w:hanging="720"/>
        <w:contextualSpacing/>
        <w:rPr>
          <w:rFonts w:eastAsia="Calibri"/>
          <w:lang w:val="en-GB" w:eastAsia="en-US"/>
        </w:rPr>
      </w:pPr>
      <w:r w:rsidRPr="00C101FD">
        <w:rPr>
          <w:rFonts w:eastAsia="Calibri"/>
          <w:lang w:val="en-GB" w:eastAsia="en-US"/>
        </w:rPr>
        <w:t>Please provide a list of all publications issued in the 2022-2023 financial year featuring the Lord Mayor’s photograph on the front page, and the cost of each publication.</w:t>
      </w:r>
    </w:p>
    <w:p w14:paraId="3B4B62A5" w14:textId="77777777" w:rsidR="00C101FD" w:rsidRPr="00C101FD" w:rsidRDefault="00C101FD" w:rsidP="003055F5">
      <w:pPr>
        <w:ind w:left="720" w:hanging="720"/>
        <w:rPr>
          <w:lang w:val="en-US" w:eastAsia="en-US"/>
        </w:rPr>
      </w:pPr>
    </w:p>
    <w:p w14:paraId="5614393E" w14:textId="77777777" w:rsidR="00C101FD" w:rsidRPr="00C101FD" w:rsidRDefault="00C101FD" w:rsidP="003055F5">
      <w:pPr>
        <w:ind w:left="720" w:hanging="720"/>
        <w:rPr>
          <w:i/>
          <w:iCs/>
          <w:lang w:val="en-US" w:eastAsia="en-US"/>
        </w:rPr>
      </w:pPr>
      <w:r w:rsidRPr="00C101FD">
        <w:rPr>
          <w:b/>
          <w:bCs/>
          <w:i/>
          <w:iCs/>
          <w:lang w:val="en-US" w:eastAsia="en-US"/>
        </w:rPr>
        <w:t>A18.</w:t>
      </w:r>
      <w:r w:rsidRPr="00C101FD">
        <w:rPr>
          <w:i/>
          <w:iCs/>
          <w:lang w:val="en-US" w:eastAsia="en-US"/>
        </w:rPr>
        <w:tab/>
        <w:t>City Communications have provided the below information.</w:t>
      </w:r>
    </w:p>
    <w:p w14:paraId="60E4EF8A" w14:textId="77777777" w:rsidR="00C101FD" w:rsidRPr="00C101FD" w:rsidRDefault="00C101FD" w:rsidP="003055F5">
      <w:pPr>
        <w:ind w:left="720" w:hanging="720"/>
        <w:rPr>
          <w:i/>
          <w:iCs/>
          <w:lang w:val="en-US" w:eastAsia="en-US"/>
        </w:rPr>
      </w:pPr>
    </w:p>
    <w:tbl>
      <w:tblPr>
        <w:tblW w:w="8222"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46"/>
        <w:gridCol w:w="1376"/>
      </w:tblGrid>
      <w:tr w:rsidR="00C101FD" w:rsidRPr="00C101FD" w14:paraId="5859DE6F" w14:textId="77777777" w:rsidTr="00F11568">
        <w:trPr>
          <w:trHeight w:val="20"/>
        </w:trPr>
        <w:tc>
          <w:tcPr>
            <w:tcW w:w="6346" w:type="dxa"/>
            <w:tcMar>
              <w:top w:w="0" w:type="dxa"/>
              <w:left w:w="108" w:type="dxa"/>
              <w:bottom w:w="0" w:type="dxa"/>
              <w:right w:w="108" w:type="dxa"/>
            </w:tcMar>
            <w:hideMark/>
          </w:tcPr>
          <w:p w14:paraId="49C6702D" w14:textId="77777777" w:rsidR="00C101FD" w:rsidRPr="00C101FD" w:rsidRDefault="00C101FD" w:rsidP="003055F5">
            <w:pPr>
              <w:spacing w:line="256" w:lineRule="auto"/>
              <w:rPr>
                <w:i/>
                <w:iCs/>
                <w:color w:val="000000"/>
                <w:lang w:val="en-GB" w:eastAsia="en-US"/>
              </w:rPr>
            </w:pPr>
            <w:r w:rsidRPr="00C101FD">
              <w:rPr>
                <w:i/>
                <w:iCs/>
                <w:snapToGrid w:val="0"/>
                <w:color w:val="000000"/>
                <w:lang w:val="en-GB" w:eastAsia="en-US"/>
              </w:rPr>
              <w:t>Living in Brisbane – July 2022</w:t>
            </w:r>
          </w:p>
        </w:tc>
        <w:tc>
          <w:tcPr>
            <w:tcW w:w="1275" w:type="dxa"/>
            <w:tcMar>
              <w:top w:w="0" w:type="dxa"/>
              <w:left w:w="108" w:type="dxa"/>
              <w:bottom w:w="0" w:type="dxa"/>
              <w:right w:w="108" w:type="dxa"/>
            </w:tcMar>
            <w:hideMark/>
          </w:tcPr>
          <w:p w14:paraId="5CCA4F87" w14:textId="77777777" w:rsidR="00C101FD" w:rsidRPr="00C101FD" w:rsidRDefault="00C101FD" w:rsidP="003055F5">
            <w:pPr>
              <w:spacing w:line="256" w:lineRule="auto"/>
              <w:jc w:val="right"/>
              <w:rPr>
                <w:b/>
                <w:bCs/>
                <w:i/>
                <w:iCs/>
                <w:snapToGrid w:val="0"/>
                <w:color w:val="000000"/>
                <w:lang w:val="en-GB" w:eastAsia="en-US"/>
              </w:rPr>
            </w:pPr>
            <w:r w:rsidRPr="00C101FD">
              <w:rPr>
                <w:i/>
                <w:iCs/>
                <w:snapToGrid w:val="0"/>
                <w:color w:val="000000"/>
                <w:lang w:eastAsia="en-US"/>
              </w:rPr>
              <w:t>$133,047.88</w:t>
            </w:r>
          </w:p>
        </w:tc>
      </w:tr>
      <w:tr w:rsidR="00C101FD" w:rsidRPr="00C101FD" w14:paraId="6C17000B" w14:textId="77777777" w:rsidTr="00F11568">
        <w:trPr>
          <w:trHeight w:val="20"/>
        </w:trPr>
        <w:tc>
          <w:tcPr>
            <w:tcW w:w="6346" w:type="dxa"/>
            <w:tcMar>
              <w:top w:w="0" w:type="dxa"/>
              <w:left w:w="108" w:type="dxa"/>
              <w:bottom w:w="0" w:type="dxa"/>
              <w:right w:w="108" w:type="dxa"/>
            </w:tcMar>
            <w:hideMark/>
          </w:tcPr>
          <w:p w14:paraId="0AB733DA"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Living in Brisbane – August 2022</w:t>
            </w:r>
          </w:p>
        </w:tc>
        <w:tc>
          <w:tcPr>
            <w:tcW w:w="1275" w:type="dxa"/>
            <w:tcMar>
              <w:top w:w="0" w:type="dxa"/>
              <w:left w:w="108" w:type="dxa"/>
              <w:bottom w:w="0" w:type="dxa"/>
              <w:right w:w="108" w:type="dxa"/>
            </w:tcMar>
            <w:hideMark/>
          </w:tcPr>
          <w:p w14:paraId="314CD869" w14:textId="77777777" w:rsidR="00C101FD" w:rsidRPr="00C101FD" w:rsidRDefault="00C101FD" w:rsidP="003055F5">
            <w:pPr>
              <w:spacing w:line="256" w:lineRule="auto"/>
              <w:jc w:val="right"/>
              <w:rPr>
                <w:b/>
                <w:bCs/>
                <w:i/>
                <w:iCs/>
                <w:snapToGrid w:val="0"/>
                <w:color w:val="000000"/>
                <w:lang w:val="en-GB" w:eastAsia="en-US"/>
              </w:rPr>
            </w:pPr>
            <w:r w:rsidRPr="00C101FD">
              <w:rPr>
                <w:i/>
                <w:iCs/>
                <w:snapToGrid w:val="0"/>
                <w:color w:val="000000"/>
                <w:lang w:eastAsia="en-US"/>
              </w:rPr>
              <w:t>$125,543.17</w:t>
            </w:r>
          </w:p>
        </w:tc>
      </w:tr>
      <w:tr w:rsidR="00C101FD" w:rsidRPr="00C101FD" w14:paraId="66CF1BCE" w14:textId="77777777" w:rsidTr="00F11568">
        <w:trPr>
          <w:trHeight w:val="20"/>
        </w:trPr>
        <w:tc>
          <w:tcPr>
            <w:tcW w:w="6346" w:type="dxa"/>
            <w:tcMar>
              <w:top w:w="0" w:type="dxa"/>
              <w:left w:w="108" w:type="dxa"/>
              <w:bottom w:w="0" w:type="dxa"/>
              <w:right w:w="108" w:type="dxa"/>
            </w:tcMar>
            <w:hideMark/>
          </w:tcPr>
          <w:p w14:paraId="4969A646"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Living in Brisbane – September 2022</w:t>
            </w:r>
          </w:p>
        </w:tc>
        <w:tc>
          <w:tcPr>
            <w:tcW w:w="1275" w:type="dxa"/>
            <w:tcMar>
              <w:top w:w="0" w:type="dxa"/>
              <w:left w:w="108" w:type="dxa"/>
              <w:bottom w:w="0" w:type="dxa"/>
              <w:right w:w="108" w:type="dxa"/>
            </w:tcMar>
            <w:hideMark/>
          </w:tcPr>
          <w:p w14:paraId="751CA411" w14:textId="77777777" w:rsidR="00C101FD" w:rsidRPr="00C101FD" w:rsidRDefault="00C101FD" w:rsidP="003055F5">
            <w:pPr>
              <w:spacing w:line="256" w:lineRule="auto"/>
              <w:jc w:val="right"/>
              <w:rPr>
                <w:b/>
                <w:bCs/>
                <w:i/>
                <w:iCs/>
                <w:snapToGrid w:val="0"/>
                <w:color w:val="000000"/>
                <w:lang w:val="en-GB" w:eastAsia="en-US"/>
              </w:rPr>
            </w:pPr>
            <w:r w:rsidRPr="00C101FD">
              <w:rPr>
                <w:i/>
                <w:iCs/>
                <w:snapToGrid w:val="0"/>
                <w:color w:val="000000"/>
                <w:lang w:eastAsia="en-US"/>
              </w:rPr>
              <w:t>$125,726.81</w:t>
            </w:r>
          </w:p>
        </w:tc>
      </w:tr>
      <w:tr w:rsidR="00C101FD" w:rsidRPr="00C101FD" w14:paraId="78D55CE7" w14:textId="77777777" w:rsidTr="00F11568">
        <w:trPr>
          <w:trHeight w:val="20"/>
        </w:trPr>
        <w:tc>
          <w:tcPr>
            <w:tcW w:w="6346" w:type="dxa"/>
            <w:tcMar>
              <w:top w:w="0" w:type="dxa"/>
              <w:left w:w="108" w:type="dxa"/>
              <w:bottom w:w="0" w:type="dxa"/>
              <w:right w:w="108" w:type="dxa"/>
            </w:tcMar>
            <w:hideMark/>
          </w:tcPr>
          <w:p w14:paraId="326AA2F3"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Living in Brisbane – October 2022</w:t>
            </w:r>
          </w:p>
        </w:tc>
        <w:tc>
          <w:tcPr>
            <w:tcW w:w="1275" w:type="dxa"/>
            <w:tcMar>
              <w:top w:w="0" w:type="dxa"/>
              <w:left w:w="108" w:type="dxa"/>
              <w:bottom w:w="0" w:type="dxa"/>
              <w:right w:w="108" w:type="dxa"/>
            </w:tcMar>
            <w:hideMark/>
          </w:tcPr>
          <w:p w14:paraId="3FFA1A72" w14:textId="77777777" w:rsidR="00C101FD" w:rsidRPr="00C101FD" w:rsidRDefault="00C101FD" w:rsidP="003055F5">
            <w:pPr>
              <w:spacing w:line="256" w:lineRule="auto"/>
              <w:jc w:val="right"/>
              <w:rPr>
                <w:b/>
                <w:bCs/>
                <w:i/>
                <w:iCs/>
                <w:snapToGrid w:val="0"/>
                <w:color w:val="000000"/>
                <w:lang w:val="en-GB" w:eastAsia="en-US"/>
              </w:rPr>
            </w:pPr>
            <w:r w:rsidRPr="00C101FD">
              <w:rPr>
                <w:i/>
                <w:iCs/>
                <w:snapToGrid w:val="0"/>
                <w:color w:val="000000"/>
                <w:lang w:eastAsia="en-US"/>
              </w:rPr>
              <w:t>$125,726.74</w:t>
            </w:r>
          </w:p>
        </w:tc>
      </w:tr>
      <w:tr w:rsidR="00C101FD" w:rsidRPr="00C101FD" w14:paraId="5B9BBE1C" w14:textId="77777777" w:rsidTr="00F11568">
        <w:trPr>
          <w:trHeight w:val="20"/>
        </w:trPr>
        <w:tc>
          <w:tcPr>
            <w:tcW w:w="6346" w:type="dxa"/>
            <w:tcMar>
              <w:top w:w="0" w:type="dxa"/>
              <w:left w:w="108" w:type="dxa"/>
              <w:bottom w:w="0" w:type="dxa"/>
              <w:right w:w="108" w:type="dxa"/>
            </w:tcMar>
            <w:hideMark/>
          </w:tcPr>
          <w:p w14:paraId="2C5A13CA"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Living in Brisbane – November 2022</w:t>
            </w:r>
          </w:p>
        </w:tc>
        <w:tc>
          <w:tcPr>
            <w:tcW w:w="1275" w:type="dxa"/>
            <w:tcMar>
              <w:top w:w="0" w:type="dxa"/>
              <w:left w:w="108" w:type="dxa"/>
              <w:bottom w:w="0" w:type="dxa"/>
              <w:right w:w="108" w:type="dxa"/>
            </w:tcMar>
            <w:hideMark/>
          </w:tcPr>
          <w:p w14:paraId="16B5E841"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$125,954.81</w:t>
            </w:r>
          </w:p>
        </w:tc>
      </w:tr>
      <w:tr w:rsidR="00C101FD" w:rsidRPr="00C101FD" w14:paraId="47BFCEA3" w14:textId="77777777" w:rsidTr="00F11568">
        <w:trPr>
          <w:trHeight w:val="20"/>
        </w:trPr>
        <w:tc>
          <w:tcPr>
            <w:tcW w:w="6346" w:type="dxa"/>
            <w:tcMar>
              <w:top w:w="0" w:type="dxa"/>
              <w:left w:w="108" w:type="dxa"/>
              <w:bottom w:w="0" w:type="dxa"/>
              <w:right w:w="108" w:type="dxa"/>
            </w:tcMar>
            <w:hideMark/>
          </w:tcPr>
          <w:p w14:paraId="00D9105E"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 xml:space="preserve">Living in Brisbane – </w:t>
            </w:r>
            <w:r w:rsidRPr="00C101FD">
              <w:rPr>
                <w:i/>
                <w:iCs/>
                <w:snapToGrid w:val="0"/>
                <w:color w:val="000000"/>
                <w:lang w:eastAsia="en-US"/>
              </w:rPr>
              <w:t>December 2022 / January 2023</w:t>
            </w:r>
          </w:p>
        </w:tc>
        <w:tc>
          <w:tcPr>
            <w:tcW w:w="1275" w:type="dxa"/>
            <w:tcMar>
              <w:top w:w="0" w:type="dxa"/>
              <w:left w:w="108" w:type="dxa"/>
              <w:bottom w:w="0" w:type="dxa"/>
              <w:right w:w="108" w:type="dxa"/>
            </w:tcMar>
            <w:hideMark/>
          </w:tcPr>
          <w:p w14:paraId="2255919C"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$166,039.76</w:t>
            </w:r>
          </w:p>
        </w:tc>
      </w:tr>
      <w:tr w:rsidR="00C101FD" w:rsidRPr="00C101FD" w14:paraId="7703241E" w14:textId="77777777" w:rsidTr="00F11568">
        <w:trPr>
          <w:trHeight w:val="20"/>
        </w:trPr>
        <w:tc>
          <w:tcPr>
            <w:tcW w:w="6346" w:type="dxa"/>
            <w:tcMar>
              <w:top w:w="0" w:type="dxa"/>
              <w:left w:w="108" w:type="dxa"/>
              <w:bottom w:w="0" w:type="dxa"/>
              <w:right w:w="108" w:type="dxa"/>
            </w:tcMar>
            <w:hideMark/>
          </w:tcPr>
          <w:p w14:paraId="246714B4"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Living in Brisbane – February 2023</w:t>
            </w:r>
          </w:p>
        </w:tc>
        <w:tc>
          <w:tcPr>
            <w:tcW w:w="1275" w:type="dxa"/>
            <w:tcMar>
              <w:top w:w="0" w:type="dxa"/>
              <w:left w:w="108" w:type="dxa"/>
              <w:bottom w:w="0" w:type="dxa"/>
              <w:right w:w="108" w:type="dxa"/>
            </w:tcMar>
            <w:hideMark/>
          </w:tcPr>
          <w:p w14:paraId="2191F224"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$132,914.94</w:t>
            </w:r>
          </w:p>
        </w:tc>
      </w:tr>
      <w:tr w:rsidR="00C101FD" w:rsidRPr="00C101FD" w14:paraId="0BD752F5" w14:textId="77777777" w:rsidTr="00F11568">
        <w:trPr>
          <w:trHeight w:val="20"/>
        </w:trPr>
        <w:tc>
          <w:tcPr>
            <w:tcW w:w="6346" w:type="dxa"/>
            <w:tcMar>
              <w:top w:w="0" w:type="dxa"/>
              <w:left w:w="108" w:type="dxa"/>
              <w:bottom w:w="0" w:type="dxa"/>
              <w:right w:w="108" w:type="dxa"/>
            </w:tcMar>
            <w:hideMark/>
          </w:tcPr>
          <w:p w14:paraId="4E8D9952"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Living in Brisbane – March 2023</w:t>
            </w:r>
          </w:p>
        </w:tc>
        <w:tc>
          <w:tcPr>
            <w:tcW w:w="1275" w:type="dxa"/>
            <w:tcMar>
              <w:top w:w="0" w:type="dxa"/>
              <w:left w:w="108" w:type="dxa"/>
              <w:bottom w:w="0" w:type="dxa"/>
              <w:right w:w="108" w:type="dxa"/>
            </w:tcMar>
            <w:hideMark/>
          </w:tcPr>
          <w:p w14:paraId="293FB389"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$133,351.50</w:t>
            </w:r>
          </w:p>
        </w:tc>
      </w:tr>
      <w:tr w:rsidR="00C101FD" w:rsidRPr="00C101FD" w14:paraId="2A899C0D" w14:textId="77777777" w:rsidTr="00F11568">
        <w:trPr>
          <w:trHeight w:val="20"/>
        </w:trPr>
        <w:tc>
          <w:tcPr>
            <w:tcW w:w="6346" w:type="dxa"/>
            <w:tcMar>
              <w:top w:w="0" w:type="dxa"/>
              <w:left w:w="108" w:type="dxa"/>
              <w:bottom w:w="0" w:type="dxa"/>
              <w:right w:w="108" w:type="dxa"/>
            </w:tcMar>
            <w:hideMark/>
          </w:tcPr>
          <w:p w14:paraId="5E963FB8"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Living in Brisbane – April 2023</w:t>
            </w:r>
          </w:p>
        </w:tc>
        <w:tc>
          <w:tcPr>
            <w:tcW w:w="1275" w:type="dxa"/>
            <w:tcMar>
              <w:top w:w="0" w:type="dxa"/>
              <w:left w:w="108" w:type="dxa"/>
              <w:bottom w:w="0" w:type="dxa"/>
              <w:right w:w="108" w:type="dxa"/>
            </w:tcMar>
            <w:hideMark/>
          </w:tcPr>
          <w:p w14:paraId="451750F5"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$132,838.96</w:t>
            </w:r>
          </w:p>
        </w:tc>
      </w:tr>
      <w:tr w:rsidR="00C101FD" w:rsidRPr="00C101FD" w14:paraId="0F7A12EC" w14:textId="77777777" w:rsidTr="00F11568">
        <w:trPr>
          <w:trHeight w:val="20"/>
        </w:trPr>
        <w:tc>
          <w:tcPr>
            <w:tcW w:w="6346" w:type="dxa"/>
            <w:tcMar>
              <w:top w:w="0" w:type="dxa"/>
              <w:left w:w="108" w:type="dxa"/>
              <w:bottom w:w="0" w:type="dxa"/>
              <w:right w:w="108" w:type="dxa"/>
            </w:tcMar>
            <w:hideMark/>
          </w:tcPr>
          <w:p w14:paraId="7C34586A"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Living in Brisbane – May/June 2023</w:t>
            </w:r>
          </w:p>
        </w:tc>
        <w:tc>
          <w:tcPr>
            <w:tcW w:w="1275" w:type="dxa"/>
            <w:tcMar>
              <w:top w:w="0" w:type="dxa"/>
              <w:left w:w="108" w:type="dxa"/>
              <w:bottom w:w="0" w:type="dxa"/>
              <w:right w:w="108" w:type="dxa"/>
            </w:tcMar>
            <w:hideMark/>
          </w:tcPr>
          <w:p w14:paraId="7F30D576"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$141,062.00</w:t>
            </w:r>
          </w:p>
        </w:tc>
      </w:tr>
      <w:tr w:rsidR="00C101FD" w:rsidRPr="00C101FD" w14:paraId="028DED8D" w14:textId="77777777" w:rsidTr="00F11568">
        <w:trPr>
          <w:trHeight w:val="20"/>
        </w:trPr>
        <w:tc>
          <w:tcPr>
            <w:tcW w:w="6346" w:type="dxa"/>
            <w:tcMar>
              <w:top w:w="0" w:type="dxa"/>
              <w:left w:w="108" w:type="dxa"/>
              <w:bottom w:w="0" w:type="dxa"/>
              <w:right w:w="108" w:type="dxa"/>
            </w:tcMar>
            <w:hideMark/>
          </w:tcPr>
          <w:p w14:paraId="59348F5F"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Business in Brisbane – July 2022</w:t>
            </w:r>
          </w:p>
        </w:tc>
        <w:tc>
          <w:tcPr>
            <w:tcW w:w="1275" w:type="dxa"/>
            <w:tcMar>
              <w:top w:w="0" w:type="dxa"/>
              <w:left w:w="108" w:type="dxa"/>
              <w:bottom w:w="0" w:type="dxa"/>
              <w:right w:w="108" w:type="dxa"/>
            </w:tcMar>
            <w:hideMark/>
          </w:tcPr>
          <w:p w14:paraId="506D0CB9"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$0</w:t>
            </w:r>
          </w:p>
        </w:tc>
      </w:tr>
      <w:tr w:rsidR="00C101FD" w:rsidRPr="00C101FD" w14:paraId="1AA219C9" w14:textId="77777777" w:rsidTr="00F11568">
        <w:trPr>
          <w:trHeight w:val="20"/>
        </w:trPr>
        <w:tc>
          <w:tcPr>
            <w:tcW w:w="6346" w:type="dxa"/>
            <w:tcMar>
              <w:top w:w="0" w:type="dxa"/>
              <w:left w:w="108" w:type="dxa"/>
              <w:bottom w:w="0" w:type="dxa"/>
              <w:right w:w="108" w:type="dxa"/>
            </w:tcMar>
            <w:hideMark/>
          </w:tcPr>
          <w:p w14:paraId="19DEF39F"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Business in Brisbane – August 2022</w:t>
            </w:r>
          </w:p>
        </w:tc>
        <w:tc>
          <w:tcPr>
            <w:tcW w:w="1275" w:type="dxa"/>
            <w:tcMar>
              <w:top w:w="0" w:type="dxa"/>
              <w:left w:w="108" w:type="dxa"/>
              <w:bottom w:w="0" w:type="dxa"/>
              <w:right w:w="108" w:type="dxa"/>
            </w:tcMar>
            <w:hideMark/>
          </w:tcPr>
          <w:p w14:paraId="1934D37D"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$0</w:t>
            </w:r>
          </w:p>
        </w:tc>
      </w:tr>
      <w:tr w:rsidR="00C101FD" w:rsidRPr="00C101FD" w14:paraId="560A4B94" w14:textId="77777777" w:rsidTr="00F11568">
        <w:trPr>
          <w:trHeight w:val="20"/>
        </w:trPr>
        <w:tc>
          <w:tcPr>
            <w:tcW w:w="6346" w:type="dxa"/>
            <w:tcMar>
              <w:top w:w="0" w:type="dxa"/>
              <w:left w:w="108" w:type="dxa"/>
              <w:bottom w:w="0" w:type="dxa"/>
              <w:right w:w="108" w:type="dxa"/>
            </w:tcMar>
            <w:hideMark/>
          </w:tcPr>
          <w:p w14:paraId="57C3F069"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Business in Brisbane – October 2022 (first edition)</w:t>
            </w:r>
          </w:p>
        </w:tc>
        <w:tc>
          <w:tcPr>
            <w:tcW w:w="1275" w:type="dxa"/>
            <w:tcMar>
              <w:top w:w="0" w:type="dxa"/>
              <w:left w:w="108" w:type="dxa"/>
              <w:bottom w:w="0" w:type="dxa"/>
              <w:right w:w="108" w:type="dxa"/>
            </w:tcMar>
            <w:hideMark/>
          </w:tcPr>
          <w:p w14:paraId="12EAD56C"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$0</w:t>
            </w:r>
          </w:p>
        </w:tc>
      </w:tr>
      <w:tr w:rsidR="00C101FD" w:rsidRPr="00C101FD" w14:paraId="3A95A372" w14:textId="77777777" w:rsidTr="00F11568">
        <w:trPr>
          <w:trHeight w:val="20"/>
        </w:trPr>
        <w:tc>
          <w:tcPr>
            <w:tcW w:w="6346" w:type="dxa"/>
            <w:tcMar>
              <w:top w:w="0" w:type="dxa"/>
              <w:left w:w="108" w:type="dxa"/>
              <w:bottom w:w="0" w:type="dxa"/>
              <w:right w:w="108" w:type="dxa"/>
            </w:tcMar>
            <w:hideMark/>
          </w:tcPr>
          <w:p w14:paraId="64024135"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Business in Brisbane – October 2022 (second edition)</w:t>
            </w:r>
          </w:p>
        </w:tc>
        <w:tc>
          <w:tcPr>
            <w:tcW w:w="1275" w:type="dxa"/>
            <w:tcMar>
              <w:top w:w="0" w:type="dxa"/>
              <w:left w:w="108" w:type="dxa"/>
              <w:bottom w:w="0" w:type="dxa"/>
              <w:right w:w="108" w:type="dxa"/>
            </w:tcMar>
            <w:hideMark/>
          </w:tcPr>
          <w:p w14:paraId="458C834B"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$0</w:t>
            </w:r>
          </w:p>
        </w:tc>
      </w:tr>
      <w:tr w:rsidR="00C101FD" w:rsidRPr="00C101FD" w14:paraId="1AE8553D" w14:textId="77777777" w:rsidTr="00F11568">
        <w:trPr>
          <w:trHeight w:val="20"/>
        </w:trPr>
        <w:tc>
          <w:tcPr>
            <w:tcW w:w="6346" w:type="dxa"/>
            <w:tcMar>
              <w:top w:w="0" w:type="dxa"/>
              <w:left w:w="108" w:type="dxa"/>
              <w:bottom w:w="0" w:type="dxa"/>
              <w:right w:w="108" w:type="dxa"/>
            </w:tcMar>
            <w:hideMark/>
          </w:tcPr>
          <w:p w14:paraId="19AC2608"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Business in Brisbane – November 2022</w:t>
            </w:r>
          </w:p>
        </w:tc>
        <w:tc>
          <w:tcPr>
            <w:tcW w:w="1275" w:type="dxa"/>
            <w:tcMar>
              <w:top w:w="0" w:type="dxa"/>
              <w:left w:w="108" w:type="dxa"/>
              <w:bottom w:w="0" w:type="dxa"/>
              <w:right w:w="108" w:type="dxa"/>
            </w:tcMar>
            <w:hideMark/>
          </w:tcPr>
          <w:p w14:paraId="7C3BBDAB"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$0</w:t>
            </w:r>
          </w:p>
        </w:tc>
      </w:tr>
      <w:tr w:rsidR="00C101FD" w:rsidRPr="00C101FD" w14:paraId="125B263F" w14:textId="77777777" w:rsidTr="00F11568">
        <w:trPr>
          <w:trHeight w:val="20"/>
        </w:trPr>
        <w:tc>
          <w:tcPr>
            <w:tcW w:w="6346" w:type="dxa"/>
            <w:tcMar>
              <w:top w:w="0" w:type="dxa"/>
              <w:left w:w="108" w:type="dxa"/>
              <w:bottom w:w="0" w:type="dxa"/>
              <w:right w:w="108" w:type="dxa"/>
            </w:tcMar>
            <w:hideMark/>
          </w:tcPr>
          <w:p w14:paraId="5E1AD269"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Business in Brisbane – December 2022</w:t>
            </w:r>
          </w:p>
        </w:tc>
        <w:tc>
          <w:tcPr>
            <w:tcW w:w="1275" w:type="dxa"/>
            <w:tcMar>
              <w:top w:w="0" w:type="dxa"/>
              <w:left w:w="108" w:type="dxa"/>
              <w:bottom w:w="0" w:type="dxa"/>
              <w:right w:w="108" w:type="dxa"/>
            </w:tcMar>
            <w:hideMark/>
          </w:tcPr>
          <w:p w14:paraId="4606EA66"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$0</w:t>
            </w:r>
          </w:p>
        </w:tc>
      </w:tr>
      <w:tr w:rsidR="00C101FD" w:rsidRPr="00C101FD" w14:paraId="46E47FB9" w14:textId="77777777" w:rsidTr="00F11568">
        <w:trPr>
          <w:trHeight w:val="20"/>
        </w:trPr>
        <w:tc>
          <w:tcPr>
            <w:tcW w:w="6346" w:type="dxa"/>
            <w:tcMar>
              <w:top w:w="0" w:type="dxa"/>
              <w:left w:w="108" w:type="dxa"/>
              <w:bottom w:w="0" w:type="dxa"/>
              <w:right w:w="108" w:type="dxa"/>
            </w:tcMar>
            <w:hideMark/>
          </w:tcPr>
          <w:p w14:paraId="4DD6F489"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Business in Brisbane – February 2023</w:t>
            </w:r>
          </w:p>
        </w:tc>
        <w:tc>
          <w:tcPr>
            <w:tcW w:w="1275" w:type="dxa"/>
            <w:tcMar>
              <w:top w:w="0" w:type="dxa"/>
              <w:left w:w="108" w:type="dxa"/>
              <w:bottom w:w="0" w:type="dxa"/>
              <w:right w:w="108" w:type="dxa"/>
            </w:tcMar>
            <w:hideMark/>
          </w:tcPr>
          <w:p w14:paraId="4A7007B5"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$0</w:t>
            </w:r>
          </w:p>
        </w:tc>
      </w:tr>
      <w:tr w:rsidR="00C101FD" w:rsidRPr="00C101FD" w14:paraId="53223563" w14:textId="77777777" w:rsidTr="00F11568">
        <w:trPr>
          <w:trHeight w:val="20"/>
        </w:trPr>
        <w:tc>
          <w:tcPr>
            <w:tcW w:w="6346" w:type="dxa"/>
            <w:tcMar>
              <w:top w:w="0" w:type="dxa"/>
              <w:left w:w="108" w:type="dxa"/>
              <w:bottom w:w="0" w:type="dxa"/>
              <w:right w:w="108" w:type="dxa"/>
            </w:tcMar>
            <w:hideMark/>
          </w:tcPr>
          <w:p w14:paraId="4704B54C"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Business in Brisbane – March 2023</w:t>
            </w:r>
          </w:p>
        </w:tc>
        <w:tc>
          <w:tcPr>
            <w:tcW w:w="1275" w:type="dxa"/>
            <w:tcMar>
              <w:top w:w="0" w:type="dxa"/>
              <w:left w:w="108" w:type="dxa"/>
              <w:bottom w:w="0" w:type="dxa"/>
              <w:right w:w="108" w:type="dxa"/>
            </w:tcMar>
            <w:hideMark/>
          </w:tcPr>
          <w:p w14:paraId="1AABFD54"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$0</w:t>
            </w:r>
          </w:p>
        </w:tc>
      </w:tr>
      <w:tr w:rsidR="00C101FD" w:rsidRPr="00C101FD" w14:paraId="0692B10E" w14:textId="77777777" w:rsidTr="00F11568">
        <w:trPr>
          <w:trHeight w:val="20"/>
        </w:trPr>
        <w:tc>
          <w:tcPr>
            <w:tcW w:w="6346" w:type="dxa"/>
            <w:tcMar>
              <w:top w:w="0" w:type="dxa"/>
              <w:left w:w="108" w:type="dxa"/>
              <w:bottom w:w="0" w:type="dxa"/>
              <w:right w:w="108" w:type="dxa"/>
            </w:tcMar>
            <w:hideMark/>
          </w:tcPr>
          <w:p w14:paraId="626707CE"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Business in Brisbane – April 2023</w:t>
            </w:r>
          </w:p>
        </w:tc>
        <w:tc>
          <w:tcPr>
            <w:tcW w:w="1275" w:type="dxa"/>
            <w:tcMar>
              <w:top w:w="0" w:type="dxa"/>
              <w:left w:w="108" w:type="dxa"/>
              <w:bottom w:w="0" w:type="dxa"/>
              <w:right w:w="108" w:type="dxa"/>
            </w:tcMar>
            <w:hideMark/>
          </w:tcPr>
          <w:p w14:paraId="25A358CF"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$0</w:t>
            </w:r>
          </w:p>
        </w:tc>
      </w:tr>
      <w:tr w:rsidR="00C101FD" w:rsidRPr="00C101FD" w14:paraId="5C2667FE" w14:textId="77777777" w:rsidTr="00F11568">
        <w:trPr>
          <w:trHeight w:val="20"/>
        </w:trPr>
        <w:tc>
          <w:tcPr>
            <w:tcW w:w="6346" w:type="dxa"/>
            <w:tcMar>
              <w:top w:w="0" w:type="dxa"/>
              <w:left w:w="108" w:type="dxa"/>
              <w:bottom w:w="0" w:type="dxa"/>
              <w:right w:w="108" w:type="dxa"/>
            </w:tcMar>
            <w:hideMark/>
          </w:tcPr>
          <w:p w14:paraId="449F0DDF"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Business in Brisbane – May 2023</w:t>
            </w:r>
          </w:p>
        </w:tc>
        <w:tc>
          <w:tcPr>
            <w:tcW w:w="1275" w:type="dxa"/>
            <w:tcMar>
              <w:top w:w="0" w:type="dxa"/>
              <w:left w:w="108" w:type="dxa"/>
              <w:bottom w:w="0" w:type="dxa"/>
              <w:right w:w="108" w:type="dxa"/>
            </w:tcMar>
            <w:hideMark/>
          </w:tcPr>
          <w:p w14:paraId="24E40F29"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$0</w:t>
            </w:r>
          </w:p>
        </w:tc>
      </w:tr>
      <w:tr w:rsidR="00C101FD" w:rsidRPr="00C101FD" w14:paraId="0CFB99EA" w14:textId="77777777" w:rsidTr="00F11568">
        <w:trPr>
          <w:trHeight w:val="20"/>
        </w:trPr>
        <w:tc>
          <w:tcPr>
            <w:tcW w:w="6346" w:type="dxa"/>
            <w:tcMar>
              <w:top w:w="0" w:type="dxa"/>
              <w:left w:w="108" w:type="dxa"/>
              <w:bottom w:w="0" w:type="dxa"/>
              <w:right w:w="108" w:type="dxa"/>
            </w:tcMar>
            <w:hideMark/>
          </w:tcPr>
          <w:p w14:paraId="48705BC8"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Business in Brisbane – June 2023</w:t>
            </w:r>
          </w:p>
        </w:tc>
        <w:tc>
          <w:tcPr>
            <w:tcW w:w="1275" w:type="dxa"/>
            <w:tcMar>
              <w:top w:w="0" w:type="dxa"/>
              <w:left w:w="108" w:type="dxa"/>
              <w:bottom w:w="0" w:type="dxa"/>
              <w:right w:w="108" w:type="dxa"/>
            </w:tcMar>
            <w:hideMark/>
          </w:tcPr>
          <w:p w14:paraId="197DDFB3"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$0</w:t>
            </w:r>
          </w:p>
        </w:tc>
      </w:tr>
      <w:tr w:rsidR="00C101FD" w:rsidRPr="00C101FD" w14:paraId="4E1F4F86" w14:textId="77777777" w:rsidTr="00F11568">
        <w:trPr>
          <w:trHeight w:val="20"/>
        </w:trPr>
        <w:tc>
          <w:tcPr>
            <w:tcW w:w="6346" w:type="dxa"/>
            <w:tcMar>
              <w:top w:w="0" w:type="dxa"/>
              <w:left w:w="108" w:type="dxa"/>
              <w:bottom w:w="0" w:type="dxa"/>
              <w:right w:w="108" w:type="dxa"/>
            </w:tcMar>
            <w:hideMark/>
          </w:tcPr>
          <w:p w14:paraId="2B4C6F37"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Kangaroo Point Green Bridge – Project update (June 2023)</w:t>
            </w:r>
          </w:p>
        </w:tc>
        <w:tc>
          <w:tcPr>
            <w:tcW w:w="1275" w:type="dxa"/>
            <w:tcMar>
              <w:top w:w="0" w:type="dxa"/>
              <w:left w:w="108" w:type="dxa"/>
              <w:bottom w:w="0" w:type="dxa"/>
              <w:right w:w="108" w:type="dxa"/>
            </w:tcMar>
            <w:hideMark/>
          </w:tcPr>
          <w:p w14:paraId="2E535637"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$6,910.13</w:t>
            </w:r>
          </w:p>
        </w:tc>
      </w:tr>
      <w:tr w:rsidR="00C101FD" w:rsidRPr="00C101FD" w14:paraId="56E1A7AB" w14:textId="77777777" w:rsidTr="00F11568">
        <w:trPr>
          <w:trHeight w:val="20"/>
        </w:trPr>
        <w:tc>
          <w:tcPr>
            <w:tcW w:w="6346" w:type="dxa"/>
            <w:tcMar>
              <w:top w:w="0" w:type="dxa"/>
              <w:left w:w="108" w:type="dxa"/>
              <w:bottom w:w="0" w:type="dxa"/>
              <w:right w:w="108" w:type="dxa"/>
            </w:tcMar>
            <w:hideMark/>
          </w:tcPr>
          <w:p w14:paraId="223AB5D4"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2023-2024 Budget Summary document</w:t>
            </w:r>
          </w:p>
        </w:tc>
        <w:tc>
          <w:tcPr>
            <w:tcW w:w="1275" w:type="dxa"/>
            <w:tcMar>
              <w:top w:w="0" w:type="dxa"/>
              <w:left w:w="108" w:type="dxa"/>
              <w:bottom w:w="0" w:type="dxa"/>
              <w:right w:w="108" w:type="dxa"/>
            </w:tcMar>
            <w:hideMark/>
          </w:tcPr>
          <w:p w14:paraId="415E39F1"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$604</w:t>
            </w:r>
          </w:p>
        </w:tc>
      </w:tr>
      <w:tr w:rsidR="00C101FD" w:rsidRPr="00C101FD" w14:paraId="4DE7FCC7" w14:textId="77777777" w:rsidTr="00F11568">
        <w:trPr>
          <w:trHeight w:val="20"/>
        </w:trPr>
        <w:tc>
          <w:tcPr>
            <w:tcW w:w="6346" w:type="dxa"/>
            <w:tcMar>
              <w:top w:w="0" w:type="dxa"/>
              <w:left w:w="108" w:type="dxa"/>
              <w:bottom w:w="0" w:type="dxa"/>
              <w:right w:w="108" w:type="dxa"/>
            </w:tcMar>
            <w:hideMark/>
          </w:tcPr>
          <w:p w14:paraId="29EA3226"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Newsletter – Rochedale Rd Priestdale Rd intersection upgrade</w:t>
            </w:r>
          </w:p>
        </w:tc>
        <w:tc>
          <w:tcPr>
            <w:tcW w:w="1275" w:type="dxa"/>
            <w:tcMar>
              <w:top w:w="0" w:type="dxa"/>
              <w:left w:w="108" w:type="dxa"/>
              <w:bottom w:w="0" w:type="dxa"/>
              <w:right w:w="108" w:type="dxa"/>
            </w:tcMar>
            <w:hideMark/>
          </w:tcPr>
          <w:p w14:paraId="1892AC48"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$4946.70</w:t>
            </w:r>
          </w:p>
        </w:tc>
      </w:tr>
      <w:tr w:rsidR="00C101FD" w:rsidRPr="00C101FD" w14:paraId="79C6D447" w14:textId="77777777" w:rsidTr="00F11568">
        <w:trPr>
          <w:trHeight w:val="20"/>
        </w:trPr>
        <w:tc>
          <w:tcPr>
            <w:tcW w:w="6346" w:type="dxa"/>
            <w:tcMar>
              <w:top w:w="0" w:type="dxa"/>
              <w:left w:w="108" w:type="dxa"/>
              <w:bottom w:w="0" w:type="dxa"/>
              <w:right w:w="108" w:type="dxa"/>
            </w:tcMar>
            <w:hideMark/>
          </w:tcPr>
          <w:p w14:paraId="57D94817"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Newsletter – Beams Road Upgrade</w:t>
            </w:r>
          </w:p>
        </w:tc>
        <w:tc>
          <w:tcPr>
            <w:tcW w:w="1275" w:type="dxa"/>
            <w:tcMar>
              <w:top w:w="0" w:type="dxa"/>
              <w:left w:w="108" w:type="dxa"/>
              <w:bottom w:w="0" w:type="dxa"/>
              <w:right w:w="108" w:type="dxa"/>
            </w:tcMar>
            <w:hideMark/>
          </w:tcPr>
          <w:p w14:paraId="45AF867A"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$3806.25</w:t>
            </w:r>
          </w:p>
        </w:tc>
      </w:tr>
      <w:tr w:rsidR="00C101FD" w:rsidRPr="00C101FD" w14:paraId="3CE26F6D" w14:textId="77777777" w:rsidTr="00F11568">
        <w:trPr>
          <w:trHeight w:val="20"/>
        </w:trPr>
        <w:tc>
          <w:tcPr>
            <w:tcW w:w="6346" w:type="dxa"/>
            <w:tcMar>
              <w:top w:w="0" w:type="dxa"/>
              <w:left w:w="108" w:type="dxa"/>
              <w:bottom w:w="0" w:type="dxa"/>
              <w:right w:w="108" w:type="dxa"/>
            </w:tcMar>
            <w:hideMark/>
          </w:tcPr>
          <w:p w14:paraId="5BCA9F74"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Newsletter – Kedron Brook flood recovery</w:t>
            </w:r>
          </w:p>
        </w:tc>
        <w:tc>
          <w:tcPr>
            <w:tcW w:w="1275" w:type="dxa"/>
            <w:tcMar>
              <w:top w:w="0" w:type="dxa"/>
              <w:left w:w="108" w:type="dxa"/>
              <w:bottom w:w="0" w:type="dxa"/>
              <w:right w:w="108" w:type="dxa"/>
            </w:tcMar>
            <w:hideMark/>
          </w:tcPr>
          <w:p w14:paraId="07540221"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$21523.60</w:t>
            </w:r>
          </w:p>
        </w:tc>
      </w:tr>
      <w:tr w:rsidR="00C101FD" w:rsidRPr="00C101FD" w14:paraId="62C1CC1D" w14:textId="77777777" w:rsidTr="00F11568">
        <w:trPr>
          <w:trHeight w:val="20"/>
        </w:trPr>
        <w:tc>
          <w:tcPr>
            <w:tcW w:w="6346" w:type="dxa"/>
            <w:tcMar>
              <w:top w:w="0" w:type="dxa"/>
              <w:left w:w="108" w:type="dxa"/>
              <w:bottom w:w="0" w:type="dxa"/>
              <w:right w:w="108" w:type="dxa"/>
            </w:tcMar>
            <w:hideMark/>
          </w:tcPr>
          <w:p w14:paraId="55D96E5B"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Newsletter – Moggill Road Corridor Upgrade (Indooroopilly Roundabout)</w:t>
            </w:r>
          </w:p>
        </w:tc>
        <w:tc>
          <w:tcPr>
            <w:tcW w:w="1275" w:type="dxa"/>
            <w:tcMar>
              <w:top w:w="0" w:type="dxa"/>
              <w:left w:w="108" w:type="dxa"/>
              <w:bottom w:w="0" w:type="dxa"/>
              <w:right w:w="108" w:type="dxa"/>
            </w:tcMar>
            <w:hideMark/>
          </w:tcPr>
          <w:p w14:paraId="116B7706"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$7,700.73</w:t>
            </w:r>
          </w:p>
        </w:tc>
      </w:tr>
      <w:tr w:rsidR="00C101FD" w:rsidRPr="00C101FD" w14:paraId="6095EBC4" w14:textId="77777777" w:rsidTr="00F11568">
        <w:trPr>
          <w:trHeight w:val="20"/>
        </w:trPr>
        <w:tc>
          <w:tcPr>
            <w:tcW w:w="6346" w:type="dxa"/>
            <w:tcMar>
              <w:top w:w="0" w:type="dxa"/>
              <w:left w:w="108" w:type="dxa"/>
              <w:bottom w:w="0" w:type="dxa"/>
              <w:right w:w="108" w:type="dxa"/>
            </w:tcMar>
            <w:hideMark/>
          </w:tcPr>
          <w:p w14:paraId="3FC05172"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lastRenderedPageBreak/>
              <w:t>Newsletter – Minnippi Parklands Bikeway project</w:t>
            </w:r>
          </w:p>
        </w:tc>
        <w:tc>
          <w:tcPr>
            <w:tcW w:w="1275" w:type="dxa"/>
            <w:tcMar>
              <w:top w:w="0" w:type="dxa"/>
              <w:left w:w="108" w:type="dxa"/>
              <w:bottom w:w="0" w:type="dxa"/>
              <w:right w:w="108" w:type="dxa"/>
            </w:tcMar>
            <w:hideMark/>
          </w:tcPr>
          <w:p w14:paraId="5001653E"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$2,871.45</w:t>
            </w:r>
          </w:p>
        </w:tc>
      </w:tr>
      <w:tr w:rsidR="00C101FD" w:rsidRPr="00C101FD" w14:paraId="5993BB0B" w14:textId="77777777" w:rsidTr="00F11568">
        <w:trPr>
          <w:trHeight w:val="20"/>
        </w:trPr>
        <w:tc>
          <w:tcPr>
            <w:tcW w:w="6346" w:type="dxa"/>
            <w:tcMar>
              <w:top w:w="0" w:type="dxa"/>
              <w:left w:w="108" w:type="dxa"/>
              <w:bottom w:w="0" w:type="dxa"/>
              <w:right w:w="108" w:type="dxa"/>
            </w:tcMar>
            <w:hideMark/>
          </w:tcPr>
          <w:p w14:paraId="72829BC9"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Newsletter – Hamilton Road and Western Avenue intersection upgrade</w:t>
            </w:r>
          </w:p>
        </w:tc>
        <w:tc>
          <w:tcPr>
            <w:tcW w:w="1275" w:type="dxa"/>
            <w:tcMar>
              <w:top w:w="0" w:type="dxa"/>
              <w:left w:w="108" w:type="dxa"/>
              <w:bottom w:w="0" w:type="dxa"/>
              <w:right w:w="108" w:type="dxa"/>
            </w:tcMar>
            <w:hideMark/>
          </w:tcPr>
          <w:p w14:paraId="179F6934"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$2,857.45</w:t>
            </w:r>
          </w:p>
        </w:tc>
      </w:tr>
      <w:tr w:rsidR="00C101FD" w:rsidRPr="00C101FD" w14:paraId="0E5DDC83" w14:textId="77777777" w:rsidTr="00F11568">
        <w:trPr>
          <w:trHeight w:val="20"/>
        </w:trPr>
        <w:tc>
          <w:tcPr>
            <w:tcW w:w="6346" w:type="dxa"/>
            <w:tcMar>
              <w:top w:w="0" w:type="dxa"/>
              <w:left w:w="108" w:type="dxa"/>
              <w:bottom w:w="0" w:type="dxa"/>
              <w:right w:w="108" w:type="dxa"/>
            </w:tcMar>
            <w:hideMark/>
          </w:tcPr>
          <w:p w14:paraId="137B75F5"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Newsletter – Fig Tree Pocket and Kenmore Road intersection upgrade</w:t>
            </w:r>
          </w:p>
        </w:tc>
        <w:tc>
          <w:tcPr>
            <w:tcW w:w="1275" w:type="dxa"/>
            <w:tcMar>
              <w:top w:w="0" w:type="dxa"/>
              <w:left w:w="108" w:type="dxa"/>
              <w:bottom w:w="0" w:type="dxa"/>
              <w:right w:w="108" w:type="dxa"/>
            </w:tcMar>
            <w:hideMark/>
          </w:tcPr>
          <w:p w14:paraId="0268ED22"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$1,020</w:t>
            </w:r>
          </w:p>
        </w:tc>
      </w:tr>
      <w:tr w:rsidR="00C101FD" w:rsidRPr="00C101FD" w14:paraId="18E00589" w14:textId="77777777" w:rsidTr="00F11568">
        <w:trPr>
          <w:trHeight w:val="20"/>
        </w:trPr>
        <w:tc>
          <w:tcPr>
            <w:tcW w:w="6346" w:type="dxa"/>
            <w:tcMar>
              <w:top w:w="0" w:type="dxa"/>
              <w:left w:w="108" w:type="dxa"/>
              <w:bottom w:w="0" w:type="dxa"/>
              <w:right w:w="108" w:type="dxa"/>
            </w:tcMar>
            <w:hideMark/>
          </w:tcPr>
          <w:p w14:paraId="41E1590C" w14:textId="77777777" w:rsidR="00C101FD" w:rsidRPr="00C101FD" w:rsidRDefault="00C101FD" w:rsidP="003055F5">
            <w:pPr>
              <w:spacing w:line="256" w:lineRule="auto"/>
              <w:rPr>
                <w:i/>
                <w:iCs/>
                <w:snapToGrid w:val="0"/>
                <w:color w:val="000000"/>
                <w:lang w:val="en-GB" w:eastAsia="en-US"/>
              </w:rPr>
            </w:pPr>
            <w:r w:rsidRPr="00C101FD">
              <w:rPr>
                <w:i/>
                <w:iCs/>
                <w:snapToGrid w:val="0"/>
                <w:color w:val="000000"/>
                <w:lang w:val="en-GB" w:eastAsia="en-US"/>
              </w:rPr>
              <w:t>Newsletter – Chelmer to Indooroopilly River crossing pre-feasibility study</w:t>
            </w:r>
          </w:p>
        </w:tc>
        <w:tc>
          <w:tcPr>
            <w:tcW w:w="1275" w:type="dxa"/>
            <w:tcMar>
              <w:top w:w="0" w:type="dxa"/>
              <w:left w:w="108" w:type="dxa"/>
              <w:bottom w:w="0" w:type="dxa"/>
              <w:right w:w="108" w:type="dxa"/>
            </w:tcMar>
            <w:hideMark/>
          </w:tcPr>
          <w:p w14:paraId="7D21E877" w14:textId="77777777" w:rsidR="00C101FD" w:rsidRPr="00C101FD" w:rsidRDefault="00C101FD" w:rsidP="003055F5">
            <w:pPr>
              <w:spacing w:line="256" w:lineRule="auto"/>
              <w:jc w:val="right"/>
              <w:rPr>
                <w:i/>
                <w:iCs/>
                <w:snapToGrid w:val="0"/>
                <w:color w:val="000000"/>
                <w:lang w:val="en-US" w:eastAsia="en-US"/>
              </w:rPr>
            </w:pPr>
            <w:r w:rsidRPr="00C101FD">
              <w:rPr>
                <w:i/>
                <w:iCs/>
                <w:snapToGrid w:val="0"/>
                <w:color w:val="000000"/>
                <w:lang w:eastAsia="en-US"/>
              </w:rPr>
              <w:t>$7,364.46</w:t>
            </w:r>
          </w:p>
        </w:tc>
      </w:tr>
    </w:tbl>
    <w:p w14:paraId="65410640" w14:textId="77777777" w:rsidR="00C101FD" w:rsidRPr="00C101FD" w:rsidRDefault="00C101FD" w:rsidP="003055F5">
      <w:pPr>
        <w:ind w:left="720" w:hanging="720"/>
        <w:contextualSpacing/>
        <w:rPr>
          <w:rFonts w:eastAsia="Calibri"/>
          <w:lang w:val="en-GB" w:eastAsia="en-US"/>
        </w:rPr>
      </w:pPr>
    </w:p>
    <w:p w14:paraId="0A99A8E9" w14:textId="77777777" w:rsidR="00C101FD" w:rsidRPr="00C101FD" w:rsidRDefault="00C101FD" w:rsidP="003055F5">
      <w:pPr>
        <w:numPr>
          <w:ilvl w:val="0"/>
          <w:numId w:val="19"/>
        </w:numPr>
        <w:ind w:left="720" w:hanging="720"/>
        <w:contextualSpacing/>
        <w:rPr>
          <w:rFonts w:eastAsia="Calibri"/>
          <w:lang w:val="en-GB" w:eastAsia="en-US"/>
        </w:rPr>
      </w:pPr>
      <w:r w:rsidRPr="00C101FD">
        <w:rPr>
          <w:rFonts w:eastAsia="Calibri"/>
          <w:lang w:val="en-GB" w:eastAsia="en-US"/>
        </w:rPr>
        <w:t>Please provide a list of all correspondence sent to any Brisbane residents directly from the Office of the Lord Mayor and/or on official Lord Mayor letterhead, eg. the North-West Transport Corridor Letter distributed in 2023.</w:t>
      </w:r>
    </w:p>
    <w:p w14:paraId="43F19616" w14:textId="77777777" w:rsidR="00C101FD" w:rsidRPr="00C101FD" w:rsidRDefault="00C101FD" w:rsidP="003055F5">
      <w:pPr>
        <w:ind w:left="720" w:hanging="720"/>
        <w:rPr>
          <w:lang w:val="en-US" w:eastAsia="en-US"/>
        </w:rPr>
      </w:pPr>
    </w:p>
    <w:p w14:paraId="2617A09C" w14:textId="77777777" w:rsidR="00C101FD" w:rsidRPr="00C101FD" w:rsidRDefault="00C101FD" w:rsidP="003055F5">
      <w:pPr>
        <w:ind w:left="720" w:hanging="720"/>
        <w:rPr>
          <w:i/>
          <w:iCs/>
          <w:lang w:val="en-US" w:eastAsia="en-US"/>
        </w:rPr>
      </w:pPr>
      <w:r w:rsidRPr="00C101FD">
        <w:rPr>
          <w:b/>
          <w:bCs/>
          <w:i/>
          <w:iCs/>
          <w:lang w:val="en-US" w:eastAsia="en-US"/>
        </w:rPr>
        <w:t>A19.</w:t>
      </w:r>
      <w:r w:rsidRPr="00C101FD">
        <w:rPr>
          <w:i/>
          <w:iCs/>
          <w:lang w:val="en-US" w:eastAsia="en-US"/>
        </w:rPr>
        <w:tab/>
        <w:t>This question cannot be answered without the request of a specific timeframe.</w:t>
      </w:r>
    </w:p>
    <w:p w14:paraId="7379599C" w14:textId="77777777" w:rsidR="00C101FD" w:rsidRPr="00C101FD" w:rsidRDefault="00C101FD" w:rsidP="003055F5">
      <w:pPr>
        <w:ind w:left="720" w:hanging="720"/>
        <w:contextualSpacing/>
        <w:rPr>
          <w:rFonts w:eastAsia="Calibri"/>
          <w:lang w:val="en-GB" w:eastAsia="en-US"/>
        </w:rPr>
      </w:pPr>
    </w:p>
    <w:p w14:paraId="116FA6D1" w14:textId="77777777" w:rsidR="00C101FD" w:rsidRPr="00C101FD" w:rsidRDefault="00C101FD" w:rsidP="003055F5">
      <w:pPr>
        <w:numPr>
          <w:ilvl w:val="0"/>
          <w:numId w:val="19"/>
        </w:numPr>
        <w:ind w:left="720" w:hanging="720"/>
        <w:contextualSpacing/>
        <w:rPr>
          <w:rFonts w:eastAsia="Calibri"/>
          <w:lang w:val="en-GB" w:eastAsia="en-US"/>
        </w:rPr>
      </w:pPr>
      <w:r w:rsidRPr="00C101FD">
        <w:rPr>
          <w:rFonts w:eastAsia="Calibri"/>
          <w:lang w:val="en-GB" w:eastAsia="en-US"/>
        </w:rPr>
        <w:t xml:space="preserve">Please provide a list of all active jobs currently sitting with construction including the dates in which they were marked and added to the list and whether they are currently sitting with Asphalt and Aggregate. </w:t>
      </w:r>
    </w:p>
    <w:p w14:paraId="035F5E32" w14:textId="77777777" w:rsidR="00C101FD" w:rsidRPr="00C101FD" w:rsidRDefault="00C101FD" w:rsidP="003055F5">
      <w:pPr>
        <w:ind w:left="720" w:hanging="720"/>
        <w:rPr>
          <w:lang w:val="en-US" w:eastAsia="en-US"/>
        </w:rPr>
      </w:pPr>
    </w:p>
    <w:p w14:paraId="7CAD5577" w14:textId="77777777" w:rsidR="00C101FD" w:rsidRPr="00C101FD" w:rsidRDefault="00C101FD" w:rsidP="003055F5">
      <w:pPr>
        <w:ind w:left="720" w:hanging="720"/>
        <w:rPr>
          <w:i/>
          <w:iCs/>
          <w:lang w:val="en-US" w:eastAsia="en-US"/>
        </w:rPr>
      </w:pPr>
      <w:r w:rsidRPr="00C101FD">
        <w:rPr>
          <w:b/>
          <w:bCs/>
          <w:i/>
          <w:iCs/>
          <w:lang w:val="en-US" w:eastAsia="en-US"/>
        </w:rPr>
        <w:t>A20.</w:t>
      </w:r>
      <w:r w:rsidRPr="00C101FD">
        <w:rPr>
          <w:i/>
          <w:iCs/>
          <w:lang w:val="en-US" w:eastAsia="en-US"/>
        </w:rPr>
        <w:tab/>
        <w:t>The question as written is unclear and cannot be answered.</w:t>
      </w:r>
    </w:p>
    <w:p w14:paraId="3A6D70B5" w14:textId="77777777" w:rsidR="00885F63" w:rsidRDefault="00885F63" w:rsidP="003055F5"/>
    <w:p w14:paraId="13899F2E" w14:textId="77777777" w:rsidR="00885F63" w:rsidRDefault="00885F63" w:rsidP="003055F5"/>
    <w:p w14:paraId="21AC6FDE" w14:textId="69B378D9" w:rsidR="00885F63" w:rsidRDefault="00885F63" w:rsidP="003055F5">
      <w:pPr>
        <w:tabs>
          <w:tab w:val="left" w:pos="3969"/>
        </w:tabs>
        <w:rPr>
          <w:b/>
        </w:rPr>
      </w:pPr>
      <w:r>
        <w:rPr>
          <w:b/>
        </w:rPr>
        <w:t>RISING OF COUNCIL:</w:t>
      </w:r>
      <w:r>
        <w:rPr>
          <w:b/>
        </w:rPr>
        <w:tab/>
      </w:r>
      <w:r>
        <w:rPr>
          <w:b/>
        </w:rPr>
        <w:tab/>
      </w:r>
      <w:r w:rsidR="00B715EC">
        <w:rPr>
          <w:b/>
        </w:rPr>
        <w:t>5.38</w:t>
      </w:r>
      <w:r>
        <w:rPr>
          <w:b/>
        </w:rPr>
        <w:t>pm.</w:t>
      </w:r>
    </w:p>
    <w:p w14:paraId="6F4C6E6A" w14:textId="77777777" w:rsidR="00885F63" w:rsidRDefault="00885F63" w:rsidP="003055F5">
      <w:pPr>
        <w:tabs>
          <w:tab w:val="left" w:pos="3969"/>
        </w:tabs>
        <w:rPr>
          <w:b/>
        </w:rPr>
      </w:pPr>
    </w:p>
    <w:p w14:paraId="6234BF62" w14:textId="77777777" w:rsidR="00885F63" w:rsidRDefault="00885F63" w:rsidP="003055F5">
      <w:pPr>
        <w:tabs>
          <w:tab w:val="left" w:pos="3969"/>
        </w:tabs>
      </w:pPr>
    </w:p>
    <w:p w14:paraId="1C9EFB94" w14:textId="77777777" w:rsidR="00885F63" w:rsidRDefault="00885F63" w:rsidP="003055F5">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3055F5">
      <w:pPr>
        <w:tabs>
          <w:tab w:val="left" w:pos="3969"/>
        </w:tabs>
        <w:rPr>
          <w:b/>
        </w:rPr>
      </w:pPr>
    </w:p>
    <w:p w14:paraId="440A2C83" w14:textId="77777777" w:rsidR="00885F63" w:rsidRDefault="00885F63" w:rsidP="003055F5">
      <w:pPr>
        <w:tabs>
          <w:tab w:val="left" w:pos="3969"/>
        </w:tabs>
        <w:rPr>
          <w:b/>
        </w:rPr>
      </w:pPr>
    </w:p>
    <w:p w14:paraId="555A6AC4" w14:textId="77777777" w:rsidR="00885F63" w:rsidRDefault="00885F63" w:rsidP="003055F5">
      <w:pPr>
        <w:tabs>
          <w:tab w:val="left" w:pos="3969"/>
        </w:tabs>
        <w:rPr>
          <w:b/>
        </w:rPr>
      </w:pPr>
    </w:p>
    <w:p w14:paraId="08BEBE7E" w14:textId="77777777" w:rsidR="00885F63" w:rsidRDefault="00885F63" w:rsidP="003055F5">
      <w:pPr>
        <w:tabs>
          <w:tab w:val="left" w:pos="3969"/>
        </w:tabs>
        <w:rPr>
          <w:b/>
        </w:rPr>
      </w:pPr>
    </w:p>
    <w:p w14:paraId="189EA0B9" w14:textId="77777777" w:rsidR="00885F63" w:rsidRDefault="00885F63" w:rsidP="003055F5">
      <w:pPr>
        <w:tabs>
          <w:tab w:val="left" w:pos="3969"/>
        </w:tabs>
        <w:rPr>
          <w:b/>
        </w:rPr>
      </w:pPr>
    </w:p>
    <w:p w14:paraId="18888E7C" w14:textId="77777777" w:rsidR="00885F63" w:rsidRDefault="00885F63" w:rsidP="003055F5">
      <w:pPr>
        <w:tabs>
          <w:tab w:val="left" w:pos="3969"/>
        </w:tabs>
        <w:rPr>
          <w:b/>
        </w:rPr>
      </w:pPr>
    </w:p>
    <w:p w14:paraId="49CEE424" w14:textId="77777777" w:rsidR="00885F63" w:rsidRDefault="00885F63" w:rsidP="003055F5">
      <w:pPr>
        <w:tabs>
          <w:tab w:val="left" w:pos="3969"/>
        </w:tabs>
        <w:rPr>
          <w:b/>
        </w:rPr>
      </w:pPr>
    </w:p>
    <w:p w14:paraId="211322A8" w14:textId="77777777" w:rsidR="00885F63" w:rsidRDefault="00885F63" w:rsidP="003055F5">
      <w:pPr>
        <w:tabs>
          <w:tab w:val="left" w:pos="3969"/>
        </w:tabs>
        <w:rPr>
          <w:b/>
        </w:rPr>
      </w:pPr>
    </w:p>
    <w:p w14:paraId="762537E2" w14:textId="07D5C5BE" w:rsidR="00885F63" w:rsidRDefault="00293711" w:rsidP="003055F5">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CC49"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77777777" w:rsidR="00885F63" w:rsidRDefault="00885F63" w:rsidP="003055F5">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3055F5">
      <w:pPr>
        <w:tabs>
          <w:tab w:val="left" w:pos="3969"/>
        </w:tabs>
        <w:rPr>
          <w:b/>
        </w:rPr>
      </w:pPr>
    </w:p>
    <w:p w14:paraId="1856D8EA" w14:textId="77777777" w:rsidR="00885F63" w:rsidRDefault="00885F63" w:rsidP="003055F5">
      <w:pPr>
        <w:tabs>
          <w:tab w:val="left" w:pos="3969"/>
        </w:tabs>
        <w:rPr>
          <w:b/>
        </w:rPr>
      </w:pPr>
    </w:p>
    <w:p w14:paraId="56CC58CE" w14:textId="77777777" w:rsidR="00885F63" w:rsidRDefault="00885F63" w:rsidP="003055F5">
      <w:pPr>
        <w:tabs>
          <w:tab w:val="left" w:pos="3969"/>
        </w:tabs>
        <w:rPr>
          <w:b/>
        </w:rPr>
      </w:pPr>
      <w:r>
        <w:rPr>
          <w:b/>
        </w:rPr>
        <w:t>Council officers in attendance:</w:t>
      </w:r>
    </w:p>
    <w:p w14:paraId="7877C1D5" w14:textId="77777777" w:rsidR="00885F63" w:rsidRDefault="00885F63" w:rsidP="003055F5">
      <w:pPr>
        <w:tabs>
          <w:tab w:val="left" w:pos="3969"/>
        </w:tabs>
        <w:rPr>
          <w:b/>
        </w:rPr>
      </w:pPr>
    </w:p>
    <w:p w14:paraId="7666B806" w14:textId="196FED28" w:rsidR="001A7B21" w:rsidRDefault="001A7B21" w:rsidP="003055F5">
      <w:pPr>
        <w:tabs>
          <w:tab w:val="left" w:pos="1701"/>
          <w:tab w:val="left" w:pos="2835"/>
          <w:tab w:val="left" w:pos="3969"/>
          <w:tab w:val="left" w:pos="5103"/>
        </w:tabs>
      </w:pPr>
      <w:r w:rsidRPr="009A7215">
        <w:t>Victor Tan (Council and Committee Coordinator)</w:t>
      </w:r>
    </w:p>
    <w:p w14:paraId="243AC79E" w14:textId="70908859" w:rsidR="003F582A" w:rsidRPr="00C57F8D" w:rsidRDefault="003F582A" w:rsidP="003055F5">
      <w:pPr>
        <w:tabs>
          <w:tab w:val="left" w:pos="1701"/>
          <w:tab w:val="left" w:pos="2835"/>
          <w:tab w:val="left" w:pos="3969"/>
          <w:tab w:val="left" w:pos="5103"/>
        </w:tabs>
      </w:pPr>
      <w:r w:rsidRPr="00C57F8D">
        <w:t>Dorian Maruda (A/Senior Council and Committee Officer)</w:t>
      </w:r>
    </w:p>
    <w:p w14:paraId="60687548" w14:textId="77777777" w:rsidR="00885F63" w:rsidRPr="00646970" w:rsidRDefault="00885F63" w:rsidP="003055F5">
      <w:pPr>
        <w:tabs>
          <w:tab w:val="left" w:pos="1701"/>
          <w:tab w:val="left" w:pos="2835"/>
          <w:tab w:val="left" w:pos="3969"/>
          <w:tab w:val="left" w:pos="5103"/>
        </w:tabs>
      </w:pPr>
      <w:r>
        <w:t xml:space="preserve">Billy Peers </w:t>
      </w:r>
      <w:r w:rsidRPr="00646970">
        <w:t>(Personal Support Officer to the Lord Mayor and Council Orderly)</w:t>
      </w:r>
    </w:p>
    <w:p w14:paraId="22683854" w14:textId="77777777" w:rsidR="00D11878" w:rsidRPr="00885F63" w:rsidRDefault="00D11878" w:rsidP="003055F5"/>
    <w:sectPr w:rsidR="00D11878" w:rsidRPr="00885F63" w:rsidSect="00085319">
      <w:headerReference w:type="default" r:id="rId27"/>
      <w:footerReference w:type="even" r:id="rId28"/>
      <w:footerReference w:type="default" r:id="rId29"/>
      <w:footerReference w:type="first" r:id="rId30"/>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F2AD" w14:textId="4A6E0B24" w:rsidR="00803C0D" w:rsidRDefault="00BF2705">
    <w:pPr>
      <w:pStyle w:val="Footer"/>
    </w:pPr>
    <w:r>
      <w:rPr>
        <w:noProof/>
      </w:rPr>
      <mc:AlternateContent>
        <mc:Choice Requires="wps">
          <w:drawing>
            <wp:anchor distT="0" distB="0" distL="0" distR="0" simplePos="0" relativeHeight="251673088" behindDoc="0" locked="0" layoutInCell="1" allowOverlap="1" wp14:anchorId="7AAE3D2A" wp14:editId="4B674729">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A9E72A" w14:textId="528C4438" w:rsidR="00BF2705" w:rsidRPr="00BF2705" w:rsidRDefault="00BF2705" w:rsidP="00BF2705">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AE3D2A"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7A9E72A" w14:textId="528C4438" w:rsidR="00BF2705" w:rsidRPr="00BF2705" w:rsidRDefault="00BF2705" w:rsidP="00BF2705">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0BFCF5F4" w:rsidR="00315F97" w:rsidRDefault="00BF2705">
    <w:pPr>
      <w:pStyle w:val="Footer"/>
    </w:pPr>
    <w:r>
      <w:rPr>
        <w:noProof/>
      </w:rPr>
      <mc:AlternateContent>
        <mc:Choice Requires="wps">
          <w:drawing>
            <wp:anchor distT="0" distB="0" distL="0" distR="0" simplePos="0" relativeHeight="251682304" behindDoc="0" locked="0" layoutInCell="1" allowOverlap="1" wp14:anchorId="0274481E" wp14:editId="63EAB48A">
              <wp:simplePos x="635" y="635"/>
              <wp:positionH relativeFrom="page">
                <wp:align>center</wp:align>
              </wp:positionH>
              <wp:positionV relativeFrom="page">
                <wp:align>bottom</wp:align>
              </wp:positionV>
              <wp:extent cx="443865" cy="443865"/>
              <wp:effectExtent l="0" t="0" r="18415" b="0"/>
              <wp:wrapNone/>
              <wp:docPr id="25" name="Text Box 2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18A44D" w14:textId="34938DBB" w:rsidR="00BF2705" w:rsidRPr="00BF2705" w:rsidRDefault="00BF2705" w:rsidP="00BF2705">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74481E" id="_x0000_t202" coordsize="21600,21600" o:spt="202" path="m,l,21600r21600,l21600,xe">
              <v:stroke joinstyle="miter"/>
              <v:path gradientshapeok="t" o:connecttype="rect"/>
            </v:shapetype>
            <v:shape id="Text Box 25" o:spid="_x0000_s1037" type="#_x0000_t202" alt="SECURITY LABEL: OFFICIAL" style="position:absolute;left:0;text-align:left;margin-left:0;margin-top:0;width:34.95pt;height:34.95pt;z-index:251682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1C18A44D" w14:textId="34938DBB" w:rsidR="00BF2705" w:rsidRPr="00BF2705" w:rsidRDefault="00BF2705" w:rsidP="00BF2705">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7BF9430D" w:rsidR="0035481C" w:rsidRDefault="00BF2705" w:rsidP="0035481C">
    <w:pPr>
      <w:pStyle w:val="Footer"/>
      <w:jc w:val="right"/>
      <w:rPr>
        <w:sz w:val="16"/>
      </w:rPr>
    </w:pPr>
    <w:r>
      <w:rPr>
        <w:noProof/>
        <w:sz w:val="16"/>
      </w:rPr>
      <mc:AlternateContent>
        <mc:Choice Requires="wps">
          <w:drawing>
            <wp:anchor distT="0" distB="0" distL="0" distR="0" simplePos="0" relativeHeight="251683328" behindDoc="0" locked="0" layoutInCell="1" allowOverlap="1" wp14:anchorId="248E33E6" wp14:editId="790116DD">
              <wp:simplePos x="914400" y="10001250"/>
              <wp:positionH relativeFrom="page">
                <wp:align>center</wp:align>
              </wp:positionH>
              <wp:positionV relativeFrom="page">
                <wp:align>bottom</wp:align>
              </wp:positionV>
              <wp:extent cx="443865" cy="443865"/>
              <wp:effectExtent l="0" t="0" r="18415" b="0"/>
              <wp:wrapNone/>
              <wp:docPr id="26" name="Text Box 2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AF2381" w14:textId="1BB110D5" w:rsidR="00BF2705" w:rsidRPr="00BF2705" w:rsidRDefault="00BF2705" w:rsidP="00BF2705">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8E33E6" id="_x0000_t202" coordsize="21600,21600" o:spt="202" path="m,l,21600r21600,l21600,xe">
              <v:stroke joinstyle="miter"/>
              <v:path gradientshapeok="t" o:connecttype="rect"/>
            </v:shapetype>
            <v:shape id="_x0000_s1038" type="#_x0000_t202" alt="SECURITY LABEL: OFFICIAL" style="position:absolute;left:0;text-align:left;margin-left:0;margin-top:0;width:34.95pt;height:34.95pt;z-index:251683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65AF2381" w14:textId="1BB110D5" w:rsidR="00BF2705" w:rsidRPr="00BF2705" w:rsidRDefault="00BF2705" w:rsidP="00BF2705">
                    <w:pPr>
                      <w:rPr>
                        <w:rFonts w:ascii="Arial" w:eastAsia="Arial" w:hAnsi="Arial" w:cs="Arial"/>
                        <w:noProof/>
                        <w:color w:val="FF0000"/>
                      </w:rPr>
                    </w:pPr>
                  </w:p>
                </w:txbxContent>
              </v:textbox>
              <w10:wrap anchorx="page" anchory="page"/>
            </v:shape>
          </w:pict>
        </mc:Fallback>
      </mc:AlternateContent>
    </w:r>
  </w:p>
  <w:p w14:paraId="7AD36109" w14:textId="23217A84"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71040" behindDoc="0" locked="1" layoutInCell="0" allowOverlap="1" wp14:anchorId="4B4531E2" wp14:editId="38979700">
              <wp:simplePos x="0" y="0"/>
              <wp:positionH relativeFrom="column">
                <wp:posOffset>-91440</wp:posOffset>
              </wp:positionH>
              <wp:positionV relativeFrom="paragraph">
                <wp:posOffset>116205</wp:posOffset>
              </wp:positionV>
              <wp:extent cx="3749040" cy="0"/>
              <wp:effectExtent l="0" t="0" r="0" b="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27497" id="Line 2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94305B">
      <w:rPr>
        <w:sz w:val="16"/>
        <w:szCs w:val="16"/>
      </w:rPr>
      <w:t>4721</w:t>
    </w:r>
    <w:r w:rsidRPr="009A7215">
      <w:rPr>
        <w:sz w:val="16"/>
        <w:szCs w:val="16"/>
      </w:rPr>
      <w:t xml:space="preserve"> (</w:t>
    </w:r>
    <w:r>
      <w:rPr>
        <w:sz w:val="16"/>
        <w:szCs w:val="16"/>
      </w:rPr>
      <w:t>Ordinary</w:t>
    </w:r>
    <w:r w:rsidRPr="009A7215">
      <w:rPr>
        <w:sz w:val="16"/>
        <w:szCs w:val="16"/>
      </w:rPr>
      <w:t xml:space="preserve">) Meeting – </w:t>
    </w:r>
    <w:r w:rsidR="0094305B">
      <w:rPr>
        <w:bCs/>
        <w:sz w:val="16"/>
        <w:szCs w:val="16"/>
      </w:rPr>
      <w:t>5 September 2023</w:t>
    </w:r>
    <w:r>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75C28521" w:rsidR="0035481C" w:rsidRDefault="00BF2705" w:rsidP="0035481C">
    <w:pPr>
      <w:pStyle w:val="Footer"/>
      <w:jc w:val="right"/>
      <w:rPr>
        <w:sz w:val="16"/>
      </w:rPr>
    </w:pPr>
    <w:r>
      <w:rPr>
        <w:noProof/>
        <w:sz w:val="16"/>
      </w:rPr>
      <mc:AlternateContent>
        <mc:Choice Requires="wps">
          <w:drawing>
            <wp:anchor distT="0" distB="0" distL="0" distR="0" simplePos="0" relativeHeight="251681280" behindDoc="0" locked="0" layoutInCell="1" allowOverlap="1" wp14:anchorId="427A2BF7" wp14:editId="46566195">
              <wp:simplePos x="915035" y="10001885"/>
              <wp:positionH relativeFrom="page">
                <wp:align>center</wp:align>
              </wp:positionH>
              <wp:positionV relativeFrom="page">
                <wp:align>bottom</wp:align>
              </wp:positionV>
              <wp:extent cx="443865" cy="443865"/>
              <wp:effectExtent l="0" t="0" r="18415" b="0"/>
              <wp:wrapNone/>
              <wp:docPr id="24" name="Text Box 2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4F1E97" w14:textId="72DF834F" w:rsidR="00BF2705" w:rsidRPr="00BF2705" w:rsidRDefault="00BF2705" w:rsidP="00BF2705">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7A2BF7" id="_x0000_t202" coordsize="21600,21600" o:spt="202" path="m,l,21600r21600,l21600,xe">
              <v:stroke joinstyle="miter"/>
              <v:path gradientshapeok="t" o:connecttype="rect"/>
            </v:shapetype>
            <v:shape id="Text Box 24" o:spid="_x0000_s1039" type="#_x0000_t202" alt="SECURITY LABEL: OFFICIAL" style="position:absolute;left:0;text-align:left;margin-left:0;margin-top:0;width:34.95pt;height:34.95pt;z-index:25168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444F1E97" w14:textId="72DF834F" w:rsidR="00BF2705" w:rsidRPr="00BF2705" w:rsidRDefault="00BF2705" w:rsidP="00BF2705">
                    <w:pPr>
                      <w:rPr>
                        <w:rFonts w:ascii="Arial" w:eastAsia="Arial" w:hAnsi="Arial" w:cs="Arial"/>
                        <w:noProof/>
                        <w:color w:val="FF0000"/>
                      </w:rPr>
                    </w:pPr>
                  </w:p>
                </w:txbxContent>
              </v:textbox>
              <w10:wrap anchorx="page" anchory="page"/>
            </v:shape>
          </w:pict>
        </mc:Fallback>
      </mc:AlternateContent>
    </w:r>
  </w:p>
  <w:p w14:paraId="2348A57C" w14:textId="6899FFAE"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8992"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7548B" id="Line 2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94305B">
      <w:rPr>
        <w:sz w:val="16"/>
        <w:szCs w:val="16"/>
      </w:rPr>
      <w:t>4721</w:t>
    </w:r>
    <w:r w:rsidRPr="009A7215">
      <w:rPr>
        <w:sz w:val="16"/>
        <w:szCs w:val="16"/>
      </w:rPr>
      <w:t xml:space="preserve"> (</w:t>
    </w:r>
    <w:r>
      <w:rPr>
        <w:sz w:val="16"/>
        <w:szCs w:val="16"/>
      </w:rPr>
      <w:t>Ordinary</w:t>
    </w:r>
    <w:r w:rsidRPr="009A7215">
      <w:rPr>
        <w:sz w:val="16"/>
        <w:szCs w:val="16"/>
      </w:rPr>
      <w:t xml:space="preserve">) Meeting – </w:t>
    </w:r>
    <w:r w:rsidR="0094305B">
      <w:rPr>
        <w:bCs/>
        <w:sz w:val="16"/>
        <w:szCs w:val="16"/>
      </w:rPr>
      <w:t>5 September 2023</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31BA86A6" w:rsidR="000079FC" w:rsidRPr="0054443F" w:rsidRDefault="00BF2705">
    <w:pPr>
      <w:pStyle w:val="Footer"/>
    </w:pPr>
    <w:r>
      <w:rPr>
        <w:noProof/>
      </w:rPr>
      <mc:AlternateContent>
        <mc:Choice Requires="wps">
          <w:drawing>
            <wp:anchor distT="0" distB="0" distL="0" distR="0" simplePos="0" relativeHeight="251674112" behindDoc="0" locked="0" layoutInCell="1" allowOverlap="1" wp14:anchorId="5BCC5389" wp14:editId="37248453">
              <wp:simplePos x="1080770" y="1009078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0D0490" w14:textId="6A2201EA" w:rsidR="00BF2705" w:rsidRPr="00BF2705" w:rsidRDefault="00BF2705" w:rsidP="00BF2705">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CC5389" id="_x0000_t202" coordsize="21600,21600" o:spt="202" path="m,l,21600r21600,l21600,xe">
              <v:stroke joinstyle="miter"/>
              <v:path gradientshapeok="t" o:connecttype="rect"/>
            </v:shapetype>
            <v:shape id="Text Box 17" o:spid="_x0000_s1027" type="#_x0000_t202" alt="SECURITY LABEL: OFFICIAL" style="position:absolute;left:0;text-align:left;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A0D0490" w14:textId="6A2201EA" w:rsidR="00BF2705" w:rsidRPr="00BF2705" w:rsidRDefault="00BF2705" w:rsidP="00BF2705">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2EDF" w14:textId="74489436" w:rsidR="00803C0D" w:rsidRDefault="00BF2705">
    <w:pPr>
      <w:pStyle w:val="Footer"/>
    </w:pPr>
    <w:r>
      <w:rPr>
        <w:noProof/>
      </w:rPr>
      <mc:AlternateContent>
        <mc:Choice Requires="wps">
          <w:drawing>
            <wp:anchor distT="0" distB="0" distL="0" distR="0" simplePos="0" relativeHeight="251672064" behindDoc="0" locked="0" layoutInCell="1" allowOverlap="1" wp14:anchorId="1F6AC711" wp14:editId="1C3E7E1D">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0FA251" w14:textId="35B06B97" w:rsidR="00BF2705" w:rsidRPr="00BF2705" w:rsidRDefault="00BF2705" w:rsidP="00BF2705">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6AC711"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00FA251" w14:textId="35B06B97" w:rsidR="00BF2705" w:rsidRPr="00BF2705" w:rsidRDefault="00BF2705" w:rsidP="00BF2705">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6D01F492" w:rsidR="000079FC" w:rsidRDefault="00BF2705">
    <w:pPr>
      <w:pStyle w:val="Footer"/>
      <w:framePr w:wrap="around" w:vAnchor="text" w:hAnchor="margin" w:xAlign="center" w:y="1"/>
      <w:rPr>
        <w:rStyle w:val="PageNumber"/>
      </w:rPr>
    </w:pPr>
    <w:r>
      <w:rPr>
        <w:noProof/>
      </w:rPr>
      <mc:AlternateContent>
        <mc:Choice Requires="wps">
          <w:drawing>
            <wp:anchor distT="0" distB="0" distL="0" distR="0" simplePos="0" relativeHeight="251676160" behindDoc="0" locked="0" layoutInCell="1" allowOverlap="1" wp14:anchorId="7F108987" wp14:editId="6F313205">
              <wp:simplePos x="635" y="63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3AE4B6" w14:textId="4C1C43D1" w:rsidR="00BF2705" w:rsidRPr="00BF2705" w:rsidRDefault="00BF2705" w:rsidP="00BF2705">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108987" id="_x0000_t202" coordsize="21600,21600" o:spt="202" path="m,l,21600r21600,l21600,xe">
              <v:stroke joinstyle="miter"/>
              <v:path gradientshapeok="t" o:connecttype="rect"/>
            </v:shapetype>
            <v:shape id="Text Box 19" o:spid="_x0000_s1029" type="#_x0000_t202" alt="SECURITY LABEL: OFFICIAL" style="position:absolute;left:0;text-align:left;margin-left:0;margin-top:0;width:34.95pt;height:34.9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233AE4B6" w14:textId="4C1C43D1" w:rsidR="00BF2705" w:rsidRPr="00BF2705" w:rsidRDefault="00BF2705" w:rsidP="00BF2705">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6547D3D9" w:rsidR="000079FC" w:rsidRDefault="00BF2705">
    <w:pPr>
      <w:pStyle w:val="Footer"/>
      <w:jc w:val="right"/>
      <w:rPr>
        <w:sz w:val="16"/>
      </w:rPr>
    </w:pPr>
    <w:r>
      <w:rPr>
        <w:noProof/>
        <w:sz w:val="16"/>
      </w:rPr>
      <mc:AlternateContent>
        <mc:Choice Requires="wps">
          <w:drawing>
            <wp:anchor distT="0" distB="0" distL="0" distR="0" simplePos="0" relativeHeight="251677184" behindDoc="0" locked="0" layoutInCell="1" allowOverlap="1" wp14:anchorId="0F970F7D" wp14:editId="7D5D6E42">
              <wp:simplePos x="635" y="63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5FC286" w14:textId="73627919" w:rsidR="00BF2705" w:rsidRPr="00BF2705" w:rsidRDefault="00BF2705" w:rsidP="00BF2705">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970F7D" id="_x0000_t202" coordsize="21600,21600" o:spt="202" path="m,l,21600r21600,l21600,xe">
              <v:stroke joinstyle="miter"/>
              <v:path gradientshapeok="t" o:connecttype="rect"/>
            </v:shapetype>
            <v:shape id="Text Box 20" o:spid="_x0000_s1030" type="#_x0000_t202" alt="SECURITY LABEL: OFFICIAL" style="position:absolute;left:0;text-align:left;margin-left:0;margin-top:0;width:34.95pt;height:34.9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0D5FC286" w14:textId="73627919" w:rsidR="00BF2705" w:rsidRPr="00BF2705" w:rsidRDefault="00BF2705" w:rsidP="00BF2705">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60117"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701059B0" w:rsidR="00315F97" w:rsidRDefault="00BF2705">
    <w:pPr>
      <w:pStyle w:val="Footer"/>
    </w:pPr>
    <w:r>
      <w:rPr>
        <w:noProof/>
      </w:rPr>
      <mc:AlternateContent>
        <mc:Choice Requires="wps">
          <w:drawing>
            <wp:anchor distT="0" distB="0" distL="0" distR="0" simplePos="0" relativeHeight="251675136" behindDoc="0" locked="0" layoutInCell="1" allowOverlap="1" wp14:anchorId="3E4D97C5" wp14:editId="15C710E3">
              <wp:simplePos x="915035" y="1008951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4D7FB6" w14:textId="23CC9B8F" w:rsidR="00BF2705" w:rsidRPr="00BF2705" w:rsidRDefault="00BF2705" w:rsidP="00BF2705">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4D97C5" id="_x0000_t202" coordsize="21600,21600" o:spt="202" path="m,l,21600r21600,l21600,xe">
              <v:stroke joinstyle="miter"/>
              <v:path gradientshapeok="t" o:connecttype="rect"/>
            </v:shapetype>
            <v:shape id="Text Box 18" o:spid="_x0000_s1031" type="#_x0000_t202" alt="SECURITY LABEL: OFFICIAL" style="position:absolute;left:0;text-align:left;margin-left:0;margin-top:0;width:34.95pt;height:34.9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214D7FB6" w14:textId="23CC9B8F" w:rsidR="00BF2705" w:rsidRPr="00BF2705" w:rsidRDefault="00BF2705" w:rsidP="00BF2705">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3051732B" w:rsidR="00315F97" w:rsidRDefault="00BF2705">
    <w:pPr>
      <w:pStyle w:val="Footer"/>
    </w:pPr>
    <w:r>
      <w:rPr>
        <w:noProof/>
      </w:rPr>
      <mc:AlternateContent>
        <mc:Choice Requires="wps">
          <w:drawing>
            <wp:anchor distT="0" distB="0" distL="0" distR="0" simplePos="0" relativeHeight="251679232" behindDoc="0" locked="0" layoutInCell="1" allowOverlap="1" wp14:anchorId="3FBC0280" wp14:editId="26EA3AD2">
              <wp:simplePos x="635" y="635"/>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090CB8" w14:textId="7B7890F1" w:rsidR="00BF2705" w:rsidRPr="00BF2705" w:rsidRDefault="00BF2705" w:rsidP="00BF2705">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BC0280" id="_x0000_t202" coordsize="21600,21600" o:spt="202" path="m,l,21600r21600,l21600,xe">
              <v:stroke joinstyle="miter"/>
              <v:path gradientshapeok="t" o:connecttype="rect"/>
            </v:shapetype>
            <v:shape id="Text Box 22" o:spid="_x0000_s1033" type="#_x0000_t202" alt="SECURITY LABEL: OFFICIAL" style="position:absolute;left:0;text-align:left;margin-left:0;margin-top:0;width:34.95pt;height:34.95pt;z-index:251679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04090CB8" w14:textId="7B7890F1" w:rsidR="00BF2705" w:rsidRPr="00BF2705" w:rsidRDefault="00BF2705" w:rsidP="00BF2705">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4ADB2828" w:rsidR="0035481C" w:rsidRDefault="00BF2705" w:rsidP="0035481C">
    <w:pPr>
      <w:pStyle w:val="Footer"/>
      <w:jc w:val="right"/>
      <w:rPr>
        <w:sz w:val="16"/>
      </w:rPr>
    </w:pPr>
    <w:r>
      <w:rPr>
        <w:noProof/>
        <w:sz w:val="16"/>
      </w:rPr>
      <mc:AlternateContent>
        <mc:Choice Requires="wps">
          <w:drawing>
            <wp:anchor distT="0" distB="0" distL="0" distR="0" simplePos="0" relativeHeight="251680256" behindDoc="0" locked="0" layoutInCell="1" allowOverlap="1" wp14:anchorId="54A06AC9" wp14:editId="38C4889B">
              <wp:simplePos x="915035" y="10001885"/>
              <wp:positionH relativeFrom="page">
                <wp:align>center</wp:align>
              </wp:positionH>
              <wp:positionV relativeFrom="page">
                <wp:align>bottom</wp:align>
              </wp:positionV>
              <wp:extent cx="443865" cy="443865"/>
              <wp:effectExtent l="0" t="0" r="18415" b="0"/>
              <wp:wrapNone/>
              <wp:docPr id="23" name="Text Box 2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C6DE13" w14:textId="5B5D5F24" w:rsidR="00BF2705" w:rsidRPr="00BF2705" w:rsidRDefault="00BF2705" w:rsidP="00BF2705">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A06AC9" id="_x0000_t202" coordsize="21600,21600" o:spt="202" path="m,l,21600r21600,l21600,xe">
              <v:stroke joinstyle="miter"/>
              <v:path gradientshapeok="t" o:connecttype="rect"/>
            </v:shapetype>
            <v:shape id="Text Box 23" o:spid="_x0000_s1034" type="#_x0000_t202" alt="SECURITY LABEL: OFFICIAL" style="position:absolute;left:0;text-align:left;margin-left:0;margin-top:0;width:34.95pt;height:34.95pt;z-index:251680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3C6DE13" w14:textId="5B5D5F24" w:rsidR="00BF2705" w:rsidRPr="00BF2705" w:rsidRDefault="00BF2705" w:rsidP="00BF2705">
                    <w:pPr>
                      <w:rPr>
                        <w:rFonts w:ascii="Arial" w:eastAsia="Arial" w:hAnsi="Arial" w:cs="Arial"/>
                        <w:noProof/>
                        <w:color w:val="FF0000"/>
                      </w:rPr>
                    </w:pPr>
                  </w:p>
                </w:txbxContent>
              </v:textbox>
              <w10:wrap anchorx="page" anchory="page"/>
            </v:shape>
          </w:pict>
        </mc:Fallback>
      </mc:AlternateContent>
    </w:r>
  </w:p>
  <w:p w14:paraId="3C3711B8" w14:textId="1DFB04BC"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6944"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2AF09" id="Line 2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94305B">
      <w:rPr>
        <w:sz w:val="16"/>
        <w:szCs w:val="16"/>
      </w:rPr>
      <w:t>4721</w:t>
    </w:r>
    <w:r w:rsidRPr="009A7215">
      <w:rPr>
        <w:sz w:val="16"/>
        <w:szCs w:val="16"/>
      </w:rPr>
      <w:t xml:space="preserve"> (</w:t>
    </w:r>
    <w:r>
      <w:rPr>
        <w:sz w:val="16"/>
        <w:szCs w:val="16"/>
      </w:rPr>
      <w:t>Ordinary</w:t>
    </w:r>
    <w:r w:rsidRPr="009A7215">
      <w:rPr>
        <w:sz w:val="16"/>
        <w:szCs w:val="16"/>
      </w:rPr>
      <w:t xml:space="preserve">) Meeting – </w:t>
    </w:r>
    <w:r w:rsidR="0094305B">
      <w:rPr>
        <w:bCs/>
        <w:sz w:val="16"/>
        <w:szCs w:val="16"/>
      </w:rPr>
      <w:t>5 September 2023</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5485B498" w:rsidR="000079FC" w:rsidRDefault="00BF2705">
    <w:pPr>
      <w:pStyle w:val="Footer"/>
      <w:jc w:val="right"/>
    </w:pPr>
    <w:r>
      <w:rPr>
        <w:noProof/>
        <w:sz w:val="16"/>
      </w:rPr>
      <mc:AlternateContent>
        <mc:Choice Requires="wps">
          <w:drawing>
            <wp:anchor distT="0" distB="0" distL="0" distR="0" simplePos="0" relativeHeight="251678208" behindDoc="0" locked="0" layoutInCell="1" allowOverlap="1" wp14:anchorId="286E1A44" wp14:editId="703BFFB9">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00B647" w14:textId="2817D001" w:rsidR="00BF2705" w:rsidRPr="00BF2705" w:rsidRDefault="00BF2705" w:rsidP="00BF2705">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6E1A44" id="_x0000_t202" coordsize="21600,21600" o:spt="202" path="m,l,21600r21600,l21600,xe">
              <v:stroke joinstyle="miter"/>
              <v:path gradientshapeok="t" o:connecttype="rect"/>
            </v:shapetype>
            <v:shape id="Text Box 21" o:spid="_x0000_s1036" type="#_x0000_t202" alt="SECURITY LABEL: OFFICIAL" style="position:absolute;left:0;text-align:left;margin-left:0;margin-top:0;width:34.95pt;height:34.9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900B647" w14:textId="2817D001" w:rsidR="00BF2705" w:rsidRPr="00BF2705" w:rsidRDefault="00BF2705" w:rsidP="00BF2705">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1FE5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6182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 xml:space="preserve">Dedicated to a better </w:t>
                                </w:r>
                                <w:proofErr w:type="gramStart"/>
                                <w:r>
                                  <w:rPr>
                                    <w:i/>
                                    <w:sz w:val="16"/>
                                  </w:rPr>
                                  <w:t>Brisbane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6" o:spid="_x0000_s1032" type="#_x0000_t202" style="position:absolute;left:0;text-align:left;margin-left:4.25pt;margin-top:76.8pt;width:2in;height:28.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Up5A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QlX0VpUUwF9YHkIExxoXjTpgX8xdlAUSm5/7kTqDjrPluy5MN8uYzZSoflxeWC&#10;Dnheqc4rwkqCKnngbNrehCmPO4emaanTNAQL12SjNknhC6sjfYpDEn6Mbszb+Tm9evnBt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Jl4Up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 xml:space="preserve">Dedicated to a better </w:t>
                          </w:r>
                          <w:proofErr w:type="gramStart"/>
                          <w:r>
                            <w:rPr>
                              <w:i/>
                              <w:sz w:val="16"/>
                            </w:rPr>
                            <w:t>Brisbane</w:t>
                          </w:r>
                          <w:proofErr w:type="gramEnd"/>
                        </w:p>
                      </w:txbxContent>
                    </v:textbox>
                    <w10:wrap anchorx="page"/>
                    <w10:anchorlock/>
                  </v:shape>
                </w:pict>
              </mc:Fallback>
            </mc:AlternateContent>
          </w:r>
          <w:r w:rsidR="00FF6C1A">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7.2pt;margin-top:40.5pt;width:46.5pt;height:51pt;z-index:251660800;mso-position-horizontal-relative:text;mso-position-vertical-relative:text" o:allowincell="f">
                <v:imagedata r:id="rId1" o:title=""/>
                <w10:wrap type="topAndBottom"/>
                <w10:anchorlock/>
              </v:shape>
              <o:OLEObject Type="Embed" ProgID="PBrush" ShapeID="_x0000_s2078" DrawAspect="Content" ObjectID="_1756100703"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121349A7" w:rsidR="00B02E55" w:rsidRDefault="00B02E55" w:rsidP="00B02E55">
          <w:pPr>
            <w:tabs>
              <w:tab w:val="center" w:pos="4513"/>
            </w:tabs>
            <w:ind w:right="95"/>
            <w:jc w:val="center"/>
            <w:rPr>
              <w:b/>
              <w:sz w:val="24"/>
            </w:rPr>
          </w:pPr>
          <w:r>
            <w:rPr>
              <w:b/>
              <w:sz w:val="24"/>
            </w:rPr>
            <w:t xml:space="preserve">THE </w:t>
          </w:r>
          <w:r w:rsidR="0094305B">
            <w:rPr>
              <w:b/>
              <w:sz w:val="24"/>
            </w:rPr>
            <w:t>4721</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6A85085A" w:rsidR="00B02E55" w:rsidRDefault="00B02E55" w:rsidP="00B02E55">
          <w:pPr>
            <w:jc w:val="center"/>
            <w:rPr>
              <w:b/>
              <w:sz w:val="24"/>
            </w:rPr>
          </w:pPr>
          <w:r>
            <w:rPr>
              <w:b/>
              <w:sz w:val="24"/>
            </w:rPr>
            <w:t xml:space="preserve">ON TUESDAY </w:t>
          </w:r>
          <w:r w:rsidR="0094305B">
            <w:rPr>
              <w:b/>
              <w:sz w:val="24"/>
            </w:rPr>
            <w:t>5 SEPTEMBER 2023</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6489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 xml:space="preserve">Dedicated to a better </w:t>
                                </w:r>
                                <w:proofErr w:type="gramStart"/>
                                <w:r>
                                  <w:rPr>
                                    <w:i/>
                                    <w:sz w:val="16"/>
                                  </w:rPr>
                                  <w:t>Brisbane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_x0000_s1035" type="#_x0000_t202" style="position:absolute;left:0;text-align:left;margin-left:4.25pt;margin-top:76.8pt;width:2in;height:28.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dT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DWO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EDjB1P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 xml:space="preserve">Dedicated to a better </w:t>
                          </w:r>
                          <w:proofErr w:type="gramStart"/>
                          <w:r>
                            <w:rPr>
                              <w:i/>
                              <w:sz w:val="16"/>
                            </w:rPr>
                            <w:t>Brisbane</w:t>
                          </w:r>
                          <w:proofErr w:type="gramEnd"/>
                        </w:p>
                      </w:txbxContent>
                    </v:textbox>
                    <w10:wrap anchorx="page"/>
                    <w10:anchorlock/>
                  </v:shape>
                </w:pict>
              </mc:Fallback>
            </mc:AlternateContent>
          </w:r>
          <w:r w:rsidR="00FF6C1A">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7.2pt;margin-top:40.5pt;width:46.5pt;height:51pt;z-index:251663872;mso-position-horizontal-relative:text;mso-position-vertical-relative:text" o:allowincell="f">
                <v:imagedata r:id="rId1" o:title=""/>
                <w10:wrap type="topAndBottom"/>
                <w10:anchorlock/>
              </v:shape>
              <o:OLEObject Type="Embed" ProgID="PBrush" ShapeID="_x0000_s2081" DrawAspect="Content" ObjectID="_1756100704"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0267F6E1" w:rsidR="00085319" w:rsidRDefault="00085319" w:rsidP="00085319">
          <w:pPr>
            <w:tabs>
              <w:tab w:val="center" w:pos="4513"/>
            </w:tabs>
            <w:ind w:right="95"/>
            <w:jc w:val="center"/>
            <w:rPr>
              <w:b/>
              <w:sz w:val="24"/>
            </w:rPr>
          </w:pPr>
          <w:r>
            <w:rPr>
              <w:b/>
              <w:sz w:val="24"/>
            </w:rPr>
            <w:t xml:space="preserve">THE </w:t>
          </w:r>
          <w:r w:rsidR="0094305B">
            <w:rPr>
              <w:b/>
              <w:sz w:val="24"/>
            </w:rPr>
            <w:t>4721</w:t>
          </w:r>
          <w:r>
            <w:rPr>
              <w:b/>
              <w:sz w:val="24"/>
            </w:rPr>
            <w:t xml:space="preserve"> MEETING OF THE BRISBANE CITY COUNCIL,</w:t>
          </w:r>
        </w:p>
        <w:p w14:paraId="0FB9BDEB" w14:textId="77777777" w:rsidR="00085319" w:rsidRDefault="00085319" w:rsidP="00085319">
          <w:pPr>
            <w:jc w:val="center"/>
            <w:rPr>
              <w:b/>
              <w:sz w:val="24"/>
            </w:rPr>
          </w:pPr>
          <w:r>
            <w:rPr>
              <w:b/>
              <w:sz w:val="24"/>
            </w:rPr>
            <w:t>HELD AT CITY HALL, BRISBANE,</w:t>
          </w:r>
        </w:p>
        <w:p w14:paraId="63B7A53A" w14:textId="6B0BCA63" w:rsidR="00085319" w:rsidRDefault="00085319" w:rsidP="00085319">
          <w:pPr>
            <w:jc w:val="center"/>
            <w:rPr>
              <w:b/>
              <w:sz w:val="24"/>
            </w:rPr>
          </w:pPr>
          <w:r>
            <w:rPr>
              <w:b/>
              <w:sz w:val="24"/>
            </w:rPr>
            <w:t xml:space="preserve">ON TUESDAY </w:t>
          </w:r>
          <w:r w:rsidR="0094305B">
            <w:rPr>
              <w:b/>
              <w:sz w:val="24"/>
            </w:rPr>
            <w:t>5 SEPTEMBER 2023</w:t>
          </w:r>
        </w:p>
        <w:p w14:paraId="174A9F81" w14:textId="77777777" w:rsidR="00085319" w:rsidRDefault="00085319" w:rsidP="00085319">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62A43"/>
    <w:multiLevelType w:val="multilevel"/>
    <w:tmpl w:val="CC7091CC"/>
    <w:styleLink w:val="FlotStep"/>
    <w:lvl w:ilvl="0">
      <w:start w:val="1"/>
      <w:numFmt w:val="decimal"/>
      <w:lvlText w:val="Step %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6225A6F"/>
    <w:multiLevelType w:val="hybridMultilevel"/>
    <w:tmpl w:val="318E9F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3D2139"/>
    <w:multiLevelType w:val="hybridMultilevel"/>
    <w:tmpl w:val="58B22CA2"/>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D893A51"/>
    <w:multiLevelType w:val="hybridMultilevel"/>
    <w:tmpl w:val="C24EAFD2"/>
    <w:lvl w:ilvl="0" w:tplc="6028503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56C668F"/>
    <w:multiLevelType w:val="multilevel"/>
    <w:tmpl w:val="89D2B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EE3235"/>
    <w:multiLevelType w:val="multilevel"/>
    <w:tmpl w:val="B20E66D0"/>
    <w:lvl w:ilvl="0">
      <w:start w:val="1"/>
      <w:numFmt w:val="decimal"/>
      <w:isLgl/>
      <w:lvlText w:val="Chapter %1: "/>
      <w:lvlJc w:val="left"/>
      <w:pPr>
        <w:tabs>
          <w:tab w:val="num" w:pos="1800"/>
        </w:tabs>
        <w:ind w:left="1800" w:hanging="1800"/>
      </w:pPr>
      <w:rPr>
        <w:rFonts w:hint="default"/>
      </w:rPr>
    </w:lvl>
    <w:lvl w:ilvl="1">
      <w:start w:val="1"/>
      <w:numFmt w:val="upperLetter"/>
      <w:lvlText w:val="%2)"/>
      <w:lvlJc w:val="left"/>
      <w:pPr>
        <w:tabs>
          <w:tab w:val="num" w:pos="720"/>
        </w:tabs>
        <w:ind w:left="720" w:hanging="360"/>
      </w:pPr>
      <w:rPr>
        <w:rFonts w:hint="default"/>
      </w:rPr>
    </w:lvl>
    <w:lvl w:ilvl="2">
      <w:start w:val="1"/>
      <w:numFmt w:val="upperRoman"/>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lvlText w:val="%5)"/>
      <w:lvlJc w:val="left"/>
      <w:pPr>
        <w:tabs>
          <w:tab w:val="num" w:pos="720"/>
        </w:tabs>
        <w:ind w:left="720" w:hanging="720"/>
      </w:pPr>
      <w:rPr>
        <w:rFonts w:hint="default"/>
        <w:b w:val="0"/>
        <w:i w:val="0"/>
      </w:rPr>
    </w:lvl>
    <w:lvl w:ilvl="5">
      <w:start w:val="1"/>
      <w:numFmt w:val="decimal"/>
      <w:lvlRestart w:val="0"/>
      <w:lvlText w:val="%6."/>
      <w:lvlJc w:val="left"/>
      <w:pPr>
        <w:tabs>
          <w:tab w:val="num" w:pos="576"/>
        </w:tabs>
        <w:ind w:left="576" w:hanging="576"/>
      </w:pPr>
      <w:rPr>
        <w:rFonts w:hint="default"/>
      </w:rPr>
    </w:lvl>
    <w:lvl w:ilvl="6">
      <w:start w:val="1"/>
      <w:numFmt w:val="lowerLetter"/>
      <w:lvlText w:val="%7)"/>
      <w:lvlJc w:val="left"/>
      <w:pPr>
        <w:tabs>
          <w:tab w:val="num" w:pos="1584"/>
        </w:tabs>
        <w:ind w:left="1584" w:hanging="792"/>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74D4049"/>
    <w:multiLevelType w:val="multilevel"/>
    <w:tmpl w:val="1E18E90A"/>
    <w:lvl w:ilvl="0">
      <w:start w:val="1"/>
      <w:numFmt w:val="upperRoman"/>
      <w:lvlText w:val="%1."/>
      <w:lvlJc w:val="left"/>
      <w:pPr>
        <w:tabs>
          <w:tab w:val="num" w:pos="360"/>
        </w:tabs>
        <w:ind w:left="360" w:hanging="3"/>
      </w:pPr>
      <w:rPr>
        <w:rFonts w:hint="default"/>
        <w:u w:val="words"/>
      </w:rPr>
    </w:lvl>
    <w:lvl w:ilvl="1">
      <w:start w:val="1"/>
      <w:numFmt w:val="decimal"/>
      <w:lvlText w:val="%2"/>
      <w:lvlJc w:val="left"/>
      <w:pPr>
        <w:tabs>
          <w:tab w:val="num" w:pos="851"/>
        </w:tabs>
        <w:ind w:left="851" w:hanging="851"/>
      </w:pPr>
      <w:rPr>
        <w:rFonts w:ascii="Times New Roman" w:hAnsi="Times New Roman" w:hint="default"/>
        <w:b/>
        <w:i w:val="0"/>
        <w:sz w:val="24"/>
      </w:rPr>
    </w:lvl>
    <w:lvl w:ilvl="2">
      <w:start w:val="1"/>
      <w:numFmt w:val="upperLetter"/>
      <w:lvlText w:val="%3."/>
      <w:lvlJc w:val="left"/>
      <w:pPr>
        <w:tabs>
          <w:tab w:val="num" w:pos="1418"/>
        </w:tabs>
        <w:ind w:left="1418" w:hanging="567"/>
      </w:pPr>
      <w:rPr>
        <w:rFonts w:hint="default"/>
      </w:rPr>
    </w:lvl>
    <w:lvl w:ilvl="3">
      <w:start w:val="1"/>
      <w:numFmt w:val="decimal"/>
      <w:lvlText w:val="(%4)"/>
      <w:lvlJc w:val="left"/>
      <w:pPr>
        <w:tabs>
          <w:tab w:val="num" w:pos="1701"/>
        </w:tabs>
        <w:ind w:left="1701" w:hanging="567"/>
      </w:pPr>
      <w:rPr>
        <w:rFonts w:hint="default"/>
      </w:rPr>
    </w:lvl>
    <w:lvl w:ilvl="4">
      <w:start w:val="1"/>
      <w:numFmt w:val="lowerLetter"/>
      <w:lvlText w:val="%5."/>
      <w:lvlJc w:val="left"/>
      <w:pPr>
        <w:tabs>
          <w:tab w:val="num" w:pos="2088"/>
        </w:tabs>
        <w:ind w:left="2088" w:hanging="432"/>
      </w:pPr>
      <w:rPr>
        <w:rFonts w:hint="default"/>
      </w:rPr>
    </w:lvl>
    <w:lvl w:ilvl="5">
      <w:start w:val="1"/>
      <w:numFmt w:val="none"/>
      <w:lvlText w:val=""/>
      <w:lvlJc w:val="left"/>
      <w:pPr>
        <w:tabs>
          <w:tab w:val="num" w:pos="2268"/>
        </w:tabs>
        <w:ind w:left="2268" w:hanging="567"/>
      </w:pPr>
      <w:rPr>
        <w:rFonts w:hint="default"/>
      </w:rPr>
    </w:lvl>
    <w:lvl w:ilvl="6">
      <w:start w:val="1"/>
      <w:numFmt w:val="none"/>
      <w:lvlText w:val=""/>
      <w:lvlJc w:val="left"/>
      <w:pPr>
        <w:tabs>
          <w:tab w:val="num" w:pos="2268"/>
        </w:tabs>
        <w:ind w:left="2268" w:hanging="567"/>
      </w:pPr>
      <w:rPr>
        <w:rFonts w:hint="default"/>
      </w:rPr>
    </w:lvl>
    <w:lvl w:ilvl="7">
      <w:start w:val="1"/>
      <w:numFmt w:val="none"/>
      <w:lvlText w:val=""/>
      <w:lvlJc w:val="left"/>
      <w:pPr>
        <w:tabs>
          <w:tab w:val="num" w:pos="2268"/>
        </w:tabs>
        <w:ind w:left="2268" w:hanging="567"/>
      </w:pPr>
      <w:rPr>
        <w:rFonts w:hint="default"/>
      </w:rPr>
    </w:lvl>
    <w:lvl w:ilvl="8">
      <w:start w:val="1"/>
      <w:numFmt w:val="none"/>
      <w:lvlText w:val=""/>
      <w:lvlJc w:val="left"/>
      <w:pPr>
        <w:tabs>
          <w:tab w:val="num" w:pos="2268"/>
        </w:tabs>
        <w:ind w:left="2268" w:hanging="567"/>
      </w:pPr>
      <w:rPr>
        <w:rFonts w:hint="default"/>
      </w:rPr>
    </w:lvl>
  </w:abstractNum>
  <w:abstractNum w:abstractNumId="18" w15:restartNumberingAfterBreak="0">
    <w:nsid w:val="390C46AA"/>
    <w:multiLevelType w:val="hybridMultilevel"/>
    <w:tmpl w:val="08563D34"/>
    <w:lvl w:ilvl="0" w:tplc="5E88F57E">
      <w:start w:val="1"/>
      <w:numFmt w:val="decimal"/>
      <w:lvlText w:val="Q%1."/>
      <w:lvlJc w:val="left"/>
      <w:pPr>
        <w:ind w:left="360" w:hanging="360"/>
      </w:pPr>
      <w:rPr>
        <w:rFonts w:hint="default"/>
        <w:b/>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B9E5A7D"/>
    <w:multiLevelType w:val="hybridMultilevel"/>
    <w:tmpl w:val="D7FEE926"/>
    <w:lvl w:ilvl="0" w:tplc="06BA4938">
      <w:start w:val="1"/>
      <w:numFmt w:val="bullet"/>
      <w:pStyle w:val="FlotBullets"/>
      <w:lvlText w:val=""/>
      <w:lvlJc w:val="left"/>
      <w:pPr>
        <w:tabs>
          <w:tab w:val="num" w:pos="510"/>
        </w:tabs>
        <w:ind w:left="510" w:hanging="340"/>
      </w:pPr>
      <w:rPr>
        <w:rFonts w:ascii="Symbol" w:hAnsi="Symbol" w:hint="default"/>
        <w:sz w:val="20"/>
        <w:szCs w:val="20"/>
      </w:rPr>
    </w:lvl>
    <w:lvl w:ilvl="1" w:tplc="0C090003" w:tentative="1">
      <w:start w:val="1"/>
      <w:numFmt w:val="bullet"/>
      <w:lvlText w:val="o"/>
      <w:lvlJc w:val="left"/>
      <w:pPr>
        <w:tabs>
          <w:tab w:val="num" w:pos="3425"/>
        </w:tabs>
        <w:ind w:left="3425" w:hanging="360"/>
      </w:pPr>
      <w:rPr>
        <w:rFonts w:ascii="Courier New" w:hAnsi="Courier New" w:cs="Courier New" w:hint="default"/>
      </w:rPr>
    </w:lvl>
    <w:lvl w:ilvl="2" w:tplc="0C090005">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20"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3B61AA5"/>
    <w:multiLevelType w:val="singleLevel"/>
    <w:tmpl w:val="ECDC5282"/>
    <w:lvl w:ilvl="0">
      <w:start w:val="1"/>
      <w:numFmt w:val="decimal"/>
      <w:lvlText w:val="%1."/>
      <w:lvlJc w:val="left"/>
      <w:pPr>
        <w:tabs>
          <w:tab w:val="num" w:pos="360"/>
        </w:tabs>
        <w:ind w:left="360" w:hanging="360"/>
      </w:pPr>
      <w:rPr>
        <w:rFonts w:hint="default"/>
        <w:b/>
        <w:i w:val="0"/>
      </w:rPr>
    </w:lvl>
  </w:abstractNum>
  <w:abstractNum w:abstractNumId="22"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4291789"/>
    <w:multiLevelType w:val="hybridMultilevel"/>
    <w:tmpl w:val="D0B68136"/>
    <w:lvl w:ilvl="0" w:tplc="FFFFFFFF">
      <w:start w:val="1"/>
      <w:numFmt w:val="decimal"/>
      <w:lvlText w:val="Q%1."/>
      <w:lvlJc w:val="left"/>
      <w:pPr>
        <w:ind w:left="360" w:hanging="360"/>
      </w:pPr>
      <w:rPr>
        <w:rFonts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abstractNum w:abstractNumId="25" w15:restartNumberingAfterBreak="0">
    <w:nsid w:val="777C18E6"/>
    <w:multiLevelType w:val="multilevel"/>
    <w:tmpl w:val="F8DA8046"/>
    <w:lvl w:ilvl="0">
      <w:start w:val="4"/>
      <w:numFmt w:val="none"/>
      <w:lvlText w:val=""/>
      <w:lvlJc w:val="left"/>
      <w:pPr>
        <w:tabs>
          <w:tab w:val="num" w:pos="-1553"/>
        </w:tabs>
        <w:ind w:left="-1553" w:firstLine="1553"/>
      </w:pPr>
      <w:rPr>
        <w:rFonts w:hint="default"/>
      </w:rPr>
    </w:lvl>
    <w:lvl w:ilvl="1">
      <w:start w:val="1"/>
      <w:numFmt w:val="decimal"/>
      <w:pStyle w:val="FloatHead2"/>
      <w:lvlText w:val="%1%2."/>
      <w:lvlJc w:val="left"/>
      <w:pPr>
        <w:tabs>
          <w:tab w:val="num" w:pos="-1409"/>
        </w:tabs>
        <w:ind w:left="-1409" w:firstLine="1409"/>
      </w:pPr>
      <w:rPr>
        <w:rFonts w:hint="default"/>
      </w:rPr>
    </w:lvl>
    <w:lvl w:ilvl="2">
      <w:start w:val="1"/>
      <w:numFmt w:val="decimal"/>
      <w:pStyle w:val="FloatHead3"/>
      <w:lvlText w:val="%1%2.%3"/>
      <w:lvlJc w:val="left"/>
      <w:pPr>
        <w:tabs>
          <w:tab w:val="num" w:pos="-1265"/>
        </w:tabs>
        <w:ind w:left="-1265" w:firstLine="1265"/>
      </w:pPr>
      <w:rPr>
        <w:rFonts w:hint="default"/>
      </w:rPr>
    </w:lvl>
    <w:lvl w:ilvl="3">
      <w:start w:val="1"/>
      <w:numFmt w:val="decimal"/>
      <w:pStyle w:val="FloatHead4"/>
      <w:lvlText w:val="%4.%2.%3"/>
      <w:lvlJc w:val="left"/>
      <w:pPr>
        <w:tabs>
          <w:tab w:val="num" w:pos="-1264"/>
        </w:tabs>
        <w:ind w:left="-1264" w:firstLine="12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4288946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4456700">
    <w:abstractNumId w:val="13"/>
  </w:num>
  <w:num w:numId="13" w16cid:durableId="720784308">
    <w:abstractNumId w:val="12"/>
  </w:num>
  <w:num w:numId="14" w16cid:durableId="871110820">
    <w:abstractNumId w:val="18"/>
  </w:num>
  <w:num w:numId="15" w16cid:durableId="971057151">
    <w:abstractNumId w:val="24"/>
  </w:num>
  <w:num w:numId="16" w16cid:durableId="459224561">
    <w:abstractNumId w:val="22"/>
  </w:num>
  <w:num w:numId="17" w16cid:durableId="441416856">
    <w:abstractNumId w:val="15"/>
  </w:num>
  <w:num w:numId="18" w16cid:durableId="417678698">
    <w:abstractNumId w:val="20"/>
  </w:num>
  <w:num w:numId="19" w16cid:durableId="1006833776">
    <w:abstractNumId w:val="23"/>
  </w:num>
  <w:num w:numId="20" w16cid:durableId="1584529640">
    <w:abstractNumId w:val="11"/>
  </w:num>
  <w:num w:numId="21" w16cid:durableId="511575225">
    <w:abstractNumId w:val="10"/>
  </w:num>
  <w:num w:numId="22" w16cid:durableId="1728339822">
    <w:abstractNumId w:val="19"/>
  </w:num>
  <w:num w:numId="23" w16cid:durableId="1079643011">
    <w:abstractNumId w:val="25"/>
  </w:num>
  <w:num w:numId="24" w16cid:durableId="1090614702">
    <w:abstractNumId w:val="17"/>
  </w:num>
  <w:num w:numId="25" w16cid:durableId="1452237192">
    <w:abstractNumId w:val="16"/>
  </w:num>
  <w:num w:numId="26" w16cid:durableId="1547334922">
    <w:abstractNumId w:val="21"/>
  </w:num>
  <w:num w:numId="27" w16cid:durableId="16953078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2">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203A3"/>
    <w:rsid w:val="000302D6"/>
    <w:rsid w:val="0003059F"/>
    <w:rsid w:val="000322C9"/>
    <w:rsid w:val="00036296"/>
    <w:rsid w:val="00055B60"/>
    <w:rsid w:val="00065B5B"/>
    <w:rsid w:val="00071A99"/>
    <w:rsid w:val="000742C8"/>
    <w:rsid w:val="0008471F"/>
    <w:rsid w:val="00085319"/>
    <w:rsid w:val="00086E6D"/>
    <w:rsid w:val="00090FB5"/>
    <w:rsid w:val="00095B42"/>
    <w:rsid w:val="000A4110"/>
    <w:rsid w:val="000B0CB3"/>
    <w:rsid w:val="000B2374"/>
    <w:rsid w:val="000B2CA3"/>
    <w:rsid w:val="000B5CB6"/>
    <w:rsid w:val="000B6944"/>
    <w:rsid w:val="000C2503"/>
    <w:rsid w:val="000C4E47"/>
    <w:rsid w:val="000D0135"/>
    <w:rsid w:val="000D227B"/>
    <w:rsid w:val="000D2CC4"/>
    <w:rsid w:val="000D68E7"/>
    <w:rsid w:val="000E1FFA"/>
    <w:rsid w:val="000E3FC4"/>
    <w:rsid w:val="000E7CF0"/>
    <w:rsid w:val="000F311B"/>
    <w:rsid w:val="000F4AD8"/>
    <w:rsid w:val="00102D4D"/>
    <w:rsid w:val="001078C1"/>
    <w:rsid w:val="00107B96"/>
    <w:rsid w:val="00107BE0"/>
    <w:rsid w:val="00111693"/>
    <w:rsid w:val="0011533B"/>
    <w:rsid w:val="00115A89"/>
    <w:rsid w:val="00117E3C"/>
    <w:rsid w:val="001274FB"/>
    <w:rsid w:val="001308F1"/>
    <w:rsid w:val="00150BCE"/>
    <w:rsid w:val="00156D69"/>
    <w:rsid w:val="0016538C"/>
    <w:rsid w:val="001707B6"/>
    <w:rsid w:val="0018378B"/>
    <w:rsid w:val="00186E81"/>
    <w:rsid w:val="001908C1"/>
    <w:rsid w:val="001A2433"/>
    <w:rsid w:val="001A3638"/>
    <w:rsid w:val="001A54E3"/>
    <w:rsid w:val="001A5B94"/>
    <w:rsid w:val="001A63FF"/>
    <w:rsid w:val="001A7B21"/>
    <w:rsid w:val="001A7B9A"/>
    <w:rsid w:val="001C18E5"/>
    <w:rsid w:val="001C510A"/>
    <w:rsid w:val="001D1903"/>
    <w:rsid w:val="001D463F"/>
    <w:rsid w:val="001D5A5B"/>
    <w:rsid w:val="001D6276"/>
    <w:rsid w:val="001E0115"/>
    <w:rsid w:val="001E17B5"/>
    <w:rsid w:val="001E3478"/>
    <w:rsid w:val="001E734F"/>
    <w:rsid w:val="001F3C2D"/>
    <w:rsid w:val="001F3E83"/>
    <w:rsid w:val="001F4ADE"/>
    <w:rsid w:val="001F6523"/>
    <w:rsid w:val="00202827"/>
    <w:rsid w:val="002048BE"/>
    <w:rsid w:val="00206C75"/>
    <w:rsid w:val="00217183"/>
    <w:rsid w:val="002232B9"/>
    <w:rsid w:val="00226EBD"/>
    <w:rsid w:val="0023596A"/>
    <w:rsid w:val="00244C60"/>
    <w:rsid w:val="0024528E"/>
    <w:rsid w:val="002467FB"/>
    <w:rsid w:val="002633FC"/>
    <w:rsid w:val="0027323A"/>
    <w:rsid w:val="00276A6E"/>
    <w:rsid w:val="00280982"/>
    <w:rsid w:val="00282B6D"/>
    <w:rsid w:val="002831D7"/>
    <w:rsid w:val="0028463C"/>
    <w:rsid w:val="00284BE8"/>
    <w:rsid w:val="00285EA4"/>
    <w:rsid w:val="00293711"/>
    <w:rsid w:val="002A18A8"/>
    <w:rsid w:val="002A2FB5"/>
    <w:rsid w:val="002A4E94"/>
    <w:rsid w:val="002A6383"/>
    <w:rsid w:val="002A6C28"/>
    <w:rsid w:val="002B31F3"/>
    <w:rsid w:val="002C0A5A"/>
    <w:rsid w:val="002C1C60"/>
    <w:rsid w:val="002D4D71"/>
    <w:rsid w:val="002E23F5"/>
    <w:rsid w:val="002E2E7A"/>
    <w:rsid w:val="002E6B3F"/>
    <w:rsid w:val="002F4B19"/>
    <w:rsid w:val="002F6EAC"/>
    <w:rsid w:val="002F7BB8"/>
    <w:rsid w:val="00302EDF"/>
    <w:rsid w:val="003055F5"/>
    <w:rsid w:val="0031234D"/>
    <w:rsid w:val="00313D2D"/>
    <w:rsid w:val="00315F97"/>
    <w:rsid w:val="00317639"/>
    <w:rsid w:val="0032774D"/>
    <w:rsid w:val="003405E3"/>
    <w:rsid w:val="00341679"/>
    <w:rsid w:val="00345888"/>
    <w:rsid w:val="00347C5A"/>
    <w:rsid w:val="0035481C"/>
    <w:rsid w:val="00355080"/>
    <w:rsid w:val="003573F2"/>
    <w:rsid w:val="00362B6D"/>
    <w:rsid w:val="00363BB8"/>
    <w:rsid w:val="00363E5D"/>
    <w:rsid w:val="00366A83"/>
    <w:rsid w:val="0037694A"/>
    <w:rsid w:val="00383598"/>
    <w:rsid w:val="00383696"/>
    <w:rsid w:val="00390E71"/>
    <w:rsid w:val="00391537"/>
    <w:rsid w:val="003B0E26"/>
    <w:rsid w:val="003B23A7"/>
    <w:rsid w:val="003B3C06"/>
    <w:rsid w:val="003B6E72"/>
    <w:rsid w:val="003C19F5"/>
    <w:rsid w:val="003C291D"/>
    <w:rsid w:val="003C2D12"/>
    <w:rsid w:val="003D1F37"/>
    <w:rsid w:val="003D2E7F"/>
    <w:rsid w:val="003D51BA"/>
    <w:rsid w:val="003F2621"/>
    <w:rsid w:val="003F4B7F"/>
    <w:rsid w:val="003F582A"/>
    <w:rsid w:val="00407D06"/>
    <w:rsid w:val="004129E1"/>
    <w:rsid w:val="0041322E"/>
    <w:rsid w:val="00417123"/>
    <w:rsid w:val="00417691"/>
    <w:rsid w:val="00417B55"/>
    <w:rsid w:val="00421C4C"/>
    <w:rsid w:val="0042425F"/>
    <w:rsid w:val="00425532"/>
    <w:rsid w:val="00427C54"/>
    <w:rsid w:val="00430297"/>
    <w:rsid w:val="00444564"/>
    <w:rsid w:val="0045197D"/>
    <w:rsid w:val="0045249B"/>
    <w:rsid w:val="00455EF5"/>
    <w:rsid w:val="00462B68"/>
    <w:rsid w:val="0047454F"/>
    <w:rsid w:val="004746A6"/>
    <w:rsid w:val="0047698D"/>
    <w:rsid w:val="004858D7"/>
    <w:rsid w:val="0048773E"/>
    <w:rsid w:val="00491446"/>
    <w:rsid w:val="004925D1"/>
    <w:rsid w:val="00496B36"/>
    <w:rsid w:val="004A6EF4"/>
    <w:rsid w:val="004B3C25"/>
    <w:rsid w:val="004B42E8"/>
    <w:rsid w:val="004B7A93"/>
    <w:rsid w:val="004C13FF"/>
    <w:rsid w:val="004C3C63"/>
    <w:rsid w:val="004C5E80"/>
    <w:rsid w:val="004C70A7"/>
    <w:rsid w:val="004D6B55"/>
    <w:rsid w:val="004D7BCB"/>
    <w:rsid w:val="004E417D"/>
    <w:rsid w:val="004E478F"/>
    <w:rsid w:val="004E4B78"/>
    <w:rsid w:val="004F5F2E"/>
    <w:rsid w:val="00503478"/>
    <w:rsid w:val="005043A6"/>
    <w:rsid w:val="005157FD"/>
    <w:rsid w:val="00520C4B"/>
    <w:rsid w:val="00520FE3"/>
    <w:rsid w:val="00523261"/>
    <w:rsid w:val="00525B05"/>
    <w:rsid w:val="00526EC4"/>
    <w:rsid w:val="005327B0"/>
    <w:rsid w:val="00532A6F"/>
    <w:rsid w:val="00533B98"/>
    <w:rsid w:val="00536000"/>
    <w:rsid w:val="0054243E"/>
    <w:rsid w:val="00543029"/>
    <w:rsid w:val="00551C43"/>
    <w:rsid w:val="0055231B"/>
    <w:rsid w:val="00553D6F"/>
    <w:rsid w:val="00555F2C"/>
    <w:rsid w:val="005572A2"/>
    <w:rsid w:val="005645AC"/>
    <w:rsid w:val="00570422"/>
    <w:rsid w:val="00576B62"/>
    <w:rsid w:val="005830E7"/>
    <w:rsid w:val="005854B6"/>
    <w:rsid w:val="00591371"/>
    <w:rsid w:val="005914F6"/>
    <w:rsid w:val="00595173"/>
    <w:rsid w:val="0059700E"/>
    <w:rsid w:val="005A1995"/>
    <w:rsid w:val="005A3A32"/>
    <w:rsid w:val="005A5507"/>
    <w:rsid w:val="005A5685"/>
    <w:rsid w:val="005B350D"/>
    <w:rsid w:val="005B6E5A"/>
    <w:rsid w:val="005C14F7"/>
    <w:rsid w:val="005C29BE"/>
    <w:rsid w:val="005C419F"/>
    <w:rsid w:val="005C7E64"/>
    <w:rsid w:val="005D0997"/>
    <w:rsid w:val="005D6A4C"/>
    <w:rsid w:val="005D73CD"/>
    <w:rsid w:val="005D7F59"/>
    <w:rsid w:val="005E2081"/>
    <w:rsid w:val="005E482C"/>
    <w:rsid w:val="00602676"/>
    <w:rsid w:val="00603081"/>
    <w:rsid w:val="00605D85"/>
    <w:rsid w:val="00607911"/>
    <w:rsid w:val="00613350"/>
    <w:rsid w:val="00613A7B"/>
    <w:rsid w:val="00614A17"/>
    <w:rsid w:val="0061764C"/>
    <w:rsid w:val="00620128"/>
    <w:rsid w:val="006215E8"/>
    <w:rsid w:val="00630FC5"/>
    <w:rsid w:val="006323AF"/>
    <w:rsid w:val="006377DA"/>
    <w:rsid w:val="006378C2"/>
    <w:rsid w:val="00646970"/>
    <w:rsid w:val="00656BAF"/>
    <w:rsid w:val="00662BC8"/>
    <w:rsid w:val="006663B0"/>
    <w:rsid w:val="00670713"/>
    <w:rsid w:val="0068239B"/>
    <w:rsid w:val="00682B12"/>
    <w:rsid w:val="00686B64"/>
    <w:rsid w:val="0069161C"/>
    <w:rsid w:val="00691C4E"/>
    <w:rsid w:val="00691D4E"/>
    <w:rsid w:val="006961F4"/>
    <w:rsid w:val="006977DA"/>
    <w:rsid w:val="006A3D07"/>
    <w:rsid w:val="006A66E5"/>
    <w:rsid w:val="006B35A0"/>
    <w:rsid w:val="006B4BF3"/>
    <w:rsid w:val="006B7833"/>
    <w:rsid w:val="006C2423"/>
    <w:rsid w:val="006E01C8"/>
    <w:rsid w:val="006E079D"/>
    <w:rsid w:val="006E1397"/>
    <w:rsid w:val="006E23AF"/>
    <w:rsid w:val="006E73D2"/>
    <w:rsid w:val="006F04DC"/>
    <w:rsid w:val="006F3F3E"/>
    <w:rsid w:val="00704D75"/>
    <w:rsid w:val="0071107A"/>
    <w:rsid w:val="007126D8"/>
    <w:rsid w:val="00715A47"/>
    <w:rsid w:val="00715A61"/>
    <w:rsid w:val="00720571"/>
    <w:rsid w:val="00720815"/>
    <w:rsid w:val="00722F61"/>
    <w:rsid w:val="00723203"/>
    <w:rsid w:val="007251C2"/>
    <w:rsid w:val="00725D55"/>
    <w:rsid w:val="0073395B"/>
    <w:rsid w:val="00736893"/>
    <w:rsid w:val="00741074"/>
    <w:rsid w:val="00741EF7"/>
    <w:rsid w:val="007459AD"/>
    <w:rsid w:val="00754BC8"/>
    <w:rsid w:val="00756751"/>
    <w:rsid w:val="00766DA9"/>
    <w:rsid w:val="00767A23"/>
    <w:rsid w:val="0077293B"/>
    <w:rsid w:val="00775D81"/>
    <w:rsid w:val="00776A9C"/>
    <w:rsid w:val="00782C2A"/>
    <w:rsid w:val="00782C72"/>
    <w:rsid w:val="0078560C"/>
    <w:rsid w:val="0078598B"/>
    <w:rsid w:val="0078646E"/>
    <w:rsid w:val="007B6816"/>
    <w:rsid w:val="007C1585"/>
    <w:rsid w:val="007C793D"/>
    <w:rsid w:val="007D0108"/>
    <w:rsid w:val="007D0B68"/>
    <w:rsid w:val="007D120B"/>
    <w:rsid w:val="007D5721"/>
    <w:rsid w:val="007E142C"/>
    <w:rsid w:val="007E7C54"/>
    <w:rsid w:val="007F138E"/>
    <w:rsid w:val="00803C0D"/>
    <w:rsid w:val="00805F02"/>
    <w:rsid w:val="00811CCD"/>
    <w:rsid w:val="00824225"/>
    <w:rsid w:val="00824FA8"/>
    <w:rsid w:val="008279AB"/>
    <w:rsid w:val="00836C71"/>
    <w:rsid w:val="00842A85"/>
    <w:rsid w:val="00846DE1"/>
    <w:rsid w:val="00851412"/>
    <w:rsid w:val="00851B4A"/>
    <w:rsid w:val="00852C8A"/>
    <w:rsid w:val="00853DC3"/>
    <w:rsid w:val="00854C68"/>
    <w:rsid w:val="00865B52"/>
    <w:rsid w:val="00870977"/>
    <w:rsid w:val="00880613"/>
    <w:rsid w:val="00882CA0"/>
    <w:rsid w:val="00885F63"/>
    <w:rsid w:val="008932C8"/>
    <w:rsid w:val="00893EBF"/>
    <w:rsid w:val="008A2313"/>
    <w:rsid w:val="008A326C"/>
    <w:rsid w:val="008B25A9"/>
    <w:rsid w:val="008B4166"/>
    <w:rsid w:val="008B5B7F"/>
    <w:rsid w:val="008B7F2F"/>
    <w:rsid w:val="008C0BB7"/>
    <w:rsid w:val="008C2E4F"/>
    <w:rsid w:val="008C4F26"/>
    <w:rsid w:val="008C7FDE"/>
    <w:rsid w:val="008D3B45"/>
    <w:rsid w:val="008D3F67"/>
    <w:rsid w:val="008D508C"/>
    <w:rsid w:val="008E14DC"/>
    <w:rsid w:val="008E15C6"/>
    <w:rsid w:val="008E1AC6"/>
    <w:rsid w:val="008E76AA"/>
    <w:rsid w:val="008F00E7"/>
    <w:rsid w:val="008F1DB0"/>
    <w:rsid w:val="008F646D"/>
    <w:rsid w:val="00902449"/>
    <w:rsid w:val="00905514"/>
    <w:rsid w:val="009117A6"/>
    <w:rsid w:val="00911F43"/>
    <w:rsid w:val="00921909"/>
    <w:rsid w:val="00932473"/>
    <w:rsid w:val="00936183"/>
    <w:rsid w:val="00940A2D"/>
    <w:rsid w:val="00941AA1"/>
    <w:rsid w:val="00942EF9"/>
    <w:rsid w:val="0094305B"/>
    <w:rsid w:val="009446BA"/>
    <w:rsid w:val="009477A2"/>
    <w:rsid w:val="009541FA"/>
    <w:rsid w:val="00955043"/>
    <w:rsid w:val="009555E8"/>
    <w:rsid w:val="00961D11"/>
    <w:rsid w:val="00963279"/>
    <w:rsid w:val="009646B9"/>
    <w:rsid w:val="00970940"/>
    <w:rsid w:val="00981271"/>
    <w:rsid w:val="00984345"/>
    <w:rsid w:val="00985D2D"/>
    <w:rsid w:val="0098662C"/>
    <w:rsid w:val="009966BC"/>
    <w:rsid w:val="009A01BC"/>
    <w:rsid w:val="009A183E"/>
    <w:rsid w:val="009A408D"/>
    <w:rsid w:val="009A7215"/>
    <w:rsid w:val="009B300C"/>
    <w:rsid w:val="009B433D"/>
    <w:rsid w:val="009B571A"/>
    <w:rsid w:val="009B6D31"/>
    <w:rsid w:val="009B6F4E"/>
    <w:rsid w:val="009C0585"/>
    <w:rsid w:val="009C1B66"/>
    <w:rsid w:val="009C37A5"/>
    <w:rsid w:val="009E05AE"/>
    <w:rsid w:val="009F107D"/>
    <w:rsid w:val="009F2813"/>
    <w:rsid w:val="00A1061B"/>
    <w:rsid w:val="00A13469"/>
    <w:rsid w:val="00A14E61"/>
    <w:rsid w:val="00A23D1B"/>
    <w:rsid w:val="00A250BE"/>
    <w:rsid w:val="00A27EB1"/>
    <w:rsid w:val="00A301FA"/>
    <w:rsid w:val="00A326D6"/>
    <w:rsid w:val="00A42803"/>
    <w:rsid w:val="00A43C13"/>
    <w:rsid w:val="00A44D40"/>
    <w:rsid w:val="00A4580D"/>
    <w:rsid w:val="00A50533"/>
    <w:rsid w:val="00A56BF8"/>
    <w:rsid w:val="00A56E40"/>
    <w:rsid w:val="00A627FC"/>
    <w:rsid w:val="00A6298D"/>
    <w:rsid w:val="00A65144"/>
    <w:rsid w:val="00A70691"/>
    <w:rsid w:val="00A70BB2"/>
    <w:rsid w:val="00A71072"/>
    <w:rsid w:val="00A72802"/>
    <w:rsid w:val="00A74A2C"/>
    <w:rsid w:val="00A80A86"/>
    <w:rsid w:val="00A837B6"/>
    <w:rsid w:val="00A90E82"/>
    <w:rsid w:val="00A93467"/>
    <w:rsid w:val="00A954A7"/>
    <w:rsid w:val="00AA2D73"/>
    <w:rsid w:val="00AA3611"/>
    <w:rsid w:val="00AA693D"/>
    <w:rsid w:val="00AB1CA0"/>
    <w:rsid w:val="00AB5083"/>
    <w:rsid w:val="00AC1691"/>
    <w:rsid w:val="00AD1A4D"/>
    <w:rsid w:val="00AD214C"/>
    <w:rsid w:val="00AD2ACD"/>
    <w:rsid w:val="00AD463F"/>
    <w:rsid w:val="00AD4F01"/>
    <w:rsid w:val="00AD7742"/>
    <w:rsid w:val="00AD79CC"/>
    <w:rsid w:val="00AE2C9A"/>
    <w:rsid w:val="00AE2F62"/>
    <w:rsid w:val="00AE404F"/>
    <w:rsid w:val="00AE65B3"/>
    <w:rsid w:val="00AF0718"/>
    <w:rsid w:val="00AF5A7A"/>
    <w:rsid w:val="00AF6768"/>
    <w:rsid w:val="00AF6CB9"/>
    <w:rsid w:val="00AF7838"/>
    <w:rsid w:val="00B02E55"/>
    <w:rsid w:val="00B0352C"/>
    <w:rsid w:val="00B0365E"/>
    <w:rsid w:val="00B06001"/>
    <w:rsid w:val="00B14214"/>
    <w:rsid w:val="00B149B5"/>
    <w:rsid w:val="00B14E37"/>
    <w:rsid w:val="00B266B9"/>
    <w:rsid w:val="00B301EF"/>
    <w:rsid w:val="00B31C60"/>
    <w:rsid w:val="00B32BBC"/>
    <w:rsid w:val="00B3540B"/>
    <w:rsid w:val="00B40795"/>
    <w:rsid w:val="00B52427"/>
    <w:rsid w:val="00B55BB9"/>
    <w:rsid w:val="00B561D4"/>
    <w:rsid w:val="00B608A0"/>
    <w:rsid w:val="00B70901"/>
    <w:rsid w:val="00B71101"/>
    <w:rsid w:val="00B715EC"/>
    <w:rsid w:val="00B73671"/>
    <w:rsid w:val="00B741A9"/>
    <w:rsid w:val="00B74E7B"/>
    <w:rsid w:val="00B763A3"/>
    <w:rsid w:val="00B86E0C"/>
    <w:rsid w:val="00B92C6A"/>
    <w:rsid w:val="00B960EC"/>
    <w:rsid w:val="00BA50BB"/>
    <w:rsid w:val="00BA6366"/>
    <w:rsid w:val="00BB024F"/>
    <w:rsid w:val="00BB7CB4"/>
    <w:rsid w:val="00BC042B"/>
    <w:rsid w:val="00BD7319"/>
    <w:rsid w:val="00BE3E7F"/>
    <w:rsid w:val="00BE51A2"/>
    <w:rsid w:val="00BE6B17"/>
    <w:rsid w:val="00BF2705"/>
    <w:rsid w:val="00C03F74"/>
    <w:rsid w:val="00C101FD"/>
    <w:rsid w:val="00C1378F"/>
    <w:rsid w:val="00C22640"/>
    <w:rsid w:val="00C23413"/>
    <w:rsid w:val="00C27EC6"/>
    <w:rsid w:val="00C3304A"/>
    <w:rsid w:val="00C378E9"/>
    <w:rsid w:val="00C37F13"/>
    <w:rsid w:val="00C40478"/>
    <w:rsid w:val="00C41391"/>
    <w:rsid w:val="00C45734"/>
    <w:rsid w:val="00C57F8D"/>
    <w:rsid w:val="00C621E4"/>
    <w:rsid w:val="00C63104"/>
    <w:rsid w:val="00C63856"/>
    <w:rsid w:val="00C67FBF"/>
    <w:rsid w:val="00C72A49"/>
    <w:rsid w:val="00C72EF9"/>
    <w:rsid w:val="00C75533"/>
    <w:rsid w:val="00C80BEC"/>
    <w:rsid w:val="00C82281"/>
    <w:rsid w:val="00C82EDF"/>
    <w:rsid w:val="00C831CE"/>
    <w:rsid w:val="00C84C13"/>
    <w:rsid w:val="00C90A42"/>
    <w:rsid w:val="00C9720B"/>
    <w:rsid w:val="00CA0450"/>
    <w:rsid w:val="00CA58EB"/>
    <w:rsid w:val="00CB23EF"/>
    <w:rsid w:val="00CB32E5"/>
    <w:rsid w:val="00CB3451"/>
    <w:rsid w:val="00CB36CE"/>
    <w:rsid w:val="00CB40D9"/>
    <w:rsid w:val="00CC57B1"/>
    <w:rsid w:val="00CD12EB"/>
    <w:rsid w:val="00CD3402"/>
    <w:rsid w:val="00CD3AFC"/>
    <w:rsid w:val="00CE0989"/>
    <w:rsid w:val="00CE196E"/>
    <w:rsid w:val="00CF33C0"/>
    <w:rsid w:val="00CF3C63"/>
    <w:rsid w:val="00CF6A79"/>
    <w:rsid w:val="00D0148E"/>
    <w:rsid w:val="00D11878"/>
    <w:rsid w:val="00D11C1E"/>
    <w:rsid w:val="00D139AF"/>
    <w:rsid w:val="00D267CB"/>
    <w:rsid w:val="00D32667"/>
    <w:rsid w:val="00D339F2"/>
    <w:rsid w:val="00D46E85"/>
    <w:rsid w:val="00D51497"/>
    <w:rsid w:val="00D52093"/>
    <w:rsid w:val="00D543D3"/>
    <w:rsid w:val="00D60623"/>
    <w:rsid w:val="00D60722"/>
    <w:rsid w:val="00D61D57"/>
    <w:rsid w:val="00D6260D"/>
    <w:rsid w:val="00D63F94"/>
    <w:rsid w:val="00D7012B"/>
    <w:rsid w:val="00D726AC"/>
    <w:rsid w:val="00D742D9"/>
    <w:rsid w:val="00D812A6"/>
    <w:rsid w:val="00D85714"/>
    <w:rsid w:val="00D866F6"/>
    <w:rsid w:val="00D978E6"/>
    <w:rsid w:val="00DA3908"/>
    <w:rsid w:val="00DB1977"/>
    <w:rsid w:val="00DB41DD"/>
    <w:rsid w:val="00DB4BA5"/>
    <w:rsid w:val="00DC57FF"/>
    <w:rsid w:val="00DC605A"/>
    <w:rsid w:val="00DC67C8"/>
    <w:rsid w:val="00DC6A64"/>
    <w:rsid w:val="00DD241E"/>
    <w:rsid w:val="00DD3A7A"/>
    <w:rsid w:val="00DD41C9"/>
    <w:rsid w:val="00DE0926"/>
    <w:rsid w:val="00DE72A4"/>
    <w:rsid w:val="00DF56E7"/>
    <w:rsid w:val="00E01C10"/>
    <w:rsid w:val="00E06FB6"/>
    <w:rsid w:val="00E11D7F"/>
    <w:rsid w:val="00E17A63"/>
    <w:rsid w:val="00E2189B"/>
    <w:rsid w:val="00E26E6D"/>
    <w:rsid w:val="00E273EF"/>
    <w:rsid w:val="00E350F2"/>
    <w:rsid w:val="00E365BD"/>
    <w:rsid w:val="00E36C0F"/>
    <w:rsid w:val="00E37AAC"/>
    <w:rsid w:val="00E4306B"/>
    <w:rsid w:val="00E4556C"/>
    <w:rsid w:val="00E50724"/>
    <w:rsid w:val="00E51D8B"/>
    <w:rsid w:val="00E523B5"/>
    <w:rsid w:val="00E57870"/>
    <w:rsid w:val="00E60DD5"/>
    <w:rsid w:val="00E628EF"/>
    <w:rsid w:val="00E62F76"/>
    <w:rsid w:val="00E630D5"/>
    <w:rsid w:val="00E638F0"/>
    <w:rsid w:val="00E63CC7"/>
    <w:rsid w:val="00E65A7C"/>
    <w:rsid w:val="00E704D6"/>
    <w:rsid w:val="00E70765"/>
    <w:rsid w:val="00E71F65"/>
    <w:rsid w:val="00E80E42"/>
    <w:rsid w:val="00E81680"/>
    <w:rsid w:val="00E91E56"/>
    <w:rsid w:val="00E9549B"/>
    <w:rsid w:val="00E95FC3"/>
    <w:rsid w:val="00E977D9"/>
    <w:rsid w:val="00EB01DC"/>
    <w:rsid w:val="00EB425E"/>
    <w:rsid w:val="00EB617C"/>
    <w:rsid w:val="00EB62FF"/>
    <w:rsid w:val="00EB6ED5"/>
    <w:rsid w:val="00EC4039"/>
    <w:rsid w:val="00EC6090"/>
    <w:rsid w:val="00EC7757"/>
    <w:rsid w:val="00ED097D"/>
    <w:rsid w:val="00ED2C56"/>
    <w:rsid w:val="00ED36C8"/>
    <w:rsid w:val="00ED6F5D"/>
    <w:rsid w:val="00ED7A03"/>
    <w:rsid w:val="00EE05F3"/>
    <w:rsid w:val="00EE23CC"/>
    <w:rsid w:val="00EE6A49"/>
    <w:rsid w:val="00EF5F60"/>
    <w:rsid w:val="00EF62E9"/>
    <w:rsid w:val="00F04A07"/>
    <w:rsid w:val="00F0662D"/>
    <w:rsid w:val="00F10ECB"/>
    <w:rsid w:val="00F1108B"/>
    <w:rsid w:val="00F1127B"/>
    <w:rsid w:val="00F1127F"/>
    <w:rsid w:val="00F11568"/>
    <w:rsid w:val="00F127DD"/>
    <w:rsid w:val="00F13117"/>
    <w:rsid w:val="00F14823"/>
    <w:rsid w:val="00F14B16"/>
    <w:rsid w:val="00F17802"/>
    <w:rsid w:val="00F262C3"/>
    <w:rsid w:val="00F30658"/>
    <w:rsid w:val="00F33858"/>
    <w:rsid w:val="00F43427"/>
    <w:rsid w:val="00F50028"/>
    <w:rsid w:val="00F50CCF"/>
    <w:rsid w:val="00F61351"/>
    <w:rsid w:val="00F673E9"/>
    <w:rsid w:val="00F700DC"/>
    <w:rsid w:val="00F72B21"/>
    <w:rsid w:val="00F7541D"/>
    <w:rsid w:val="00F77B09"/>
    <w:rsid w:val="00F81799"/>
    <w:rsid w:val="00F82A94"/>
    <w:rsid w:val="00F953B1"/>
    <w:rsid w:val="00FA4EFC"/>
    <w:rsid w:val="00FA6DC9"/>
    <w:rsid w:val="00FC3834"/>
    <w:rsid w:val="00FD0A4B"/>
    <w:rsid w:val="00FD5A16"/>
    <w:rsid w:val="00FD5BF2"/>
    <w:rsid w:val="00FD7821"/>
    <w:rsid w:val="00FE0963"/>
    <w:rsid w:val="00FE1921"/>
    <w:rsid w:val="00FF6BF4"/>
    <w:rsid w:val="00FF6C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paragraph" w:styleId="Heading5">
    <w:name w:val="heading 5"/>
    <w:basedOn w:val="Normal"/>
    <w:next w:val="Normal"/>
    <w:link w:val="Heading5Char"/>
    <w:qFormat/>
    <w:rsid w:val="00570422"/>
    <w:pPr>
      <w:keepNext/>
      <w:spacing w:after="120" w:line="360" w:lineRule="auto"/>
      <w:ind w:left="1985" w:hanging="1985"/>
      <w:jc w:val="left"/>
      <w:outlineLvl w:val="4"/>
    </w:pPr>
    <w:rPr>
      <w:rFonts w:ascii="Arial" w:hAnsi="Arial"/>
      <w:b/>
      <w:color w:val="FF0000"/>
      <w:sz w:val="22"/>
      <w:u w:val="single"/>
      <w:lang w:eastAsia="en-US"/>
    </w:rPr>
  </w:style>
  <w:style w:type="paragraph" w:styleId="Heading6">
    <w:name w:val="heading 6"/>
    <w:basedOn w:val="Normal"/>
    <w:next w:val="Normal"/>
    <w:link w:val="Heading6Char"/>
    <w:qFormat/>
    <w:rsid w:val="00570422"/>
    <w:pPr>
      <w:keepNext/>
      <w:spacing w:after="120" w:line="360" w:lineRule="auto"/>
      <w:ind w:left="1985" w:hanging="1985"/>
      <w:jc w:val="left"/>
      <w:outlineLvl w:val="5"/>
    </w:pPr>
    <w:rPr>
      <w:rFonts w:ascii="Arial" w:hAnsi="Arial"/>
      <w:i/>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table" w:styleId="TableGrid">
    <w:name w:val="Table Grid"/>
    <w:basedOn w:val="TableNormal"/>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101FD"/>
  </w:style>
  <w:style w:type="character" w:styleId="FootnoteReference">
    <w:name w:val="footnote reference"/>
    <w:rsid w:val="00C101FD"/>
  </w:style>
  <w:style w:type="paragraph" w:styleId="BodyTextIndent2">
    <w:name w:val="Body Text Indent 2"/>
    <w:basedOn w:val="Normal"/>
    <w:link w:val="BodyTextIndent2Char"/>
    <w:rsid w:val="00C101FD"/>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C101FD"/>
    <w:rPr>
      <w:b/>
      <w:snapToGrid w:val="0"/>
      <w:sz w:val="24"/>
      <w:lang w:eastAsia="en-US"/>
    </w:rPr>
  </w:style>
  <w:style w:type="paragraph" w:styleId="BlockText">
    <w:name w:val="Block Text"/>
    <w:basedOn w:val="Normal"/>
    <w:rsid w:val="00C101FD"/>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C101FD"/>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C101FD"/>
    <w:rPr>
      <w:b/>
      <w:snapToGrid w:val="0"/>
      <w:sz w:val="24"/>
      <w:lang w:eastAsia="en-US"/>
    </w:rPr>
  </w:style>
  <w:style w:type="paragraph" w:styleId="BodyTextIndent3">
    <w:name w:val="Body Text Indent 3"/>
    <w:basedOn w:val="Normal"/>
    <w:link w:val="BodyTextIndent3Char"/>
    <w:rsid w:val="00C101FD"/>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C101FD"/>
    <w:rPr>
      <w:b/>
      <w:snapToGrid w:val="0"/>
      <w:sz w:val="24"/>
      <w:lang w:eastAsia="en-US"/>
    </w:rPr>
  </w:style>
  <w:style w:type="paragraph" w:styleId="BodyText">
    <w:name w:val="Body Text"/>
    <w:basedOn w:val="Normal"/>
    <w:link w:val="BodyTextChar"/>
    <w:rsid w:val="00C101FD"/>
    <w:pPr>
      <w:widowControl w:val="0"/>
      <w:spacing w:line="218" w:lineRule="auto"/>
    </w:pPr>
    <w:rPr>
      <w:b/>
      <w:snapToGrid w:val="0"/>
      <w:sz w:val="24"/>
      <w:lang w:eastAsia="en-US"/>
    </w:rPr>
  </w:style>
  <w:style w:type="character" w:customStyle="1" w:styleId="BodyTextChar">
    <w:name w:val="Body Text Char"/>
    <w:basedOn w:val="DefaultParagraphFont"/>
    <w:link w:val="BodyText"/>
    <w:rsid w:val="00C101FD"/>
    <w:rPr>
      <w:b/>
      <w:snapToGrid w:val="0"/>
      <w:sz w:val="24"/>
      <w:lang w:eastAsia="en-US"/>
    </w:rPr>
  </w:style>
  <w:style w:type="paragraph" w:styleId="BodyText2">
    <w:name w:val="Body Text 2"/>
    <w:basedOn w:val="Normal"/>
    <w:link w:val="BodyText2Char"/>
    <w:rsid w:val="00C101FD"/>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C101FD"/>
    <w:rPr>
      <w:b/>
      <w:i/>
      <w:snapToGrid w:val="0"/>
      <w:sz w:val="22"/>
      <w:lang w:eastAsia="en-US"/>
    </w:rPr>
  </w:style>
  <w:style w:type="paragraph" w:customStyle="1" w:styleId="HeadingOne">
    <w:name w:val="Heading One"/>
    <w:basedOn w:val="Heading1"/>
    <w:rsid w:val="00C101FD"/>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paragraph" w:styleId="ListParagraph">
    <w:name w:val="List Paragraph"/>
    <w:basedOn w:val="Normal"/>
    <w:uiPriority w:val="34"/>
    <w:qFormat/>
    <w:rsid w:val="00C101FD"/>
    <w:pPr>
      <w:widowControl w:val="0"/>
      <w:ind w:left="720"/>
      <w:contextualSpacing/>
      <w:jc w:val="left"/>
    </w:pPr>
    <w:rPr>
      <w:rFonts w:ascii="CG Times" w:hAnsi="CG Times"/>
      <w:snapToGrid w:val="0"/>
      <w:sz w:val="24"/>
      <w:lang w:eastAsia="en-US"/>
    </w:rPr>
  </w:style>
  <w:style w:type="paragraph" w:customStyle="1" w:styleId="xmsonormal">
    <w:name w:val="x_msonormal"/>
    <w:basedOn w:val="Normal"/>
    <w:rsid w:val="00C101FD"/>
    <w:pPr>
      <w:jc w:val="left"/>
    </w:pPr>
    <w:rPr>
      <w:rFonts w:ascii="Calibri" w:eastAsia="Calibri" w:hAnsi="Calibri" w:cs="Calibri"/>
      <w:sz w:val="22"/>
      <w:szCs w:val="22"/>
    </w:rPr>
  </w:style>
  <w:style w:type="character" w:customStyle="1" w:styleId="contentpasted0">
    <w:name w:val="contentpasted0"/>
    <w:basedOn w:val="DefaultParagraphFont"/>
    <w:rsid w:val="00C101FD"/>
  </w:style>
  <w:style w:type="character" w:styleId="FollowedHyperlink">
    <w:name w:val="FollowedHyperlink"/>
    <w:basedOn w:val="DefaultParagraphFont"/>
    <w:unhideWhenUsed/>
    <w:rsid w:val="00C101FD"/>
    <w:rPr>
      <w:color w:val="954F72"/>
      <w:u w:val="single"/>
    </w:rPr>
  </w:style>
  <w:style w:type="paragraph" w:customStyle="1" w:styleId="msonormal0">
    <w:name w:val="msonormal"/>
    <w:basedOn w:val="Normal"/>
    <w:rsid w:val="00C101FD"/>
    <w:pPr>
      <w:spacing w:before="100" w:beforeAutospacing="1" w:after="100" w:afterAutospacing="1"/>
      <w:jc w:val="left"/>
    </w:pPr>
    <w:rPr>
      <w:sz w:val="24"/>
      <w:szCs w:val="24"/>
    </w:rPr>
  </w:style>
  <w:style w:type="paragraph" w:customStyle="1" w:styleId="xl65">
    <w:name w:val="xl65"/>
    <w:basedOn w:val="Normal"/>
    <w:rsid w:val="00C101FD"/>
    <w:pPr>
      <w:spacing w:before="100" w:beforeAutospacing="1" w:after="100" w:afterAutospacing="1"/>
      <w:jc w:val="left"/>
    </w:pPr>
    <w:rPr>
      <w:sz w:val="24"/>
      <w:szCs w:val="24"/>
    </w:rPr>
  </w:style>
  <w:style w:type="paragraph" w:customStyle="1" w:styleId="xl66">
    <w:name w:val="xl66"/>
    <w:basedOn w:val="Normal"/>
    <w:rsid w:val="00C101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4"/>
      <w:szCs w:val="24"/>
    </w:rPr>
  </w:style>
  <w:style w:type="paragraph" w:customStyle="1" w:styleId="xl67">
    <w:name w:val="xl67"/>
    <w:basedOn w:val="Normal"/>
    <w:rsid w:val="00C101F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8">
    <w:name w:val="xl68"/>
    <w:basedOn w:val="Normal"/>
    <w:rsid w:val="00C101F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69">
    <w:name w:val="xl69"/>
    <w:basedOn w:val="Normal"/>
    <w:rsid w:val="00C101F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font5">
    <w:name w:val="font5"/>
    <w:basedOn w:val="Normal"/>
    <w:rsid w:val="00C101FD"/>
    <w:pPr>
      <w:spacing w:before="100" w:beforeAutospacing="1" w:after="100" w:afterAutospacing="1"/>
      <w:jc w:val="left"/>
    </w:pPr>
    <w:rPr>
      <w:rFonts w:ascii="Calibri" w:hAnsi="Calibri" w:cs="Calibri"/>
      <w:b/>
      <w:bCs/>
      <w:color w:val="000000"/>
      <w:sz w:val="16"/>
      <w:szCs w:val="16"/>
    </w:rPr>
  </w:style>
  <w:style w:type="paragraph" w:customStyle="1" w:styleId="xl63">
    <w:name w:val="xl63"/>
    <w:basedOn w:val="Normal"/>
    <w:rsid w:val="00C101FD"/>
    <w:pPr>
      <w:spacing w:before="100" w:beforeAutospacing="1" w:after="100" w:afterAutospacing="1"/>
      <w:jc w:val="center"/>
    </w:pPr>
    <w:rPr>
      <w:sz w:val="24"/>
      <w:szCs w:val="24"/>
    </w:rPr>
  </w:style>
  <w:style w:type="paragraph" w:customStyle="1" w:styleId="xl64">
    <w:name w:val="xl64"/>
    <w:basedOn w:val="Normal"/>
    <w:rsid w:val="00C101F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paragraph" w:customStyle="1" w:styleId="xl70">
    <w:name w:val="xl70"/>
    <w:basedOn w:val="Normal"/>
    <w:rsid w:val="00C101FD"/>
    <w:pPr>
      <w:pBdr>
        <w:top w:val="single" w:sz="4"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sz w:val="24"/>
      <w:szCs w:val="24"/>
    </w:rPr>
  </w:style>
  <w:style w:type="paragraph" w:customStyle="1" w:styleId="xl71">
    <w:name w:val="xl71"/>
    <w:basedOn w:val="Normal"/>
    <w:rsid w:val="00C101FD"/>
    <w:pPr>
      <w:pBdr>
        <w:top w:val="single" w:sz="4" w:space="0" w:color="auto"/>
        <w:left w:val="single" w:sz="4" w:space="0" w:color="auto"/>
        <w:bottom w:val="single" w:sz="4" w:space="0" w:color="auto"/>
        <w:right w:val="single" w:sz="4" w:space="0" w:color="auto"/>
      </w:pBdr>
      <w:shd w:val="clear" w:color="auto" w:fill="D0CECE"/>
      <w:spacing w:before="100" w:beforeAutospacing="1" w:after="100" w:afterAutospacing="1"/>
      <w:jc w:val="center"/>
    </w:pPr>
    <w:rPr>
      <w:b/>
      <w:bCs/>
      <w:sz w:val="24"/>
      <w:szCs w:val="24"/>
    </w:rPr>
  </w:style>
  <w:style w:type="paragraph" w:customStyle="1" w:styleId="xl72">
    <w:name w:val="xl72"/>
    <w:basedOn w:val="Normal"/>
    <w:rsid w:val="00C101FD"/>
    <w:pPr>
      <w:pBdr>
        <w:top w:val="single" w:sz="4" w:space="0" w:color="auto"/>
        <w:left w:val="single" w:sz="4" w:space="0" w:color="auto"/>
        <w:right w:val="single" w:sz="4" w:space="0" w:color="auto"/>
      </w:pBdr>
      <w:shd w:val="clear" w:color="auto" w:fill="D0CECE"/>
      <w:spacing w:before="100" w:beforeAutospacing="1" w:after="100" w:afterAutospacing="1"/>
      <w:jc w:val="center"/>
    </w:pPr>
    <w:rPr>
      <w:b/>
      <w:bCs/>
      <w:sz w:val="24"/>
      <w:szCs w:val="24"/>
    </w:rPr>
  </w:style>
  <w:style w:type="paragraph" w:customStyle="1" w:styleId="xl73">
    <w:name w:val="xl73"/>
    <w:basedOn w:val="Normal"/>
    <w:rsid w:val="00C101FD"/>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b/>
      <w:bCs/>
      <w:sz w:val="24"/>
      <w:szCs w:val="24"/>
    </w:rPr>
  </w:style>
  <w:style w:type="paragraph" w:customStyle="1" w:styleId="xl74">
    <w:name w:val="xl74"/>
    <w:basedOn w:val="Normal"/>
    <w:rsid w:val="00C101FD"/>
    <w:pPr>
      <w:pBdr>
        <w:top w:val="single" w:sz="4" w:space="0" w:color="auto"/>
        <w:left w:val="single" w:sz="4" w:space="0" w:color="auto"/>
        <w:right w:val="single" w:sz="4" w:space="0" w:color="auto"/>
      </w:pBdr>
      <w:shd w:val="clear" w:color="auto" w:fill="D9E1F2"/>
      <w:spacing w:before="100" w:beforeAutospacing="1" w:after="100" w:afterAutospacing="1"/>
      <w:jc w:val="center"/>
    </w:pPr>
    <w:rPr>
      <w:b/>
      <w:bCs/>
      <w:sz w:val="24"/>
      <w:szCs w:val="24"/>
    </w:rPr>
  </w:style>
  <w:style w:type="paragraph" w:customStyle="1" w:styleId="xl75">
    <w:name w:val="xl75"/>
    <w:basedOn w:val="Normal"/>
    <w:rsid w:val="00C101FD"/>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left"/>
    </w:pPr>
    <w:rPr>
      <w:sz w:val="24"/>
      <w:szCs w:val="24"/>
    </w:rPr>
  </w:style>
  <w:style w:type="paragraph" w:styleId="CommentText">
    <w:name w:val="annotation text"/>
    <w:basedOn w:val="Normal"/>
    <w:link w:val="CommentTextChar"/>
    <w:rsid w:val="00570422"/>
  </w:style>
  <w:style w:type="character" w:customStyle="1" w:styleId="CommentTextChar">
    <w:name w:val="Comment Text Char"/>
    <w:basedOn w:val="DefaultParagraphFont"/>
    <w:link w:val="CommentText"/>
    <w:rsid w:val="00570422"/>
  </w:style>
  <w:style w:type="character" w:styleId="CommentReference">
    <w:name w:val="annotation reference"/>
    <w:rsid w:val="00570422"/>
    <w:rPr>
      <w:sz w:val="16"/>
      <w:szCs w:val="16"/>
    </w:rPr>
  </w:style>
  <w:style w:type="character" w:customStyle="1" w:styleId="Heading5Char">
    <w:name w:val="Heading 5 Char"/>
    <w:basedOn w:val="DefaultParagraphFont"/>
    <w:link w:val="Heading5"/>
    <w:rsid w:val="00570422"/>
    <w:rPr>
      <w:rFonts w:ascii="Arial" w:hAnsi="Arial"/>
      <w:b/>
      <w:color w:val="FF0000"/>
      <w:sz w:val="22"/>
      <w:u w:val="single"/>
      <w:lang w:eastAsia="en-US"/>
    </w:rPr>
  </w:style>
  <w:style w:type="character" w:customStyle="1" w:styleId="Heading6Char">
    <w:name w:val="Heading 6 Char"/>
    <w:basedOn w:val="DefaultParagraphFont"/>
    <w:link w:val="Heading6"/>
    <w:rsid w:val="00570422"/>
    <w:rPr>
      <w:rFonts w:ascii="Arial" w:hAnsi="Arial"/>
      <w:i/>
      <w:sz w:val="22"/>
      <w:lang w:eastAsia="en-US"/>
    </w:rPr>
  </w:style>
  <w:style w:type="numbering" w:customStyle="1" w:styleId="NoList2">
    <w:name w:val="No List2"/>
    <w:next w:val="NoList"/>
    <w:uiPriority w:val="99"/>
    <w:semiHidden/>
    <w:unhideWhenUsed/>
    <w:rsid w:val="00570422"/>
  </w:style>
  <w:style w:type="paragraph" w:customStyle="1" w:styleId="FloatHeading1">
    <w:name w:val="FloatHeading1"/>
    <w:basedOn w:val="Normal"/>
    <w:autoRedefine/>
    <w:rsid w:val="00570422"/>
    <w:pPr>
      <w:tabs>
        <w:tab w:val="left" w:pos="3118"/>
      </w:tabs>
      <w:spacing w:after="240" w:line="360" w:lineRule="auto"/>
      <w:ind w:right="28"/>
    </w:pPr>
    <w:rPr>
      <w:rFonts w:ascii="Arial" w:hAnsi="Arial"/>
      <w:b/>
      <w:sz w:val="36"/>
      <w:lang w:eastAsia="en-US"/>
    </w:rPr>
  </w:style>
  <w:style w:type="paragraph" w:customStyle="1" w:styleId="FloatHead2">
    <w:name w:val="FloatHead2"/>
    <w:basedOn w:val="Normal"/>
    <w:autoRedefine/>
    <w:rsid w:val="00570422"/>
    <w:pPr>
      <w:numPr>
        <w:ilvl w:val="1"/>
        <w:numId w:val="23"/>
      </w:numPr>
      <w:tabs>
        <w:tab w:val="left" w:pos="3118"/>
      </w:tabs>
      <w:spacing w:before="240" w:after="240" w:line="360" w:lineRule="auto"/>
    </w:pPr>
    <w:rPr>
      <w:rFonts w:ascii="Arial" w:hAnsi="Arial"/>
      <w:b/>
      <w:sz w:val="28"/>
      <w:lang w:eastAsia="en-US"/>
    </w:rPr>
  </w:style>
  <w:style w:type="paragraph" w:customStyle="1" w:styleId="FloatHead3">
    <w:name w:val="FloatHead3"/>
    <w:basedOn w:val="FloatHead2"/>
    <w:next w:val="Normal"/>
    <w:autoRedefine/>
    <w:rsid w:val="00570422"/>
    <w:pPr>
      <w:numPr>
        <w:ilvl w:val="2"/>
      </w:numPr>
    </w:pPr>
  </w:style>
  <w:style w:type="numbering" w:customStyle="1" w:styleId="FlotStep">
    <w:name w:val="Flot Step"/>
    <w:basedOn w:val="NoList"/>
    <w:rsid w:val="00570422"/>
    <w:pPr>
      <w:numPr>
        <w:numId w:val="21"/>
      </w:numPr>
    </w:pPr>
  </w:style>
  <w:style w:type="paragraph" w:customStyle="1" w:styleId="FlotBullets">
    <w:name w:val="Flot Bullets"/>
    <w:basedOn w:val="Normal"/>
    <w:rsid w:val="00570422"/>
    <w:pPr>
      <w:numPr>
        <w:numId w:val="22"/>
      </w:numPr>
      <w:spacing w:after="160" w:line="360" w:lineRule="auto"/>
      <w:ind w:right="170"/>
    </w:pPr>
    <w:rPr>
      <w:rFonts w:ascii="Arial" w:hAnsi="Arial"/>
      <w:sz w:val="22"/>
      <w:lang w:eastAsia="en-US"/>
    </w:rPr>
  </w:style>
  <w:style w:type="paragraph" w:customStyle="1" w:styleId="Flotsectionheading">
    <w:name w:val="Flot section heading"/>
    <w:basedOn w:val="FlotNormal"/>
    <w:rsid w:val="00570422"/>
    <w:pPr>
      <w:spacing w:after="600"/>
      <w:jc w:val="right"/>
    </w:pPr>
    <w:rPr>
      <w:b/>
      <w:sz w:val="60"/>
      <w:szCs w:val="60"/>
    </w:rPr>
  </w:style>
  <w:style w:type="paragraph" w:customStyle="1" w:styleId="FlotNumbers">
    <w:name w:val="Flot Numbers"/>
    <w:basedOn w:val="FlotBullets"/>
    <w:rsid w:val="00570422"/>
  </w:style>
  <w:style w:type="paragraph" w:customStyle="1" w:styleId="FlotBox">
    <w:name w:val="Flot Box"/>
    <w:basedOn w:val="Normal"/>
    <w:rsid w:val="00570422"/>
    <w:pPr>
      <w:tabs>
        <w:tab w:val="left" w:pos="1985"/>
      </w:tabs>
      <w:spacing w:after="160" w:line="360" w:lineRule="auto"/>
    </w:pPr>
    <w:rPr>
      <w:rFonts w:ascii="Arial" w:hAnsi="Arial"/>
      <w:sz w:val="22"/>
      <w:lang w:eastAsia="en-US"/>
    </w:rPr>
  </w:style>
  <w:style w:type="paragraph" w:customStyle="1" w:styleId="FlotBoxBold">
    <w:name w:val="Flot Box Bold"/>
    <w:basedOn w:val="FlotBox"/>
    <w:rsid w:val="00570422"/>
    <w:pPr>
      <w:jc w:val="left"/>
    </w:pPr>
    <w:rPr>
      <w:b/>
    </w:rPr>
  </w:style>
  <w:style w:type="paragraph" w:customStyle="1" w:styleId="Flotcaption">
    <w:name w:val="Flot caption"/>
    <w:basedOn w:val="Normal"/>
    <w:next w:val="Normal"/>
    <w:rsid w:val="00570422"/>
    <w:pPr>
      <w:spacing w:after="160" w:line="360" w:lineRule="auto"/>
      <w:ind w:left="1985" w:right="-12"/>
      <w:jc w:val="center"/>
    </w:pPr>
    <w:rPr>
      <w:rFonts w:ascii="Tms Rmn" w:hAnsi="Tms Rmn"/>
      <w:b/>
      <w:sz w:val="22"/>
      <w:lang w:eastAsia="en-US"/>
    </w:rPr>
  </w:style>
  <w:style w:type="paragraph" w:customStyle="1" w:styleId="FlotNormal">
    <w:name w:val="Flot Normal"/>
    <w:basedOn w:val="Normal"/>
    <w:rsid w:val="00570422"/>
    <w:pPr>
      <w:spacing w:after="160" w:line="360" w:lineRule="auto"/>
      <w:ind w:left="1985"/>
    </w:pPr>
    <w:rPr>
      <w:rFonts w:ascii="Arial" w:hAnsi="Arial"/>
      <w:sz w:val="22"/>
      <w:lang w:eastAsia="en-US"/>
    </w:rPr>
  </w:style>
  <w:style w:type="paragraph" w:customStyle="1" w:styleId="FloatHead4">
    <w:name w:val="FloatHead4"/>
    <w:basedOn w:val="FloatHead3"/>
    <w:next w:val="FlotNormal"/>
    <w:autoRedefine/>
    <w:rsid w:val="00570422"/>
    <w:pPr>
      <w:numPr>
        <w:ilvl w:val="3"/>
      </w:numPr>
      <w:tabs>
        <w:tab w:val="clear" w:pos="3118"/>
        <w:tab w:val="left" w:pos="0"/>
        <w:tab w:val="left" w:pos="731"/>
      </w:tabs>
    </w:pPr>
    <w:rPr>
      <w:sz w:val="22"/>
      <w:szCs w:val="22"/>
      <w:lang w:val="en-US"/>
    </w:rPr>
  </w:style>
  <w:style w:type="paragraph" w:customStyle="1" w:styleId="Chapterheading">
    <w:name w:val="Chapter heading"/>
    <w:basedOn w:val="Normal"/>
    <w:next w:val="Normal"/>
    <w:autoRedefine/>
    <w:rsid w:val="00570422"/>
    <w:pPr>
      <w:spacing w:before="240" w:after="120" w:line="360" w:lineRule="auto"/>
      <w:jc w:val="center"/>
    </w:pPr>
    <w:rPr>
      <w:rFonts w:ascii="Arial" w:hAnsi="Arial"/>
      <w:b/>
      <w:bCs/>
      <w:caps/>
      <w:sz w:val="22"/>
      <w:lang w:eastAsia="en-US"/>
    </w:rPr>
  </w:style>
  <w:style w:type="paragraph" w:customStyle="1" w:styleId="Authority">
    <w:name w:val="Authority"/>
    <w:basedOn w:val="Normal"/>
    <w:rsid w:val="00570422"/>
    <w:pPr>
      <w:spacing w:before="120" w:after="120" w:line="480" w:lineRule="auto"/>
      <w:jc w:val="left"/>
    </w:pPr>
    <w:rPr>
      <w:rFonts w:ascii="Arial" w:hAnsi="Arial"/>
      <w:sz w:val="22"/>
      <w:lang w:eastAsia="en-US"/>
    </w:rPr>
  </w:style>
  <w:style w:type="paragraph" w:customStyle="1" w:styleId="Chapter">
    <w:name w:val="Chapter"/>
    <w:basedOn w:val="Normal"/>
    <w:next w:val="Normal"/>
    <w:rsid w:val="00570422"/>
    <w:pPr>
      <w:spacing w:before="240" w:after="120" w:line="360" w:lineRule="auto"/>
      <w:jc w:val="center"/>
    </w:pPr>
    <w:rPr>
      <w:rFonts w:ascii="Arial" w:hAnsi="Arial"/>
      <w:bCs/>
      <w:sz w:val="22"/>
      <w:lang w:eastAsia="en-US"/>
    </w:rPr>
  </w:style>
  <w:style w:type="paragraph" w:customStyle="1" w:styleId="Blake1">
    <w:name w:val="Blake1"/>
    <w:basedOn w:val="BodyText2"/>
    <w:rsid w:val="00570422"/>
    <w:pPr>
      <w:widowControl/>
      <w:spacing w:after="240" w:line="260" w:lineRule="exact"/>
      <w:ind w:left="-1080" w:firstLine="1080"/>
      <w:jc w:val="left"/>
    </w:pPr>
    <w:rPr>
      <w:rFonts w:ascii="Arial" w:hAnsi="Arial"/>
      <w:b w:val="0"/>
      <w:i w:val="0"/>
      <w:snapToGrid/>
      <w:sz w:val="23"/>
      <w:u w:val="single"/>
      <w:lang w:val="en-US"/>
    </w:rPr>
  </w:style>
  <w:style w:type="character" w:customStyle="1" w:styleId="apple-style-span">
    <w:name w:val="apple-style-span"/>
    <w:rsid w:val="00570422"/>
  </w:style>
  <w:style w:type="paragraph" w:customStyle="1" w:styleId="StyleBodyTextIndent2TimesNewRoman10ptItalicJustifie">
    <w:name w:val="Style Body Text Indent 2 + Times New Roman 10 pt Italic Justifie..."/>
    <w:basedOn w:val="BodyTextIndent2"/>
    <w:rsid w:val="00570422"/>
    <w:pPr>
      <w:widowControl/>
      <w:tabs>
        <w:tab w:val="clear" w:pos="-1440"/>
      </w:tabs>
      <w:spacing w:after="120"/>
      <w:ind w:left="2880" w:hanging="2880"/>
    </w:pPr>
    <w:rPr>
      <w:b w:val="0"/>
      <w:i/>
      <w:iCs/>
      <w:snapToGrid/>
      <w:sz w:val="20"/>
    </w:rPr>
  </w:style>
  <w:style w:type="paragraph" w:customStyle="1" w:styleId="StyleBodyTextIndent2TimesNewRoman10ptCenteredLeft">
    <w:name w:val="Style Body Text Indent 2 + Times New Roman 10 pt Centered Left: ..."/>
    <w:basedOn w:val="BodyTextIndent2"/>
    <w:rsid w:val="00570422"/>
    <w:pPr>
      <w:widowControl/>
      <w:tabs>
        <w:tab w:val="clear" w:pos="-1440"/>
      </w:tabs>
      <w:spacing w:after="120"/>
      <w:ind w:left="2880" w:hanging="2880"/>
      <w:jc w:val="center"/>
    </w:pPr>
    <w:rPr>
      <w:b w:val="0"/>
      <w:snapToGrid/>
      <w:sz w:val="20"/>
    </w:rPr>
  </w:style>
  <w:style w:type="numbering" w:customStyle="1" w:styleId="FlotStep1">
    <w:name w:val="Flot Step1"/>
    <w:basedOn w:val="NoList"/>
    <w:rsid w:val="00570422"/>
  </w:style>
  <w:style w:type="paragraph" w:styleId="CommentSubject">
    <w:name w:val="annotation subject"/>
    <w:basedOn w:val="CommentText"/>
    <w:next w:val="CommentText"/>
    <w:link w:val="CommentSubjectChar"/>
    <w:rsid w:val="00570422"/>
    <w:pPr>
      <w:spacing w:after="120" w:line="360" w:lineRule="auto"/>
      <w:jc w:val="left"/>
    </w:pPr>
    <w:rPr>
      <w:rFonts w:ascii="Arial" w:hAnsi="Arial"/>
      <w:b/>
      <w:bCs/>
      <w:lang w:eastAsia="en-US"/>
    </w:rPr>
  </w:style>
  <w:style w:type="character" w:customStyle="1" w:styleId="CommentSubjectChar">
    <w:name w:val="Comment Subject Char"/>
    <w:basedOn w:val="CommentTextChar"/>
    <w:link w:val="CommentSubject"/>
    <w:rsid w:val="00570422"/>
    <w:rPr>
      <w:rFonts w:ascii="Arial" w:hAnsi="Arial"/>
      <w:b/>
      <w:bCs/>
      <w:lang w:eastAsia="en-US"/>
    </w:rPr>
  </w:style>
  <w:style w:type="character" w:styleId="UnresolvedMention">
    <w:name w:val="Unresolved Mention"/>
    <w:uiPriority w:val="99"/>
    <w:semiHidden/>
    <w:unhideWhenUsed/>
    <w:rsid w:val="005704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545">
      <w:bodyDiv w:val="1"/>
      <w:marLeft w:val="0"/>
      <w:marRight w:val="0"/>
      <w:marTop w:val="0"/>
      <w:marBottom w:val="0"/>
      <w:divBdr>
        <w:top w:val="none" w:sz="0" w:space="0" w:color="auto"/>
        <w:left w:val="none" w:sz="0" w:space="0" w:color="auto"/>
        <w:bottom w:val="none" w:sz="0" w:space="0" w:color="auto"/>
        <w:right w:val="none" w:sz="0" w:space="0" w:color="auto"/>
      </w:divBdr>
    </w:div>
    <w:div w:id="171184418">
      <w:bodyDiv w:val="1"/>
      <w:marLeft w:val="0"/>
      <w:marRight w:val="0"/>
      <w:marTop w:val="0"/>
      <w:marBottom w:val="0"/>
      <w:divBdr>
        <w:top w:val="none" w:sz="0" w:space="0" w:color="auto"/>
        <w:left w:val="none" w:sz="0" w:space="0" w:color="auto"/>
        <w:bottom w:val="none" w:sz="0" w:space="0" w:color="auto"/>
        <w:right w:val="none" w:sz="0" w:space="0" w:color="auto"/>
      </w:divBdr>
    </w:div>
    <w:div w:id="182674078">
      <w:bodyDiv w:val="1"/>
      <w:marLeft w:val="0"/>
      <w:marRight w:val="0"/>
      <w:marTop w:val="0"/>
      <w:marBottom w:val="0"/>
      <w:divBdr>
        <w:top w:val="none" w:sz="0" w:space="0" w:color="auto"/>
        <w:left w:val="none" w:sz="0" w:space="0" w:color="auto"/>
        <w:bottom w:val="none" w:sz="0" w:space="0" w:color="auto"/>
        <w:right w:val="none" w:sz="0" w:space="0" w:color="auto"/>
      </w:divBdr>
    </w:div>
    <w:div w:id="298994892">
      <w:bodyDiv w:val="1"/>
      <w:marLeft w:val="0"/>
      <w:marRight w:val="0"/>
      <w:marTop w:val="0"/>
      <w:marBottom w:val="0"/>
      <w:divBdr>
        <w:top w:val="none" w:sz="0" w:space="0" w:color="auto"/>
        <w:left w:val="none" w:sz="0" w:space="0" w:color="auto"/>
        <w:bottom w:val="none" w:sz="0" w:space="0" w:color="auto"/>
        <w:right w:val="none" w:sz="0" w:space="0" w:color="auto"/>
      </w:divBdr>
    </w:div>
    <w:div w:id="361979600">
      <w:bodyDiv w:val="1"/>
      <w:marLeft w:val="0"/>
      <w:marRight w:val="0"/>
      <w:marTop w:val="0"/>
      <w:marBottom w:val="0"/>
      <w:divBdr>
        <w:top w:val="none" w:sz="0" w:space="0" w:color="auto"/>
        <w:left w:val="none" w:sz="0" w:space="0" w:color="auto"/>
        <w:bottom w:val="none" w:sz="0" w:space="0" w:color="auto"/>
        <w:right w:val="none" w:sz="0" w:space="0" w:color="auto"/>
      </w:divBdr>
    </w:div>
    <w:div w:id="479154214">
      <w:bodyDiv w:val="1"/>
      <w:marLeft w:val="0"/>
      <w:marRight w:val="0"/>
      <w:marTop w:val="0"/>
      <w:marBottom w:val="0"/>
      <w:divBdr>
        <w:top w:val="none" w:sz="0" w:space="0" w:color="auto"/>
        <w:left w:val="none" w:sz="0" w:space="0" w:color="auto"/>
        <w:bottom w:val="none" w:sz="0" w:space="0" w:color="auto"/>
        <w:right w:val="none" w:sz="0" w:space="0" w:color="auto"/>
      </w:divBdr>
    </w:div>
    <w:div w:id="580720726">
      <w:bodyDiv w:val="1"/>
      <w:marLeft w:val="0"/>
      <w:marRight w:val="0"/>
      <w:marTop w:val="0"/>
      <w:marBottom w:val="0"/>
      <w:divBdr>
        <w:top w:val="none" w:sz="0" w:space="0" w:color="auto"/>
        <w:left w:val="none" w:sz="0" w:space="0" w:color="auto"/>
        <w:bottom w:val="none" w:sz="0" w:space="0" w:color="auto"/>
        <w:right w:val="none" w:sz="0" w:space="0" w:color="auto"/>
      </w:divBdr>
    </w:div>
    <w:div w:id="750008567">
      <w:bodyDiv w:val="1"/>
      <w:marLeft w:val="0"/>
      <w:marRight w:val="0"/>
      <w:marTop w:val="0"/>
      <w:marBottom w:val="0"/>
      <w:divBdr>
        <w:top w:val="none" w:sz="0" w:space="0" w:color="auto"/>
        <w:left w:val="none" w:sz="0" w:space="0" w:color="auto"/>
        <w:bottom w:val="none" w:sz="0" w:space="0" w:color="auto"/>
        <w:right w:val="none" w:sz="0" w:space="0" w:color="auto"/>
      </w:divBdr>
    </w:div>
    <w:div w:id="811601298">
      <w:bodyDiv w:val="1"/>
      <w:marLeft w:val="0"/>
      <w:marRight w:val="0"/>
      <w:marTop w:val="0"/>
      <w:marBottom w:val="0"/>
      <w:divBdr>
        <w:top w:val="none" w:sz="0" w:space="0" w:color="auto"/>
        <w:left w:val="none" w:sz="0" w:space="0" w:color="auto"/>
        <w:bottom w:val="none" w:sz="0" w:space="0" w:color="auto"/>
        <w:right w:val="none" w:sz="0" w:space="0" w:color="auto"/>
      </w:divBdr>
    </w:div>
    <w:div w:id="823545880">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897981326">
      <w:bodyDiv w:val="1"/>
      <w:marLeft w:val="0"/>
      <w:marRight w:val="0"/>
      <w:marTop w:val="0"/>
      <w:marBottom w:val="0"/>
      <w:divBdr>
        <w:top w:val="none" w:sz="0" w:space="0" w:color="auto"/>
        <w:left w:val="none" w:sz="0" w:space="0" w:color="auto"/>
        <w:bottom w:val="none" w:sz="0" w:space="0" w:color="auto"/>
        <w:right w:val="none" w:sz="0" w:space="0" w:color="auto"/>
      </w:divBdr>
    </w:div>
    <w:div w:id="956451477">
      <w:bodyDiv w:val="1"/>
      <w:marLeft w:val="0"/>
      <w:marRight w:val="0"/>
      <w:marTop w:val="0"/>
      <w:marBottom w:val="0"/>
      <w:divBdr>
        <w:top w:val="none" w:sz="0" w:space="0" w:color="auto"/>
        <w:left w:val="none" w:sz="0" w:space="0" w:color="auto"/>
        <w:bottom w:val="none" w:sz="0" w:space="0" w:color="auto"/>
        <w:right w:val="none" w:sz="0" w:space="0" w:color="auto"/>
      </w:divBdr>
    </w:div>
    <w:div w:id="1059865401">
      <w:bodyDiv w:val="1"/>
      <w:marLeft w:val="0"/>
      <w:marRight w:val="0"/>
      <w:marTop w:val="0"/>
      <w:marBottom w:val="0"/>
      <w:divBdr>
        <w:top w:val="none" w:sz="0" w:space="0" w:color="auto"/>
        <w:left w:val="none" w:sz="0" w:space="0" w:color="auto"/>
        <w:bottom w:val="none" w:sz="0" w:space="0" w:color="auto"/>
        <w:right w:val="none" w:sz="0" w:space="0" w:color="auto"/>
      </w:divBdr>
    </w:div>
    <w:div w:id="1112045634">
      <w:bodyDiv w:val="1"/>
      <w:marLeft w:val="0"/>
      <w:marRight w:val="0"/>
      <w:marTop w:val="0"/>
      <w:marBottom w:val="0"/>
      <w:divBdr>
        <w:top w:val="none" w:sz="0" w:space="0" w:color="auto"/>
        <w:left w:val="none" w:sz="0" w:space="0" w:color="auto"/>
        <w:bottom w:val="none" w:sz="0" w:space="0" w:color="auto"/>
        <w:right w:val="none" w:sz="0" w:space="0" w:color="auto"/>
      </w:divBdr>
    </w:div>
    <w:div w:id="1189488593">
      <w:bodyDiv w:val="1"/>
      <w:marLeft w:val="0"/>
      <w:marRight w:val="0"/>
      <w:marTop w:val="0"/>
      <w:marBottom w:val="0"/>
      <w:divBdr>
        <w:top w:val="none" w:sz="0" w:space="0" w:color="auto"/>
        <w:left w:val="none" w:sz="0" w:space="0" w:color="auto"/>
        <w:bottom w:val="none" w:sz="0" w:space="0" w:color="auto"/>
        <w:right w:val="none" w:sz="0" w:space="0" w:color="auto"/>
      </w:divBdr>
    </w:div>
    <w:div w:id="1208682611">
      <w:bodyDiv w:val="1"/>
      <w:marLeft w:val="0"/>
      <w:marRight w:val="0"/>
      <w:marTop w:val="0"/>
      <w:marBottom w:val="0"/>
      <w:divBdr>
        <w:top w:val="none" w:sz="0" w:space="0" w:color="auto"/>
        <w:left w:val="none" w:sz="0" w:space="0" w:color="auto"/>
        <w:bottom w:val="none" w:sz="0" w:space="0" w:color="auto"/>
        <w:right w:val="none" w:sz="0" w:space="0" w:color="auto"/>
      </w:divBdr>
    </w:div>
    <w:div w:id="1236671195">
      <w:bodyDiv w:val="1"/>
      <w:marLeft w:val="0"/>
      <w:marRight w:val="0"/>
      <w:marTop w:val="0"/>
      <w:marBottom w:val="0"/>
      <w:divBdr>
        <w:top w:val="none" w:sz="0" w:space="0" w:color="auto"/>
        <w:left w:val="none" w:sz="0" w:space="0" w:color="auto"/>
        <w:bottom w:val="none" w:sz="0" w:space="0" w:color="auto"/>
        <w:right w:val="none" w:sz="0" w:space="0" w:color="auto"/>
      </w:divBdr>
    </w:div>
    <w:div w:id="1266956954">
      <w:bodyDiv w:val="1"/>
      <w:marLeft w:val="0"/>
      <w:marRight w:val="0"/>
      <w:marTop w:val="0"/>
      <w:marBottom w:val="0"/>
      <w:divBdr>
        <w:top w:val="none" w:sz="0" w:space="0" w:color="auto"/>
        <w:left w:val="none" w:sz="0" w:space="0" w:color="auto"/>
        <w:bottom w:val="none" w:sz="0" w:space="0" w:color="auto"/>
        <w:right w:val="none" w:sz="0" w:space="0" w:color="auto"/>
      </w:divBdr>
    </w:div>
    <w:div w:id="1566991973">
      <w:bodyDiv w:val="1"/>
      <w:marLeft w:val="0"/>
      <w:marRight w:val="0"/>
      <w:marTop w:val="0"/>
      <w:marBottom w:val="0"/>
      <w:divBdr>
        <w:top w:val="none" w:sz="0" w:space="0" w:color="auto"/>
        <w:left w:val="none" w:sz="0" w:space="0" w:color="auto"/>
        <w:bottom w:val="none" w:sz="0" w:space="0" w:color="auto"/>
        <w:right w:val="none" w:sz="0" w:space="0" w:color="auto"/>
      </w:divBdr>
    </w:div>
    <w:div w:id="1631941104">
      <w:bodyDiv w:val="1"/>
      <w:marLeft w:val="0"/>
      <w:marRight w:val="0"/>
      <w:marTop w:val="0"/>
      <w:marBottom w:val="0"/>
      <w:divBdr>
        <w:top w:val="none" w:sz="0" w:space="0" w:color="auto"/>
        <w:left w:val="none" w:sz="0" w:space="0" w:color="auto"/>
        <w:bottom w:val="none" w:sz="0" w:space="0" w:color="auto"/>
        <w:right w:val="none" w:sz="0" w:space="0" w:color="auto"/>
      </w:divBdr>
    </w:div>
    <w:div w:id="1735732879">
      <w:bodyDiv w:val="1"/>
      <w:marLeft w:val="0"/>
      <w:marRight w:val="0"/>
      <w:marTop w:val="0"/>
      <w:marBottom w:val="0"/>
      <w:divBdr>
        <w:top w:val="none" w:sz="0" w:space="0" w:color="auto"/>
        <w:left w:val="none" w:sz="0" w:space="0" w:color="auto"/>
        <w:bottom w:val="none" w:sz="0" w:space="0" w:color="auto"/>
        <w:right w:val="none" w:sz="0" w:space="0" w:color="auto"/>
      </w:divBdr>
    </w:div>
    <w:div w:id="1871071017">
      <w:bodyDiv w:val="1"/>
      <w:marLeft w:val="0"/>
      <w:marRight w:val="0"/>
      <w:marTop w:val="0"/>
      <w:marBottom w:val="0"/>
      <w:divBdr>
        <w:top w:val="none" w:sz="0" w:space="0" w:color="auto"/>
        <w:left w:val="none" w:sz="0" w:space="0" w:color="auto"/>
        <w:bottom w:val="none" w:sz="0" w:space="0" w:color="auto"/>
        <w:right w:val="none" w:sz="0" w:space="0" w:color="auto"/>
      </w:divBdr>
    </w:div>
    <w:div w:id="1925449401">
      <w:bodyDiv w:val="1"/>
      <w:marLeft w:val="0"/>
      <w:marRight w:val="0"/>
      <w:marTop w:val="0"/>
      <w:marBottom w:val="0"/>
      <w:divBdr>
        <w:top w:val="none" w:sz="0" w:space="0" w:color="auto"/>
        <w:left w:val="none" w:sz="0" w:space="0" w:color="auto"/>
        <w:bottom w:val="none" w:sz="0" w:space="0" w:color="auto"/>
        <w:right w:val="none" w:sz="0" w:space="0" w:color="auto"/>
      </w:divBdr>
    </w:div>
    <w:div w:id="1963415553">
      <w:bodyDiv w:val="1"/>
      <w:marLeft w:val="0"/>
      <w:marRight w:val="0"/>
      <w:marTop w:val="0"/>
      <w:marBottom w:val="0"/>
      <w:divBdr>
        <w:top w:val="none" w:sz="0" w:space="0" w:color="auto"/>
        <w:left w:val="none" w:sz="0" w:space="0" w:color="auto"/>
        <w:bottom w:val="none" w:sz="0" w:space="0" w:color="auto"/>
        <w:right w:val="none" w:sz="0" w:space="0" w:color="auto"/>
      </w:divBdr>
    </w:div>
    <w:div w:id="2011907006">
      <w:bodyDiv w:val="1"/>
      <w:marLeft w:val="0"/>
      <w:marRight w:val="0"/>
      <w:marTop w:val="0"/>
      <w:marBottom w:val="0"/>
      <w:divBdr>
        <w:top w:val="none" w:sz="0" w:space="0" w:color="auto"/>
        <w:left w:val="none" w:sz="0" w:space="0" w:color="auto"/>
        <w:bottom w:val="none" w:sz="0" w:space="0" w:color="auto"/>
        <w:right w:val="none" w:sz="0" w:space="0" w:color="auto"/>
      </w:divBdr>
    </w:div>
    <w:div w:id="2048991393">
      <w:bodyDiv w:val="1"/>
      <w:marLeft w:val="0"/>
      <w:marRight w:val="0"/>
      <w:marTop w:val="0"/>
      <w:marBottom w:val="0"/>
      <w:divBdr>
        <w:top w:val="none" w:sz="0" w:space="0" w:color="auto"/>
        <w:left w:val="none" w:sz="0" w:space="0" w:color="auto"/>
        <w:bottom w:val="none" w:sz="0" w:space="0" w:color="auto"/>
        <w:right w:val="none" w:sz="0" w:space="0" w:color="auto"/>
      </w:divBdr>
    </w:div>
    <w:div w:id="213105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hyperlink" Target="mailto:at%E2%80%AFmetro@brisbane.qld.gov.au" TargetMode="Externa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6.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5.jpeg"/><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4.jpeg"/><Relationship Id="rId27" Type="http://schemas.openxmlformats.org/officeDocument/2006/relationships/header" Target="header5.xml"/><Relationship Id="rId30" Type="http://schemas.openxmlformats.org/officeDocument/2006/relationships/footer" Target="footer1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56789</Words>
  <Characters>294213</Characters>
  <Application>Microsoft Office Word</Application>
  <DocSecurity>4</DocSecurity>
  <Lines>12791</Lines>
  <Paragraphs>6157</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344845</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Dorian Maruda</cp:lastModifiedBy>
  <cp:revision>2</cp:revision>
  <cp:lastPrinted>2017-02-17T07:09:00Z</cp:lastPrinted>
  <dcterms:created xsi:type="dcterms:W3CDTF">2023-09-12T22:57:00Z</dcterms:created>
  <dcterms:modified xsi:type="dcterms:W3CDTF">2023-09-12T22:57:00Z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b,c,11,12,13,14,15,16,17,18,19,1a</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2023-09-05T09:25:54Z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7318bafc-dbc3-428f-8d37-77ed27790bad</vt:lpwstr>
  </property>
  <property fmtid="{D5CDD505-2E9C-101B-9397-08002B2CF9AE}" pid="11" name="MSIP_Label_8b1ee035-5707-4242-a1ea-c505f8033d0a_ContentBits">
    <vt:lpwstr>2</vt:lpwstr>
  </property>
</Properties>
</file>