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210278">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210278">
      <w:pPr>
        <w:ind w:left="-720"/>
        <w:rPr>
          <w:rFonts w:ascii="Arial" w:hAnsi="Arial" w:cs="Arial"/>
          <w:b/>
          <w:color w:val="000080"/>
          <w:sz w:val="50"/>
          <w:szCs w:val="50"/>
        </w:rPr>
      </w:pPr>
    </w:p>
    <w:p w14:paraId="39BB7037" w14:textId="77777777" w:rsidR="00D6260D" w:rsidRDefault="00D6260D" w:rsidP="00210278">
      <w:pPr>
        <w:ind w:left="-720"/>
        <w:rPr>
          <w:rFonts w:ascii="Arial" w:hAnsi="Arial" w:cs="Arial"/>
          <w:b/>
          <w:color w:val="000080"/>
          <w:sz w:val="50"/>
          <w:szCs w:val="50"/>
        </w:rPr>
      </w:pPr>
    </w:p>
    <w:p w14:paraId="71566C67" w14:textId="77777777" w:rsidR="00885F63" w:rsidRDefault="00885F63" w:rsidP="00210278">
      <w:pPr>
        <w:ind w:left="-720"/>
        <w:rPr>
          <w:rFonts w:ascii="Arial" w:hAnsi="Arial" w:cs="Arial"/>
          <w:b/>
          <w:color w:val="000080"/>
          <w:sz w:val="50"/>
          <w:szCs w:val="50"/>
        </w:rPr>
      </w:pPr>
    </w:p>
    <w:p w14:paraId="1B89A6D4" w14:textId="77777777" w:rsidR="00885F63" w:rsidRDefault="00885F63" w:rsidP="00210278">
      <w:pPr>
        <w:ind w:left="-720"/>
        <w:rPr>
          <w:rFonts w:ascii="Arial" w:hAnsi="Arial" w:cs="Arial"/>
          <w:b/>
          <w:color w:val="000080"/>
          <w:sz w:val="50"/>
          <w:szCs w:val="50"/>
        </w:rPr>
      </w:pPr>
    </w:p>
    <w:p w14:paraId="0AD1CCCA" w14:textId="77777777" w:rsidR="00885F63" w:rsidRDefault="00885F63" w:rsidP="00210278">
      <w:pPr>
        <w:ind w:left="-720"/>
        <w:rPr>
          <w:rFonts w:ascii="Arial" w:hAnsi="Arial" w:cs="Arial"/>
          <w:b/>
          <w:color w:val="000080"/>
          <w:sz w:val="50"/>
          <w:szCs w:val="50"/>
        </w:rPr>
      </w:pPr>
    </w:p>
    <w:p w14:paraId="2DAA1695" w14:textId="77777777" w:rsidR="00885F63" w:rsidRPr="007E142C" w:rsidRDefault="00885F63" w:rsidP="00210278">
      <w:pPr>
        <w:pStyle w:val="Heading1"/>
        <w:rPr>
          <w:sz w:val="50"/>
          <w:szCs w:val="50"/>
        </w:rPr>
      </w:pPr>
      <w:r w:rsidRPr="007E142C">
        <w:rPr>
          <w:sz w:val="50"/>
          <w:szCs w:val="50"/>
        </w:rPr>
        <w:t>MINUTES OF PROCEEDINGS</w:t>
      </w:r>
    </w:p>
    <w:p w14:paraId="71312A9E" w14:textId="77777777" w:rsidR="00885F63" w:rsidRPr="00781D0D" w:rsidRDefault="00885F63" w:rsidP="00210278">
      <w:pPr>
        <w:ind w:left="-720"/>
        <w:rPr>
          <w:rFonts w:ascii="Arial" w:hAnsi="Arial" w:cs="Arial"/>
          <w:color w:val="000080"/>
          <w:sz w:val="50"/>
          <w:szCs w:val="50"/>
        </w:rPr>
      </w:pPr>
    </w:p>
    <w:p w14:paraId="063CDD19" w14:textId="54D66E84" w:rsidR="00885F63" w:rsidRPr="007E142C" w:rsidRDefault="00885F63" w:rsidP="00210278">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BD5CF6">
        <w:rPr>
          <w:rFonts w:ascii="Arial" w:hAnsi="Arial" w:cs="Arial"/>
          <w:b/>
          <w:color w:val="000080"/>
          <w:sz w:val="34"/>
          <w:szCs w:val="34"/>
        </w:rPr>
        <w:t>4725</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210278">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360B487B" w:rsidR="00885F63" w:rsidRPr="007E142C" w:rsidRDefault="00885F63" w:rsidP="00210278">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BD5CF6">
        <w:rPr>
          <w:rFonts w:ascii="Arial" w:hAnsi="Arial" w:cs="Arial"/>
          <w:b/>
          <w:color w:val="000080"/>
          <w:sz w:val="34"/>
          <w:szCs w:val="34"/>
        </w:rPr>
        <w:t>31 October 2023</w:t>
      </w:r>
    </w:p>
    <w:p w14:paraId="15DAD787" w14:textId="391D1BB1" w:rsidR="00885F63" w:rsidRPr="007E142C" w:rsidRDefault="00885F63" w:rsidP="00210278">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00B1160E">
        <w:rPr>
          <w:rFonts w:ascii="Arial" w:hAnsi="Arial" w:cs="Arial"/>
          <w:b/>
          <w:color w:val="000080"/>
          <w:sz w:val="34"/>
          <w:szCs w:val="34"/>
        </w:rPr>
        <w:t>.02</w:t>
      </w:r>
      <w:r w:rsidRPr="007E142C">
        <w:rPr>
          <w:rFonts w:ascii="Arial" w:hAnsi="Arial" w:cs="Arial"/>
          <w:b/>
          <w:color w:val="000080"/>
          <w:sz w:val="34"/>
          <w:szCs w:val="34"/>
        </w:rPr>
        <w:t>pm</w:t>
      </w:r>
    </w:p>
    <w:p w14:paraId="078B1549" w14:textId="77777777" w:rsidR="00885F63" w:rsidRPr="00781D0D" w:rsidRDefault="00885F63" w:rsidP="00210278">
      <w:pPr>
        <w:ind w:left="-720"/>
        <w:rPr>
          <w:rFonts w:ascii="Arial" w:hAnsi="Arial" w:cs="Arial"/>
          <w:b/>
          <w:color w:val="000080"/>
          <w:sz w:val="50"/>
          <w:szCs w:val="50"/>
        </w:rPr>
      </w:pPr>
    </w:p>
    <w:p w14:paraId="7DBC50AE" w14:textId="77777777" w:rsidR="00885F63" w:rsidRPr="00781D0D" w:rsidRDefault="00885F63" w:rsidP="00210278">
      <w:pPr>
        <w:ind w:left="-720"/>
        <w:rPr>
          <w:rFonts w:ascii="Arial" w:hAnsi="Arial" w:cs="Arial"/>
          <w:b/>
          <w:color w:val="000080"/>
          <w:sz w:val="50"/>
          <w:szCs w:val="50"/>
        </w:rPr>
      </w:pPr>
    </w:p>
    <w:p w14:paraId="3C702822" w14:textId="77777777" w:rsidR="00885F63" w:rsidRPr="00781D0D" w:rsidRDefault="00885F63" w:rsidP="00210278">
      <w:pPr>
        <w:ind w:left="-720"/>
        <w:rPr>
          <w:rFonts w:ascii="Arial" w:hAnsi="Arial" w:cs="Arial"/>
          <w:b/>
          <w:color w:val="000080"/>
          <w:sz w:val="50"/>
          <w:szCs w:val="50"/>
        </w:rPr>
      </w:pPr>
    </w:p>
    <w:p w14:paraId="35C0832F" w14:textId="77777777" w:rsidR="00885F63" w:rsidRPr="00781D0D" w:rsidRDefault="00885F63" w:rsidP="00210278">
      <w:pPr>
        <w:ind w:left="-720"/>
        <w:rPr>
          <w:rFonts w:ascii="Arial" w:hAnsi="Arial" w:cs="Arial"/>
          <w:b/>
          <w:color w:val="000080"/>
          <w:sz w:val="50"/>
          <w:szCs w:val="50"/>
        </w:rPr>
      </w:pPr>
    </w:p>
    <w:p w14:paraId="35756BF4" w14:textId="77777777" w:rsidR="00885F63" w:rsidRDefault="00885F63" w:rsidP="00210278">
      <w:pPr>
        <w:ind w:left="-720"/>
        <w:rPr>
          <w:rFonts w:ascii="Arial" w:hAnsi="Arial" w:cs="Arial"/>
          <w:b/>
          <w:color w:val="000080"/>
          <w:sz w:val="50"/>
          <w:szCs w:val="50"/>
        </w:rPr>
      </w:pPr>
    </w:p>
    <w:p w14:paraId="74BB4D39" w14:textId="77777777" w:rsidR="00885F63" w:rsidRDefault="00885F63" w:rsidP="00210278">
      <w:pPr>
        <w:ind w:left="-720"/>
        <w:rPr>
          <w:rFonts w:ascii="Arial" w:hAnsi="Arial" w:cs="Arial"/>
          <w:b/>
          <w:color w:val="000080"/>
          <w:sz w:val="50"/>
          <w:szCs w:val="50"/>
        </w:rPr>
      </w:pPr>
    </w:p>
    <w:p w14:paraId="508E7EE3" w14:textId="77777777" w:rsidR="00885F63" w:rsidRPr="00781D0D" w:rsidRDefault="00885F63" w:rsidP="00210278">
      <w:pPr>
        <w:ind w:left="-720"/>
        <w:rPr>
          <w:rFonts w:ascii="Arial" w:hAnsi="Arial" w:cs="Arial"/>
          <w:b/>
          <w:color w:val="000080"/>
          <w:sz w:val="50"/>
          <w:szCs w:val="50"/>
        </w:rPr>
      </w:pPr>
    </w:p>
    <w:p w14:paraId="05A6BBFC" w14:textId="77777777" w:rsidR="00885F63" w:rsidRPr="00DD0953" w:rsidRDefault="00885F63" w:rsidP="00210278">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210278">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210278">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210278">
      <w:pPr>
        <w:ind w:left="-720"/>
        <w:jc w:val="left"/>
        <w:sectPr w:rsidR="00885F63">
          <w:footerReference w:type="even" r:id="rId9"/>
          <w:footerReference w:type="default" r:id="rId10"/>
          <w:footerReference w:type="first" r:id="rId11"/>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210278">
      <w:pPr>
        <w:rPr>
          <w:b/>
          <w:sz w:val="24"/>
        </w:rPr>
        <w:sectPr w:rsidR="00885F63" w:rsidSect="00090FB5">
          <w:headerReference w:type="even" r:id="rId12"/>
          <w:headerReference w:type="default" r:id="rId13"/>
          <w:footerReference w:type="even" r:id="rId14"/>
          <w:footerReference w:type="default" r:id="rId15"/>
          <w:footerReference w:type="first" r:id="rId16"/>
          <w:pgSz w:w="11906" w:h="16838"/>
          <w:pgMar w:top="1134" w:right="1440" w:bottom="1134" w:left="1440" w:header="720" w:footer="720" w:gutter="0"/>
          <w:pgNumType w:fmt="lowerRoman" w:start="1"/>
          <w:cols w:space="720"/>
          <w:titlePg/>
        </w:sectPr>
      </w:pPr>
    </w:p>
    <w:p w14:paraId="5289EFA6" w14:textId="77777777" w:rsidR="00885F63" w:rsidRDefault="00885F63" w:rsidP="00210278">
      <w:pPr>
        <w:pStyle w:val="Heading2"/>
      </w:pPr>
      <w:bookmarkStart w:id="0" w:name="_Toc358025693"/>
      <w:bookmarkStart w:id="1" w:name="_Toc150184795"/>
      <w:r>
        <w:lastRenderedPageBreak/>
        <w:t>TABLE OF CONTENTS</w:t>
      </w:r>
      <w:bookmarkEnd w:id="0"/>
      <w:bookmarkEnd w:id="1"/>
    </w:p>
    <w:p w14:paraId="10BBA4D3" w14:textId="77777777" w:rsidR="00885F63" w:rsidRDefault="00885F63" w:rsidP="00210278"/>
    <w:p w14:paraId="6C9185D9" w14:textId="7596201C" w:rsidR="00CF3B44" w:rsidRDefault="00885F63">
      <w:pPr>
        <w:pStyle w:val="TOC2"/>
        <w:rPr>
          <w:rFonts w:asciiTheme="minorHAnsi" w:eastAsiaTheme="minorEastAsia" w:hAnsiTheme="minorHAnsi" w:cstheme="minorBidi"/>
          <w:b w:val="0"/>
          <w:bCs w:val="0"/>
          <w:noProof/>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50184795" w:history="1">
        <w:r w:rsidR="00CF3B44" w:rsidRPr="00E04B55">
          <w:rPr>
            <w:rStyle w:val="Hyperlink"/>
            <w:noProof/>
          </w:rPr>
          <w:t>TABLE OF CONTENTS</w:t>
        </w:r>
        <w:r w:rsidR="00CF3B44">
          <w:rPr>
            <w:noProof/>
            <w:webHidden/>
          </w:rPr>
          <w:tab/>
        </w:r>
        <w:r w:rsidR="00CF3B44">
          <w:rPr>
            <w:noProof/>
            <w:webHidden/>
          </w:rPr>
          <w:fldChar w:fldCharType="begin"/>
        </w:r>
        <w:r w:rsidR="00CF3B44">
          <w:rPr>
            <w:noProof/>
            <w:webHidden/>
          </w:rPr>
          <w:instrText xml:space="preserve"> PAGEREF _Toc150184795 \h </w:instrText>
        </w:r>
        <w:r w:rsidR="00CF3B44">
          <w:rPr>
            <w:noProof/>
            <w:webHidden/>
          </w:rPr>
        </w:r>
        <w:r w:rsidR="00CF3B44">
          <w:rPr>
            <w:noProof/>
            <w:webHidden/>
          </w:rPr>
          <w:fldChar w:fldCharType="separate"/>
        </w:r>
        <w:r w:rsidR="001E0719">
          <w:rPr>
            <w:noProof/>
            <w:webHidden/>
          </w:rPr>
          <w:t>i</w:t>
        </w:r>
        <w:r w:rsidR="00CF3B44">
          <w:rPr>
            <w:noProof/>
            <w:webHidden/>
          </w:rPr>
          <w:fldChar w:fldCharType="end"/>
        </w:r>
      </w:hyperlink>
    </w:p>
    <w:p w14:paraId="25C8C0AF" w14:textId="539C49AB" w:rsidR="00CF3B44" w:rsidRDefault="00B4772E">
      <w:pPr>
        <w:pStyle w:val="TOC2"/>
        <w:rPr>
          <w:rFonts w:asciiTheme="minorHAnsi" w:eastAsiaTheme="minorEastAsia" w:hAnsiTheme="minorHAnsi" w:cstheme="minorBidi"/>
          <w:b w:val="0"/>
          <w:bCs w:val="0"/>
          <w:noProof/>
        </w:rPr>
      </w:pPr>
      <w:hyperlink w:anchor="_Toc150184796" w:history="1">
        <w:r w:rsidR="00CF3B44" w:rsidRPr="00E04B55">
          <w:rPr>
            <w:rStyle w:val="Hyperlink"/>
            <w:noProof/>
          </w:rPr>
          <w:t>PRESENT:</w:t>
        </w:r>
        <w:r w:rsidR="00CF3B44">
          <w:rPr>
            <w:noProof/>
            <w:webHidden/>
          </w:rPr>
          <w:tab/>
        </w:r>
        <w:r w:rsidR="00CF3B44">
          <w:rPr>
            <w:noProof/>
            <w:webHidden/>
          </w:rPr>
          <w:fldChar w:fldCharType="begin"/>
        </w:r>
        <w:r w:rsidR="00CF3B44">
          <w:rPr>
            <w:noProof/>
            <w:webHidden/>
          </w:rPr>
          <w:instrText xml:space="preserve"> PAGEREF _Toc150184796 \h </w:instrText>
        </w:r>
        <w:r w:rsidR="00CF3B44">
          <w:rPr>
            <w:noProof/>
            <w:webHidden/>
          </w:rPr>
        </w:r>
        <w:r w:rsidR="00CF3B44">
          <w:rPr>
            <w:noProof/>
            <w:webHidden/>
          </w:rPr>
          <w:fldChar w:fldCharType="separate"/>
        </w:r>
        <w:r w:rsidR="001E0719">
          <w:rPr>
            <w:noProof/>
            <w:webHidden/>
          </w:rPr>
          <w:t>1</w:t>
        </w:r>
        <w:r w:rsidR="00CF3B44">
          <w:rPr>
            <w:noProof/>
            <w:webHidden/>
          </w:rPr>
          <w:fldChar w:fldCharType="end"/>
        </w:r>
      </w:hyperlink>
    </w:p>
    <w:p w14:paraId="2194ADF4" w14:textId="154EC396" w:rsidR="00CF3B44" w:rsidRDefault="00B4772E">
      <w:pPr>
        <w:pStyle w:val="TOC2"/>
        <w:rPr>
          <w:rFonts w:asciiTheme="minorHAnsi" w:eastAsiaTheme="minorEastAsia" w:hAnsiTheme="minorHAnsi" w:cstheme="minorBidi"/>
          <w:b w:val="0"/>
          <w:bCs w:val="0"/>
          <w:noProof/>
        </w:rPr>
      </w:pPr>
      <w:hyperlink w:anchor="_Toc150184797" w:history="1">
        <w:r w:rsidR="00CF3B44" w:rsidRPr="00E04B55">
          <w:rPr>
            <w:rStyle w:val="Hyperlink"/>
            <w:noProof/>
          </w:rPr>
          <w:t>OPENING OF MEETING:</w:t>
        </w:r>
        <w:r w:rsidR="00CF3B44">
          <w:rPr>
            <w:noProof/>
            <w:webHidden/>
          </w:rPr>
          <w:tab/>
        </w:r>
        <w:r w:rsidR="00CF3B44">
          <w:rPr>
            <w:noProof/>
            <w:webHidden/>
          </w:rPr>
          <w:fldChar w:fldCharType="begin"/>
        </w:r>
        <w:r w:rsidR="00CF3B44">
          <w:rPr>
            <w:noProof/>
            <w:webHidden/>
          </w:rPr>
          <w:instrText xml:space="preserve"> PAGEREF _Toc150184797 \h </w:instrText>
        </w:r>
        <w:r w:rsidR="00CF3B44">
          <w:rPr>
            <w:noProof/>
            <w:webHidden/>
          </w:rPr>
        </w:r>
        <w:r w:rsidR="00CF3B44">
          <w:rPr>
            <w:noProof/>
            <w:webHidden/>
          </w:rPr>
          <w:fldChar w:fldCharType="separate"/>
        </w:r>
        <w:r w:rsidR="001E0719">
          <w:rPr>
            <w:noProof/>
            <w:webHidden/>
          </w:rPr>
          <w:t>1</w:t>
        </w:r>
        <w:r w:rsidR="00CF3B44">
          <w:rPr>
            <w:noProof/>
            <w:webHidden/>
          </w:rPr>
          <w:fldChar w:fldCharType="end"/>
        </w:r>
      </w:hyperlink>
    </w:p>
    <w:p w14:paraId="5FE21BD7" w14:textId="3797E997" w:rsidR="00CF3B44" w:rsidRDefault="00B4772E">
      <w:pPr>
        <w:pStyle w:val="TOC2"/>
        <w:rPr>
          <w:rFonts w:asciiTheme="minorHAnsi" w:eastAsiaTheme="minorEastAsia" w:hAnsiTheme="minorHAnsi" w:cstheme="minorBidi"/>
          <w:b w:val="0"/>
          <w:bCs w:val="0"/>
          <w:noProof/>
        </w:rPr>
      </w:pPr>
      <w:hyperlink w:anchor="_Toc150184798" w:history="1">
        <w:r w:rsidR="00CF3B44" w:rsidRPr="00E04B55">
          <w:rPr>
            <w:rStyle w:val="Hyperlink"/>
            <w:noProof/>
          </w:rPr>
          <w:t>APOLOGY:</w:t>
        </w:r>
        <w:r w:rsidR="00CF3B44">
          <w:rPr>
            <w:noProof/>
            <w:webHidden/>
          </w:rPr>
          <w:tab/>
        </w:r>
        <w:r w:rsidR="00CF3B44">
          <w:rPr>
            <w:noProof/>
            <w:webHidden/>
          </w:rPr>
          <w:fldChar w:fldCharType="begin"/>
        </w:r>
        <w:r w:rsidR="00CF3B44">
          <w:rPr>
            <w:noProof/>
            <w:webHidden/>
          </w:rPr>
          <w:instrText xml:space="preserve"> PAGEREF _Toc150184798 \h </w:instrText>
        </w:r>
        <w:r w:rsidR="00CF3B44">
          <w:rPr>
            <w:noProof/>
            <w:webHidden/>
          </w:rPr>
        </w:r>
        <w:r w:rsidR="00CF3B44">
          <w:rPr>
            <w:noProof/>
            <w:webHidden/>
          </w:rPr>
          <w:fldChar w:fldCharType="separate"/>
        </w:r>
        <w:r w:rsidR="001E0719">
          <w:rPr>
            <w:noProof/>
            <w:webHidden/>
          </w:rPr>
          <w:t>1</w:t>
        </w:r>
        <w:r w:rsidR="00CF3B44">
          <w:rPr>
            <w:noProof/>
            <w:webHidden/>
          </w:rPr>
          <w:fldChar w:fldCharType="end"/>
        </w:r>
      </w:hyperlink>
    </w:p>
    <w:p w14:paraId="0052FBC6" w14:textId="44F47487" w:rsidR="00CF3B44" w:rsidRDefault="00B4772E">
      <w:pPr>
        <w:pStyle w:val="TOC2"/>
        <w:rPr>
          <w:rFonts w:asciiTheme="minorHAnsi" w:eastAsiaTheme="minorEastAsia" w:hAnsiTheme="minorHAnsi" w:cstheme="minorBidi"/>
          <w:b w:val="0"/>
          <w:bCs w:val="0"/>
          <w:noProof/>
        </w:rPr>
      </w:pPr>
      <w:hyperlink w:anchor="_Toc150184799" w:history="1">
        <w:r w:rsidR="00CF3B44" w:rsidRPr="00E04B55">
          <w:rPr>
            <w:rStyle w:val="Hyperlink"/>
            <w:noProof/>
          </w:rPr>
          <w:t>MINUTES:</w:t>
        </w:r>
        <w:r w:rsidR="00CF3B44">
          <w:rPr>
            <w:noProof/>
            <w:webHidden/>
          </w:rPr>
          <w:tab/>
        </w:r>
        <w:r w:rsidR="00CF3B44">
          <w:rPr>
            <w:noProof/>
            <w:webHidden/>
          </w:rPr>
          <w:fldChar w:fldCharType="begin"/>
        </w:r>
        <w:r w:rsidR="00CF3B44">
          <w:rPr>
            <w:noProof/>
            <w:webHidden/>
          </w:rPr>
          <w:instrText xml:space="preserve"> PAGEREF _Toc150184799 \h </w:instrText>
        </w:r>
        <w:r w:rsidR="00CF3B44">
          <w:rPr>
            <w:noProof/>
            <w:webHidden/>
          </w:rPr>
        </w:r>
        <w:r w:rsidR="00CF3B44">
          <w:rPr>
            <w:noProof/>
            <w:webHidden/>
          </w:rPr>
          <w:fldChar w:fldCharType="separate"/>
        </w:r>
        <w:r w:rsidR="001E0719">
          <w:rPr>
            <w:noProof/>
            <w:webHidden/>
          </w:rPr>
          <w:t>1</w:t>
        </w:r>
        <w:r w:rsidR="00CF3B44">
          <w:rPr>
            <w:noProof/>
            <w:webHidden/>
          </w:rPr>
          <w:fldChar w:fldCharType="end"/>
        </w:r>
      </w:hyperlink>
    </w:p>
    <w:p w14:paraId="0A91874A" w14:textId="73D9E440" w:rsidR="00CF3B44" w:rsidRDefault="00B4772E">
      <w:pPr>
        <w:pStyle w:val="TOC2"/>
        <w:rPr>
          <w:rFonts w:asciiTheme="minorHAnsi" w:eastAsiaTheme="minorEastAsia" w:hAnsiTheme="minorHAnsi" w:cstheme="minorBidi"/>
          <w:b w:val="0"/>
          <w:bCs w:val="0"/>
          <w:noProof/>
        </w:rPr>
      </w:pPr>
      <w:hyperlink w:anchor="_Toc150184800" w:history="1">
        <w:r w:rsidR="00CF3B44" w:rsidRPr="00E04B55">
          <w:rPr>
            <w:rStyle w:val="Hyperlink"/>
            <w:noProof/>
          </w:rPr>
          <w:t>QUESTION TIME:</w:t>
        </w:r>
        <w:r w:rsidR="00CF3B44">
          <w:rPr>
            <w:noProof/>
            <w:webHidden/>
          </w:rPr>
          <w:tab/>
        </w:r>
        <w:r w:rsidR="00CF3B44">
          <w:rPr>
            <w:noProof/>
            <w:webHidden/>
          </w:rPr>
          <w:fldChar w:fldCharType="begin"/>
        </w:r>
        <w:r w:rsidR="00CF3B44">
          <w:rPr>
            <w:noProof/>
            <w:webHidden/>
          </w:rPr>
          <w:instrText xml:space="preserve"> PAGEREF _Toc150184800 \h </w:instrText>
        </w:r>
        <w:r w:rsidR="00CF3B44">
          <w:rPr>
            <w:noProof/>
            <w:webHidden/>
          </w:rPr>
        </w:r>
        <w:r w:rsidR="00CF3B44">
          <w:rPr>
            <w:noProof/>
            <w:webHidden/>
          </w:rPr>
          <w:fldChar w:fldCharType="separate"/>
        </w:r>
        <w:r w:rsidR="001E0719">
          <w:rPr>
            <w:noProof/>
            <w:webHidden/>
          </w:rPr>
          <w:t>2</w:t>
        </w:r>
        <w:r w:rsidR="00CF3B44">
          <w:rPr>
            <w:noProof/>
            <w:webHidden/>
          </w:rPr>
          <w:fldChar w:fldCharType="end"/>
        </w:r>
      </w:hyperlink>
    </w:p>
    <w:p w14:paraId="0BFFE9BE" w14:textId="791E770C" w:rsidR="00CF3B44" w:rsidRDefault="00B4772E">
      <w:pPr>
        <w:pStyle w:val="TOC2"/>
        <w:rPr>
          <w:rFonts w:asciiTheme="minorHAnsi" w:eastAsiaTheme="minorEastAsia" w:hAnsiTheme="minorHAnsi" w:cstheme="minorBidi"/>
          <w:b w:val="0"/>
          <w:bCs w:val="0"/>
          <w:noProof/>
        </w:rPr>
      </w:pPr>
      <w:hyperlink w:anchor="_Toc150184801" w:history="1">
        <w:r w:rsidR="00CF3B44" w:rsidRPr="00E04B55">
          <w:rPr>
            <w:rStyle w:val="Hyperlink"/>
            <w:noProof/>
          </w:rPr>
          <w:t>CONSIDERATION OF COMMITTEE REPORTS:</w:t>
        </w:r>
        <w:r w:rsidR="00CF3B44">
          <w:rPr>
            <w:noProof/>
            <w:webHidden/>
          </w:rPr>
          <w:tab/>
        </w:r>
        <w:r w:rsidR="00CF3B44">
          <w:rPr>
            <w:noProof/>
            <w:webHidden/>
          </w:rPr>
          <w:fldChar w:fldCharType="begin"/>
        </w:r>
        <w:r w:rsidR="00CF3B44">
          <w:rPr>
            <w:noProof/>
            <w:webHidden/>
          </w:rPr>
          <w:instrText xml:space="preserve"> PAGEREF _Toc150184801 \h </w:instrText>
        </w:r>
        <w:r w:rsidR="00CF3B44">
          <w:rPr>
            <w:noProof/>
            <w:webHidden/>
          </w:rPr>
        </w:r>
        <w:r w:rsidR="00CF3B44">
          <w:rPr>
            <w:noProof/>
            <w:webHidden/>
          </w:rPr>
          <w:fldChar w:fldCharType="separate"/>
        </w:r>
        <w:r w:rsidR="001E0719">
          <w:rPr>
            <w:noProof/>
            <w:webHidden/>
          </w:rPr>
          <w:t>18</w:t>
        </w:r>
        <w:r w:rsidR="00CF3B44">
          <w:rPr>
            <w:noProof/>
            <w:webHidden/>
          </w:rPr>
          <w:fldChar w:fldCharType="end"/>
        </w:r>
      </w:hyperlink>
    </w:p>
    <w:p w14:paraId="73B6E74B" w14:textId="053DB2C9" w:rsidR="00CF3B44" w:rsidRDefault="00B4772E">
      <w:pPr>
        <w:pStyle w:val="TOC3"/>
        <w:rPr>
          <w:rFonts w:asciiTheme="minorHAnsi" w:eastAsiaTheme="minorEastAsia" w:hAnsiTheme="minorHAnsi" w:cstheme="minorBidi"/>
          <w:noProof/>
          <w:sz w:val="22"/>
          <w:szCs w:val="22"/>
        </w:rPr>
      </w:pPr>
      <w:hyperlink w:anchor="_Toc150184802" w:history="1">
        <w:r w:rsidR="00CF3B44" w:rsidRPr="00E04B55">
          <w:rPr>
            <w:rStyle w:val="Hyperlink"/>
            <w:noProof/>
          </w:rPr>
          <w:t>ESTABLISHMENT AND COORDINATION COMMITTEE</w:t>
        </w:r>
        <w:r w:rsidR="00CF3B44">
          <w:rPr>
            <w:noProof/>
            <w:webHidden/>
          </w:rPr>
          <w:tab/>
        </w:r>
        <w:r w:rsidR="00CF3B44">
          <w:rPr>
            <w:noProof/>
            <w:webHidden/>
          </w:rPr>
          <w:fldChar w:fldCharType="begin"/>
        </w:r>
        <w:r w:rsidR="00CF3B44">
          <w:rPr>
            <w:noProof/>
            <w:webHidden/>
          </w:rPr>
          <w:instrText xml:space="preserve"> PAGEREF _Toc150184802 \h </w:instrText>
        </w:r>
        <w:r w:rsidR="00CF3B44">
          <w:rPr>
            <w:noProof/>
            <w:webHidden/>
          </w:rPr>
        </w:r>
        <w:r w:rsidR="00CF3B44">
          <w:rPr>
            <w:noProof/>
            <w:webHidden/>
          </w:rPr>
          <w:fldChar w:fldCharType="separate"/>
        </w:r>
        <w:r w:rsidR="001E0719">
          <w:rPr>
            <w:noProof/>
            <w:webHidden/>
          </w:rPr>
          <w:t>18</w:t>
        </w:r>
        <w:r w:rsidR="00CF3B44">
          <w:rPr>
            <w:noProof/>
            <w:webHidden/>
          </w:rPr>
          <w:fldChar w:fldCharType="end"/>
        </w:r>
      </w:hyperlink>
    </w:p>
    <w:p w14:paraId="4AD40B8E" w14:textId="7A36FE94" w:rsidR="00CF3B44" w:rsidRDefault="00B4772E">
      <w:pPr>
        <w:pStyle w:val="TOC4"/>
        <w:rPr>
          <w:rFonts w:asciiTheme="minorHAnsi" w:eastAsiaTheme="minorEastAsia" w:hAnsiTheme="minorHAnsi" w:cstheme="minorBidi"/>
          <w:noProof/>
          <w:sz w:val="22"/>
          <w:szCs w:val="22"/>
        </w:rPr>
      </w:pPr>
      <w:hyperlink w:anchor="_Toc150184803" w:history="1">
        <w:r w:rsidR="00CF3B44" w:rsidRPr="00E04B55">
          <w:rPr>
            <w:rStyle w:val="Hyperlink"/>
            <w:noProof/>
          </w:rPr>
          <w:t>A</w:t>
        </w:r>
        <w:r w:rsidR="00CF3B44">
          <w:rPr>
            <w:rFonts w:asciiTheme="minorHAnsi" w:eastAsiaTheme="minorEastAsia" w:hAnsiTheme="minorHAnsi" w:cstheme="minorBidi"/>
            <w:noProof/>
            <w:sz w:val="22"/>
            <w:szCs w:val="22"/>
          </w:rPr>
          <w:tab/>
        </w:r>
        <w:r w:rsidR="00CF3B44" w:rsidRPr="00E04B55">
          <w:rPr>
            <w:rStyle w:val="Hyperlink"/>
            <w:noProof/>
          </w:rPr>
          <w:t>NEW LEASE TO HOLLAND PARK SPORTS AND COMMUNITY CLUB INC.</w:t>
        </w:r>
        <w:r w:rsidR="00CF3B44">
          <w:rPr>
            <w:noProof/>
            <w:webHidden/>
          </w:rPr>
          <w:tab/>
        </w:r>
        <w:r w:rsidR="00CF3B44">
          <w:rPr>
            <w:noProof/>
            <w:webHidden/>
          </w:rPr>
          <w:fldChar w:fldCharType="begin"/>
        </w:r>
        <w:r w:rsidR="00CF3B44">
          <w:rPr>
            <w:noProof/>
            <w:webHidden/>
          </w:rPr>
          <w:instrText xml:space="preserve"> PAGEREF _Toc150184803 \h </w:instrText>
        </w:r>
        <w:r w:rsidR="00CF3B44">
          <w:rPr>
            <w:noProof/>
            <w:webHidden/>
          </w:rPr>
        </w:r>
        <w:r w:rsidR="00CF3B44">
          <w:rPr>
            <w:noProof/>
            <w:webHidden/>
          </w:rPr>
          <w:fldChar w:fldCharType="separate"/>
        </w:r>
        <w:r w:rsidR="001E0719">
          <w:rPr>
            <w:noProof/>
            <w:webHidden/>
          </w:rPr>
          <w:t>38</w:t>
        </w:r>
        <w:r w:rsidR="00CF3B44">
          <w:rPr>
            <w:noProof/>
            <w:webHidden/>
          </w:rPr>
          <w:fldChar w:fldCharType="end"/>
        </w:r>
      </w:hyperlink>
    </w:p>
    <w:p w14:paraId="43CC1B54" w14:textId="694C5B5A" w:rsidR="00CF3B44" w:rsidRDefault="00B4772E">
      <w:pPr>
        <w:pStyle w:val="TOC4"/>
        <w:rPr>
          <w:rFonts w:asciiTheme="minorHAnsi" w:eastAsiaTheme="minorEastAsia" w:hAnsiTheme="minorHAnsi" w:cstheme="minorBidi"/>
          <w:noProof/>
          <w:sz w:val="22"/>
          <w:szCs w:val="22"/>
        </w:rPr>
      </w:pPr>
      <w:hyperlink w:anchor="_Toc150184804" w:history="1">
        <w:r w:rsidR="00CF3B44" w:rsidRPr="00E04B55">
          <w:rPr>
            <w:rStyle w:val="Hyperlink"/>
            <w:noProof/>
          </w:rPr>
          <w:t>B</w:t>
        </w:r>
        <w:r w:rsidR="00CF3B44">
          <w:rPr>
            <w:rFonts w:asciiTheme="minorHAnsi" w:eastAsiaTheme="minorEastAsia" w:hAnsiTheme="minorHAnsi" w:cstheme="minorBidi"/>
            <w:noProof/>
            <w:sz w:val="22"/>
            <w:szCs w:val="22"/>
          </w:rPr>
          <w:tab/>
        </w:r>
        <w:r w:rsidR="00CF3B44" w:rsidRPr="00E04B55">
          <w:rPr>
            <w:rStyle w:val="Hyperlink"/>
            <w:noProof/>
          </w:rPr>
          <w:t xml:space="preserve">MINOR AND ADMINISTRATIVE AMENDMENT TO </w:t>
        </w:r>
        <w:r w:rsidR="00CF3B44" w:rsidRPr="00E04B55">
          <w:rPr>
            <w:rStyle w:val="Hyperlink"/>
            <w:i/>
            <w:iCs/>
            <w:noProof/>
          </w:rPr>
          <w:t>BRISBANE CITY PLAN 2014</w:t>
        </w:r>
        <w:r w:rsidR="00CF3B44" w:rsidRPr="00E04B55">
          <w:rPr>
            <w:rStyle w:val="Hyperlink"/>
            <w:noProof/>
          </w:rPr>
          <w:t xml:space="preserve"> – MINOR AND ADMINISTRATIVE AMENDMENT PACKAGE P</w:t>
        </w:r>
        <w:r w:rsidR="00CF3B44">
          <w:rPr>
            <w:noProof/>
            <w:webHidden/>
          </w:rPr>
          <w:tab/>
        </w:r>
        <w:r w:rsidR="00CF3B44">
          <w:rPr>
            <w:noProof/>
            <w:webHidden/>
          </w:rPr>
          <w:fldChar w:fldCharType="begin"/>
        </w:r>
        <w:r w:rsidR="00CF3B44">
          <w:rPr>
            <w:noProof/>
            <w:webHidden/>
          </w:rPr>
          <w:instrText xml:space="preserve"> PAGEREF _Toc150184804 \h </w:instrText>
        </w:r>
        <w:r w:rsidR="00CF3B44">
          <w:rPr>
            <w:noProof/>
            <w:webHidden/>
          </w:rPr>
        </w:r>
        <w:r w:rsidR="00CF3B44">
          <w:rPr>
            <w:noProof/>
            <w:webHidden/>
          </w:rPr>
          <w:fldChar w:fldCharType="separate"/>
        </w:r>
        <w:r w:rsidR="001E0719">
          <w:rPr>
            <w:noProof/>
            <w:webHidden/>
          </w:rPr>
          <w:t>40</w:t>
        </w:r>
        <w:r w:rsidR="00CF3B44">
          <w:rPr>
            <w:noProof/>
            <w:webHidden/>
          </w:rPr>
          <w:fldChar w:fldCharType="end"/>
        </w:r>
      </w:hyperlink>
    </w:p>
    <w:p w14:paraId="08415011" w14:textId="0E5B1AE9" w:rsidR="00CF3B44" w:rsidRDefault="00B4772E">
      <w:pPr>
        <w:pStyle w:val="TOC4"/>
        <w:rPr>
          <w:rFonts w:asciiTheme="minorHAnsi" w:eastAsiaTheme="minorEastAsia" w:hAnsiTheme="minorHAnsi" w:cstheme="minorBidi"/>
          <w:noProof/>
          <w:sz w:val="22"/>
          <w:szCs w:val="22"/>
        </w:rPr>
      </w:pPr>
      <w:hyperlink w:anchor="_Toc150184805" w:history="1">
        <w:r w:rsidR="00CF3B44" w:rsidRPr="00E04B55">
          <w:rPr>
            <w:rStyle w:val="Hyperlink"/>
            <w:noProof/>
          </w:rPr>
          <w:t>C</w:t>
        </w:r>
        <w:r w:rsidR="00CF3B44">
          <w:rPr>
            <w:rFonts w:asciiTheme="minorHAnsi" w:eastAsiaTheme="minorEastAsia" w:hAnsiTheme="minorHAnsi" w:cstheme="minorBidi"/>
            <w:noProof/>
            <w:sz w:val="22"/>
            <w:szCs w:val="22"/>
          </w:rPr>
          <w:tab/>
        </w:r>
        <w:r w:rsidR="00CF3B44" w:rsidRPr="00E04B55">
          <w:rPr>
            <w:rStyle w:val="Hyperlink"/>
            <w:noProof/>
          </w:rPr>
          <w:t>STORES BOARD SUBMISSION – SIGNIFICANT CONTRACTING PLAN FOR ROAD PAVEMENT MARKING SERVICES</w:t>
        </w:r>
        <w:r w:rsidR="00CF3B44">
          <w:rPr>
            <w:noProof/>
            <w:webHidden/>
          </w:rPr>
          <w:tab/>
        </w:r>
        <w:r w:rsidR="00CF3B44">
          <w:rPr>
            <w:noProof/>
            <w:webHidden/>
          </w:rPr>
          <w:fldChar w:fldCharType="begin"/>
        </w:r>
        <w:r w:rsidR="00CF3B44">
          <w:rPr>
            <w:noProof/>
            <w:webHidden/>
          </w:rPr>
          <w:instrText xml:space="preserve"> PAGEREF _Toc150184805 \h </w:instrText>
        </w:r>
        <w:r w:rsidR="00CF3B44">
          <w:rPr>
            <w:noProof/>
            <w:webHidden/>
          </w:rPr>
        </w:r>
        <w:r w:rsidR="00CF3B44">
          <w:rPr>
            <w:noProof/>
            <w:webHidden/>
          </w:rPr>
          <w:fldChar w:fldCharType="separate"/>
        </w:r>
        <w:r w:rsidR="001E0719">
          <w:rPr>
            <w:noProof/>
            <w:webHidden/>
          </w:rPr>
          <w:t>41</w:t>
        </w:r>
        <w:r w:rsidR="00CF3B44">
          <w:rPr>
            <w:noProof/>
            <w:webHidden/>
          </w:rPr>
          <w:fldChar w:fldCharType="end"/>
        </w:r>
      </w:hyperlink>
    </w:p>
    <w:p w14:paraId="4CA95AE4" w14:textId="0FF1BD1D" w:rsidR="00CF3B44" w:rsidRDefault="00B4772E">
      <w:pPr>
        <w:pStyle w:val="TOC4"/>
        <w:rPr>
          <w:rFonts w:asciiTheme="minorHAnsi" w:eastAsiaTheme="minorEastAsia" w:hAnsiTheme="minorHAnsi" w:cstheme="minorBidi"/>
          <w:noProof/>
          <w:sz w:val="22"/>
          <w:szCs w:val="22"/>
        </w:rPr>
      </w:pPr>
      <w:hyperlink w:anchor="_Toc150184806" w:history="1">
        <w:r w:rsidR="00CF3B44" w:rsidRPr="00E04B55">
          <w:rPr>
            <w:rStyle w:val="Hyperlink"/>
            <w:noProof/>
          </w:rPr>
          <w:t>D</w:t>
        </w:r>
        <w:r w:rsidR="00CF3B44">
          <w:rPr>
            <w:rFonts w:asciiTheme="minorHAnsi" w:eastAsiaTheme="minorEastAsia" w:hAnsiTheme="minorHAnsi" w:cstheme="minorBidi"/>
            <w:noProof/>
            <w:sz w:val="22"/>
            <w:szCs w:val="22"/>
          </w:rPr>
          <w:tab/>
        </w:r>
        <w:r w:rsidR="00CF3B44" w:rsidRPr="00E04B55">
          <w:rPr>
            <w:rStyle w:val="Hyperlink"/>
            <w:noProof/>
          </w:rPr>
          <w:t>STORES BOARD SUBMISSION – SIGNIFICANT CONTRACTING PLAN FOR TYRES AND RETREADING</w:t>
        </w:r>
        <w:r w:rsidR="00CF3B44">
          <w:rPr>
            <w:noProof/>
            <w:webHidden/>
          </w:rPr>
          <w:tab/>
        </w:r>
        <w:r w:rsidR="00CF3B44">
          <w:rPr>
            <w:noProof/>
            <w:webHidden/>
          </w:rPr>
          <w:fldChar w:fldCharType="begin"/>
        </w:r>
        <w:r w:rsidR="00CF3B44">
          <w:rPr>
            <w:noProof/>
            <w:webHidden/>
          </w:rPr>
          <w:instrText xml:space="preserve"> PAGEREF _Toc150184806 \h </w:instrText>
        </w:r>
        <w:r w:rsidR="00CF3B44">
          <w:rPr>
            <w:noProof/>
            <w:webHidden/>
          </w:rPr>
        </w:r>
        <w:r w:rsidR="00CF3B44">
          <w:rPr>
            <w:noProof/>
            <w:webHidden/>
          </w:rPr>
          <w:fldChar w:fldCharType="separate"/>
        </w:r>
        <w:r w:rsidR="001E0719">
          <w:rPr>
            <w:noProof/>
            <w:webHidden/>
          </w:rPr>
          <w:t>45</w:t>
        </w:r>
        <w:r w:rsidR="00CF3B44">
          <w:rPr>
            <w:noProof/>
            <w:webHidden/>
          </w:rPr>
          <w:fldChar w:fldCharType="end"/>
        </w:r>
      </w:hyperlink>
    </w:p>
    <w:p w14:paraId="1810B7F2" w14:textId="38EF853B" w:rsidR="00CF3B44" w:rsidRDefault="00B4772E">
      <w:pPr>
        <w:pStyle w:val="TOC4"/>
        <w:rPr>
          <w:rFonts w:asciiTheme="minorHAnsi" w:eastAsiaTheme="minorEastAsia" w:hAnsiTheme="minorHAnsi" w:cstheme="minorBidi"/>
          <w:noProof/>
          <w:sz w:val="22"/>
          <w:szCs w:val="22"/>
        </w:rPr>
      </w:pPr>
      <w:hyperlink w:anchor="_Toc150184807" w:history="1">
        <w:r w:rsidR="00CF3B44" w:rsidRPr="00E04B55">
          <w:rPr>
            <w:rStyle w:val="Hyperlink"/>
            <w:noProof/>
          </w:rPr>
          <w:t>E</w:t>
        </w:r>
        <w:r w:rsidR="00CF3B44">
          <w:rPr>
            <w:rFonts w:asciiTheme="minorHAnsi" w:eastAsiaTheme="minorEastAsia" w:hAnsiTheme="minorHAnsi" w:cstheme="minorBidi"/>
            <w:noProof/>
            <w:sz w:val="22"/>
            <w:szCs w:val="22"/>
          </w:rPr>
          <w:tab/>
        </w:r>
        <w:r w:rsidR="00CF3B44" w:rsidRPr="00E04B55">
          <w:rPr>
            <w:rStyle w:val="Hyperlink"/>
            <w:noProof/>
          </w:rPr>
          <w:t>STORES BOARD SUBMISSION – SIGNIFICANT CONTRACTING PLAN FOR TREE MAINTENANCE AND PLANTING SERVICES</w:t>
        </w:r>
        <w:r w:rsidR="00CF3B44">
          <w:rPr>
            <w:noProof/>
            <w:webHidden/>
          </w:rPr>
          <w:tab/>
        </w:r>
        <w:r w:rsidR="00CF3B44">
          <w:rPr>
            <w:noProof/>
            <w:webHidden/>
          </w:rPr>
          <w:fldChar w:fldCharType="begin"/>
        </w:r>
        <w:r w:rsidR="00CF3B44">
          <w:rPr>
            <w:noProof/>
            <w:webHidden/>
          </w:rPr>
          <w:instrText xml:space="preserve"> PAGEREF _Toc150184807 \h </w:instrText>
        </w:r>
        <w:r w:rsidR="00CF3B44">
          <w:rPr>
            <w:noProof/>
            <w:webHidden/>
          </w:rPr>
        </w:r>
        <w:r w:rsidR="00CF3B44">
          <w:rPr>
            <w:noProof/>
            <w:webHidden/>
          </w:rPr>
          <w:fldChar w:fldCharType="separate"/>
        </w:r>
        <w:r w:rsidR="001E0719">
          <w:rPr>
            <w:noProof/>
            <w:webHidden/>
          </w:rPr>
          <w:t>49</w:t>
        </w:r>
        <w:r w:rsidR="00CF3B44">
          <w:rPr>
            <w:noProof/>
            <w:webHidden/>
          </w:rPr>
          <w:fldChar w:fldCharType="end"/>
        </w:r>
      </w:hyperlink>
    </w:p>
    <w:p w14:paraId="546D6D98" w14:textId="53206932" w:rsidR="00CF3B44" w:rsidRDefault="00B4772E">
      <w:pPr>
        <w:pStyle w:val="TOC3"/>
        <w:rPr>
          <w:rFonts w:asciiTheme="minorHAnsi" w:eastAsiaTheme="minorEastAsia" w:hAnsiTheme="minorHAnsi" w:cstheme="minorBidi"/>
          <w:noProof/>
          <w:sz w:val="22"/>
          <w:szCs w:val="22"/>
        </w:rPr>
      </w:pPr>
      <w:hyperlink w:anchor="_Toc150184808" w:history="1">
        <w:r w:rsidR="00CF3B44" w:rsidRPr="00E04B55">
          <w:rPr>
            <w:rStyle w:val="Hyperlink"/>
            <w:noProof/>
          </w:rPr>
          <w:t>ECONOMIC DEVELOPMENT AND THE BRISBANE 2032 OLYMPIC AND PARALYMPIC GAMES COMMITTEE</w:t>
        </w:r>
        <w:r w:rsidR="00CF3B44">
          <w:rPr>
            <w:noProof/>
            <w:webHidden/>
          </w:rPr>
          <w:tab/>
        </w:r>
        <w:r w:rsidR="00CF3B44">
          <w:rPr>
            <w:noProof/>
            <w:webHidden/>
          </w:rPr>
          <w:fldChar w:fldCharType="begin"/>
        </w:r>
        <w:r w:rsidR="00CF3B44">
          <w:rPr>
            <w:noProof/>
            <w:webHidden/>
          </w:rPr>
          <w:instrText xml:space="preserve"> PAGEREF _Toc150184808 \h </w:instrText>
        </w:r>
        <w:r w:rsidR="00CF3B44">
          <w:rPr>
            <w:noProof/>
            <w:webHidden/>
          </w:rPr>
        </w:r>
        <w:r w:rsidR="00CF3B44">
          <w:rPr>
            <w:noProof/>
            <w:webHidden/>
          </w:rPr>
          <w:fldChar w:fldCharType="separate"/>
        </w:r>
        <w:r w:rsidR="001E0719">
          <w:rPr>
            <w:noProof/>
            <w:webHidden/>
          </w:rPr>
          <w:t>54</w:t>
        </w:r>
        <w:r w:rsidR="00CF3B44">
          <w:rPr>
            <w:noProof/>
            <w:webHidden/>
          </w:rPr>
          <w:fldChar w:fldCharType="end"/>
        </w:r>
      </w:hyperlink>
    </w:p>
    <w:p w14:paraId="05124048" w14:textId="7AF3654D" w:rsidR="00CF3B44" w:rsidRDefault="00B4772E">
      <w:pPr>
        <w:pStyle w:val="TOC4"/>
        <w:rPr>
          <w:rFonts w:asciiTheme="minorHAnsi" w:eastAsiaTheme="minorEastAsia" w:hAnsiTheme="minorHAnsi" w:cstheme="minorBidi"/>
          <w:noProof/>
          <w:sz w:val="22"/>
          <w:szCs w:val="22"/>
        </w:rPr>
      </w:pPr>
      <w:hyperlink w:anchor="_Toc150184809" w:history="1">
        <w:r w:rsidR="00CF3B44" w:rsidRPr="00E04B55">
          <w:rPr>
            <w:rStyle w:val="Hyperlink"/>
            <w:noProof/>
          </w:rPr>
          <w:t>A</w:t>
        </w:r>
        <w:r w:rsidR="00CF3B44">
          <w:rPr>
            <w:rFonts w:asciiTheme="minorHAnsi" w:eastAsiaTheme="minorEastAsia" w:hAnsiTheme="minorHAnsi" w:cstheme="minorBidi"/>
            <w:noProof/>
            <w:sz w:val="22"/>
            <w:szCs w:val="22"/>
          </w:rPr>
          <w:tab/>
        </w:r>
        <w:r w:rsidR="00CF3B44" w:rsidRPr="00E04B55">
          <w:rPr>
            <w:rStyle w:val="Hyperlink"/>
            <w:noProof/>
          </w:rPr>
          <w:t>COMMITTEE PRESENTATION – SUSTAINABLE DEVELOPMENT GOALS CITIES GLOBAL INITIATIVE – GOLD CERTIFICATION</w:t>
        </w:r>
        <w:r w:rsidR="00CF3B44">
          <w:rPr>
            <w:noProof/>
            <w:webHidden/>
          </w:rPr>
          <w:tab/>
        </w:r>
        <w:r w:rsidR="00CF3B44">
          <w:rPr>
            <w:noProof/>
            <w:webHidden/>
          </w:rPr>
          <w:fldChar w:fldCharType="begin"/>
        </w:r>
        <w:r w:rsidR="00CF3B44">
          <w:rPr>
            <w:noProof/>
            <w:webHidden/>
          </w:rPr>
          <w:instrText xml:space="preserve"> PAGEREF _Toc150184809 \h </w:instrText>
        </w:r>
        <w:r w:rsidR="00CF3B44">
          <w:rPr>
            <w:noProof/>
            <w:webHidden/>
          </w:rPr>
        </w:r>
        <w:r w:rsidR="00CF3B44">
          <w:rPr>
            <w:noProof/>
            <w:webHidden/>
          </w:rPr>
          <w:fldChar w:fldCharType="separate"/>
        </w:r>
        <w:r w:rsidR="001E0719">
          <w:rPr>
            <w:noProof/>
            <w:webHidden/>
          </w:rPr>
          <w:t>56</w:t>
        </w:r>
        <w:r w:rsidR="00CF3B44">
          <w:rPr>
            <w:noProof/>
            <w:webHidden/>
          </w:rPr>
          <w:fldChar w:fldCharType="end"/>
        </w:r>
      </w:hyperlink>
    </w:p>
    <w:p w14:paraId="2838B864" w14:textId="0F90D01A" w:rsidR="00CF3B44" w:rsidRDefault="00B4772E">
      <w:pPr>
        <w:pStyle w:val="TOC3"/>
        <w:rPr>
          <w:rFonts w:asciiTheme="minorHAnsi" w:eastAsiaTheme="minorEastAsia" w:hAnsiTheme="minorHAnsi" w:cstheme="minorBidi"/>
          <w:noProof/>
          <w:sz w:val="22"/>
          <w:szCs w:val="22"/>
        </w:rPr>
      </w:pPr>
      <w:hyperlink w:anchor="_Toc150184810" w:history="1">
        <w:r w:rsidR="00CF3B44" w:rsidRPr="00E04B55">
          <w:rPr>
            <w:rStyle w:val="Hyperlink"/>
            <w:noProof/>
          </w:rPr>
          <w:t>TRANSPORT COMMITTEE</w:t>
        </w:r>
        <w:r w:rsidR="00CF3B44">
          <w:rPr>
            <w:noProof/>
            <w:webHidden/>
          </w:rPr>
          <w:tab/>
        </w:r>
        <w:r w:rsidR="00CF3B44">
          <w:rPr>
            <w:noProof/>
            <w:webHidden/>
          </w:rPr>
          <w:fldChar w:fldCharType="begin"/>
        </w:r>
        <w:r w:rsidR="00CF3B44">
          <w:rPr>
            <w:noProof/>
            <w:webHidden/>
          </w:rPr>
          <w:instrText xml:space="preserve"> PAGEREF _Toc150184810 \h </w:instrText>
        </w:r>
        <w:r w:rsidR="00CF3B44">
          <w:rPr>
            <w:noProof/>
            <w:webHidden/>
          </w:rPr>
        </w:r>
        <w:r w:rsidR="00CF3B44">
          <w:rPr>
            <w:noProof/>
            <w:webHidden/>
          </w:rPr>
          <w:fldChar w:fldCharType="separate"/>
        </w:r>
        <w:r w:rsidR="001E0719">
          <w:rPr>
            <w:noProof/>
            <w:webHidden/>
          </w:rPr>
          <w:t>57</w:t>
        </w:r>
        <w:r w:rsidR="00CF3B44">
          <w:rPr>
            <w:noProof/>
            <w:webHidden/>
          </w:rPr>
          <w:fldChar w:fldCharType="end"/>
        </w:r>
      </w:hyperlink>
    </w:p>
    <w:p w14:paraId="23068A94" w14:textId="19DF1B41" w:rsidR="00CF3B44" w:rsidRDefault="00B4772E">
      <w:pPr>
        <w:pStyle w:val="TOC4"/>
        <w:rPr>
          <w:rFonts w:asciiTheme="minorHAnsi" w:eastAsiaTheme="minorEastAsia" w:hAnsiTheme="minorHAnsi" w:cstheme="minorBidi"/>
          <w:noProof/>
          <w:sz w:val="22"/>
          <w:szCs w:val="22"/>
        </w:rPr>
      </w:pPr>
      <w:hyperlink w:anchor="_Toc150184811" w:history="1">
        <w:r w:rsidR="00CF3B44" w:rsidRPr="00E04B55">
          <w:rPr>
            <w:rStyle w:val="Hyperlink"/>
            <w:noProof/>
          </w:rPr>
          <w:t>A</w:t>
        </w:r>
        <w:r w:rsidR="00CF3B44">
          <w:rPr>
            <w:rFonts w:asciiTheme="minorHAnsi" w:eastAsiaTheme="minorEastAsia" w:hAnsiTheme="minorHAnsi" w:cstheme="minorBidi"/>
            <w:noProof/>
            <w:sz w:val="22"/>
            <w:szCs w:val="22"/>
          </w:rPr>
          <w:tab/>
        </w:r>
        <w:r w:rsidR="00CF3B44" w:rsidRPr="00E04B55">
          <w:rPr>
            <w:rStyle w:val="Hyperlink"/>
            <w:noProof/>
          </w:rPr>
          <w:t>COMMITTEE PRESENTATION – ACTIVE TRANSPORT PROJECT UPDATES</w:t>
        </w:r>
        <w:r w:rsidR="00CF3B44">
          <w:rPr>
            <w:noProof/>
            <w:webHidden/>
          </w:rPr>
          <w:tab/>
        </w:r>
        <w:r w:rsidR="00CF3B44">
          <w:rPr>
            <w:noProof/>
            <w:webHidden/>
          </w:rPr>
          <w:fldChar w:fldCharType="begin"/>
        </w:r>
        <w:r w:rsidR="00CF3B44">
          <w:rPr>
            <w:noProof/>
            <w:webHidden/>
          </w:rPr>
          <w:instrText xml:space="preserve"> PAGEREF _Toc150184811 \h </w:instrText>
        </w:r>
        <w:r w:rsidR="00CF3B44">
          <w:rPr>
            <w:noProof/>
            <w:webHidden/>
          </w:rPr>
        </w:r>
        <w:r w:rsidR="00CF3B44">
          <w:rPr>
            <w:noProof/>
            <w:webHidden/>
          </w:rPr>
          <w:fldChar w:fldCharType="separate"/>
        </w:r>
        <w:r w:rsidR="001E0719">
          <w:rPr>
            <w:noProof/>
            <w:webHidden/>
          </w:rPr>
          <w:t>65</w:t>
        </w:r>
        <w:r w:rsidR="00CF3B44">
          <w:rPr>
            <w:noProof/>
            <w:webHidden/>
          </w:rPr>
          <w:fldChar w:fldCharType="end"/>
        </w:r>
      </w:hyperlink>
    </w:p>
    <w:p w14:paraId="4CFF16B9" w14:textId="22FB7E9D" w:rsidR="00CF3B44" w:rsidRDefault="00B4772E">
      <w:pPr>
        <w:pStyle w:val="TOC4"/>
        <w:rPr>
          <w:rFonts w:asciiTheme="minorHAnsi" w:eastAsiaTheme="minorEastAsia" w:hAnsiTheme="minorHAnsi" w:cstheme="minorBidi"/>
          <w:noProof/>
          <w:sz w:val="22"/>
          <w:szCs w:val="22"/>
        </w:rPr>
      </w:pPr>
      <w:hyperlink w:anchor="_Toc150184812" w:history="1">
        <w:r w:rsidR="00CF3B44" w:rsidRPr="00E04B55">
          <w:rPr>
            <w:rStyle w:val="Hyperlink"/>
            <w:noProof/>
          </w:rPr>
          <w:t>B</w:t>
        </w:r>
        <w:r w:rsidR="00CF3B44">
          <w:rPr>
            <w:rFonts w:asciiTheme="minorHAnsi" w:eastAsiaTheme="minorEastAsia" w:hAnsiTheme="minorHAnsi" w:cstheme="minorBidi"/>
            <w:noProof/>
            <w:sz w:val="22"/>
            <w:szCs w:val="22"/>
          </w:rPr>
          <w:tab/>
        </w:r>
        <w:r w:rsidR="00CF3B44" w:rsidRPr="00E04B55">
          <w:rPr>
            <w:rStyle w:val="Hyperlink"/>
            <w:noProof/>
          </w:rPr>
          <w:t>PETITION – REQUESTING COUNCIL INSTALL A BIKEWAY ALONG GLADSTONE ROAD AND DORNOCH TERRACE, HIGHGATE HILL</w:t>
        </w:r>
        <w:r w:rsidR="00CF3B44">
          <w:rPr>
            <w:noProof/>
            <w:webHidden/>
          </w:rPr>
          <w:tab/>
        </w:r>
        <w:r w:rsidR="00CF3B44">
          <w:rPr>
            <w:noProof/>
            <w:webHidden/>
          </w:rPr>
          <w:fldChar w:fldCharType="begin"/>
        </w:r>
        <w:r w:rsidR="00CF3B44">
          <w:rPr>
            <w:noProof/>
            <w:webHidden/>
          </w:rPr>
          <w:instrText xml:space="preserve"> PAGEREF _Toc150184812 \h </w:instrText>
        </w:r>
        <w:r w:rsidR="00CF3B44">
          <w:rPr>
            <w:noProof/>
            <w:webHidden/>
          </w:rPr>
        </w:r>
        <w:r w:rsidR="00CF3B44">
          <w:rPr>
            <w:noProof/>
            <w:webHidden/>
          </w:rPr>
          <w:fldChar w:fldCharType="separate"/>
        </w:r>
        <w:r w:rsidR="001E0719">
          <w:rPr>
            <w:noProof/>
            <w:webHidden/>
          </w:rPr>
          <w:t>65</w:t>
        </w:r>
        <w:r w:rsidR="00CF3B44">
          <w:rPr>
            <w:noProof/>
            <w:webHidden/>
          </w:rPr>
          <w:fldChar w:fldCharType="end"/>
        </w:r>
      </w:hyperlink>
    </w:p>
    <w:p w14:paraId="71179191" w14:textId="0D97556D" w:rsidR="00CF3B44" w:rsidRDefault="00B4772E">
      <w:pPr>
        <w:pStyle w:val="TOC4"/>
        <w:rPr>
          <w:rFonts w:asciiTheme="minorHAnsi" w:eastAsiaTheme="minorEastAsia" w:hAnsiTheme="minorHAnsi" w:cstheme="minorBidi"/>
          <w:noProof/>
          <w:sz w:val="22"/>
          <w:szCs w:val="22"/>
        </w:rPr>
      </w:pPr>
      <w:hyperlink w:anchor="_Toc150184813" w:history="1">
        <w:r w:rsidR="00CF3B44" w:rsidRPr="00E04B55">
          <w:rPr>
            <w:rStyle w:val="Hyperlink"/>
            <w:noProof/>
          </w:rPr>
          <w:t>C</w:t>
        </w:r>
        <w:r w:rsidR="00CF3B44">
          <w:rPr>
            <w:rFonts w:asciiTheme="minorHAnsi" w:eastAsiaTheme="minorEastAsia" w:hAnsiTheme="minorHAnsi" w:cstheme="minorBidi"/>
            <w:noProof/>
            <w:sz w:val="22"/>
            <w:szCs w:val="22"/>
          </w:rPr>
          <w:tab/>
        </w:r>
        <w:r w:rsidR="00CF3B44" w:rsidRPr="00E04B55">
          <w:rPr>
            <w:rStyle w:val="Hyperlink"/>
            <w:noProof/>
          </w:rPr>
          <w:t>PETITION – REQUESTING COUNCIL INSTALL A NEW BUS STOP FOR BUS ROUTE 435 ON RAFTING GROUND ROAD, BROOKFIELD, BETWEEN THE EXISTING STOPS AT REES WAY AND WINROCK STREET</w:t>
        </w:r>
        <w:r w:rsidR="00CF3B44">
          <w:rPr>
            <w:noProof/>
            <w:webHidden/>
          </w:rPr>
          <w:tab/>
        </w:r>
        <w:r w:rsidR="00CF3B44">
          <w:rPr>
            <w:noProof/>
            <w:webHidden/>
          </w:rPr>
          <w:fldChar w:fldCharType="begin"/>
        </w:r>
        <w:r w:rsidR="00CF3B44">
          <w:rPr>
            <w:noProof/>
            <w:webHidden/>
          </w:rPr>
          <w:instrText xml:space="preserve"> PAGEREF _Toc150184813 \h </w:instrText>
        </w:r>
        <w:r w:rsidR="00CF3B44">
          <w:rPr>
            <w:noProof/>
            <w:webHidden/>
          </w:rPr>
        </w:r>
        <w:r w:rsidR="00CF3B44">
          <w:rPr>
            <w:noProof/>
            <w:webHidden/>
          </w:rPr>
          <w:fldChar w:fldCharType="separate"/>
        </w:r>
        <w:r w:rsidR="001E0719">
          <w:rPr>
            <w:noProof/>
            <w:webHidden/>
          </w:rPr>
          <w:t>67</w:t>
        </w:r>
        <w:r w:rsidR="00CF3B44">
          <w:rPr>
            <w:noProof/>
            <w:webHidden/>
          </w:rPr>
          <w:fldChar w:fldCharType="end"/>
        </w:r>
      </w:hyperlink>
    </w:p>
    <w:p w14:paraId="30386A21" w14:textId="52FE34E4" w:rsidR="00CF3B44" w:rsidRDefault="00B4772E">
      <w:pPr>
        <w:pStyle w:val="TOC3"/>
        <w:rPr>
          <w:rFonts w:asciiTheme="minorHAnsi" w:eastAsiaTheme="minorEastAsia" w:hAnsiTheme="minorHAnsi" w:cstheme="minorBidi"/>
          <w:noProof/>
          <w:sz w:val="22"/>
          <w:szCs w:val="22"/>
        </w:rPr>
      </w:pPr>
      <w:hyperlink w:anchor="_Toc150184814" w:history="1">
        <w:r w:rsidR="00CF3B44" w:rsidRPr="00E04B55">
          <w:rPr>
            <w:rStyle w:val="Hyperlink"/>
            <w:noProof/>
          </w:rPr>
          <w:t>INFRASTRUCTURE COMMITTEE</w:t>
        </w:r>
        <w:r w:rsidR="00CF3B44">
          <w:rPr>
            <w:noProof/>
            <w:webHidden/>
          </w:rPr>
          <w:tab/>
        </w:r>
        <w:r w:rsidR="00CF3B44">
          <w:rPr>
            <w:noProof/>
            <w:webHidden/>
          </w:rPr>
          <w:fldChar w:fldCharType="begin"/>
        </w:r>
        <w:r w:rsidR="00CF3B44">
          <w:rPr>
            <w:noProof/>
            <w:webHidden/>
          </w:rPr>
          <w:instrText xml:space="preserve"> PAGEREF _Toc150184814 \h </w:instrText>
        </w:r>
        <w:r w:rsidR="00CF3B44">
          <w:rPr>
            <w:noProof/>
            <w:webHidden/>
          </w:rPr>
        </w:r>
        <w:r w:rsidR="00CF3B44">
          <w:rPr>
            <w:noProof/>
            <w:webHidden/>
          </w:rPr>
          <w:fldChar w:fldCharType="separate"/>
        </w:r>
        <w:r w:rsidR="001E0719">
          <w:rPr>
            <w:noProof/>
            <w:webHidden/>
          </w:rPr>
          <w:t>68</w:t>
        </w:r>
        <w:r w:rsidR="00CF3B44">
          <w:rPr>
            <w:noProof/>
            <w:webHidden/>
          </w:rPr>
          <w:fldChar w:fldCharType="end"/>
        </w:r>
      </w:hyperlink>
    </w:p>
    <w:p w14:paraId="7F4C309A" w14:textId="7AE6253E" w:rsidR="00CF3B44" w:rsidRDefault="00B4772E">
      <w:pPr>
        <w:pStyle w:val="TOC4"/>
        <w:rPr>
          <w:rFonts w:asciiTheme="minorHAnsi" w:eastAsiaTheme="minorEastAsia" w:hAnsiTheme="minorHAnsi" w:cstheme="minorBidi"/>
          <w:noProof/>
          <w:sz w:val="22"/>
          <w:szCs w:val="22"/>
        </w:rPr>
      </w:pPr>
      <w:hyperlink w:anchor="_Toc150184815" w:history="1">
        <w:r w:rsidR="00CF3B44" w:rsidRPr="00E04B55">
          <w:rPr>
            <w:rStyle w:val="Hyperlink"/>
            <w:noProof/>
          </w:rPr>
          <w:t>A</w:t>
        </w:r>
        <w:r w:rsidR="00CF3B44">
          <w:rPr>
            <w:rFonts w:asciiTheme="minorHAnsi" w:eastAsiaTheme="minorEastAsia" w:hAnsiTheme="minorHAnsi" w:cstheme="minorBidi"/>
            <w:noProof/>
            <w:sz w:val="22"/>
            <w:szCs w:val="22"/>
          </w:rPr>
          <w:tab/>
        </w:r>
        <w:r w:rsidR="00CF3B44" w:rsidRPr="00E04B55">
          <w:rPr>
            <w:rStyle w:val="Hyperlink"/>
            <w:noProof/>
          </w:rPr>
          <w:t>COMMITTEE PRESENTATION – INTEGRATED TRAFFIC MANAGEMENT CENTRE FOR COUNCIL TOLLWAYS</w:t>
        </w:r>
        <w:r w:rsidR="00CF3B44">
          <w:rPr>
            <w:noProof/>
            <w:webHidden/>
          </w:rPr>
          <w:tab/>
        </w:r>
        <w:r w:rsidR="00CF3B44">
          <w:rPr>
            <w:noProof/>
            <w:webHidden/>
          </w:rPr>
          <w:fldChar w:fldCharType="begin"/>
        </w:r>
        <w:r w:rsidR="00CF3B44">
          <w:rPr>
            <w:noProof/>
            <w:webHidden/>
          </w:rPr>
          <w:instrText xml:space="preserve"> PAGEREF _Toc150184815 \h </w:instrText>
        </w:r>
        <w:r w:rsidR="00CF3B44">
          <w:rPr>
            <w:noProof/>
            <w:webHidden/>
          </w:rPr>
        </w:r>
        <w:r w:rsidR="00CF3B44">
          <w:rPr>
            <w:noProof/>
            <w:webHidden/>
          </w:rPr>
          <w:fldChar w:fldCharType="separate"/>
        </w:r>
        <w:r w:rsidR="001E0719">
          <w:rPr>
            <w:noProof/>
            <w:webHidden/>
          </w:rPr>
          <w:t>71</w:t>
        </w:r>
        <w:r w:rsidR="00CF3B44">
          <w:rPr>
            <w:noProof/>
            <w:webHidden/>
          </w:rPr>
          <w:fldChar w:fldCharType="end"/>
        </w:r>
      </w:hyperlink>
    </w:p>
    <w:p w14:paraId="28F18220" w14:textId="19DD0961" w:rsidR="00CF3B44" w:rsidRDefault="00B4772E">
      <w:pPr>
        <w:pStyle w:val="TOC3"/>
        <w:rPr>
          <w:rFonts w:asciiTheme="minorHAnsi" w:eastAsiaTheme="minorEastAsia" w:hAnsiTheme="minorHAnsi" w:cstheme="minorBidi"/>
          <w:noProof/>
          <w:sz w:val="22"/>
          <w:szCs w:val="22"/>
        </w:rPr>
      </w:pPr>
      <w:hyperlink w:anchor="_Toc150184816" w:history="1">
        <w:r w:rsidR="00CF3B44" w:rsidRPr="00E04B55">
          <w:rPr>
            <w:rStyle w:val="Hyperlink"/>
            <w:noProof/>
          </w:rPr>
          <w:t>CITY PLANNING AND SUBURBAN RENEWAL COMMITTEE</w:t>
        </w:r>
        <w:r w:rsidR="00CF3B44">
          <w:rPr>
            <w:noProof/>
            <w:webHidden/>
          </w:rPr>
          <w:tab/>
        </w:r>
        <w:r w:rsidR="00CF3B44">
          <w:rPr>
            <w:noProof/>
            <w:webHidden/>
          </w:rPr>
          <w:fldChar w:fldCharType="begin"/>
        </w:r>
        <w:r w:rsidR="00CF3B44">
          <w:rPr>
            <w:noProof/>
            <w:webHidden/>
          </w:rPr>
          <w:instrText xml:space="preserve"> PAGEREF _Toc150184816 \h </w:instrText>
        </w:r>
        <w:r w:rsidR="00CF3B44">
          <w:rPr>
            <w:noProof/>
            <w:webHidden/>
          </w:rPr>
        </w:r>
        <w:r w:rsidR="00CF3B44">
          <w:rPr>
            <w:noProof/>
            <w:webHidden/>
          </w:rPr>
          <w:fldChar w:fldCharType="separate"/>
        </w:r>
        <w:r w:rsidR="001E0719">
          <w:rPr>
            <w:noProof/>
            <w:webHidden/>
          </w:rPr>
          <w:t>72</w:t>
        </w:r>
        <w:r w:rsidR="00CF3B44">
          <w:rPr>
            <w:noProof/>
            <w:webHidden/>
          </w:rPr>
          <w:fldChar w:fldCharType="end"/>
        </w:r>
      </w:hyperlink>
    </w:p>
    <w:p w14:paraId="5419DAF8" w14:textId="42555895" w:rsidR="00CF3B44" w:rsidRDefault="00B4772E">
      <w:pPr>
        <w:pStyle w:val="TOC4"/>
        <w:rPr>
          <w:rFonts w:asciiTheme="minorHAnsi" w:eastAsiaTheme="minorEastAsia" w:hAnsiTheme="minorHAnsi" w:cstheme="minorBidi"/>
          <w:noProof/>
          <w:sz w:val="22"/>
          <w:szCs w:val="22"/>
        </w:rPr>
      </w:pPr>
      <w:hyperlink w:anchor="_Toc150184817" w:history="1">
        <w:r w:rsidR="00CF3B44" w:rsidRPr="00E04B55">
          <w:rPr>
            <w:rStyle w:val="Hyperlink"/>
            <w:noProof/>
          </w:rPr>
          <w:t>A</w:t>
        </w:r>
        <w:r w:rsidR="00CF3B44">
          <w:rPr>
            <w:rFonts w:asciiTheme="minorHAnsi" w:eastAsiaTheme="minorEastAsia" w:hAnsiTheme="minorHAnsi" w:cstheme="minorBidi"/>
            <w:noProof/>
            <w:sz w:val="22"/>
            <w:szCs w:val="22"/>
          </w:rPr>
          <w:tab/>
        </w:r>
        <w:r w:rsidR="00CF3B44" w:rsidRPr="00E04B55">
          <w:rPr>
            <w:rStyle w:val="Hyperlink"/>
            <w:noProof/>
          </w:rPr>
          <w:t>COMMITTEE PRESENTATION – 62 CARL STREET, WOOLLOONGABBA (A006227094)</w:t>
        </w:r>
        <w:r w:rsidR="00CF3B44">
          <w:rPr>
            <w:noProof/>
            <w:webHidden/>
          </w:rPr>
          <w:tab/>
        </w:r>
        <w:r w:rsidR="00CF3B44">
          <w:rPr>
            <w:noProof/>
            <w:webHidden/>
          </w:rPr>
          <w:fldChar w:fldCharType="begin"/>
        </w:r>
        <w:r w:rsidR="00CF3B44">
          <w:rPr>
            <w:noProof/>
            <w:webHidden/>
          </w:rPr>
          <w:instrText xml:space="preserve"> PAGEREF _Toc150184817 \h </w:instrText>
        </w:r>
        <w:r w:rsidR="00CF3B44">
          <w:rPr>
            <w:noProof/>
            <w:webHidden/>
          </w:rPr>
        </w:r>
        <w:r w:rsidR="00CF3B44">
          <w:rPr>
            <w:noProof/>
            <w:webHidden/>
          </w:rPr>
          <w:fldChar w:fldCharType="separate"/>
        </w:r>
        <w:r w:rsidR="001E0719">
          <w:rPr>
            <w:noProof/>
            <w:webHidden/>
          </w:rPr>
          <w:t>75</w:t>
        </w:r>
        <w:r w:rsidR="00CF3B44">
          <w:rPr>
            <w:noProof/>
            <w:webHidden/>
          </w:rPr>
          <w:fldChar w:fldCharType="end"/>
        </w:r>
      </w:hyperlink>
    </w:p>
    <w:p w14:paraId="7EF231A9" w14:textId="406C3894" w:rsidR="00CF3B44" w:rsidRDefault="00B4772E">
      <w:pPr>
        <w:pStyle w:val="TOC3"/>
        <w:rPr>
          <w:rFonts w:asciiTheme="minorHAnsi" w:eastAsiaTheme="minorEastAsia" w:hAnsiTheme="minorHAnsi" w:cstheme="minorBidi"/>
          <w:noProof/>
          <w:sz w:val="22"/>
          <w:szCs w:val="22"/>
        </w:rPr>
      </w:pPr>
      <w:hyperlink w:anchor="_Toc150184818" w:history="1">
        <w:r w:rsidR="00CF3B44" w:rsidRPr="00E04B55">
          <w:rPr>
            <w:rStyle w:val="Hyperlink"/>
            <w:noProof/>
          </w:rPr>
          <w:t>ENVIRONMENT, PARKS AND SUSTAINABILITY COMMITTEE</w:t>
        </w:r>
        <w:r w:rsidR="00CF3B44">
          <w:rPr>
            <w:noProof/>
            <w:webHidden/>
          </w:rPr>
          <w:tab/>
        </w:r>
        <w:r w:rsidR="00CF3B44">
          <w:rPr>
            <w:noProof/>
            <w:webHidden/>
          </w:rPr>
          <w:fldChar w:fldCharType="begin"/>
        </w:r>
        <w:r w:rsidR="00CF3B44">
          <w:rPr>
            <w:noProof/>
            <w:webHidden/>
          </w:rPr>
          <w:instrText xml:space="preserve"> PAGEREF _Toc150184818 \h </w:instrText>
        </w:r>
        <w:r w:rsidR="00CF3B44">
          <w:rPr>
            <w:noProof/>
            <w:webHidden/>
          </w:rPr>
        </w:r>
        <w:r w:rsidR="00CF3B44">
          <w:rPr>
            <w:noProof/>
            <w:webHidden/>
          </w:rPr>
          <w:fldChar w:fldCharType="separate"/>
        </w:r>
        <w:r w:rsidR="001E0719">
          <w:rPr>
            <w:noProof/>
            <w:webHidden/>
          </w:rPr>
          <w:t>77</w:t>
        </w:r>
        <w:r w:rsidR="00CF3B44">
          <w:rPr>
            <w:noProof/>
            <w:webHidden/>
          </w:rPr>
          <w:fldChar w:fldCharType="end"/>
        </w:r>
      </w:hyperlink>
    </w:p>
    <w:p w14:paraId="2C680ADF" w14:textId="4E79588F" w:rsidR="00CF3B44" w:rsidRDefault="00B4772E">
      <w:pPr>
        <w:pStyle w:val="TOC4"/>
        <w:rPr>
          <w:rFonts w:asciiTheme="minorHAnsi" w:eastAsiaTheme="minorEastAsia" w:hAnsiTheme="minorHAnsi" w:cstheme="minorBidi"/>
          <w:noProof/>
          <w:sz w:val="22"/>
          <w:szCs w:val="22"/>
        </w:rPr>
      </w:pPr>
      <w:hyperlink w:anchor="_Toc150184819" w:history="1">
        <w:r w:rsidR="00CF3B44" w:rsidRPr="00E04B55">
          <w:rPr>
            <w:rStyle w:val="Hyperlink"/>
            <w:noProof/>
          </w:rPr>
          <w:t>A</w:t>
        </w:r>
        <w:r w:rsidR="00CF3B44">
          <w:rPr>
            <w:rFonts w:asciiTheme="minorHAnsi" w:eastAsiaTheme="minorEastAsia" w:hAnsiTheme="minorHAnsi" w:cstheme="minorBidi"/>
            <w:noProof/>
            <w:sz w:val="22"/>
            <w:szCs w:val="22"/>
          </w:rPr>
          <w:tab/>
        </w:r>
        <w:r w:rsidR="00CF3B44" w:rsidRPr="00E04B55">
          <w:rPr>
            <w:rStyle w:val="Hyperlink"/>
            <w:noProof/>
          </w:rPr>
          <w:t>COMMITTEE PRESENTATION – RIVER ACCESS NETWORK</w:t>
        </w:r>
        <w:r w:rsidR="00CF3B44">
          <w:rPr>
            <w:noProof/>
            <w:webHidden/>
          </w:rPr>
          <w:tab/>
        </w:r>
        <w:r w:rsidR="00CF3B44">
          <w:rPr>
            <w:noProof/>
            <w:webHidden/>
          </w:rPr>
          <w:fldChar w:fldCharType="begin"/>
        </w:r>
        <w:r w:rsidR="00CF3B44">
          <w:rPr>
            <w:noProof/>
            <w:webHidden/>
          </w:rPr>
          <w:instrText xml:space="preserve"> PAGEREF _Toc150184819 \h </w:instrText>
        </w:r>
        <w:r w:rsidR="00CF3B44">
          <w:rPr>
            <w:noProof/>
            <w:webHidden/>
          </w:rPr>
        </w:r>
        <w:r w:rsidR="00CF3B44">
          <w:rPr>
            <w:noProof/>
            <w:webHidden/>
          </w:rPr>
          <w:fldChar w:fldCharType="separate"/>
        </w:r>
        <w:r w:rsidR="001E0719">
          <w:rPr>
            <w:noProof/>
            <w:webHidden/>
          </w:rPr>
          <w:t>78</w:t>
        </w:r>
        <w:r w:rsidR="00CF3B44">
          <w:rPr>
            <w:noProof/>
            <w:webHidden/>
          </w:rPr>
          <w:fldChar w:fldCharType="end"/>
        </w:r>
      </w:hyperlink>
    </w:p>
    <w:p w14:paraId="2E75C4D6" w14:textId="7A00EF06" w:rsidR="00CF3B44" w:rsidRDefault="00B4772E">
      <w:pPr>
        <w:pStyle w:val="TOC3"/>
        <w:rPr>
          <w:rFonts w:asciiTheme="minorHAnsi" w:eastAsiaTheme="minorEastAsia" w:hAnsiTheme="minorHAnsi" w:cstheme="minorBidi"/>
          <w:noProof/>
          <w:sz w:val="22"/>
          <w:szCs w:val="22"/>
        </w:rPr>
      </w:pPr>
      <w:hyperlink w:anchor="_Toc150184820" w:history="1">
        <w:r w:rsidR="00CF3B44" w:rsidRPr="00E04B55">
          <w:rPr>
            <w:rStyle w:val="Hyperlink"/>
            <w:noProof/>
          </w:rPr>
          <w:t>CITY STANDARDS COMMITTEE</w:t>
        </w:r>
        <w:r w:rsidR="00CF3B44">
          <w:rPr>
            <w:noProof/>
            <w:webHidden/>
          </w:rPr>
          <w:tab/>
        </w:r>
        <w:r w:rsidR="00CF3B44">
          <w:rPr>
            <w:noProof/>
            <w:webHidden/>
          </w:rPr>
          <w:fldChar w:fldCharType="begin"/>
        </w:r>
        <w:r w:rsidR="00CF3B44">
          <w:rPr>
            <w:noProof/>
            <w:webHidden/>
          </w:rPr>
          <w:instrText xml:space="preserve"> PAGEREF _Toc150184820 \h </w:instrText>
        </w:r>
        <w:r w:rsidR="00CF3B44">
          <w:rPr>
            <w:noProof/>
            <w:webHidden/>
          </w:rPr>
        </w:r>
        <w:r w:rsidR="00CF3B44">
          <w:rPr>
            <w:noProof/>
            <w:webHidden/>
          </w:rPr>
          <w:fldChar w:fldCharType="separate"/>
        </w:r>
        <w:r w:rsidR="001E0719">
          <w:rPr>
            <w:noProof/>
            <w:webHidden/>
          </w:rPr>
          <w:t>79</w:t>
        </w:r>
        <w:r w:rsidR="00CF3B44">
          <w:rPr>
            <w:noProof/>
            <w:webHidden/>
          </w:rPr>
          <w:fldChar w:fldCharType="end"/>
        </w:r>
      </w:hyperlink>
    </w:p>
    <w:p w14:paraId="770D0594" w14:textId="58A6F835" w:rsidR="00CF3B44" w:rsidRDefault="00B4772E">
      <w:pPr>
        <w:pStyle w:val="TOC4"/>
        <w:rPr>
          <w:rFonts w:asciiTheme="minorHAnsi" w:eastAsiaTheme="minorEastAsia" w:hAnsiTheme="minorHAnsi" w:cstheme="minorBidi"/>
          <w:noProof/>
          <w:sz w:val="22"/>
          <w:szCs w:val="22"/>
        </w:rPr>
      </w:pPr>
      <w:hyperlink w:anchor="_Toc150184821" w:history="1">
        <w:r w:rsidR="00CF3B44" w:rsidRPr="00E04B55">
          <w:rPr>
            <w:rStyle w:val="Hyperlink"/>
            <w:noProof/>
          </w:rPr>
          <w:t>A</w:t>
        </w:r>
        <w:r w:rsidR="00CF3B44">
          <w:rPr>
            <w:rFonts w:asciiTheme="minorHAnsi" w:eastAsiaTheme="minorEastAsia" w:hAnsiTheme="minorHAnsi" w:cstheme="minorBidi"/>
            <w:noProof/>
            <w:sz w:val="22"/>
            <w:szCs w:val="22"/>
          </w:rPr>
          <w:tab/>
        </w:r>
        <w:r w:rsidR="00CF3B44" w:rsidRPr="00E04B55">
          <w:rPr>
            <w:rStyle w:val="Hyperlink"/>
            <w:noProof/>
          </w:rPr>
          <w:t>COMMITTEE PRESENTATION – DANGEROUS DOG MANAGEMENT</w:t>
        </w:r>
        <w:r w:rsidR="00CF3B44">
          <w:rPr>
            <w:noProof/>
            <w:webHidden/>
          </w:rPr>
          <w:tab/>
        </w:r>
        <w:r w:rsidR="00CF3B44">
          <w:rPr>
            <w:noProof/>
            <w:webHidden/>
          </w:rPr>
          <w:fldChar w:fldCharType="begin"/>
        </w:r>
        <w:r w:rsidR="00CF3B44">
          <w:rPr>
            <w:noProof/>
            <w:webHidden/>
          </w:rPr>
          <w:instrText xml:space="preserve"> PAGEREF _Toc150184821 \h </w:instrText>
        </w:r>
        <w:r w:rsidR="00CF3B44">
          <w:rPr>
            <w:noProof/>
            <w:webHidden/>
          </w:rPr>
        </w:r>
        <w:r w:rsidR="00CF3B44">
          <w:rPr>
            <w:noProof/>
            <w:webHidden/>
          </w:rPr>
          <w:fldChar w:fldCharType="separate"/>
        </w:r>
        <w:r w:rsidR="001E0719">
          <w:rPr>
            <w:noProof/>
            <w:webHidden/>
          </w:rPr>
          <w:t>83</w:t>
        </w:r>
        <w:r w:rsidR="00CF3B44">
          <w:rPr>
            <w:noProof/>
            <w:webHidden/>
          </w:rPr>
          <w:fldChar w:fldCharType="end"/>
        </w:r>
      </w:hyperlink>
    </w:p>
    <w:p w14:paraId="499BF5AD" w14:textId="7964BEBD" w:rsidR="00CF3B44" w:rsidRDefault="00B4772E">
      <w:pPr>
        <w:pStyle w:val="TOC3"/>
        <w:rPr>
          <w:rFonts w:asciiTheme="minorHAnsi" w:eastAsiaTheme="minorEastAsia" w:hAnsiTheme="minorHAnsi" w:cstheme="minorBidi"/>
          <w:noProof/>
          <w:sz w:val="22"/>
          <w:szCs w:val="22"/>
        </w:rPr>
      </w:pPr>
      <w:hyperlink w:anchor="_Toc150184822" w:history="1">
        <w:r w:rsidR="00CF3B44" w:rsidRPr="00E04B55">
          <w:rPr>
            <w:rStyle w:val="Hyperlink"/>
            <w:noProof/>
          </w:rPr>
          <w:t>COMMUNITY, ARTS AND NIGHTTIME ECONOMY COMMITTEE</w:t>
        </w:r>
        <w:r w:rsidR="00CF3B44">
          <w:rPr>
            <w:noProof/>
            <w:webHidden/>
          </w:rPr>
          <w:tab/>
        </w:r>
        <w:r w:rsidR="00CF3B44">
          <w:rPr>
            <w:noProof/>
            <w:webHidden/>
          </w:rPr>
          <w:fldChar w:fldCharType="begin"/>
        </w:r>
        <w:r w:rsidR="00CF3B44">
          <w:rPr>
            <w:noProof/>
            <w:webHidden/>
          </w:rPr>
          <w:instrText xml:space="preserve"> PAGEREF _Toc150184822 \h </w:instrText>
        </w:r>
        <w:r w:rsidR="00CF3B44">
          <w:rPr>
            <w:noProof/>
            <w:webHidden/>
          </w:rPr>
        </w:r>
        <w:r w:rsidR="00CF3B44">
          <w:rPr>
            <w:noProof/>
            <w:webHidden/>
          </w:rPr>
          <w:fldChar w:fldCharType="separate"/>
        </w:r>
        <w:r w:rsidR="001E0719">
          <w:rPr>
            <w:noProof/>
            <w:webHidden/>
          </w:rPr>
          <w:t>83</w:t>
        </w:r>
        <w:r w:rsidR="00CF3B44">
          <w:rPr>
            <w:noProof/>
            <w:webHidden/>
          </w:rPr>
          <w:fldChar w:fldCharType="end"/>
        </w:r>
      </w:hyperlink>
    </w:p>
    <w:p w14:paraId="7F2CD1E0" w14:textId="5DCB8E99" w:rsidR="00CF3B44" w:rsidRDefault="00B4772E">
      <w:pPr>
        <w:pStyle w:val="TOC4"/>
        <w:rPr>
          <w:rFonts w:asciiTheme="minorHAnsi" w:eastAsiaTheme="minorEastAsia" w:hAnsiTheme="minorHAnsi" w:cstheme="minorBidi"/>
          <w:noProof/>
          <w:sz w:val="22"/>
          <w:szCs w:val="22"/>
        </w:rPr>
      </w:pPr>
      <w:hyperlink w:anchor="_Toc150184823" w:history="1">
        <w:r w:rsidR="00CF3B44" w:rsidRPr="00E04B55">
          <w:rPr>
            <w:rStyle w:val="Hyperlink"/>
            <w:noProof/>
          </w:rPr>
          <w:t>A</w:t>
        </w:r>
        <w:r w:rsidR="00CF3B44">
          <w:rPr>
            <w:rFonts w:asciiTheme="minorHAnsi" w:eastAsiaTheme="minorEastAsia" w:hAnsiTheme="minorHAnsi" w:cstheme="minorBidi"/>
            <w:noProof/>
            <w:sz w:val="22"/>
            <w:szCs w:val="22"/>
          </w:rPr>
          <w:tab/>
        </w:r>
        <w:r w:rsidR="00CF3B44" w:rsidRPr="00E04B55">
          <w:rPr>
            <w:rStyle w:val="Hyperlink"/>
            <w:noProof/>
          </w:rPr>
          <w:t>COMMITTEE PRESENTATION – MUSEUM OF BRISBANE’S 20TH BIRTHDAY</w:t>
        </w:r>
        <w:r w:rsidR="00CF3B44">
          <w:rPr>
            <w:noProof/>
            <w:webHidden/>
          </w:rPr>
          <w:tab/>
        </w:r>
        <w:r w:rsidR="00CF3B44">
          <w:rPr>
            <w:noProof/>
            <w:webHidden/>
          </w:rPr>
          <w:fldChar w:fldCharType="begin"/>
        </w:r>
        <w:r w:rsidR="00CF3B44">
          <w:rPr>
            <w:noProof/>
            <w:webHidden/>
          </w:rPr>
          <w:instrText xml:space="preserve"> PAGEREF _Toc150184823 \h </w:instrText>
        </w:r>
        <w:r w:rsidR="00CF3B44">
          <w:rPr>
            <w:noProof/>
            <w:webHidden/>
          </w:rPr>
        </w:r>
        <w:r w:rsidR="00CF3B44">
          <w:rPr>
            <w:noProof/>
            <w:webHidden/>
          </w:rPr>
          <w:fldChar w:fldCharType="separate"/>
        </w:r>
        <w:r w:rsidR="001E0719">
          <w:rPr>
            <w:noProof/>
            <w:webHidden/>
          </w:rPr>
          <w:t>86</w:t>
        </w:r>
        <w:r w:rsidR="00CF3B44">
          <w:rPr>
            <w:noProof/>
            <w:webHidden/>
          </w:rPr>
          <w:fldChar w:fldCharType="end"/>
        </w:r>
      </w:hyperlink>
    </w:p>
    <w:p w14:paraId="757C6B05" w14:textId="6C452D24" w:rsidR="00CF3B44" w:rsidRDefault="00B4772E">
      <w:pPr>
        <w:pStyle w:val="TOC3"/>
        <w:rPr>
          <w:rFonts w:asciiTheme="minorHAnsi" w:eastAsiaTheme="minorEastAsia" w:hAnsiTheme="minorHAnsi" w:cstheme="minorBidi"/>
          <w:noProof/>
          <w:sz w:val="22"/>
          <w:szCs w:val="22"/>
        </w:rPr>
      </w:pPr>
      <w:hyperlink w:anchor="_Toc150184824" w:history="1">
        <w:r w:rsidR="00CF3B44" w:rsidRPr="00E04B55">
          <w:rPr>
            <w:rStyle w:val="Hyperlink"/>
            <w:noProof/>
          </w:rPr>
          <w:t>FINANCE AND CITY GOVERNANCE COMMITTEE</w:t>
        </w:r>
        <w:r w:rsidR="00CF3B44">
          <w:rPr>
            <w:noProof/>
            <w:webHidden/>
          </w:rPr>
          <w:tab/>
        </w:r>
        <w:r w:rsidR="00CF3B44">
          <w:rPr>
            <w:noProof/>
            <w:webHidden/>
          </w:rPr>
          <w:fldChar w:fldCharType="begin"/>
        </w:r>
        <w:r w:rsidR="00CF3B44">
          <w:rPr>
            <w:noProof/>
            <w:webHidden/>
          </w:rPr>
          <w:instrText xml:space="preserve"> PAGEREF _Toc150184824 \h </w:instrText>
        </w:r>
        <w:r w:rsidR="00CF3B44">
          <w:rPr>
            <w:noProof/>
            <w:webHidden/>
          </w:rPr>
        </w:r>
        <w:r w:rsidR="00CF3B44">
          <w:rPr>
            <w:noProof/>
            <w:webHidden/>
          </w:rPr>
          <w:fldChar w:fldCharType="separate"/>
        </w:r>
        <w:r w:rsidR="001E0719">
          <w:rPr>
            <w:noProof/>
            <w:webHidden/>
          </w:rPr>
          <w:t>87</w:t>
        </w:r>
        <w:r w:rsidR="00CF3B44">
          <w:rPr>
            <w:noProof/>
            <w:webHidden/>
          </w:rPr>
          <w:fldChar w:fldCharType="end"/>
        </w:r>
      </w:hyperlink>
    </w:p>
    <w:p w14:paraId="41228757" w14:textId="51D694C0" w:rsidR="00CF3B44" w:rsidRDefault="00B4772E">
      <w:pPr>
        <w:pStyle w:val="TOC4"/>
        <w:rPr>
          <w:rFonts w:asciiTheme="minorHAnsi" w:eastAsiaTheme="minorEastAsia" w:hAnsiTheme="minorHAnsi" w:cstheme="minorBidi"/>
          <w:noProof/>
          <w:sz w:val="22"/>
          <w:szCs w:val="22"/>
        </w:rPr>
      </w:pPr>
      <w:hyperlink w:anchor="_Toc150184825" w:history="1">
        <w:r w:rsidR="00CF3B44" w:rsidRPr="00E04B55">
          <w:rPr>
            <w:rStyle w:val="Hyperlink"/>
            <w:noProof/>
          </w:rPr>
          <w:t>A</w:t>
        </w:r>
        <w:r w:rsidR="00CF3B44">
          <w:rPr>
            <w:rFonts w:asciiTheme="minorHAnsi" w:eastAsiaTheme="minorEastAsia" w:hAnsiTheme="minorHAnsi" w:cstheme="minorBidi"/>
            <w:noProof/>
            <w:sz w:val="22"/>
            <w:szCs w:val="22"/>
          </w:rPr>
          <w:tab/>
        </w:r>
        <w:r w:rsidR="00CF3B44" w:rsidRPr="00E04B55">
          <w:rPr>
            <w:rStyle w:val="Hyperlink"/>
            <w:noProof/>
          </w:rPr>
          <w:t>COMMITTEE PRESENTATION – COUNCIL SAFETY CAMERA NETWORK</w:t>
        </w:r>
        <w:r w:rsidR="00CF3B44">
          <w:rPr>
            <w:noProof/>
            <w:webHidden/>
          </w:rPr>
          <w:tab/>
        </w:r>
        <w:r w:rsidR="00CF3B44">
          <w:rPr>
            <w:noProof/>
            <w:webHidden/>
          </w:rPr>
          <w:fldChar w:fldCharType="begin"/>
        </w:r>
        <w:r w:rsidR="00CF3B44">
          <w:rPr>
            <w:noProof/>
            <w:webHidden/>
          </w:rPr>
          <w:instrText xml:space="preserve"> PAGEREF _Toc150184825 \h </w:instrText>
        </w:r>
        <w:r w:rsidR="00CF3B44">
          <w:rPr>
            <w:noProof/>
            <w:webHidden/>
          </w:rPr>
        </w:r>
        <w:r w:rsidR="00CF3B44">
          <w:rPr>
            <w:noProof/>
            <w:webHidden/>
          </w:rPr>
          <w:fldChar w:fldCharType="separate"/>
        </w:r>
        <w:r w:rsidR="001E0719">
          <w:rPr>
            <w:noProof/>
            <w:webHidden/>
          </w:rPr>
          <w:t>88</w:t>
        </w:r>
        <w:r w:rsidR="00CF3B44">
          <w:rPr>
            <w:noProof/>
            <w:webHidden/>
          </w:rPr>
          <w:fldChar w:fldCharType="end"/>
        </w:r>
      </w:hyperlink>
    </w:p>
    <w:p w14:paraId="64AEFD6E" w14:textId="732202B0" w:rsidR="00CF3B44" w:rsidRDefault="00B4772E">
      <w:pPr>
        <w:pStyle w:val="TOC2"/>
        <w:rPr>
          <w:rFonts w:asciiTheme="minorHAnsi" w:eastAsiaTheme="minorEastAsia" w:hAnsiTheme="minorHAnsi" w:cstheme="minorBidi"/>
          <w:b w:val="0"/>
          <w:bCs w:val="0"/>
          <w:noProof/>
        </w:rPr>
      </w:pPr>
      <w:hyperlink w:anchor="_Toc150184826" w:history="1">
        <w:r w:rsidR="00CF3B44" w:rsidRPr="00E04B55">
          <w:rPr>
            <w:rStyle w:val="Hyperlink"/>
            <w:noProof/>
          </w:rPr>
          <w:t>PRESENTATION OF PETITIONS:</w:t>
        </w:r>
        <w:r w:rsidR="00CF3B44">
          <w:rPr>
            <w:noProof/>
            <w:webHidden/>
          </w:rPr>
          <w:tab/>
        </w:r>
        <w:r w:rsidR="00CF3B44">
          <w:rPr>
            <w:noProof/>
            <w:webHidden/>
          </w:rPr>
          <w:fldChar w:fldCharType="begin"/>
        </w:r>
        <w:r w:rsidR="00CF3B44">
          <w:rPr>
            <w:noProof/>
            <w:webHidden/>
          </w:rPr>
          <w:instrText xml:space="preserve"> PAGEREF _Toc150184826 \h </w:instrText>
        </w:r>
        <w:r w:rsidR="00CF3B44">
          <w:rPr>
            <w:noProof/>
            <w:webHidden/>
          </w:rPr>
        </w:r>
        <w:r w:rsidR="00CF3B44">
          <w:rPr>
            <w:noProof/>
            <w:webHidden/>
          </w:rPr>
          <w:fldChar w:fldCharType="separate"/>
        </w:r>
        <w:r w:rsidR="001E0719">
          <w:rPr>
            <w:noProof/>
            <w:webHidden/>
          </w:rPr>
          <w:t>89</w:t>
        </w:r>
        <w:r w:rsidR="00CF3B44">
          <w:rPr>
            <w:noProof/>
            <w:webHidden/>
          </w:rPr>
          <w:fldChar w:fldCharType="end"/>
        </w:r>
      </w:hyperlink>
    </w:p>
    <w:p w14:paraId="283D4339" w14:textId="77CAD398" w:rsidR="00CF3B44" w:rsidRDefault="00B4772E">
      <w:pPr>
        <w:pStyle w:val="TOC2"/>
        <w:rPr>
          <w:rFonts w:asciiTheme="minorHAnsi" w:eastAsiaTheme="minorEastAsia" w:hAnsiTheme="minorHAnsi" w:cstheme="minorBidi"/>
          <w:b w:val="0"/>
          <w:bCs w:val="0"/>
          <w:noProof/>
        </w:rPr>
      </w:pPr>
      <w:hyperlink w:anchor="_Toc150184827" w:history="1">
        <w:r w:rsidR="00CF3B44" w:rsidRPr="00E04B55">
          <w:rPr>
            <w:rStyle w:val="Hyperlink"/>
            <w:noProof/>
          </w:rPr>
          <w:t>GENERAL BUSINESS:</w:t>
        </w:r>
        <w:r w:rsidR="00CF3B44">
          <w:rPr>
            <w:noProof/>
            <w:webHidden/>
          </w:rPr>
          <w:tab/>
        </w:r>
        <w:r w:rsidR="00CF3B44">
          <w:rPr>
            <w:noProof/>
            <w:webHidden/>
          </w:rPr>
          <w:fldChar w:fldCharType="begin"/>
        </w:r>
        <w:r w:rsidR="00CF3B44">
          <w:rPr>
            <w:noProof/>
            <w:webHidden/>
          </w:rPr>
          <w:instrText xml:space="preserve"> PAGEREF _Toc150184827 \h </w:instrText>
        </w:r>
        <w:r w:rsidR="00CF3B44">
          <w:rPr>
            <w:noProof/>
            <w:webHidden/>
          </w:rPr>
        </w:r>
        <w:r w:rsidR="00CF3B44">
          <w:rPr>
            <w:noProof/>
            <w:webHidden/>
          </w:rPr>
          <w:fldChar w:fldCharType="separate"/>
        </w:r>
        <w:r w:rsidR="001E0719">
          <w:rPr>
            <w:noProof/>
            <w:webHidden/>
          </w:rPr>
          <w:t>89</w:t>
        </w:r>
        <w:r w:rsidR="00CF3B44">
          <w:rPr>
            <w:noProof/>
            <w:webHidden/>
          </w:rPr>
          <w:fldChar w:fldCharType="end"/>
        </w:r>
      </w:hyperlink>
    </w:p>
    <w:p w14:paraId="5148A883" w14:textId="0C135FC7" w:rsidR="00CF3B44" w:rsidRDefault="00B4772E">
      <w:pPr>
        <w:pStyle w:val="TOC2"/>
        <w:rPr>
          <w:rFonts w:asciiTheme="minorHAnsi" w:eastAsiaTheme="minorEastAsia" w:hAnsiTheme="minorHAnsi" w:cstheme="minorBidi"/>
          <w:b w:val="0"/>
          <w:bCs w:val="0"/>
          <w:noProof/>
        </w:rPr>
      </w:pPr>
      <w:hyperlink w:anchor="_Toc150184828" w:history="1">
        <w:r w:rsidR="00CF3B44" w:rsidRPr="00E04B55">
          <w:rPr>
            <w:rStyle w:val="Hyperlink"/>
            <w:noProof/>
          </w:rPr>
          <w:t>QUESTIONS OF WHICH DUE NOTICE HAS BEEN GIVEN:</w:t>
        </w:r>
        <w:r w:rsidR="00CF3B44">
          <w:rPr>
            <w:noProof/>
            <w:webHidden/>
          </w:rPr>
          <w:tab/>
        </w:r>
        <w:r w:rsidR="00CF3B44">
          <w:rPr>
            <w:noProof/>
            <w:webHidden/>
          </w:rPr>
          <w:fldChar w:fldCharType="begin"/>
        </w:r>
        <w:r w:rsidR="00CF3B44">
          <w:rPr>
            <w:noProof/>
            <w:webHidden/>
          </w:rPr>
          <w:instrText xml:space="preserve"> PAGEREF _Toc150184828 \h </w:instrText>
        </w:r>
        <w:r w:rsidR="00CF3B44">
          <w:rPr>
            <w:noProof/>
            <w:webHidden/>
          </w:rPr>
        </w:r>
        <w:r w:rsidR="00CF3B44">
          <w:rPr>
            <w:noProof/>
            <w:webHidden/>
          </w:rPr>
          <w:fldChar w:fldCharType="separate"/>
        </w:r>
        <w:r w:rsidR="001E0719">
          <w:rPr>
            <w:noProof/>
            <w:webHidden/>
          </w:rPr>
          <w:t>95</w:t>
        </w:r>
        <w:r w:rsidR="00CF3B44">
          <w:rPr>
            <w:noProof/>
            <w:webHidden/>
          </w:rPr>
          <w:fldChar w:fldCharType="end"/>
        </w:r>
      </w:hyperlink>
    </w:p>
    <w:p w14:paraId="6B759C61" w14:textId="2B3EA7CD" w:rsidR="00CF3B44" w:rsidRDefault="00B4772E">
      <w:pPr>
        <w:pStyle w:val="TOC2"/>
        <w:rPr>
          <w:rFonts w:asciiTheme="minorHAnsi" w:eastAsiaTheme="minorEastAsia" w:hAnsiTheme="minorHAnsi" w:cstheme="minorBidi"/>
          <w:b w:val="0"/>
          <w:bCs w:val="0"/>
          <w:noProof/>
        </w:rPr>
      </w:pPr>
      <w:hyperlink w:anchor="_Toc150184829" w:history="1">
        <w:r w:rsidR="00CF3B44" w:rsidRPr="00E04B55">
          <w:rPr>
            <w:rStyle w:val="Hyperlink"/>
            <w:noProof/>
          </w:rPr>
          <w:t>ANSWERS TO QUESTIONS OF WHICH DUE NOTICE HAS BEEN GIVEN:</w:t>
        </w:r>
        <w:r w:rsidR="00CF3B44">
          <w:rPr>
            <w:noProof/>
            <w:webHidden/>
          </w:rPr>
          <w:tab/>
        </w:r>
        <w:r w:rsidR="00CF3B44">
          <w:rPr>
            <w:noProof/>
            <w:webHidden/>
          </w:rPr>
          <w:fldChar w:fldCharType="begin"/>
        </w:r>
        <w:r w:rsidR="00CF3B44">
          <w:rPr>
            <w:noProof/>
            <w:webHidden/>
          </w:rPr>
          <w:instrText xml:space="preserve"> PAGEREF _Toc150184829 \h </w:instrText>
        </w:r>
        <w:r w:rsidR="00CF3B44">
          <w:rPr>
            <w:noProof/>
            <w:webHidden/>
          </w:rPr>
        </w:r>
        <w:r w:rsidR="00CF3B44">
          <w:rPr>
            <w:noProof/>
            <w:webHidden/>
          </w:rPr>
          <w:fldChar w:fldCharType="separate"/>
        </w:r>
        <w:r w:rsidR="001E0719">
          <w:rPr>
            <w:noProof/>
            <w:webHidden/>
          </w:rPr>
          <w:t>100</w:t>
        </w:r>
        <w:r w:rsidR="00CF3B44">
          <w:rPr>
            <w:noProof/>
            <w:webHidden/>
          </w:rPr>
          <w:fldChar w:fldCharType="end"/>
        </w:r>
      </w:hyperlink>
    </w:p>
    <w:p w14:paraId="097D0BE4" w14:textId="19FD1992" w:rsidR="00885F63" w:rsidRDefault="00885F63" w:rsidP="00210278">
      <w:r w:rsidRPr="00576B62">
        <w:rPr>
          <w:rFonts w:ascii="Calibri" w:hAnsi="Calibri" w:cs="Calibri"/>
          <w:b/>
          <w:bCs/>
          <w:i/>
          <w:iCs/>
          <w:sz w:val="24"/>
          <w:szCs w:val="24"/>
        </w:rPr>
        <w:fldChar w:fldCharType="end"/>
      </w:r>
    </w:p>
    <w:p w14:paraId="1D3DDECE" w14:textId="77777777" w:rsidR="00885F63" w:rsidRDefault="00885F63" w:rsidP="00210278">
      <w:pPr>
        <w:sectPr w:rsidR="00885F63" w:rsidSect="00B02E55">
          <w:headerReference w:type="default" r:id="rId17"/>
          <w:footerReference w:type="even" r:id="rId18"/>
          <w:footerReference w:type="default" r:id="rId19"/>
          <w:headerReference w:type="first" r:id="rId20"/>
          <w:footerReference w:type="first" r:id="rId21"/>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210278">
      <w:pPr>
        <w:pStyle w:val="Heading2"/>
      </w:pPr>
      <w:bookmarkStart w:id="2" w:name="_Toc358025694"/>
      <w:bookmarkStart w:id="3" w:name="_Toc150184796"/>
      <w:r w:rsidRPr="00111693">
        <w:lastRenderedPageBreak/>
        <w:t>PRESENT</w:t>
      </w:r>
      <w:r w:rsidRPr="00B0365E">
        <w:t>:</w:t>
      </w:r>
      <w:bookmarkEnd w:id="2"/>
      <w:bookmarkEnd w:id="3"/>
    </w:p>
    <w:p w14:paraId="387C2AEE" w14:textId="77777777" w:rsidR="00885F63" w:rsidRDefault="00885F63" w:rsidP="00210278"/>
    <w:p w14:paraId="0E87C22F" w14:textId="77777777" w:rsidR="00885F63" w:rsidRPr="003054C5" w:rsidRDefault="00885F63" w:rsidP="00210278">
      <w:r w:rsidRPr="003054C5">
        <w:t>The Right Honourable</w:t>
      </w:r>
      <w:r w:rsidR="00156D69" w:rsidRPr="003054C5">
        <w:t>,</w:t>
      </w:r>
      <w:r w:rsidRPr="003054C5">
        <w:t xml:space="preserve"> the LORD MAYOR (Councillor </w:t>
      </w:r>
      <w:r w:rsidR="00A50533" w:rsidRPr="003054C5">
        <w:t>Adrian SCHRINNER</w:t>
      </w:r>
      <w:r w:rsidRPr="003054C5">
        <w:rPr>
          <w:smallCaps/>
        </w:rPr>
        <w:t xml:space="preserve">) – </w:t>
      </w:r>
      <w:r w:rsidRPr="003054C5">
        <w:t>LNP</w:t>
      </w:r>
    </w:p>
    <w:p w14:paraId="093130C3" w14:textId="0F78A10B" w:rsidR="00885F63" w:rsidRPr="003054C5" w:rsidRDefault="00885F63" w:rsidP="00210278">
      <w:pPr>
        <w:jc w:val="left"/>
        <w:rPr>
          <w:lang w:val="en-US"/>
        </w:rPr>
      </w:pPr>
      <w:r w:rsidRPr="003054C5">
        <w:t>The Chair of Council</w:t>
      </w:r>
      <w:r w:rsidR="00555F2C" w:rsidRPr="003054C5">
        <w:t xml:space="preserve">, </w:t>
      </w:r>
      <w:r w:rsidRPr="003054C5">
        <w:t>Councillor</w:t>
      </w:r>
      <w:r w:rsidRPr="003054C5">
        <w:rPr>
          <w:lang w:val="en-US"/>
        </w:rPr>
        <w:t xml:space="preserve"> </w:t>
      </w:r>
      <w:r w:rsidR="001F3E83" w:rsidRPr="003054C5">
        <w:rPr>
          <w:lang w:val="en-US"/>
        </w:rPr>
        <w:t xml:space="preserve">Steven TOOMEY (The Gap) </w:t>
      </w:r>
      <w:r w:rsidRPr="003054C5">
        <w:t>– LNP</w:t>
      </w:r>
    </w:p>
    <w:p w14:paraId="3F285858" w14:textId="77777777" w:rsidR="00885F63" w:rsidRPr="0052704E" w:rsidRDefault="00885F63" w:rsidP="00210278">
      <w:pPr>
        <w:spacing w:line="360" w:lineRule="auto"/>
      </w:pPr>
    </w:p>
    <w:tbl>
      <w:tblPr>
        <w:tblW w:w="9042" w:type="dxa"/>
        <w:tblInd w:w="108" w:type="dxa"/>
        <w:tblLayout w:type="fixed"/>
        <w:tblLook w:val="0000" w:firstRow="0" w:lastRow="0" w:firstColumn="0" w:lastColumn="0" w:noHBand="0" w:noVBand="0"/>
      </w:tblPr>
      <w:tblGrid>
        <w:gridCol w:w="4521"/>
        <w:gridCol w:w="4521"/>
      </w:tblGrid>
      <w:tr w:rsidR="00885F63" w:rsidRPr="0052704E" w14:paraId="4E0CB66F" w14:textId="77777777" w:rsidTr="00F31E6B">
        <w:trPr>
          <w:trHeight w:val="221"/>
        </w:trPr>
        <w:tc>
          <w:tcPr>
            <w:tcW w:w="4521" w:type="dxa"/>
          </w:tcPr>
          <w:p w14:paraId="09D207F5" w14:textId="77777777" w:rsidR="00885F63" w:rsidRPr="0052704E" w:rsidRDefault="00885F63" w:rsidP="00210278">
            <w:pPr>
              <w:rPr>
                <w:b/>
              </w:rPr>
            </w:pPr>
            <w:r>
              <w:rPr>
                <w:b/>
              </w:rPr>
              <w:t>LNP</w:t>
            </w:r>
            <w:r w:rsidRPr="0052704E">
              <w:rPr>
                <w:b/>
              </w:rPr>
              <w:t xml:space="preserve"> Councillors (and Wards) </w:t>
            </w:r>
          </w:p>
        </w:tc>
        <w:tc>
          <w:tcPr>
            <w:tcW w:w="4521" w:type="dxa"/>
          </w:tcPr>
          <w:p w14:paraId="5987E944" w14:textId="77777777" w:rsidR="00885F63" w:rsidRPr="0052704E" w:rsidRDefault="00885F63" w:rsidP="00210278">
            <w:pPr>
              <w:jc w:val="left"/>
              <w:rPr>
                <w:b/>
              </w:rPr>
            </w:pPr>
            <w:r>
              <w:rPr>
                <w:b/>
              </w:rPr>
              <w:t>ALP</w:t>
            </w:r>
            <w:r w:rsidRPr="0052704E">
              <w:rPr>
                <w:b/>
              </w:rPr>
              <w:t xml:space="preserve"> Councillors (and Wards)</w:t>
            </w:r>
          </w:p>
        </w:tc>
      </w:tr>
    </w:tbl>
    <w:p w14:paraId="2C4478C3" w14:textId="77777777" w:rsidR="00F31E6B" w:rsidRDefault="00F31E6B" w:rsidP="00210278"/>
    <w:tbl>
      <w:tblPr>
        <w:tblW w:w="9042" w:type="dxa"/>
        <w:tblInd w:w="108" w:type="dxa"/>
        <w:tblLayout w:type="fixed"/>
        <w:tblLook w:val="0000" w:firstRow="0" w:lastRow="0" w:firstColumn="0" w:lastColumn="0" w:noHBand="0" w:noVBand="0"/>
      </w:tblPr>
      <w:tblGrid>
        <w:gridCol w:w="4521"/>
        <w:gridCol w:w="4521"/>
      </w:tblGrid>
      <w:tr w:rsidR="00885F63" w:rsidRPr="0052704E" w14:paraId="5589E1C5" w14:textId="77777777" w:rsidTr="00F31E6B">
        <w:trPr>
          <w:trHeight w:val="1282"/>
        </w:trPr>
        <w:tc>
          <w:tcPr>
            <w:tcW w:w="4521" w:type="dxa"/>
            <w:vMerge w:val="restart"/>
          </w:tcPr>
          <w:p w14:paraId="58BFAD45" w14:textId="77777777" w:rsidR="00885F63" w:rsidRPr="003054C5" w:rsidRDefault="00885F63" w:rsidP="00210278">
            <w:pPr>
              <w:rPr>
                <w:lang w:val="en-US"/>
              </w:rPr>
            </w:pPr>
            <w:r w:rsidRPr="003054C5">
              <w:rPr>
                <w:lang w:val="en-US"/>
              </w:rPr>
              <w:t>Krista ADAMS (Holland Park)</w:t>
            </w:r>
            <w:r w:rsidR="00F10ECB" w:rsidRPr="003054C5">
              <w:rPr>
                <w:lang w:val="en-US"/>
              </w:rPr>
              <w:t xml:space="preserve"> (Deputy Mayor)</w:t>
            </w:r>
          </w:p>
          <w:p w14:paraId="4C670DF3" w14:textId="77777777" w:rsidR="00836C71" w:rsidRPr="003054C5" w:rsidRDefault="00836C71" w:rsidP="00210278">
            <w:pPr>
              <w:rPr>
                <w:lang w:val="en-US"/>
              </w:rPr>
            </w:pPr>
            <w:r w:rsidRPr="003054C5">
              <w:rPr>
                <w:lang w:val="en-US"/>
              </w:rPr>
              <w:t>Greg ADERMANN (Pullenvale)</w:t>
            </w:r>
          </w:p>
          <w:p w14:paraId="288F13F9" w14:textId="77777777" w:rsidR="00885F63" w:rsidRPr="003054C5" w:rsidRDefault="00885F63" w:rsidP="00210278">
            <w:pPr>
              <w:rPr>
                <w:lang w:val="en-US"/>
              </w:rPr>
            </w:pPr>
            <w:r w:rsidRPr="003054C5">
              <w:rPr>
                <w:lang w:val="en-US"/>
              </w:rPr>
              <w:t>Adam ALLAN (Northgate)</w:t>
            </w:r>
          </w:p>
          <w:p w14:paraId="13FDF221" w14:textId="77777777" w:rsidR="009477A2" w:rsidRPr="003054C5" w:rsidRDefault="009477A2" w:rsidP="00210278">
            <w:pPr>
              <w:rPr>
                <w:lang w:val="en-US"/>
              </w:rPr>
            </w:pPr>
            <w:r w:rsidRPr="003054C5">
              <w:rPr>
                <w:lang w:val="en-US"/>
              </w:rPr>
              <w:t>Lisa ATWOOD (Doboy)</w:t>
            </w:r>
          </w:p>
          <w:p w14:paraId="103E9816" w14:textId="77777777" w:rsidR="00F17802" w:rsidRPr="003054C5" w:rsidRDefault="00F17802" w:rsidP="00210278">
            <w:r w:rsidRPr="003054C5">
              <w:rPr>
                <w:lang w:val="en-US"/>
              </w:rPr>
              <w:t xml:space="preserve">Fiona CUNNINGHAM </w:t>
            </w:r>
            <w:r w:rsidRPr="003054C5">
              <w:t>(Coorparoo)</w:t>
            </w:r>
          </w:p>
          <w:p w14:paraId="4C5D2B08" w14:textId="77777777" w:rsidR="00F17802" w:rsidRPr="003054C5" w:rsidRDefault="00F17802" w:rsidP="00210278">
            <w:pPr>
              <w:rPr>
                <w:lang w:val="en-US"/>
              </w:rPr>
            </w:pPr>
            <w:r w:rsidRPr="003054C5">
              <w:rPr>
                <w:lang w:val="en-US"/>
              </w:rPr>
              <w:t>Tracy DAVIS (McDowall)</w:t>
            </w:r>
          </w:p>
          <w:p w14:paraId="3AD689A5" w14:textId="28CC5299" w:rsidR="00315F97" w:rsidRPr="003054C5" w:rsidRDefault="00315F97" w:rsidP="00210278">
            <w:pPr>
              <w:rPr>
                <w:lang w:val="en-US"/>
              </w:rPr>
            </w:pPr>
            <w:r w:rsidRPr="003054C5">
              <w:rPr>
                <w:lang w:val="en-US"/>
              </w:rPr>
              <w:t>Julia DIXON (Hamilton)</w:t>
            </w:r>
          </w:p>
          <w:p w14:paraId="2D489DBC" w14:textId="77777777" w:rsidR="00F17802" w:rsidRPr="003054C5" w:rsidRDefault="00F17802" w:rsidP="00210278">
            <w:r w:rsidRPr="003054C5">
              <w:t xml:space="preserve">Fiona HAMMOND (Marchant) </w:t>
            </w:r>
          </w:p>
          <w:p w14:paraId="55D8083E" w14:textId="77777777" w:rsidR="00F17802" w:rsidRPr="003054C5" w:rsidRDefault="00F17802" w:rsidP="00210278">
            <w:pPr>
              <w:rPr>
                <w:lang w:val="en-US"/>
              </w:rPr>
            </w:pPr>
            <w:r w:rsidRPr="003054C5">
              <w:t>Vicki HOWARD (Central)</w:t>
            </w:r>
            <w:r w:rsidRPr="003054C5">
              <w:rPr>
                <w:lang w:val="en-US"/>
              </w:rPr>
              <w:t xml:space="preserve"> </w:t>
            </w:r>
          </w:p>
          <w:p w14:paraId="5BC10F49" w14:textId="77777777" w:rsidR="00F17802" w:rsidRPr="003054C5" w:rsidRDefault="00F17802" w:rsidP="00210278">
            <w:pPr>
              <w:rPr>
                <w:lang w:val="en-US"/>
              </w:rPr>
            </w:pPr>
            <w:r w:rsidRPr="003054C5">
              <w:rPr>
                <w:lang w:val="en-US"/>
              </w:rPr>
              <w:t>Steven HUANG (MacGregor)</w:t>
            </w:r>
          </w:p>
          <w:p w14:paraId="1874386B" w14:textId="0EE43B82" w:rsidR="00A90E82" w:rsidRPr="003054C5" w:rsidRDefault="00A90E82" w:rsidP="00210278">
            <w:pPr>
              <w:rPr>
                <w:lang w:val="en-US"/>
              </w:rPr>
            </w:pPr>
            <w:r w:rsidRPr="003054C5">
              <w:rPr>
                <w:lang w:val="en-US"/>
              </w:rPr>
              <w:t>Sarah HUTTON (Jamboree)</w:t>
            </w:r>
          </w:p>
          <w:p w14:paraId="7367E8CF" w14:textId="77777777" w:rsidR="0098662C" w:rsidRPr="003054C5" w:rsidRDefault="0098662C" w:rsidP="00210278">
            <w:pPr>
              <w:jc w:val="left"/>
              <w:rPr>
                <w:lang w:val="en-US"/>
              </w:rPr>
            </w:pPr>
            <w:r w:rsidRPr="003054C5">
              <w:rPr>
                <w:lang w:val="en-US"/>
              </w:rPr>
              <w:t>Clare JENKINSON (Paddington)</w:t>
            </w:r>
          </w:p>
          <w:p w14:paraId="629F381C" w14:textId="77777777" w:rsidR="00502928" w:rsidRPr="003054C5" w:rsidRDefault="002A18A8" w:rsidP="00210278">
            <w:pPr>
              <w:rPr>
                <w:lang w:val="en-US"/>
              </w:rPr>
            </w:pPr>
            <w:r w:rsidRPr="003054C5">
              <w:rPr>
                <w:lang w:val="en-US"/>
              </w:rPr>
              <w:t>Sandy LANDERS (Bracken Ridge)</w:t>
            </w:r>
            <w:r w:rsidR="001F3E83" w:rsidRPr="003054C5">
              <w:rPr>
                <w:lang w:val="en-US"/>
              </w:rPr>
              <w:t xml:space="preserve"> (Deputy Chair</w:t>
            </w:r>
          </w:p>
          <w:p w14:paraId="3DA50CA1" w14:textId="1781FB83" w:rsidR="002A18A8" w:rsidRPr="003054C5" w:rsidRDefault="001F3E83" w:rsidP="00210278">
            <w:r w:rsidRPr="003054C5">
              <w:rPr>
                <w:lang w:val="en-US"/>
              </w:rPr>
              <w:t>of Council)</w:t>
            </w:r>
          </w:p>
          <w:p w14:paraId="2989A104" w14:textId="77777777" w:rsidR="00F17802" w:rsidRPr="003054C5" w:rsidRDefault="00F17802" w:rsidP="00210278">
            <w:pPr>
              <w:rPr>
                <w:lang w:val="en-US"/>
              </w:rPr>
            </w:pPr>
            <w:r w:rsidRPr="003054C5">
              <w:rPr>
                <w:lang w:val="en-US"/>
              </w:rPr>
              <w:t>Kim MARX (Runcorn)</w:t>
            </w:r>
          </w:p>
          <w:p w14:paraId="53070FD1" w14:textId="77777777" w:rsidR="00F17802" w:rsidRPr="003054C5" w:rsidRDefault="00F17802" w:rsidP="00210278">
            <w:r w:rsidRPr="003054C5">
              <w:rPr>
                <w:lang w:val="en-US"/>
              </w:rPr>
              <w:t>Ryan MURPHY (Chandler)</w:t>
            </w:r>
          </w:p>
          <w:p w14:paraId="50F6A56F" w14:textId="77777777" w:rsidR="00F17802" w:rsidRPr="003054C5" w:rsidRDefault="00F17802" w:rsidP="00210278">
            <w:r w:rsidRPr="003054C5">
              <w:t>Angela OWEN (Calamvale)</w:t>
            </w:r>
          </w:p>
          <w:p w14:paraId="2730D811" w14:textId="77777777" w:rsidR="00595173" w:rsidRPr="003054C5" w:rsidRDefault="00595173" w:rsidP="00210278">
            <w:pPr>
              <w:jc w:val="left"/>
              <w:rPr>
                <w:lang w:val="en-US"/>
              </w:rPr>
            </w:pPr>
            <w:r w:rsidRPr="003054C5">
              <w:rPr>
                <w:lang w:val="en-US"/>
              </w:rPr>
              <w:t>Andrew WINES (Enoggera)</w:t>
            </w:r>
          </w:p>
          <w:p w14:paraId="21356B5E" w14:textId="60037B29" w:rsidR="00502928" w:rsidRPr="003054C5" w:rsidRDefault="00502928" w:rsidP="00210278">
            <w:pPr>
              <w:rPr>
                <w:lang w:val="en-US"/>
              </w:rPr>
            </w:pPr>
            <w:r w:rsidRPr="003054C5">
              <w:rPr>
                <w:lang w:val="en-US"/>
              </w:rPr>
              <w:t>Penny WOLFF (Walter Taylor)</w:t>
            </w:r>
            <w:r w:rsidRPr="003054C5">
              <w:t xml:space="preserve"> </w:t>
            </w:r>
          </w:p>
        </w:tc>
        <w:tc>
          <w:tcPr>
            <w:tcW w:w="4521" w:type="dxa"/>
          </w:tcPr>
          <w:p w14:paraId="1964B909" w14:textId="7F001876" w:rsidR="00CD3402" w:rsidRPr="003054C5" w:rsidRDefault="00CD3402" w:rsidP="00210278">
            <w:pPr>
              <w:jc w:val="left"/>
            </w:pPr>
            <w:r w:rsidRPr="003054C5">
              <w:t>Jared</w:t>
            </w:r>
            <w:r w:rsidR="00D60623" w:rsidRPr="003054C5">
              <w:t xml:space="preserve"> </w:t>
            </w:r>
            <w:r w:rsidRPr="003054C5">
              <w:rPr>
                <w:lang w:val="en-US"/>
              </w:rPr>
              <w:t xml:space="preserve">CASSIDY (Deagon) </w:t>
            </w:r>
            <w:r w:rsidRPr="003054C5">
              <w:t>(The Leader of the Opposition)</w:t>
            </w:r>
          </w:p>
          <w:p w14:paraId="41B77588" w14:textId="03FBC27C" w:rsidR="00D7012B" w:rsidRPr="003054C5" w:rsidRDefault="00D7012B" w:rsidP="00210278">
            <w:pPr>
              <w:jc w:val="left"/>
              <w:rPr>
                <w:lang w:val="en-US"/>
              </w:rPr>
            </w:pPr>
            <w:r w:rsidRPr="003054C5">
              <w:rPr>
                <w:lang w:val="en-US"/>
              </w:rPr>
              <w:t>Lucy COLLIER (Morningside)</w:t>
            </w:r>
            <w:r w:rsidR="00985D2D" w:rsidRPr="003054C5">
              <w:rPr>
                <w:lang w:val="en-US"/>
              </w:rPr>
              <w:t xml:space="preserve"> (Deputy Leader of the Opposition)</w:t>
            </w:r>
          </w:p>
          <w:p w14:paraId="6AF29721" w14:textId="240ADD45" w:rsidR="00885F63" w:rsidRPr="003054C5" w:rsidRDefault="00885F63" w:rsidP="00210278">
            <w:pPr>
              <w:jc w:val="left"/>
              <w:rPr>
                <w:lang w:val="en-US"/>
              </w:rPr>
            </w:pPr>
            <w:r w:rsidRPr="003054C5">
              <w:rPr>
                <w:lang w:val="en-US"/>
              </w:rPr>
              <w:t>Charles STRUNK (Forest Lake)</w:t>
            </w:r>
          </w:p>
          <w:p w14:paraId="4FD75DF5" w14:textId="678A083F" w:rsidR="008C2E4F" w:rsidRPr="003054C5" w:rsidRDefault="008C0BB7" w:rsidP="00210278">
            <w:pPr>
              <w:jc w:val="left"/>
              <w:rPr>
                <w:lang w:val="en-US"/>
              </w:rPr>
            </w:pPr>
            <w:r w:rsidRPr="003054C5">
              <w:rPr>
                <w:lang w:eastAsia="en-US"/>
              </w:rPr>
              <w:t>Sara WHITMEE</w:t>
            </w:r>
            <w:r w:rsidRPr="003054C5">
              <w:rPr>
                <w:lang w:val="en-US"/>
              </w:rPr>
              <w:t xml:space="preserve"> </w:t>
            </w:r>
            <w:r w:rsidR="008C2E4F" w:rsidRPr="003054C5">
              <w:rPr>
                <w:lang w:val="en-US"/>
              </w:rPr>
              <w:t>(Wynnum Manly)</w:t>
            </w:r>
          </w:p>
          <w:p w14:paraId="779CCDA3" w14:textId="77777777" w:rsidR="0023596A" w:rsidRPr="003054C5" w:rsidRDefault="0023596A" w:rsidP="00210278">
            <w:pPr>
              <w:jc w:val="left"/>
            </w:pPr>
          </w:p>
        </w:tc>
      </w:tr>
      <w:tr w:rsidR="00885F63" w:rsidRPr="0052704E" w14:paraId="64D6A060" w14:textId="77777777" w:rsidTr="00F31E6B">
        <w:trPr>
          <w:trHeight w:val="465"/>
        </w:trPr>
        <w:tc>
          <w:tcPr>
            <w:tcW w:w="4521" w:type="dxa"/>
            <w:vMerge/>
          </w:tcPr>
          <w:p w14:paraId="25A730A3" w14:textId="77777777" w:rsidR="00885F63" w:rsidRPr="003054C5" w:rsidRDefault="00885F63" w:rsidP="00210278">
            <w:pPr>
              <w:rPr>
                <w:lang w:val="en-US"/>
              </w:rPr>
            </w:pPr>
          </w:p>
        </w:tc>
        <w:tc>
          <w:tcPr>
            <w:tcW w:w="4521" w:type="dxa"/>
          </w:tcPr>
          <w:p w14:paraId="1A01B08A" w14:textId="77777777" w:rsidR="00885F63" w:rsidRPr="003054C5" w:rsidRDefault="00885F63" w:rsidP="00210278">
            <w:pPr>
              <w:rPr>
                <w:b/>
                <w:lang w:val="en-US"/>
              </w:rPr>
            </w:pPr>
            <w:r w:rsidRPr="003054C5">
              <w:rPr>
                <w:b/>
                <w:lang w:val="en-US"/>
              </w:rPr>
              <w:t>Queensland Greens Councillor (and Ward)</w:t>
            </w:r>
          </w:p>
          <w:p w14:paraId="43CCD982" w14:textId="7BC91FE9" w:rsidR="00885F63" w:rsidRPr="003054C5" w:rsidRDefault="00D7012B" w:rsidP="00210278">
            <w:pPr>
              <w:rPr>
                <w:lang w:val="en-US"/>
              </w:rPr>
            </w:pPr>
            <w:r w:rsidRPr="003054C5">
              <w:rPr>
                <w:lang w:val="en-US"/>
              </w:rPr>
              <w:t xml:space="preserve">Trina MASSEY </w:t>
            </w:r>
            <w:r w:rsidR="00885F63" w:rsidRPr="003054C5">
              <w:rPr>
                <w:lang w:val="en-US"/>
              </w:rPr>
              <w:t>(The Gabba)</w:t>
            </w:r>
          </w:p>
          <w:p w14:paraId="4DDE5102" w14:textId="01F58A72" w:rsidR="003F2621" w:rsidRPr="003054C5" w:rsidRDefault="003F2621" w:rsidP="00210278">
            <w:pPr>
              <w:rPr>
                <w:lang w:val="en-US"/>
              </w:rPr>
            </w:pPr>
          </w:p>
        </w:tc>
      </w:tr>
      <w:tr w:rsidR="00885F63" w:rsidRPr="0052704E" w14:paraId="08F1FB2E" w14:textId="77777777" w:rsidTr="00F31E6B">
        <w:trPr>
          <w:trHeight w:val="1081"/>
        </w:trPr>
        <w:tc>
          <w:tcPr>
            <w:tcW w:w="4521" w:type="dxa"/>
            <w:vMerge/>
          </w:tcPr>
          <w:p w14:paraId="18D37D3C" w14:textId="77777777" w:rsidR="00885F63" w:rsidRPr="003054C5" w:rsidRDefault="00885F63" w:rsidP="00210278">
            <w:pPr>
              <w:rPr>
                <w:lang w:val="en-US"/>
              </w:rPr>
            </w:pPr>
          </w:p>
        </w:tc>
        <w:tc>
          <w:tcPr>
            <w:tcW w:w="4521" w:type="dxa"/>
          </w:tcPr>
          <w:p w14:paraId="04783207" w14:textId="77777777" w:rsidR="00885F63" w:rsidRPr="003054C5" w:rsidRDefault="00885F63" w:rsidP="00210278">
            <w:pPr>
              <w:rPr>
                <w:b/>
                <w:lang w:val="en-US"/>
              </w:rPr>
            </w:pPr>
            <w:r w:rsidRPr="003054C5">
              <w:rPr>
                <w:b/>
                <w:lang w:val="en-US"/>
              </w:rPr>
              <w:t>Independent Councillor (and Ward)</w:t>
            </w:r>
          </w:p>
          <w:p w14:paraId="1223F81C" w14:textId="77777777" w:rsidR="00885F63" w:rsidRPr="003054C5" w:rsidRDefault="00885F63" w:rsidP="00210278">
            <w:pPr>
              <w:rPr>
                <w:b/>
                <w:lang w:val="en-US"/>
              </w:rPr>
            </w:pPr>
            <w:r w:rsidRPr="003054C5">
              <w:rPr>
                <w:lang w:val="en-US"/>
              </w:rPr>
              <w:t>Nicole JOHNSTON (Tennyson)</w:t>
            </w:r>
          </w:p>
        </w:tc>
      </w:tr>
    </w:tbl>
    <w:p w14:paraId="463DBF3F" w14:textId="77777777" w:rsidR="00885F63" w:rsidRDefault="00885F63" w:rsidP="00210278"/>
    <w:p w14:paraId="49DE9BD1" w14:textId="77777777" w:rsidR="00885F63" w:rsidRDefault="00885F63" w:rsidP="00210278"/>
    <w:p w14:paraId="7C0C8926" w14:textId="77777777" w:rsidR="00885F63" w:rsidRDefault="00885F63" w:rsidP="00210278">
      <w:pPr>
        <w:pStyle w:val="Heading2"/>
      </w:pPr>
      <w:bookmarkStart w:id="4" w:name="_Toc358025695"/>
      <w:bookmarkStart w:id="5" w:name="_Toc150184797"/>
      <w:r>
        <w:t>OPENING OF MEETING:</w:t>
      </w:r>
      <w:bookmarkEnd w:id="4"/>
      <w:bookmarkEnd w:id="5"/>
    </w:p>
    <w:p w14:paraId="07F66A0C" w14:textId="77777777" w:rsidR="00885F63" w:rsidRDefault="00885F63" w:rsidP="00210278"/>
    <w:p w14:paraId="134F0FED" w14:textId="41898475" w:rsidR="00885F63" w:rsidRDefault="00885F63" w:rsidP="00210278">
      <w:r w:rsidRPr="000B2374">
        <w:t xml:space="preserve">The Chair, Councillor </w:t>
      </w:r>
      <w:r w:rsidR="002A6C28">
        <w:t>Steven TOOMEY</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Pr="00812B5A" w:rsidRDefault="00885F63" w:rsidP="00210278"/>
    <w:p w14:paraId="5B97BF57" w14:textId="6D7A5DEE" w:rsidR="002E6B3F" w:rsidRPr="00812B5A" w:rsidRDefault="00812B5A" w:rsidP="00210278">
      <w:pPr>
        <w:pStyle w:val="BodyTextIndent2"/>
        <w:spacing w:after="0" w:line="240" w:lineRule="auto"/>
        <w:ind w:left="2517" w:hanging="2517"/>
        <w:jc w:val="both"/>
        <w:rPr>
          <w:rFonts w:ascii="Times New Roman" w:hAnsi="Times New Roman"/>
          <w:sz w:val="20"/>
        </w:rPr>
      </w:pPr>
      <w:r w:rsidRPr="00812B5A">
        <w:rPr>
          <w:rFonts w:ascii="Times New Roman" w:hAnsi="Times New Roman"/>
          <w:sz w:val="20"/>
        </w:rPr>
        <w:t>Chair:</w:t>
      </w:r>
      <w:r w:rsidRPr="00812B5A">
        <w:rPr>
          <w:rFonts w:ascii="Times New Roman" w:hAnsi="Times New Roman"/>
          <w:sz w:val="20"/>
        </w:rPr>
        <w:tab/>
        <w:t>I declare the meeting open.</w:t>
      </w:r>
    </w:p>
    <w:p w14:paraId="67945AE6" w14:textId="77777777" w:rsidR="002E6B3F" w:rsidRDefault="002E6B3F" w:rsidP="00210278"/>
    <w:p w14:paraId="417011C8" w14:textId="77777777" w:rsidR="00885F63" w:rsidRDefault="00885F63" w:rsidP="00210278"/>
    <w:p w14:paraId="0366F289" w14:textId="68B714C2" w:rsidR="00885F63" w:rsidRDefault="00885F63" w:rsidP="00210278">
      <w:pPr>
        <w:pStyle w:val="Heading2"/>
      </w:pPr>
      <w:bookmarkStart w:id="6" w:name="_Toc150184798"/>
      <w:r w:rsidRPr="00B1160E">
        <w:t>APOLOGY:</w:t>
      </w:r>
      <w:bookmarkEnd w:id="6"/>
    </w:p>
    <w:p w14:paraId="52A45315" w14:textId="05142918" w:rsidR="00812B5A" w:rsidRDefault="00812B5A" w:rsidP="00210278"/>
    <w:p w14:paraId="143F7096" w14:textId="77777777" w:rsidR="00812B5A" w:rsidRPr="00E65147" w:rsidRDefault="00812B5A" w:rsidP="00210278">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E65147">
        <w:rPr>
          <w:rFonts w:ascii="Times New Roman" w:hAnsi="Times New Roman"/>
          <w:sz w:val="20"/>
        </w:rPr>
        <w:t xml:space="preserve">Councillor HUTTON, do we have any apologies? </w:t>
      </w:r>
    </w:p>
    <w:p w14:paraId="60CED7F9" w14:textId="0A725612" w:rsidR="00812B5A" w:rsidRPr="00E65147" w:rsidRDefault="00812B5A" w:rsidP="00210278">
      <w:pPr>
        <w:pStyle w:val="BodyTextIndent2"/>
        <w:spacing w:after="0" w:line="240" w:lineRule="auto"/>
        <w:ind w:left="2517" w:firstLine="0"/>
        <w:jc w:val="both"/>
        <w:rPr>
          <w:rFonts w:ascii="Times New Roman" w:hAnsi="Times New Roman"/>
          <w:sz w:val="20"/>
        </w:rPr>
      </w:pPr>
      <w:r w:rsidRPr="00E65147">
        <w:rPr>
          <w:rFonts w:ascii="Times New Roman" w:hAnsi="Times New Roman"/>
          <w:sz w:val="20"/>
        </w:rPr>
        <w:t>Councillor CASSIDY</w:t>
      </w:r>
      <w:r w:rsidR="00765E3A">
        <w:rPr>
          <w:rFonts w:ascii="Times New Roman" w:hAnsi="Times New Roman"/>
          <w:sz w:val="20"/>
        </w:rPr>
        <w:t>.</w:t>
      </w:r>
    </w:p>
    <w:p w14:paraId="1F73332F" w14:textId="1C20FB71" w:rsidR="002831D7" w:rsidRPr="006F2F05" w:rsidRDefault="00050657" w:rsidP="00210278">
      <w:pPr>
        <w:jc w:val="right"/>
        <w:rPr>
          <w:rFonts w:ascii="Arial" w:hAnsi="Arial"/>
          <w:b/>
          <w:sz w:val="28"/>
        </w:rPr>
      </w:pPr>
      <w:r>
        <w:rPr>
          <w:rFonts w:ascii="Arial" w:hAnsi="Arial"/>
          <w:b/>
          <w:sz w:val="28"/>
        </w:rPr>
        <w:t>252</w:t>
      </w:r>
      <w:r w:rsidR="002831D7">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217F5B82" w14:textId="7C1B2890" w:rsidR="00885F63" w:rsidRDefault="00885F63" w:rsidP="00210278">
      <w:r>
        <w:t xml:space="preserve">An apology was submitted on behalf of Councillor </w:t>
      </w:r>
      <w:r w:rsidR="00B1160E">
        <w:t>Steve GRIFFITHS</w:t>
      </w:r>
      <w:r w:rsidR="001C510A">
        <w:t xml:space="preserve">, </w:t>
      </w:r>
      <w:r>
        <w:t xml:space="preserve">and </w:t>
      </w:r>
      <w:r w:rsidR="00B1160E">
        <w:t>he</w:t>
      </w:r>
      <w:r>
        <w:t xml:space="preserve"> was granted </w:t>
      </w:r>
      <w:r w:rsidR="00FD5A16">
        <w:t>a</w:t>
      </w:r>
      <w:r w:rsidR="00555F2C">
        <w:t xml:space="preserve"> </w:t>
      </w:r>
      <w:r>
        <w:t xml:space="preserve">leave of absence from the meeting on the motion of Councillor </w:t>
      </w:r>
      <w:r w:rsidR="00B1160E">
        <w:t>Jared CASSIDY</w:t>
      </w:r>
      <w:r>
        <w:t xml:space="preserve">, seconded by Councillor </w:t>
      </w:r>
      <w:r w:rsidR="00B1160E">
        <w:t>Lucy COLLIER</w:t>
      </w:r>
      <w:r>
        <w:t>.</w:t>
      </w:r>
    </w:p>
    <w:p w14:paraId="2DE63E01" w14:textId="77777777" w:rsidR="00885F63" w:rsidRDefault="00885F63" w:rsidP="00210278"/>
    <w:p w14:paraId="74E5738B" w14:textId="77777777" w:rsidR="00885F63" w:rsidRDefault="00885F63" w:rsidP="00210278"/>
    <w:p w14:paraId="3710CB1F" w14:textId="1E01EC97" w:rsidR="00885F63" w:rsidRDefault="00885F63" w:rsidP="00210278">
      <w:pPr>
        <w:pStyle w:val="Heading2"/>
      </w:pPr>
      <w:bookmarkStart w:id="7" w:name="_Toc150184799"/>
      <w:r>
        <w:t>MINUTES:</w:t>
      </w:r>
      <w:bookmarkEnd w:id="7"/>
    </w:p>
    <w:p w14:paraId="4ADE113B" w14:textId="4447DD00" w:rsidR="00812B5A" w:rsidRDefault="00812B5A" w:rsidP="00210278"/>
    <w:p w14:paraId="3535D141" w14:textId="39A71125" w:rsidR="00812B5A" w:rsidRPr="00E65147" w:rsidRDefault="00812B5A" w:rsidP="00210278">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E65147">
        <w:rPr>
          <w:rFonts w:ascii="Times New Roman" w:hAnsi="Times New Roman"/>
          <w:sz w:val="20"/>
        </w:rPr>
        <w:t>Confirmation of minutes, please.</w:t>
      </w:r>
    </w:p>
    <w:p w14:paraId="1A4D2FB8" w14:textId="3F7EB7D9" w:rsidR="00885F63" w:rsidRDefault="00050657" w:rsidP="00210278">
      <w:pPr>
        <w:keepNext/>
        <w:jc w:val="right"/>
        <w:rPr>
          <w:rFonts w:ascii="Arial" w:hAnsi="Arial"/>
          <w:b/>
          <w:sz w:val="28"/>
        </w:rPr>
      </w:pPr>
      <w:bookmarkStart w:id="8" w:name="_Hlk46928709"/>
      <w:r>
        <w:rPr>
          <w:rFonts w:ascii="Arial" w:hAnsi="Arial"/>
          <w:b/>
          <w:sz w:val="28"/>
        </w:rPr>
        <w:lastRenderedPageBreak/>
        <w:t>253</w:t>
      </w:r>
      <w:r w:rsidR="00D0148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bookmarkEnd w:id="8"/>
      <w:r w:rsidR="00317639">
        <w:rPr>
          <w:rFonts w:ascii="Arial" w:hAnsi="Arial"/>
          <w:b/>
          <w:sz w:val="28"/>
        </w:rPr>
        <w:t>4</w:t>
      </w:r>
    </w:p>
    <w:p w14:paraId="1E2C55F3" w14:textId="6A618A01" w:rsidR="00885F63" w:rsidRDefault="00885F63" w:rsidP="00210278">
      <w:pPr>
        <w:keepNext/>
      </w:pPr>
      <w:r>
        <w:t xml:space="preserve">The Minutes of the </w:t>
      </w:r>
      <w:r w:rsidR="00F31E6B">
        <w:t>4</w:t>
      </w:r>
      <w:r w:rsidR="00765E3A">
        <w:t>,</w:t>
      </w:r>
      <w:r w:rsidR="00F31E6B">
        <w:t>724</w:t>
      </w:r>
      <w:r w:rsidR="00FD5A16" w:rsidRPr="00E06FB6">
        <w:t xml:space="preserve"> </w:t>
      </w:r>
      <w:r w:rsidRPr="00E06FB6">
        <w:t>meeting</w:t>
      </w:r>
      <w:r>
        <w:t xml:space="preserve"> of Council</w:t>
      </w:r>
      <w:r w:rsidRPr="00E06FB6">
        <w:t xml:space="preserve"> held on </w:t>
      </w:r>
      <w:r w:rsidR="00F31E6B">
        <w:t>24 October 2023</w:t>
      </w:r>
      <w:r w:rsidRPr="00E06FB6">
        <w:t xml:space="preserve">, </w:t>
      </w:r>
      <w:r>
        <w:t xml:space="preserve">copies of which had been forwarded to each Councillor, were presented, taken as read and confirmed on the motion of Councillor </w:t>
      </w:r>
      <w:r w:rsidR="00050657">
        <w:t>Sarah HUTTON</w:t>
      </w:r>
      <w:r>
        <w:t xml:space="preserve">, seconded by Councillor </w:t>
      </w:r>
      <w:r w:rsidR="00050657">
        <w:t>Clare JENKINSON</w:t>
      </w:r>
      <w:r>
        <w:t>.</w:t>
      </w:r>
    </w:p>
    <w:p w14:paraId="2B05F9F7" w14:textId="77777777" w:rsidR="00885F63" w:rsidRDefault="00885F63" w:rsidP="00210278"/>
    <w:p w14:paraId="1F53326E" w14:textId="77777777" w:rsidR="00885F63" w:rsidRDefault="00885F63" w:rsidP="00210278"/>
    <w:p w14:paraId="55C26B32" w14:textId="77777777" w:rsidR="00885F63" w:rsidRDefault="00885F63" w:rsidP="00210278">
      <w:pPr>
        <w:pStyle w:val="Heading2"/>
        <w:keepNext/>
      </w:pPr>
      <w:bookmarkStart w:id="9" w:name="_Toc150184800"/>
      <w:r>
        <w:t>QUESTION TIME:</w:t>
      </w:r>
      <w:bookmarkEnd w:id="9"/>
    </w:p>
    <w:p w14:paraId="1E9730B6" w14:textId="77777777" w:rsidR="00885F63" w:rsidRDefault="00885F63" w:rsidP="00210278">
      <w:pPr>
        <w:keepNext/>
        <w:rPr>
          <w:b/>
        </w:rPr>
      </w:pPr>
    </w:p>
    <w:p w14:paraId="3C7BDD39" w14:textId="77777777" w:rsidR="00765E3A" w:rsidRDefault="00747754" w:rsidP="00210278">
      <w:pPr>
        <w:pStyle w:val="BodyTextIndent2"/>
        <w:spacing w:line="240" w:lineRule="auto"/>
        <w:ind w:left="2517" w:hanging="2517"/>
        <w:jc w:val="both"/>
        <w:rPr>
          <w:rFonts w:ascii="Times New Roman" w:hAnsi="Times New Roman"/>
          <w:sz w:val="20"/>
        </w:rPr>
      </w:pPr>
      <w:bookmarkStart w:id="10" w:name="_Hlk93673445"/>
      <w:r w:rsidRPr="00E65147">
        <w:rPr>
          <w:rFonts w:ascii="Times New Roman" w:hAnsi="Times New Roman"/>
          <w:sz w:val="20"/>
        </w:rPr>
        <w:t>Chair:</w:t>
      </w:r>
      <w:r w:rsidRPr="00E65147">
        <w:rPr>
          <w:rFonts w:ascii="Times New Roman" w:hAnsi="Times New Roman"/>
          <w:sz w:val="20"/>
        </w:rPr>
        <w:tab/>
        <w:t xml:space="preserve">Councillors, we move on to Question Time. </w:t>
      </w:r>
    </w:p>
    <w:p w14:paraId="29FBDE1E" w14:textId="2D7B0A25" w:rsidR="00747754" w:rsidRPr="00E65147" w:rsidRDefault="00765E3A"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747754" w:rsidRPr="00E65147">
        <w:rPr>
          <w:rFonts w:ascii="Times New Roman" w:hAnsi="Times New Roman"/>
          <w:sz w:val="20"/>
        </w:rPr>
        <w:t xml:space="preserve">Are there any questions of the LORD MAYOR or Civic Cabinet Chair of any of the Standing Committees? </w:t>
      </w:r>
    </w:p>
    <w:p w14:paraId="3E84FA64" w14:textId="77777777" w:rsidR="00747754" w:rsidRPr="00E65147" w:rsidRDefault="00747754"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ATWOOD.</w:t>
      </w:r>
    </w:p>
    <w:p w14:paraId="6B6951FF" w14:textId="77777777" w:rsidR="00FD5A16" w:rsidRDefault="00FD5A16" w:rsidP="00210278">
      <w:pPr>
        <w:jc w:val="right"/>
        <w:rPr>
          <w:b/>
          <w:bCs/>
          <w:u w:val="single"/>
        </w:rPr>
      </w:pPr>
      <w:r>
        <w:rPr>
          <w:b/>
          <w:bCs/>
          <w:u w:val="single"/>
        </w:rPr>
        <w:t>Question 1</w:t>
      </w:r>
    </w:p>
    <w:p w14:paraId="11C041DA" w14:textId="77777777" w:rsidR="00747754"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ATWOOD:</w:t>
      </w:r>
      <w:r w:rsidRPr="00E65147">
        <w:rPr>
          <w:rFonts w:ascii="Times New Roman" w:hAnsi="Times New Roman"/>
          <w:sz w:val="20"/>
        </w:rPr>
        <w:tab/>
        <w:t xml:space="preserve">Thank you, Chair. My question is to the Chair of the City Planning and Suburban Renewal Committee, Councillor ALLAN. </w:t>
      </w:r>
    </w:p>
    <w:p w14:paraId="17AB0198" w14:textId="77777777" w:rsidR="00747754" w:rsidRPr="00E65147" w:rsidRDefault="00747754"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Councillor ALLAN, in the last two weeks, in the middle of a housing crisis, the Greens-Labor coalition of chaos have announced two new taxes on Brisbane property, making finding a home that little bit harder. Can you please update the Chamber on what the Schrinner Council is doing to help create more homes throughout Brisbane?</w:t>
      </w:r>
    </w:p>
    <w:p w14:paraId="1668DCF1" w14:textId="77777777"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Councillor ALLAN, you</w:t>
      </w:r>
      <w:r>
        <w:rPr>
          <w:rFonts w:ascii="Times New Roman" w:hAnsi="Times New Roman"/>
          <w:sz w:val="20"/>
        </w:rPr>
        <w:t>’</w:t>
      </w:r>
      <w:r w:rsidRPr="00E65147">
        <w:rPr>
          <w:rFonts w:ascii="Times New Roman" w:hAnsi="Times New Roman"/>
          <w:sz w:val="20"/>
        </w:rPr>
        <w:t>ve got the call.</w:t>
      </w:r>
    </w:p>
    <w:p w14:paraId="4FF0D048" w14:textId="5F5CA583"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ALLAN:</w:t>
      </w:r>
      <w:r w:rsidRPr="00E65147">
        <w:rPr>
          <w:rFonts w:ascii="Times New Roman" w:hAnsi="Times New Roman"/>
          <w:sz w:val="20"/>
        </w:rPr>
        <w:tab/>
        <w:t>Well, thank you, Mr Chair, and through you, I</w:t>
      </w:r>
      <w:r>
        <w:rPr>
          <w:rFonts w:ascii="Times New Roman" w:hAnsi="Times New Roman"/>
          <w:sz w:val="20"/>
        </w:rPr>
        <w:t>’</w:t>
      </w:r>
      <w:r w:rsidRPr="00E65147">
        <w:rPr>
          <w:rFonts w:ascii="Times New Roman" w:hAnsi="Times New Roman"/>
          <w:sz w:val="20"/>
        </w:rPr>
        <w:t>d like to thank Councillor ATWOOD for the question. Mr Chair, last week, this Chamber approved our Housing Supply Incentive Policy, which forms part of our Housing Supply Action Plan. The plan focuses on incentivising the industry to build new homes by reducing infrastructure charges for eligible projects. Our plan is in stark contrast to the destructive Greens-Labor coalition of chaos, who have released near</w:t>
      </w:r>
      <w:r w:rsidR="007F55FB">
        <w:rPr>
          <w:rFonts w:ascii="Times New Roman" w:hAnsi="Times New Roman"/>
          <w:sz w:val="20"/>
        </w:rPr>
        <w:noBreakHyphen/>
      </w:r>
      <w:r w:rsidRPr="00E65147">
        <w:rPr>
          <w:rFonts w:ascii="Times New Roman" w:hAnsi="Times New Roman"/>
          <w:sz w:val="20"/>
        </w:rPr>
        <w:t xml:space="preserve">identical twin plans to whack the housing sector with massive new taxes. Any additional cost added to building new homes will not only drive up the cost of owning and renting a home, but also reduce the supply of rental properties across the city. </w:t>
      </w:r>
    </w:p>
    <w:p w14:paraId="647345FA" w14:textId="00467C8B" w:rsidR="00747754" w:rsidRPr="00E65147" w:rsidRDefault="00747754"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 xml:space="preserve">Recent research has shown that 40% of investors from Queensland have sold at least one investment property in the past 12 months. This is the highest rate across the country. </w:t>
      </w:r>
      <w:r w:rsidR="007F55FB">
        <w:rPr>
          <w:rFonts w:ascii="Times New Roman" w:hAnsi="Times New Roman"/>
          <w:sz w:val="20"/>
        </w:rPr>
        <w:t xml:space="preserve">Forty-seven per cent </w:t>
      </w:r>
      <w:r w:rsidRPr="00E65147">
        <w:rPr>
          <w:rFonts w:ascii="Times New Roman" w:hAnsi="Times New Roman"/>
          <w:sz w:val="20"/>
        </w:rPr>
        <w:t>of the investors who have sold their property have advised that Government—</w:t>
      </w:r>
    </w:p>
    <w:p w14:paraId="35507045" w14:textId="77777777" w:rsidR="00747754" w:rsidRPr="00E65147" w:rsidRDefault="00747754" w:rsidP="00210278">
      <w:pPr>
        <w:pStyle w:val="BodyTextIndent2"/>
        <w:spacing w:line="240" w:lineRule="auto"/>
        <w:ind w:left="2517" w:hanging="2517"/>
        <w:jc w:val="both"/>
        <w:rPr>
          <w:rFonts w:ascii="Times New Roman" w:hAnsi="Times New Roman"/>
          <w:i/>
          <w:iCs/>
          <w:sz w:val="20"/>
        </w:rPr>
      </w:pPr>
      <w:r w:rsidRPr="00E65147">
        <w:rPr>
          <w:rFonts w:ascii="Times New Roman" w:hAnsi="Times New Roman"/>
          <w:i/>
          <w:iCs/>
          <w:sz w:val="20"/>
        </w:rPr>
        <w:t>Councillor interjecting.</w:t>
      </w:r>
    </w:p>
    <w:p w14:paraId="79CAAB2E" w14:textId="77777777" w:rsidR="007F55FB"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Just one moment, Councillor ALLAN. </w:t>
      </w:r>
    </w:p>
    <w:p w14:paraId="69F3B6A2" w14:textId="77777777" w:rsidR="007F55FB" w:rsidRDefault="007F55FB"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747754" w:rsidRPr="00E65147">
        <w:rPr>
          <w:rFonts w:ascii="Times New Roman" w:hAnsi="Times New Roman"/>
          <w:sz w:val="20"/>
        </w:rPr>
        <w:t>Councillors, I</w:t>
      </w:r>
      <w:r w:rsidR="00747754">
        <w:rPr>
          <w:rFonts w:ascii="Times New Roman" w:hAnsi="Times New Roman"/>
          <w:sz w:val="20"/>
        </w:rPr>
        <w:t>’</w:t>
      </w:r>
      <w:r w:rsidR="00747754" w:rsidRPr="00E65147">
        <w:rPr>
          <w:rFonts w:ascii="Times New Roman" w:hAnsi="Times New Roman"/>
          <w:sz w:val="20"/>
        </w:rPr>
        <w:t xml:space="preserve">m going to remind the Chamber that we will hear questions and answer in silence again today. </w:t>
      </w:r>
    </w:p>
    <w:p w14:paraId="391C1E5B" w14:textId="77777777" w:rsidR="007F55FB" w:rsidRDefault="007F55FB"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747754" w:rsidRPr="00E65147">
        <w:rPr>
          <w:rFonts w:ascii="Times New Roman" w:hAnsi="Times New Roman"/>
          <w:sz w:val="20"/>
        </w:rPr>
        <w:t xml:space="preserve">Councillor CASSIDY. </w:t>
      </w:r>
    </w:p>
    <w:p w14:paraId="69EFE8D8" w14:textId="69172BFC" w:rsidR="00747754" w:rsidRPr="00E65147" w:rsidRDefault="007F55FB"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747754" w:rsidRPr="00E65147">
        <w:rPr>
          <w:rFonts w:ascii="Times New Roman" w:hAnsi="Times New Roman"/>
          <w:sz w:val="20"/>
        </w:rPr>
        <w:t>Councillor ALLAN, you</w:t>
      </w:r>
      <w:r w:rsidR="00747754">
        <w:rPr>
          <w:rFonts w:ascii="Times New Roman" w:hAnsi="Times New Roman"/>
          <w:sz w:val="20"/>
        </w:rPr>
        <w:t>’</w:t>
      </w:r>
      <w:r w:rsidR="00747754" w:rsidRPr="00E65147">
        <w:rPr>
          <w:rFonts w:ascii="Times New Roman" w:hAnsi="Times New Roman"/>
          <w:sz w:val="20"/>
        </w:rPr>
        <w:t>ve got the call.</w:t>
      </w:r>
    </w:p>
    <w:p w14:paraId="33C4A83F" w14:textId="576FDE01"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ALLAN:</w:t>
      </w:r>
      <w:r w:rsidRPr="00E65147">
        <w:rPr>
          <w:rFonts w:ascii="Times New Roman" w:hAnsi="Times New Roman"/>
          <w:sz w:val="20"/>
        </w:rPr>
        <w:tab/>
      </w:r>
      <w:r w:rsidR="007F55FB">
        <w:rPr>
          <w:rFonts w:ascii="Times New Roman" w:hAnsi="Times New Roman"/>
          <w:sz w:val="20"/>
        </w:rPr>
        <w:t>Forty-seven per cent</w:t>
      </w:r>
      <w:r w:rsidRPr="00E65147">
        <w:rPr>
          <w:rFonts w:ascii="Times New Roman" w:hAnsi="Times New Roman"/>
          <w:sz w:val="20"/>
        </w:rPr>
        <w:t xml:space="preserve"> of the investors who sold their property have advised that </w:t>
      </w:r>
      <w:r w:rsidR="007F55FB">
        <w:rPr>
          <w:rFonts w:ascii="Times New Roman" w:hAnsi="Times New Roman"/>
          <w:sz w:val="20"/>
        </w:rPr>
        <w:t>g</w:t>
      </w:r>
      <w:r w:rsidRPr="00E65147">
        <w:rPr>
          <w:rFonts w:ascii="Times New Roman" w:hAnsi="Times New Roman"/>
          <w:sz w:val="20"/>
        </w:rPr>
        <w:t xml:space="preserve">overnments increasing or threatening to increase taxes, duties and levies is the main reason making it less attractive to retain their investment properties. Other reasons include changing tenancy legislation and rental freezes, a need to reduce total borrowings due to rising interest rates, and positive selling market conditions, but what is more worrying is who they are selling to. </w:t>
      </w:r>
      <w:r w:rsidR="007F55FB">
        <w:rPr>
          <w:rFonts w:ascii="Times New Roman" w:hAnsi="Times New Roman"/>
          <w:sz w:val="20"/>
        </w:rPr>
        <w:t xml:space="preserve">Seventy-three per cent </w:t>
      </w:r>
      <w:r w:rsidRPr="00E65147">
        <w:rPr>
          <w:rFonts w:ascii="Times New Roman" w:hAnsi="Times New Roman"/>
          <w:sz w:val="20"/>
        </w:rPr>
        <w:t xml:space="preserve">of investment properties sold have been to either existing homeowners or first home buyers. In comparison, only 24% were sold to another investor, meaning many of those investment properties were removed from the rental market. </w:t>
      </w:r>
    </w:p>
    <w:p w14:paraId="1A774371" w14:textId="77777777" w:rsidR="00747754" w:rsidRPr="00E65147" w:rsidRDefault="00747754"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 xml:space="preserve">Adding additional costs such as a vacancy tax will only force more investors to sell and reduce the number of properties available for rental. This will have severe consequences for the 34% of householders who rent in Brisbane, who will see decreasing vacancy rates and increased rental prices. Mr Chair, in comparison, this side of the Chamber is getting on with the job, whether this be through </w:t>
      </w:r>
      <w:r w:rsidRPr="00E65147">
        <w:rPr>
          <w:rFonts w:ascii="Times New Roman" w:hAnsi="Times New Roman"/>
          <w:sz w:val="20"/>
        </w:rPr>
        <w:lastRenderedPageBreak/>
        <w:t>incentives that encourage more homes to be built or through facilitating more supply to be built. We have a strong track record when it comes to ensuring Brisbane has an adequate and diverse housing supply, while also ensuring growth occurs in a sustainable way and our city</w:t>
      </w:r>
      <w:r>
        <w:rPr>
          <w:rFonts w:ascii="Times New Roman" w:hAnsi="Times New Roman"/>
          <w:sz w:val="20"/>
        </w:rPr>
        <w:t>’</w:t>
      </w:r>
      <w:r w:rsidRPr="00E65147">
        <w:rPr>
          <w:rFonts w:ascii="Times New Roman" w:hAnsi="Times New Roman"/>
          <w:sz w:val="20"/>
        </w:rPr>
        <w:t xml:space="preserve">s unique character is preserved. </w:t>
      </w:r>
    </w:p>
    <w:p w14:paraId="6C63159F" w14:textId="72F8C5BE" w:rsidR="00747754" w:rsidRPr="00E65147" w:rsidRDefault="00747754"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One element of the solution is to increase housing supply, which in turn will help address affordability and meet future expected demand. Last month, in September, we saw the biggest month for development applications in more than a year, with a record 1,072 new dwellings being approved. This is nearly double the monthly average of 568 new homes between September 2022 and September 2023. The record September development approvals were underpinned by two significant new projects, a build</w:t>
      </w:r>
      <w:r w:rsidR="00CC26B1">
        <w:rPr>
          <w:rFonts w:ascii="Times New Roman" w:hAnsi="Times New Roman"/>
          <w:sz w:val="20"/>
        </w:rPr>
        <w:t>-</w:t>
      </w:r>
      <w:r w:rsidRPr="00E65147">
        <w:rPr>
          <w:rFonts w:ascii="Times New Roman" w:hAnsi="Times New Roman"/>
          <w:sz w:val="20"/>
        </w:rPr>
        <w:t>to</w:t>
      </w:r>
      <w:r w:rsidR="00CC26B1">
        <w:rPr>
          <w:rFonts w:ascii="Times New Roman" w:hAnsi="Times New Roman"/>
          <w:sz w:val="20"/>
        </w:rPr>
        <w:t>-</w:t>
      </w:r>
      <w:r w:rsidRPr="00E65147">
        <w:rPr>
          <w:rFonts w:ascii="Times New Roman" w:hAnsi="Times New Roman"/>
          <w:sz w:val="20"/>
        </w:rPr>
        <w:t>rent development at 186 Wickham Street, Fortitude Valley, which will deliver an additional 628 dwellings, and the unique cylinder design at 10 Cordelia Street, South Brisbane, that will provide 256 new homes in a range of bedroom options across 30 storeys.</w:t>
      </w:r>
    </w:p>
    <w:p w14:paraId="30417138" w14:textId="77777777" w:rsidR="00747754" w:rsidRPr="00E65147" w:rsidRDefault="00747754" w:rsidP="00210278">
      <w:pPr>
        <w:pStyle w:val="BodyTextIndent2"/>
        <w:spacing w:line="240" w:lineRule="auto"/>
        <w:ind w:left="2517" w:hanging="2517"/>
        <w:jc w:val="both"/>
        <w:rPr>
          <w:rFonts w:ascii="Times New Roman" w:hAnsi="Times New Roman"/>
          <w:i/>
          <w:iCs/>
          <w:sz w:val="20"/>
        </w:rPr>
      </w:pPr>
      <w:r w:rsidRPr="00E65147">
        <w:rPr>
          <w:rFonts w:ascii="Times New Roman" w:hAnsi="Times New Roman"/>
          <w:i/>
          <w:iCs/>
          <w:sz w:val="20"/>
        </w:rPr>
        <w:t>Councillor interjecting.</w:t>
      </w:r>
    </w:p>
    <w:p w14:paraId="59A13FF1" w14:textId="77777777" w:rsidR="00747754"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Just one moment, Councillor ALLAN. </w:t>
      </w:r>
    </w:p>
    <w:p w14:paraId="1A1EEF26" w14:textId="77777777" w:rsidR="00747754" w:rsidRPr="00E65147" w:rsidRDefault="00747754"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Councillor CASSIDY, if you</w:t>
      </w:r>
      <w:r>
        <w:rPr>
          <w:rFonts w:ascii="Times New Roman" w:hAnsi="Times New Roman"/>
          <w:sz w:val="20"/>
        </w:rPr>
        <w:t>’</w:t>
      </w:r>
      <w:r w:rsidRPr="00E65147">
        <w:rPr>
          <w:rFonts w:ascii="Times New Roman" w:hAnsi="Times New Roman"/>
          <w:sz w:val="20"/>
        </w:rPr>
        <w:t xml:space="preserve">d like to have a conversation, can you remove yourself to the antechamber and have it out there, that be a conversation with your colleagues or yourself? </w:t>
      </w:r>
    </w:p>
    <w:p w14:paraId="2FC93C2E" w14:textId="77777777" w:rsidR="00747754" w:rsidRPr="00E65147" w:rsidRDefault="00747754"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ALLAN.</w:t>
      </w:r>
    </w:p>
    <w:p w14:paraId="56166D1A" w14:textId="07456E69"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ALLAN:</w:t>
      </w:r>
      <w:r w:rsidRPr="00E65147">
        <w:rPr>
          <w:rFonts w:ascii="Times New Roman" w:hAnsi="Times New Roman"/>
          <w:sz w:val="20"/>
        </w:rPr>
        <w:tab/>
        <w:t>Thank you, Mr Chair. Unlike the destructive Green-Labor coalition of chaos, who are promising high</w:t>
      </w:r>
      <w:r w:rsidR="00CC26B1">
        <w:rPr>
          <w:rFonts w:ascii="Times New Roman" w:hAnsi="Times New Roman"/>
          <w:sz w:val="20"/>
        </w:rPr>
        <w:t>-</w:t>
      </w:r>
      <w:r w:rsidRPr="00E65147">
        <w:rPr>
          <w:rFonts w:ascii="Times New Roman" w:hAnsi="Times New Roman"/>
          <w:sz w:val="20"/>
        </w:rPr>
        <w:t>density development in low</w:t>
      </w:r>
      <w:r w:rsidR="00CC26B1">
        <w:rPr>
          <w:rFonts w:ascii="Times New Roman" w:hAnsi="Times New Roman"/>
          <w:sz w:val="20"/>
        </w:rPr>
        <w:t>-</w:t>
      </w:r>
      <w:r w:rsidRPr="00E65147">
        <w:rPr>
          <w:rFonts w:ascii="Times New Roman" w:hAnsi="Times New Roman"/>
          <w:sz w:val="20"/>
        </w:rPr>
        <w:t>density areas, we are facilitating the delivery of housing supply and housing forms that reflect the community</w:t>
      </w:r>
      <w:r>
        <w:rPr>
          <w:rFonts w:ascii="Times New Roman" w:hAnsi="Times New Roman"/>
          <w:sz w:val="20"/>
        </w:rPr>
        <w:t>’</w:t>
      </w:r>
      <w:r w:rsidRPr="00E65147">
        <w:rPr>
          <w:rFonts w:ascii="Times New Roman" w:hAnsi="Times New Roman"/>
          <w:sz w:val="20"/>
        </w:rPr>
        <w:t>s values and expectations about how our city is developed in the right locations that are serviced by good public transport and amenity. The Opposition have refused to tell residents which suburbs they will be increasing density in. However, the Schrinner Council will stay committed to ensuring that there is sufficient supply of well-designed housing in the right locations, delivering diverse housing options for all stages of life, and maintaining and enhancing our city</w:t>
      </w:r>
      <w:r>
        <w:rPr>
          <w:rFonts w:ascii="Times New Roman" w:hAnsi="Times New Roman"/>
          <w:sz w:val="20"/>
        </w:rPr>
        <w:t>’</w:t>
      </w:r>
      <w:r w:rsidRPr="00E65147">
        <w:rPr>
          <w:rFonts w:ascii="Times New Roman" w:hAnsi="Times New Roman"/>
          <w:sz w:val="20"/>
        </w:rPr>
        <w:t>s lifestyle, as we have always done. Thank you, Mr Chair.</w:t>
      </w:r>
    </w:p>
    <w:p w14:paraId="356467B8" w14:textId="77777777" w:rsidR="00747754"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Councillor ALLAN. </w:t>
      </w:r>
    </w:p>
    <w:p w14:paraId="67EBDF8C" w14:textId="77777777" w:rsidR="00747754" w:rsidRPr="00E65147" w:rsidRDefault="00747754"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Are there any further questions? </w:t>
      </w:r>
    </w:p>
    <w:p w14:paraId="5EEBF8AA" w14:textId="77777777"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Councillor COLLIER.</w:t>
      </w:r>
    </w:p>
    <w:p w14:paraId="171EFC58" w14:textId="68551CDA" w:rsidR="00FD5A16" w:rsidRDefault="00FD5A16" w:rsidP="00210278">
      <w:pPr>
        <w:jc w:val="right"/>
        <w:rPr>
          <w:b/>
          <w:bCs/>
          <w:u w:val="single"/>
        </w:rPr>
      </w:pPr>
      <w:r>
        <w:rPr>
          <w:b/>
          <w:bCs/>
          <w:u w:val="single"/>
        </w:rPr>
        <w:t>Question 2</w:t>
      </w:r>
    </w:p>
    <w:p w14:paraId="582B4D53" w14:textId="77777777" w:rsidR="00747754"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COLLIER:</w:t>
      </w:r>
      <w:r w:rsidRPr="00E65147">
        <w:rPr>
          <w:rFonts w:ascii="Times New Roman" w:hAnsi="Times New Roman"/>
          <w:sz w:val="20"/>
        </w:rPr>
        <w:tab/>
        <w:t xml:space="preserve">Thanks, Chair. My question is to the LORD MAYOR. </w:t>
      </w:r>
    </w:p>
    <w:p w14:paraId="10425E6B" w14:textId="0DA95F41" w:rsidR="00747754" w:rsidRPr="00E65147" w:rsidRDefault="00747754"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LORD MAYOR, will you condemn the comments made by your LNP Councillor, Fiona HAMMOND, this morning, who referred to another female </w:t>
      </w:r>
      <w:r w:rsidRPr="00747754">
        <w:rPr>
          <w:rFonts w:ascii="Times New Roman" w:hAnsi="Times New Roman"/>
          <w:sz w:val="20"/>
        </w:rPr>
        <w:t>Councillor as—and I quote</w:t>
      </w:r>
      <w:r w:rsidR="00CC26B1">
        <w:rPr>
          <w:rFonts w:ascii="Times New Roman" w:hAnsi="Times New Roman"/>
          <w:sz w:val="20"/>
        </w:rPr>
        <w:t>, “</w:t>
      </w:r>
      <w:r w:rsidRPr="00747754">
        <w:rPr>
          <w:rFonts w:ascii="Times New Roman" w:hAnsi="Times New Roman"/>
          <w:sz w:val="20"/>
        </w:rPr>
        <w:t>a (</w:t>
      </w:r>
      <w:r w:rsidRPr="00747754">
        <w:rPr>
          <w:rFonts w:ascii="Times New Roman" w:hAnsi="Times New Roman"/>
          <w:i/>
          <w:iCs/>
          <w:sz w:val="20"/>
        </w:rPr>
        <w:t>Comments removed at the request of the CEO, in accordance with the AP068 Production of Council Minutes Policy approved by Council on 6</w:t>
      </w:r>
      <w:r>
        <w:rPr>
          <w:rFonts w:ascii="Times New Roman" w:hAnsi="Times New Roman"/>
          <w:i/>
          <w:iCs/>
          <w:sz w:val="20"/>
        </w:rPr>
        <w:t> </w:t>
      </w:r>
      <w:r w:rsidRPr="00747754">
        <w:rPr>
          <w:rFonts w:ascii="Times New Roman" w:hAnsi="Times New Roman"/>
          <w:i/>
          <w:iCs/>
          <w:sz w:val="20"/>
        </w:rPr>
        <w:t>December 2022)</w:t>
      </w:r>
      <w:r w:rsidRPr="00747754">
        <w:rPr>
          <w:rFonts w:ascii="Times New Roman" w:hAnsi="Times New Roman"/>
          <w:sz w:val="20"/>
        </w:rPr>
        <w:t>?</w:t>
      </w:r>
      <w:r w:rsidR="00CC26B1">
        <w:rPr>
          <w:rFonts w:ascii="Times New Roman" w:hAnsi="Times New Roman"/>
          <w:sz w:val="20"/>
        </w:rPr>
        <w:t>”</w:t>
      </w:r>
    </w:p>
    <w:p w14:paraId="5D2CEC9C" w14:textId="77777777" w:rsidR="00747754" w:rsidRPr="00E65147" w:rsidRDefault="00747754" w:rsidP="00210278">
      <w:pPr>
        <w:pStyle w:val="BodyTextIndent2"/>
        <w:spacing w:line="240" w:lineRule="auto"/>
        <w:ind w:left="2517" w:hanging="2517"/>
        <w:jc w:val="both"/>
        <w:rPr>
          <w:rFonts w:ascii="Times New Roman" w:hAnsi="Times New Roman"/>
          <w:i/>
          <w:iCs/>
          <w:sz w:val="20"/>
        </w:rPr>
      </w:pPr>
      <w:r w:rsidRPr="00E65147">
        <w:rPr>
          <w:rFonts w:ascii="Times New Roman" w:hAnsi="Times New Roman"/>
          <w:i/>
          <w:iCs/>
          <w:sz w:val="20"/>
        </w:rPr>
        <w:t>Councillors interjecting.</w:t>
      </w:r>
    </w:p>
    <w:p w14:paraId="583EBFF0" w14:textId="77777777" w:rsidR="00CC26B1"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Councillors, silence. </w:t>
      </w:r>
    </w:p>
    <w:p w14:paraId="1F7E104A" w14:textId="41785B46" w:rsidR="00747754" w:rsidRPr="00E65147" w:rsidRDefault="00CC26B1"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747754" w:rsidRPr="00E65147">
        <w:rPr>
          <w:rFonts w:ascii="Times New Roman" w:hAnsi="Times New Roman"/>
          <w:sz w:val="20"/>
        </w:rPr>
        <w:t>Councillor COLLIER, I do know that you</w:t>
      </w:r>
      <w:r w:rsidR="00747754">
        <w:rPr>
          <w:rFonts w:ascii="Times New Roman" w:hAnsi="Times New Roman"/>
          <w:sz w:val="20"/>
        </w:rPr>
        <w:t>’</w:t>
      </w:r>
      <w:r w:rsidR="00747754" w:rsidRPr="00E65147">
        <w:rPr>
          <w:rFonts w:ascii="Times New Roman" w:hAnsi="Times New Roman"/>
          <w:sz w:val="20"/>
        </w:rPr>
        <w:t>re new to this Chamber and you weren</w:t>
      </w:r>
      <w:r w:rsidR="00747754">
        <w:rPr>
          <w:rFonts w:ascii="Times New Roman" w:hAnsi="Times New Roman"/>
          <w:sz w:val="20"/>
        </w:rPr>
        <w:t>’</w:t>
      </w:r>
      <w:r w:rsidR="00747754" w:rsidRPr="00E65147">
        <w:rPr>
          <w:rFonts w:ascii="Times New Roman" w:hAnsi="Times New Roman"/>
          <w:sz w:val="20"/>
        </w:rPr>
        <w:t>t here for that ruling, but I will let it pass in this case, but there was a ruling made in this Chamber that there</w:t>
      </w:r>
      <w:r w:rsidR="00747754">
        <w:rPr>
          <w:rFonts w:ascii="Times New Roman" w:hAnsi="Times New Roman"/>
          <w:sz w:val="20"/>
        </w:rPr>
        <w:t>’</w:t>
      </w:r>
      <w:r w:rsidR="00747754" w:rsidRPr="00E65147">
        <w:rPr>
          <w:rFonts w:ascii="Times New Roman" w:hAnsi="Times New Roman"/>
          <w:sz w:val="20"/>
        </w:rPr>
        <w:t>s no swearing to occur, and that swearing, the terms that are used are at my discretion. That</w:t>
      </w:r>
      <w:r w:rsidR="00747754">
        <w:rPr>
          <w:rFonts w:ascii="Times New Roman" w:hAnsi="Times New Roman"/>
          <w:sz w:val="20"/>
        </w:rPr>
        <w:t>’</w:t>
      </w:r>
      <w:r w:rsidR="00747754" w:rsidRPr="00E65147">
        <w:rPr>
          <w:rFonts w:ascii="Times New Roman" w:hAnsi="Times New Roman"/>
          <w:sz w:val="20"/>
        </w:rPr>
        <w:t xml:space="preserve">s an inappropriate use of the word in this Chamber. </w:t>
      </w:r>
    </w:p>
    <w:p w14:paraId="4243A4C6" w14:textId="35B8016D" w:rsidR="00747754" w:rsidRDefault="00747754"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Right, LORD MAYOR.</w:t>
      </w:r>
    </w:p>
    <w:p w14:paraId="38151B1E" w14:textId="77777777" w:rsidR="00747754" w:rsidRDefault="00747754"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Thank you</w:t>
      </w:r>
      <w:r>
        <w:rPr>
          <w:rFonts w:ascii="Times New Roman" w:hAnsi="Times New Roman"/>
          <w:sz w:val="20"/>
        </w:rPr>
        <w:t>.</w:t>
      </w:r>
      <w:r w:rsidRPr="00E65147">
        <w:rPr>
          <w:rFonts w:ascii="Times New Roman" w:hAnsi="Times New Roman"/>
          <w:sz w:val="20"/>
        </w:rPr>
        <w:t xml:space="preserve"> </w:t>
      </w:r>
    </w:p>
    <w:p w14:paraId="1CBE29EA" w14:textId="77777777" w:rsidR="00747754" w:rsidRPr="00E65147" w:rsidRDefault="00747754"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LORD MAYOR.</w:t>
      </w:r>
    </w:p>
    <w:p w14:paraId="465AAB95" w14:textId="77777777"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LORD MAYOR:</w:t>
      </w:r>
      <w:r w:rsidRPr="00E65147">
        <w:rPr>
          <w:rFonts w:ascii="Times New Roman" w:hAnsi="Times New Roman"/>
          <w:sz w:val="20"/>
        </w:rPr>
        <w:tab/>
        <w:t xml:space="preserve">Thank you, Mr Chair. Look, Councillor COLLIER should know the rules, and the rules are very clear when it comes to this meeting and other meetings, such as Committee meetings. That is, if someone says something which is inappropriate </w:t>
      </w:r>
      <w:r w:rsidRPr="00E65147">
        <w:rPr>
          <w:rFonts w:ascii="Times New Roman" w:hAnsi="Times New Roman"/>
          <w:sz w:val="20"/>
        </w:rPr>
        <w:lastRenderedPageBreak/>
        <w:t>on the spur of the moment, which they then withdraw, then it is withdrawn from the record, and that has occurred.</w:t>
      </w:r>
    </w:p>
    <w:p w14:paraId="1F75481A" w14:textId="77777777"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Further questions? </w:t>
      </w:r>
    </w:p>
    <w:p w14:paraId="715BC02B" w14:textId="77777777" w:rsidR="00747754" w:rsidRPr="00E65147" w:rsidRDefault="00747754"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HAMMOND.</w:t>
      </w:r>
    </w:p>
    <w:p w14:paraId="59F2B36B" w14:textId="63E254C3" w:rsidR="00FD5A16" w:rsidRDefault="00FD5A16" w:rsidP="00210278">
      <w:pPr>
        <w:jc w:val="right"/>
        <w:rPr>
          <w:b/>
          <w:bCs/>
          <w:u w:val="single"/>
        </w:rPr>
      </w:pPr>
      <w:r>
        <w:rPr>
          <w:b/>
          <w:bCs/>
          <w:u w:val="single"/>
        </w:rPr>
        <w:t>Question 3</w:t>
      </w:r>
    </w:p>
    <w:p w14:paraId="73C2AB36" w14:textId="77777777" w:rsidR="00747754"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HAMMOND:</w:t>
      </w:r>
      <w:r w:rsidRPr="00E65147">
        <w:rPr>
          <w:rFonts w:ascii="Times New Roman" w:hAnsi="Times New Roman"/>
          <w:sz w:val="20"/>
        </w:rPr>
        <w:tab/>
        <w:t>I</w:t>
      </w:r>
      <w:r>
        <w:rPr>
          <w:rFonts w:ascii="Times New Roman" w:hAnsi="Times New Roman"/>
          <w:sz w:val="20"/>
        </w:rPr>
        <w:t>’</w:t>
      </w:r>
      <w:r w:rsidRPr="00E65147">
        <w:rPr>
          <w:rFonts w:ascii="Times New Roman" w:hAnsi="Times New Roman"/>
          <w:sz w:val="20"/>
        </w:rPr>
        <w:t xml:space="preserve">ll put my glasses on. Sorry, Mr Chair. My question is to the Chair of Infrastructure Committee, Councillor WINES. </w:t>
      </w:r>
    </w:p>
    <w:p w14:paraId="0E2F1FBF" w14:textId="77777777" w:rsidR="00747754" w:rsidRPr="00E65147" w:rsidRDefault="00747754"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Councillor WINES, earlier this year, the Albanese Government paused funding on critical road projects and dubbed it a 90-day review. Can you please update the Chamber on the impacts to Brisbane motorists caused by the review, and what is the definition of 90 days? Are you aware of any other interpretations?</w:t>
      </w:r>
    </w:p>
    <w:p w14:paraId="40E18FDE" w14:textId="77777777"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Councillor WINES, you</w:t>
      </w:r>
      <w:r>
        <w:rPr>
          <w:rFonts w:ascii="Times New Roman" w:hAnsi="Times New Roman"/>
          <w:sz w:val="20"/>
        </w:rPr>
        <w:t>’</w:t>
      </w:r>
      <w:r w:rsidRPr="00E65147">
        <w:rPr>
          <w:rFonts w:ascii="Times New Roman" w:hAnsi="Times New Roman"/>
          <w:sz w:val="20"/>
        </w:rPr>
        <w:t>ve got the call.</w:t>
      </w:r>
    </w:p>
    <w:p w14:paraId="28591B4E" w14:textId="77777777"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WINES:</w:t>
      </w:r>
      <w:r w:rsidRPr="00E65147">
        <w:rPr>
          <w:rFonts w:ascii="Times New Roman" w:hAnsi="Times New Roman"/>
          <w:sz w:val="20"/>
        </w:rPr>
        <w:tab/>
        <w:t>Thank you, Mr Chair, and can I thank Councillor HAMMOND for her question and her ongoing interest? Councillor HAMMOND has always been a dedicated defender of the northside and very keenly interested in ensuring the projects are delivered for our northside community. Now, Councillor HAMMOND has asked an interesting question. Are there any other interpretations of 90 days? I would say 90 days is 90 calendar days, roughly three months, but to the Federal Government, that would be—90 days to them is 184 calendar days and nearly six months that we have been waiting for further advice on this review.</w:t>
      </w:r>
    </w:p>
    <w:p w14:paraId="7D794923" w14:textId="77777777" w:rsidR="00747754" w:rsidRPr="00E65147" w:rsidRDefault="00747754"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Councillors would recall that we are engaged with the Federal Government to get them to guarantee the money for Beams Road. That was quite an effort to get that guarantee, and I just want Councillors to understand, all we have on that is a letter of comfort from the Minister, not an actual payment of the funds committed by them to us. Officially speaking, they are still within the limbo of this event that the Federal Government brought on unnecessarily. Therefore, Council has accepted the cost risk involved with that and the risk of the Federal Government withdrawing their support because, as Councillors would know, we are proceeding with that project. Had we not, the cost risk associated with it was significant. Our tenderers were indicating that they were prepared to withdraw and then reoffer those contracts that we got through the tender process at a significantly higher price had we not engaged at that time.</w:t>
      </w:r>
    </w:p>
    <w:p w14:paraId="30F7C0B2" w14:textId="277BBC38" w:rsidR="00747754" w:rsidRPr="00E65147" w:rsidRDefault="00747754"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That same attitude, that as each day passes, road projects become more expensive, is real. As we wait for the Federal Government to make their determination, the price of our inputs continues to increase, whether that be bitumen, 40% increase</w:t>
      </w:r>
      <w:r w:rsidR="0035292B">
        <w:rPr>
          <w:rFonts w:ascii="Times New Roman" w:hAnsi="Times New Roman"/>
          <w:sz w:val="20"/>
        </w:rPr>
        <w:t>;</w:t>
      </w:r>
      <w:r w:rsidRPr="00E65147">
        <w:rPr>
          <w:rFonts w:ascii="Times New Roman" w:hAnsi="Times New Roman"/>
          <w:sz w:val="20"/>
        </w:rPr>
        <w:t xml:space="preserve"> cement, in some instances a 200% increase</w:t>
      </w:r>
      <w:r w:rsidR="0035292B">
        <w:rPr>
          <w:rFonts w:ascii="Times New Roman" w:hAnsi="Times New Roman"/>
          <w:sz w:val="20"/>
        </w:rPr>
        <w:t>;</w:t>
      </w:r>
      <w:r w:rsidRPr="00E65147">
        <w:rPr>
          <w:rFonts w:ascii="Times New Roman" w:hAnsi="Times New Roman"/>
          <w:sz w:val="20"/>
        </w:rPr>
        <w:t xml:space="preserve"> steel, 50-60% increase</w:t>
      </w:r>
      <w:r w:rsidR="0035292B">
        <w:rPr>
          <w:rFonts w:ascii="Times New Roman" w:hAnsi="Times New Roman"/>
          <w:sz w:val="20"/>
        </w:rPr>
        <w:t>;</w:t>
      </w:r>
      <w:r w:rsidRPr="00E65147">
        <w:rPr>
          <w:rFonts w:ascii="Times New Roman" w:hAnsi="Times New Roman"/>
          <w:sz w:val="20"/>
        </w:rPr>
        <w:t xml:space="preserve"> and then, of course, labour costs on top of that which continue to rise. These costs occur on each project. They occur as each and every day passes. We have, as an organisation, meaningfully engaged and relied upon statements made by the Federal Government that they would keep their word. It</w:t>
      </w:r>
      <w:r>
        <w:rPr>
          <w:rFonts w:ascii="Times New Roman" w:hAnsi="Times New Roman"/>
          <w:sz w:val="20"/>
        </w:rPr>
        <w:t>’</w:t>
      </w:r>
      <w:r w:rsidRPr="00E65147">
        <w:rPr>
          <w:rFonts w:ascii="Times New Roman" w:hAnsi="Times New Roman"/>
          <w:sz w:val="20"/>
        </w:rPr>
        <w:t xml:space="preserve">s increasingly concerning that their word cannot be relied upon. We believe that, if a project is funded through Black Spot or Roads to Recovery, that it will be funded. That has been an assurance given to us, but again, a verbal assurance. We would hope to be able to rely on those statements. </w:t>
      </w:r>
    </w:p>
    <w:p w14:paraId="2BA8459B" w14:textId="77777777" w:rsidR="00747754" w:rsidRPr="00E65147" w:rsidRDefault="00747754"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We have also learnt that the only—there is still one project outstanding that we don</w:t>
      </w:r>
      <w:r>
        <w:rPr>
          <w:rFonts w:ascii="Times New Roman" w:hAnsi="Times New Roman"/>
          <w:sz w:val="20"/>
        </w:rPr>
        <w:t>’</w:t>
      </w:r>
      <w:r w:rsidRPr="00E65147">
        <w:rPr>
          <w:rFonts w:ascii="Times New Roman" w:hAnsi="Times New Roman"/>
          <w:sz w:val="20"/>
        </w:rPr>
        <w:t>t have some kind of indication on from the Federal Government, and is of course the Lindum crossing, where this project is dependent on a $20 million contribution from the Federal Government. Now, let</w:t>
      </w:r>
      <w:r>
        <w:rPr>
          <w:rFonts w:ascii="Times New Roman" w:hAnsi="Times New Roman"/>
          <w:sz w:val="20"/>
        </w:rPr>
        <w:t>’</w:t>
      </w:r>
      <w:r w:rsidRPr="00E65147">
        <w:rPr>
          <w:rFonts w:ascii="Times New Roman" w:hAnsi="Times New Roman"/>
          <w:sz w:val="20"/>
        </w:rPr>
        <w:t xml:space="preserve">s recall that Council has done one safety upgrade already on a State Government asset outside of our jurisdiction. Excuse me. Council has also engaged in a second project in that area, which included at this point extensive work with Queensland Rail—which are, politely, a difficult group of people to work with—extensive work with them to get to a certain point. We have purchased land from nearby residences and prepared that land as a site office for our future projects. </w:t>
      </w:r>
    </w:p>
    <w:p w14:paraId="71831616" w14:textId="77777777" w:rsidR="00747754" w:rsidRPr="00E65147" w:rsidRDefault="00747754"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 xml:space="preserve">So, Council is elbow deep on this one, but we have also received indication from Councillor WHITMEE through her campaign against the Council that the Labor Government is indicating, through their agents like her, that they are preparing to </w:t>
      </w:r>
      <w:r w:rsidRPr="00E65147">
        <w:rPr>
          <w:rFonts w:ascii="Times New Roman" w:hAnsi="Times New Roman"/>
          <w:sz w:val="20"/>
        </w:rPr>
        <w:lastRenderedPageBreak/>
        <w:t>withdraw from that funding and then blame it on us. Well, that is not the case. Do not blame it on us. If this project is at risk, it is because the Federal Labor Government is withdrawing the funds. Now, if Councillor WHITMEE were a genuine Wynnum community member, she would—</w:t>
      </w:r>
    </w:p>
    <w:p w14:paraId="4CF32E78" w14:textId="77777777"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WHITMEE:</w:t>
      </w:r>
      <w:r w:rsidRPr="00E65147">
        <w:rPr>
          <w:rFonts w:ascii="Times New Roman" w:hAnsi="Times New Roman"/>
          <w:sz w:val="20"/>
        </w:rPr>
        <w:tab/>
        <w:t>Point of order, Chair.</w:t>
      </w:r>
    </w:p>
    <w:p w14:paraId="284AA1C3" w14:textId="77777777"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Point of order, Councillor WHITMEE.</w:t>
      </w:r>
    </w:p>
    <w:p w14:paraId="522C8C75" w14:textId="77777777"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WHITMEE:</w:t>
      </w:r>
      <w:r w:rsidRPr="00E65147">
        <w:rPr>
          <w:rFonts w:ascii="Times New Roman" w:hAnsi="Times New Roman"/>
          <w:sz w:val="20"/>
        </w:rPr>
        <w:tab/>
        <w:t>This is imputing motive. I never said anything about the Federal Government.</w:t>
      </w:r>
    </w:p>
    <w:p w14:paraId="12153D72" w14:textId="77777777"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Councillor WHITMEE, I don</w:t>
      </w:r>
      <w:r>
        <w:rPr>
          <w:rFonts w:ascii="Times New Roman" w:hAnsi="Times New Roman"/>
          <w:sz w:val="20"/>
        </w:rPr>
        <w:t>’</w:t>
      </w:r>
      <w:r w:rsidRPr="00E65147">
        <w:rPr>
          <w:rFonts w:ascii="Times New Roman" w:hAnsi="Times New Roman"/>
          <w:sz w:val="20"/>
        </w:rPr>
        <w:t xml:space="preserve">t uphold your point of order. </w:t>
      </w:r>
    </w:p>
    <w:p w14:paraId="53E30931" w14:textId="77777777" w:rsidR="00747754" w:rsidRPr="00E65147" w:rsidRDefault="00747754"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WINES, you</w:t>
      </w:r>
      <w:r>
        <w:rPr>
          <w:rFonts w:ascii="Times New Roman" w:hAnsi="Times New Roman"/>
          <w:sz w:val="20"/>
        </w:rPr>
        <w:t>’</w:t>
      </w:r>
      <w:r w:rsidRPr="00E65147">
        <w:rPr>
          <w:rFonts w:ascii="Times New Roman" w:hAnsi="Times New Roman"/>
          <w:sz w:val="20"/>
        </w:rPr>
        <w:t>ve got the call.</w:t>
      </w:r>
    </w:p>
    <w:p w14:paraId="47E48148" w14:textId="77777777"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WINES:</w:t>
      </w:r>
      <w:r w:rsidRPr="00E65147">
        <w:rPr>
          <w:rFonts w:ascii="Times New Roman" w:hAnsi="Times New Roman"/>
          <w:sz w:val="20"/>
        </w:rPr>
        <w:tab/>
        <w:t>She would be calling on the Federal Government to keep their word, not trying to run cover and try and blame someone else like us, even though we are so clearly committed to delivering that project for that community. It is interesting that we</w:t>
      </w:r>
      <w:r>
        <w:rPr>
          <w:rFonts w:ascii="Times New Roman" w:hAnsi="Times New Roman"/>
          <w:sz w:val="20"/>
        </w:rPr>
        <w:t>’</w:t>
      </w:r>
      <w:r w:rsidRPr="00E65147">
        <w:rPr>
          <w:rFonts w:ascii="Times New Roman" w:hAnsi="Times New Roman"/>
          <w:sz w:val="20"/>
        </w:rPr>
        <w:t>ve got to this point. Councillors should recall that we asked this place to vote in favour of calling on the Federal Government to fund that project, and Councillor WHITMEE refused to support that resolution. She refused to support that resolution. She</w:t>
      </w:r>
      <w:r>
        <w:rPr>
          <w:rFonts w:ascii="Times New Roman" w:hAnsi="Times New Roman"/>
          <w:sz w:val="20"/>
        </w:rPr>
        <w:t>’</w:t>
      </w:r>
      <w:r w:rsidRPr="00E65147">
        <w:rPr>
          <w:rFonts w:ascii="Times New Roman" w:hAnsi="Times New Roman"/>
          <w:sz w:val="20"/>
        </w:rPr>
        <w:t>s running protection for the Federal Government because she knows that they</w:t>
      </w:r>
      <w:r>
        <w:rPr>
          <w:rFonts w:ascii="Times New Roman" w:hAnsi="Times New Roman"/>
          <w:sz w:val="20"/>
        </w:rPr>
        <w:t>’</w:t>
      </w:r>
      <w:r w:rsidRPr="00E65147">
        <w:rPr>
          <w:rFonts w:ascii="Times New Roman" w:hAnsi="Times New Roman"/>
          <w:sz w:val="20"/>
        </w:rPr>
        <w:t>re going to pull the funding on Lindum, and she</w:t>
      </w:r>
      <w:r>
        <w:rPr>
          <w:rFonts w:ascii="Times New Roman" w:hAnsi="Times New Roman"/>
          <w:sz w:val="20"/>
        </w:rPr>
        <w:t>’</w:t>
      </w:r>
      <w:r w:rsidRPr="00E65147">
        <w:rPr>
          <w:rFonts w:ascii="Times New Roman" w:hAnsi="Times New Roman"/>
          <w:sz w:val="20"/>
        </w:rPr>
        <w:t>s looking for someone to blame.</w:t>
      </w:r>
    </w:p>
    <w:p w14:paraId="244070E3" w14:textId="77777777"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WHITMEE:</w:t>
      </w:r>
      <w:r w:rsidRPr="00E65147">
        <w:rPr>
          <w:rFonts w:ascii="Times New Roman" w:hAnsi="Times New Roman"/>
          <w:sz w:val="20"/>
        </w:rPr>
        <w:tab/>
        <w:t>Point of order, Chair.</w:t>
      </w:r>
    </w:p>
    <w:p w14:paraId="5737841D" w14:textId="77777777"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Point of order, Councillor WHITMEE.</w:t>
      </w:r>
    </w:p>
    <w:p w14:paraId="07D4299A" w14:textId="77777777"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WHITMEE:</w:t>
      </w:r>
      <w:r w:rsidRPr="00E65147">
        <w:rPr>
          <w:rFonts w:ascii="Times New Roman" w:hAnsi="Times New Roman"/>
          <w:sz w:val="20"/>
        </w:rPr>
        <w:tab/>
        <w:t>This has crossed so far beyond imputing motive.</w:t>
      </w:r>
    </w:p>
    <w:p w14:paraId="714C9CFC" w14:textId="77777777"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Councillor WHITMEE, there is no imputing motive in the Meetings Local Law. I don</w:t>
      </w:r>
      <w:r>
        <w:rPr>
          <w:rFonts w:ascii="Times New Roman" w:hAnsi="Times New Roman"/>
          <w:sz w:val="20"/>
        </w:rPr>
        <w:t>’</w:t>
      </w:r>
      <w:r w:rsidRPr="00E65147">
        <w:rPr>
          <w:rFonts w:ascii="Times New Roman" w:hAnsi="Times New Roman"/>
          <w:sz w:val="20"/>
        </w:rPr>
        <w:t xml:space="preserve">t uphold your point of order. </w:t>
      </w:r>
    </w:p>
    <w:p w14:paraId="232F578D" w14:textId="77777777" w:rsidR="00747754" w:rsidRPr="00E65147" w:rsidRDefault="00747754"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WINES, please continue.</w:t>
      </w:r>
    </w:p>
    <w:p w14:paraId="6A3E7431" w14:textId="77777777"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WINES:</w:t>
      </w:r>
      <w:r w:rsidRPr="00E65147">
        <w:rPr>
          <w:rFonts w:ascii="Times New Roman" w:hAnsi="Times New Roman"/>
          <w:sz w:val="20"/>
        </w:rPr>
        <w:tab/>
        <w:t>Mr Chair, I trust that the future will prove me correct, because I think that Councillor WHITMEE is well connected with the Labor Party. She is well informed about the circumstances of the—</w:t>
      </w:r>
    </w:p>
    <w:p w14:paraId="78FC6FF0" w14:textId="77777777" w:rsidR="00747754"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Councillor WINES, your time has expired. </w:t>
      </w:r>
    </w:p>
    <w:p w14:paraId="075F38DC" w14:textId="77777777" w:rsidR="00747754" w:rsidRPr="00E65147" w:rsidRDefault="00747754"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Further questions? </w:t>
      </w:r>
    </w:p>
    <w:p w14:paraId="6B150E56" w14:textId="77777777" w:rsidR="00747754" w:rsidRPr="00E65147" w:rsidRDefault="00747754"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CASSIDY.</w:t>
      </w:r>
    </w:p>
    <w:p w14:paraId="18272575" w14:textId="6D3FEFED" w:rsidR="00FD5A16" w:rsidRDefault="00FD5A16" w:rsidP="00210278">
      <w:pPr>
        <w:jc w:val="right"/>
        <w:rPr>
          <w:b/>
          <w:bCs/>
          <w:u w:val="single"/>
        </w:rPr>
      </w:pPr>
      <w:r>
        <w:rPr>
          <w:b/>
          <w:bCs/>
          <w:u w:val="single"/>
        </w:rPr>
        <w:t>Question 4</w:t>
      </w:r>
    </w:p>
    <w:p w14:paraId="55F4E667" w14:textId="2A216F62" w:rsidR="00747754"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CASSIDY:</w:t>
      </w:r>
      <w:r w:rsidRPr="00E65147">
        <w:rPr>
          <w:rFonts w:ascii="Times New Roman" w:hAnsi="Times New Roman"/>
          <w:sz w:val="20"/>
        </w:rPr>
        <w:tab/>
        <w:t xml:space="preserve">Thanks very much, Chair. My question is to the Chair of the Environment, Parks and Sustainability </w:t>
      </w:r>
      <w:r w:rsidR="00AD32BE">
        <w:rPr>
          <w:rFonts w:ascii="Times New Roman" w:hAnsi="Times New Roman"/>
          <w:sz w:val="20"/>
        </w:rPr>
        <w:t xml:space="preserve">(EPS) </w:t>
      </w:r>
      <w:r w:rsidRPr="00E65147">
        <w:rPr>
          <w:rFonts w:ascii="Times New Roman" w:hAnsi="Times New Roman"/>
          <w:sz w:val="20"/>
        </w:rPr>
        <w:t xml:space="preserve">Committee, Councillor DAVIS. </w:t>
      </w:r>
    </w:p>
    <w:p w14:paraId="2F37DB74" w14:textId="78615FF9" w:rsidR="00747754" w:rsidRPr="00E65147" w:rsidRDefault="00747754"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Councillor DAVIS, the LORD MAYOR has said cuts would have to come from the </w:t>
      </w:r>
      <w:r w:rsidR="000D7FD4">
        <w:rPr>
          <w:rFonts w:ascii="Times New Roman" w:hAnsi="Times New Roman"/>
          <w:sz w:val="20"/>
        </w:rPr>
        <w:t>c</w:t>
      </w:r>
      <w:r w:rsidRPr="00E65147">
        <w:rPr>
          <w:rFonts w:ascii="Times New Roman" w:hAnsi="Times New Roman"/>
          <w:sz w:val="20"/>
        </w:rPr>
        <w:t xml:space="preserve">lean and </w:t>
      </w:r>
      <w:r w:rsidR="000D7FD4">
        <w:rPr>
          <w:rFonts w:ascii="Times New Roman" w:hAnsi="Times New Roman"/>
          <w:sz w:val="20"/>
        </w:rPr>
        <w:t>g</w:t>
      </w:r>
      <w:r w:rsidRPr="00E65147">
        <w:rPr>
          <w:rFonts w:ascii="Times New Roman" w:hAnsi="Times New Roman"/>
          <w:sz w:val="20"/>
        </w:rPr>
        <w:t xml:space="preserve">reen </w:t>
      </w:r>
      <w:r w:rsidR="000D7FD4">
        <w:rPr>
          <w:rFonts w:ascii="Times New Roman" w:hAnsi="Times New Roman"/>
          <w:sz w:val="20"/>
        </w:rPr>
        <w:t>i</w:t>
      </w:r>
      <w:r w:rsidRPr="00E65147">
        <w:rPr>
          <w:rFonts w:ascii="Times New Roman" w:hAnsi="Times New Roman"/>
          <w:sz w:val="20"/>
        </w:rPr>
        <w:t>nitiatives of your LNP Administration to plug his $400</w:t>
      </w:r>
      <w:r w:rsidR="000D7FD4">
        <w:rPr>
          <w:rFonts w:ascii="Times New Roman" w:hAnsi="Times New Roman"/>
          <w:sz w:val="20"/>
        </w:rPr>
        <w:t> </w:t>
      </w:r>
      <w:r w:rsidRPr="00E65147">
        <w:rPr>
          <w:rFonts w:ascii="Times New Roman" w:hAnsi="Times New Roman"/>
          <w:sz w:val="20"/>
        </w:rPr>
        <w:t>million budget black hole. Drainage projects, environmental management, tree planting, all of these things are now on the chopping block because of this LORD MAYOR</w:t>
      </w:r>
      <w:r>
        <w:rPr>
          <w:rFonts w:ascii="Times New Roman" w:hAnsi="Times New Roman"/>
          <w:sz w:val="20"/>
        </w:rPr>
        <w:t>’</w:t>
      </w:r>
      <w:r w:rsidRPr="00E65147">
        <w:rPr>
          <w:rFonts w:ascii="Times New Roman" w:hAnsi="Times New Roman"/>
          <w:sz w:val="20"/>
        </w:rPr>
        <w:t>s cuts and chaos. Do you continue to support cuts to environmental programs?</w:t>
      </w:r>
    </w:p>
    <w:p w14:paraId="0CEAC969" w14:textId="77777777"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Councillor DAVIS, you</w:t>
      </w:r>
      <w:r>
        <w:rPr>
          <w:rFonts w:ascii="Times New Roman" w:hAnsi="Times New Roman"/>
          <w:sz w:val="20"/>
        </w:rPr>
        <w:t>’</w:t>
      </w:r>
      <w:r w:rsidRPr="00E65147">
        <w:rPr>
          <w:rFonts w:ascii="Times New Roman" w:hAnsi="Times New Roman"/>
          <w:sz w:val="20"/>
        </w:rPr>
        <w:t>ve got the call.</w:t>
      </w:r>
    </w:p>
    <w:p w14:paraId="263D7393" w14:textId="6D398D06"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DAVIS:</w:t>
      </w:r>
      <w:r w:rsidRPr="00E65147">
        <w:rPr>
          <w:rFonts w:ascii="Times New Roman" w:hAnsi="Times New Roman"/>
          <w:sz w:val="20"/>
        </w:rPr>
        <w:tab/>
        <w:t>Well, thank you, Mr Chair, and I thank Councillor CASSIDY for the question. As the LORD MAYOR did announce not so long ago, we are reducing Council spending by 10% to keep rates down for ratepayers. We are undertaking a review at the moment right across Council and including my portfolio area to look at ways in which we might be able to rejig some of the projects, but at the moment, we are continuing, as we always have, with the projects in my portfolio area. I support the LORD MAYOR in what he is attempting to do. We</w:t>
      </w:r>
      <w:r>
        <w:rPr>
          <w:rFonts w:ascii="Times New Roman" w:hAnsi="Times New Roman"/>
          <w:sz w:val="20"/>
        </w:rPr>
        <w:t>’</w:t>
      </w:r>
      <w:r w:rsidRPr="00E65147">
        <w:rPr>
          <w:rFonts w:ascii="Times New Roman" w:hAnsi="Times New Roman"/>
          <w:sz w:val="20"/>
        </w:rPr>
        <w:t>ve seen increased costs in materials to Council</w:t>
      </w:r>
      <w:r w:rsidR="000D7FD4">
        <w:rPr>
          <w:rFonts w:ascii="Times New Roman" w:hAnsi="Times New Roman"/>
          <w:sz w:val="20"/>
        </w:rPr>
        <w:t>—w</w:t>
      </w:r>
      <w:r w:rsidRPr="00E65147">
        <w:rPr>
          <w:rFonts w:ascii="Times New Roman" w:hAnsi="Times New Roman"/>
          <w:sz w:val="20"/>
        </w:rPr>
        <w:t>e had a flood</w:t>
      </w:r>
      <w:r w:rsidR="000D7FD4">
        <w:rPr>
          <w:rFonts w:ascii="Times New Roman" w:hAnsi="Times New Roman"/>
          <w:sz w:val="20"/>
        </w:rPr>
        <w:t>, w</w:t>
      </w:r>
      <w:r w:rsidRPr="00E65147">
        <w:rPr>
          <w:rFonts w:ascii="Times New Roman" w:hAnsi="Times New Roman"/>
          <w:sz w:val="20"/>
        </w:rPr>
        <w:t>e had a pandemic</w:t>
      </w:r>
      <w:r w:rsidR="000D7FD4">
        <w:rPr>
          <w:rFonts w:ascii="Times New Roman" w:hAnsi="Times New Roman"/>
          <w:sz w:val="20"/>
        </w:rPr>
        <w:t>, t</w:t>
      </w:r>
      <w:r w:rsidRPr="00E65147">
        <w:rPr>
          <w:rFonts w:ascii="Times New Roman" w:hAnsi="Times New Roman"/>
          <w:sz w:val="20"/>
        </w:rPr>
        <w:t>here was a war in the Ukraine.</w:t>
      </w:r>
    </w:p>
    <w:p w14:paraId="1E878B3F" w14:textId="77777777" w:rsidR="00747754" w:rsidRPr="00E65147" w:rsidRDefault="00747754" w:rsidP="00210278">
      <w:pPr>
        <w:pStyle w:val="BodyTextIndent2"/>
        <w:spacing w:line="240" w:lineRule="auto"/>
        <w:ind w:left="2517" w:hanging="2517"/>
        <w:jc w:val="both"/>
        <w:rPr>
          <w:rFonts w:ascii="Times New Roman" w:hAnsi="Times New Roman"/>
          <w:i/>
          <w:iCs/>
          <w:sz w:val="20"/>
        </w:rPr>
      </w:pPr>
      <w:r w:rsidRPr="00E65147">
        <w:rPr>
          <w:rFonts w:ascii="Times New Roman" w:hAnsi="Times New Roman"/>
          <w:i/>
          <w:iCs/>
          <w:sz w:val="20"/>
        </w:rPr>
        <w:t>Councillor interjecting.</w:t>
      </w:r>
    </w:p>
    <w:p w14:paraId="50F5B63E" w14:textId="77777777"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DAVIS:</w:t>
      </w:r>
      <w:r w:rsidRPr="00E65147">
        <w:rPr>
          <w:rFonts w:ascii="Times New Roman" w:hAnsi="Times New Roman"/>
          <w:sz w:val="20"/>
        </w:rPr>
        <w:tab/>
        <w:t>All things that have contributed, Mr Chair—</w:t>
      </w:r>
    </w:p>
    <w:p w14:paraId="7D5D57DD" w14:textId="77777777" w:rsidR="00747754"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lastRenderedPageBreak/>
        <w:t>Chair:</w:t>
      </w:r>
      <w:r w:rsidRPr="00E65147">
        <w:rPr>
          <w:rFonts w:ascii="Times New Roman" w:hAnsi="Times New Roman"/>
          <w:sz w:val="20"/>
        </w:rPr>
        <w:tab/>
        <w:t xml:space="preserve">Just one moment, Councillor DAVIS. Can you turn your microphone off, please? Councillor DAVIS, turn your microphone off, please. </w:t>
      </w:r>
    </w:p>
    <w:p w14:paraId="24D5AD0C" w14:textId="77777777" w:rsidR="000D7FD4" w:rsidRDefault="00747754"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Councillor CASSIDY, I</w:t>
      </w:r>
      <w:r>
        <w:rPr>
          <w:rFonts w:ascii="Times New Roman" w:hAnsi="Times New Roman"/>
          <w:sz w:val="20"/>
        </w:rPr>
        <w:t>’</w:t>
      </w:r>
      <w:r w:rsidRPr="00E65147">
        <w:rPr>
          <w:rFonts w:ascii="Times New Roman" w:hAnsi="Times New Roman"/>
          <w:sz w:val="20"/>
        </w:rPr>
        <w:t xml:space="preserve">ve already spoken to you about having conversations verbally, quite loudly, in the Chamber. Consider this your second warning. </w:t>
      </w:r>
    </w:p>
    <w:p w14:paraId="12A43999" w14:textId="77777777" w:rsidR="000D7FD4" w:rsidRDefault="000D7FD4"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747754" w:rsidRPr="00E65147">
        <w:rPr>
          <w:rFonts w:ascii="Times New Roman" w:hAnsi="Times New Roman"/>
          <w:sz w:val="20"/>
        </w:rPr>
        <w:t xml:space="preserve">That goes for Councillors on both sides of the Chamber. </w:t>
      </w:r>
    </w:p>
    <w:p w14:paraId="0100B658" w14:textId="50EAB048" w:rsidR="00747754" w:rsidRPr="00E65147" w:rsidRDefault="000D7FD4"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747754" w:rsidRPr="00E65147">
        <w:rPr>
          <w:rFonts w:ascii="Times New Roman" w:hAnsi="Times New Roman"/>
          <w:sz w:val="20"/>
        </w:rPr>
        <w:t>Councillor DAVIS, you</w:t>
      </w:r>
      <w:r w:rsidR="00747754">
        <w:rPr>
          <w:rFonts w:ascii="Times New Roman" w:hAnsi="Times New Roman"/>
          <w:sz w:val="20"/>
        </w:rPr>
        <w:t>’</w:t>
      </w:r>
      <w:r w:rsidR="00747754" w:rsidRPr="00E65147">
        <w:rPr>
          <w:rFonts w:ascii="Times New Roman" w:hAnsi="Times New Roman"/>
          <w:sz w:val="20"/>
        </w:rPr>
        <w:t>ve got the call.</w:t>
      </w:r>
    </w:p>
    <w:p w14:paraId="13600797" w14:textId="77777777"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DAVIS:</w:t>
      </w:r>
      <w:r w:rsidRPr="00E65147">
        <w:rPr>
          <w:rFonts w:ascii="Times New Roman" w:hAnsi="Times New Roman"/>
          <w:sz w:val="20"/>
        </w:rPr>
        <w:tab/>
        <w:t>Thank you very much, Mr Chair. As I said, we had a pandemic, we had floods, we have had a war in Ukraine, and inflation that we could not have envisaged was going to impact on the cost of running this Council. So, Mr—</w:t>
      </w:r>
    </w:p>
    <w:p w14:paraId="660FF97B" w14:textId="77777777" w:rsidR="00747754" w:rsidRPr="00E65147" w:rsidRDefault="00747754" w:rsidP="00210278">
      <w:pPr>
        <w:pStyle w:val="BodyTextIndent2"/>
        <w:spacing w:line="240" w:lineRule="auto"/>
        <w:ind w:left="2517" w:hanging="2517"/>
        <w:jc w:val="both"/>
        <w:rPr>
          <w:rFonts w:ascii="Times New Roman" w:hAnsi="Times New Roman"/>
          <w:i/>
          <w:iCs/>
          <w:sz w:val="20"/>
        </w:rPr>
      </w:pPr>
      <w:r w:rsidRPr="00E65147">
        <w:rPr>
          <w:rFonts w:ascii="Times New Roman" w:hAnsi="Times New Roman"/>
          <w:i/>
          <w:iCs/>
          <w:sz w:val="20"/>
        </w:rPr>
        <w:t>Councillor interjecting.</w:t>
      </w:r>
    </w:p>
    <w:p w14:paraId="1A32117D" w14:textId="77777777" w:rsidR="000D7FD4"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Councillor MASSEY</w:t>
      </w:r>
      <w:r w:rsidR="000D7FD4">
        <w:rPr>
          <w:rFonts w:ascii="Times New Roman" w:hAnsi="Times New Roman"/>
          <w:sz w:val="20"/>
        </w:rPr>
        <w:t>.</w:t>
      </w:r>
    </w:p>
    <w:p w14:paraId="0DE2CFEC" w14:textId="53E423BA" w:rsidR="00747754" w:rsidRDefault="000D7FD4"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747754" w:rsidRPr="00E65147">
        <w:rPr>
          <w:rFonts w:ascii="Times New Roman" w:hAnsi="Times New Roman"/>
          <w:sz w:val="20"/>
        </w:rPr>
        <w:t xml:space="preserve">Councillor CASSIDY. </w:t>
      </w:r>
    </w:p>
    <w:p w14:paraId="514F3FA4" w14:textId="77777777" w:rsidR="00747754" w:rsidRDefault="00747754"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Can you turn your microphone off, please, Councillor DAVIS? Thank you. </w:t>
      </w:r>
    </w:p>
    <w:p w14:paraId="6849452D" w14:textId="77777777" w:rsidR="00747754" w:rsidRPr="00E65147" w:rsidRDefault="00747754"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I will remind you one last time. There is no calling out across the Chamber in this place. </w:t>
      </w:r>
    </w:p>
    <w:p w14:paraId="5DEFBDF1" w14:textId="77777777" w:rsidR="00747754" w:rsidRPr="00E65147" w:rsidRDefault="00747754"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DAVIS.</w:t>
      </w:r>
    </w:p>
    <w:p w14:paraId="5156A449" w14:textId="6F316859"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DAVIS:</w:t>
      </w:r>
      <w:r w:rsidRPr="00E65147">
        <w:rPr>
          <w:rFonts w:ascii="Times New Roman" w:hAnsi="Times New Roman"/>
          <w:sz w:val="20"/>
        </w:rPr>
        <w:tab/>
        <w:t>Thank you, Mr Chair. We are doing what every household in Queensland</w:t>
      </w:r>
      <w:r w:rsidR="000D7FD4">
        <w:rPr>
          <w:rFonts w:ascii="Times New Roman" w:hAnsi="Times New Roman"/>
          <w:sz w:val="20"/>
        </w:rPr>
        <w:t>—</w:t>
      </w:r>
      <w:r w:rsidRPr="00E65147">
        <w:rPr>
          <w:rFonts w:ascii="Times New Roman" w:hAnsi="Times New Roman"/>
          <w:sz w:val="20"/>
        </w:rPr>
        <w:t>and particularly Brisbane, are doing, and that</w:t>
      </w:r>
      <w:r w:rsidR="000D7FD4">
        <w:rPr>
          <w:rFonts w:ascii="Times New Roman" w:hAnsi="Times New Roman"/>
          <w:sz w:val="20"/>
        </w:rPr>
        <w:t>—</w:t>
      </w:r>
      <w:r w:rsidRPr="00E65147">
        <w:rPr>
          <w:rFonts w:ascii="Times New Roman" w:hAnsi="Times New Roman"/>
          <w:sz w:val="20"/>
        </w:rPr>
        <w:t xml:space="preserve">in a cost-of-living crisis that we have before us, is looking at ways that we can do things better and still be able to deliver the important things that our community is after. Unfortunately, the destructive Greens-Labor coalition of chaos opposes doing anything that means that we are looking at sensible savings to try and make sure that we put downward pressure on residential rates, but we will do the financially responsible thing and undertake to look at ways that we can still deliver our services to the people of Brisbane in the manner in which they would like. </w:t>
      </w:r>
    </w:p>
    <w:p w14:paraId="03E96747" w14:textId="77777777" w:rsidR="00747754" w:rsidRPr="00E65147" w:rsidRDefault="00747754"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So, those projects that have already commenced across the portfolio, whether that</w:t>
      </w:r>
      <w:r>
        <w:rPr>
          <w:rFonts w:ascii="Times New Roman" w:hAnsi="Times New Roman"/>
          <w:sz w:val="20"/>
        </w:rPr>
        <w:t>’</w:t>
      </w:r>
      <w:r w:rsidRPr="00E65147">
        <w:rPr>
          <w:rFonts w:ascii="Times New Roman" w:hAnsi="Times New Roman"/>
          <w:sz w:val="20"/>
        </w:rPr>
        <w:t>s drainage projects or park projects or any other projects, we</w:t>
      </w:r>
      <w:r>
        <w:rPr>
          <w:rFonts w:ascii="Times New Roman" w:hAnsi="Times New Roman"/>
          <w:sz w:val="20"/>
        </w:rPr>
        <w:t>’</w:t>
      </w:r>
      <w:r w:rsidRPr="00E65147">
        <w:rPr>
          <w:rFonts w:ascii="Times New Roman" w:hAnsi="Times New Roman"/>
          <w:sz w:val="20"/>
        </w:rPr>
        <w:t>ll continue and we</w:t>
      </w:r>
      <w:r>
        <w:rPr>
          <w:rFonts w:ascii="Times New Roman" w:hAnsi="Times New Roman"/>
          <w:sz w:val="20"/>
        </w:rPr>
        <w:t>’</w:t>
      </w:r>
      <w:r w:rsidRPr="00E65147">
        <w:rPr>
          <w:rFonts w:ascii="Times New Roman" w:hAnsi="Times New Roman"/>
          <w:sz w:val="20"/>
        </w:rPr>
        <w:t>ll look at ways that we can continue to deliver those other projects into the future. Thank you, Mr Chair.</w:t>
      </w:r>
    </w:p>
    <w:p w14:paraId="2C2BD1B5" w14:textId="77777777" w:rsidR="00747754"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Councillor DAVIS. </w:t>
      </w:r>
    </w:p>
    <w:p w14:paraId="2818C819" w14:textId="77777777" w:rsidR="00747754" w:rsidRPr="00E65147" w:rsidRDefault="00747754"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Further questions?</w:t>
      </w:r>
    </w:p>
    <w:p w14:paraId="6B0DFE91" w14:textId="79078CF6" w:rsidR="00FD5A16" w:rsidRDefault="00FD5A16" w:rsidP="00210278">
      <w:pPr>
        <w:jc w:val="right"/>
        <w:rPr>
          <w:b/>
          <w:bCs/>
          <w:u w:val="single"/>
        </w:rPr>
      </w:pPr>
      <w:r>
        <w:rPr>
          <w:b/>
          <w:bCs/>
          <w:u w:val="single"/>
        </w:rPr>
        <w:t>Question 5</w:t>
      </w:r>
    </w:p>
    <w:p w14:paraId="67AE35CC" w14:textId="77777777" w:rsidR="00747754"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DIXON:</w:t>
      </w:r>
      <w:r w:rsidRPr="00E65147">
        <w:rPr>
          <w:rFonts w:ascii="Times New Roman" w:hAnsi="Times New Roman"/>
          <w:sz w:val="20"/>
        </w:rPr>
        <w:tab/>
        <w:t xml:space="preserve">My question is to the Chair of the Transport Committee, Councillor MURPHY. </w:t>
      </w:r>
    </w:p>
    <w:p w14:paraId="2152D38A" w14:textId="77777777" w:rsidR="00747754" w:rsidRPr="00E65147" w:rsidRDefault="00747754"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Councillor MURPHY, Brisbane is Australia</w:t>
      </w:r>
      <w:r>
        <w:rPr>
          <w:rFonts w:ascii="Times New Roman" w:hAnsi="Times New Roman"/>
          <w:sz w:val="20"/>
        </w:rPr>
        <w:t>’</w:t>
      </w:r>
      <w:r w:rsidRPr="00E65147">
        <w:rPr>
          <w:rFonts w:ascii="Times New Roman" w:hAnsi="Times New Roman"/>
          <w:sz w:val="20"/>
        </w:rPr>
        <w:t>s fastest growing capital city, and now is the time to be investing in better public transport. Can you please update the Chamber on the Schrinner Council</w:t>
      </w:r>
      <w:r>
        <w:rPr>
          <w:rFonts w:ascii="Times New Roman" w:hAnsi="Times New Roman"/>
          <w:sz w:val="20"/>
        </w:rPr>
        <w:t>’</w:t>
      </w:r>
      <w:r w:rsidRPr="00E65147">
        <w:rPr>
          <w:rFonts w:ascii="Times New Roman" w:hAnsi="Times New Roman"/>
          <w:sz w:val="20"/>
        </w:rPr>
        <w:t>s Gold CityGlider proposal?</w:t>
      </w:r>
    </w:p>
    <w:p w14:paraId="018A155A" w14:textId="77777777"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Councillor DIXON, can you wait until I give you the call? That</w:t>
      </w:r>
      <w:r>
        <w:rPr>
          <w:rFonts w:ascii="Times New Roman" w:hAnsi="Times New Roman"/>
          <w:sz w:val="20"/>
        </w:rPr>
        <w:t>’</w:t>
      </w:r>
      <w:r w:rsidRPr="00E65147">
        <w:rPr>
          <w:rFonts w:ascii="Times New Roman" w:hAnsi="Times New Roman"/>
          <w:sz w:val="20"/>
        </w:rPr>
        <w:t>s okay. That</w:t>
      </w:r>
      <w:r>
        <w:rPr>
          <w:rFonts w:ascii="Times New Roman" w:hAnsi="Times New Roman"/>
          <w:sz w:val="20"/>
        </w:rPr>
        <w:t>’</w:t>
      </w:r>
      <w:r w:rsidRPr="00E65147">
        <w:rPr>
          <w:rFonts w:ascii="Times New Roman" w:hAnsi="Times New Roman"/>
          <w:sz w:val="20"/>
        </w:rPr>
        <w:t xml:space="preserve">s okay. </w:t>
      </w:r>
    </w:p>
    <w:p w14:paraId="2961C45C" w14:textId="77777777" w:rsidR="00747754" w:rsidRPr="00E65147" w:rsidRDefault="00747754"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MURPHY, you</w:t>
      </w:r>
      <w:r>
        <w:rPr>
          <w:rFonts w:ascii="Times New Roman" w:hAnsi="Times New Roman"/>
          <w:sz w:val="20"/>
        </w:rPr>
        <w:t>’</w:t>
      </w:r>
      <w:r w:rsidRPr="00E65147">
        <w:rPr>
          <w:rFonts w:ascii="Times New Roman" w:hAnsi="Times New Roman"/>
          <w:sz w:val="20"/>
        </w:rPr>
        <w:t>ve got the call.</w:t>
      </w:r>
    </w:p>
    <w:p w14:paraId="26B6CCC6" w14:textId="35E3EE93" w:rsidR="00747754" w:rsidRPr="00E65147" w:rsidRDefault="00747754"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MURPHY:</w:t>
      </w:r>
      <w:r w:rsidRPr="00E65147">
        <w:rPr>
          <w:rFonts w:ascii="Times New Roman" w:hAnsi="Times New Roman"/>
          <w:sz w:val="20"/>
        </w:rPr>
        <w:tab/>
        <w:t>Well, thank you, Chair, and I know Councillor DIXON has a keen interest in the progress of the Gold CityGlider, as it</w:t>
      </w:r>
      <w:r>
        <w:rPr>
          <w:rFonts w:ascii="Times New Roman" w:hAnsi="Times New Roman"/>
          <w:sz w:val="20"/>
        </w:rPr>
        <w:t>’</w:t>
      </w:r>
      <w:r w:rsidRPr="00E65147">
        <w:rPr>
          <w:rFonts w:ascii="Times New Roman" w:hAnsi="Times New Roman"/>
          <w:sz w:val="20"/>
        </w:rPr>
        <w:t>s going to provide a critical connection for that growing community in Hamilton Ward. Now, you</w:t>
      </w:r>
      <w:r>
        <w:rPr>
          <w:rFonts w:ascii="Times New Roman" w:hAnsi="Times New Roman"/>
          <w:sz w:val="20"/>
        </w:rPr>
        <w:t>’</w:t>
      </w:r>
      <w:r w:rsidRPr="00E65147">
        <w:rPr>
          <w:rFonts w:ascii="Times New Roman" w:hAnsi="Times New Roman"/>
          <w:sz w:val="20"/>
        </w:rPr>
        <w:t>ll remember, Chair, almost 18 months ago, I shared with the Chamber that we had then submitted the business case for the new Gold CityGlider to Translink. Just to remind you what the Gold CityGlider is, it is a service to link Hamilton and Woolloongabba via Bowen Hills that will provide a consistent, high</w:t>
      </w:r>
      <w:r w:rsidR="002C7F4F">
        <w:rPr>
          <w:rFonts w:ascii="Times New Roman" w:hAnsi="Times New Roman"/>
          <w:sz w:val="20"/>
        </w:rPr>
        <w:t>-</w:t>
      </w:r>
      <w:r w:rsidRPr="00E65147">
        <w:rPr>
          <w:rFonts w:ascii="Times New Roman" w:hAnsi="Times New Roman"/>
          <w:sz w:val="20"/>
        </w:rPr>
        <w:t>frequency, turn</w:t>
      </w:r>
      <w:r w:rsidR="002C7F4F">
        <w:rPr>
          <w:rFonts w:ascii="Times New Roman" w:hAnsi="Times New Roman"/>
          <w:sz w:val="20"/>
        </w:rPr>
        <w:t>-</w:t>
      </w:r>
      <w:r w:rsidRPr="00E65147">
        <w:rPr>
          <w:rFonts w:ascii="Times New Roman" w:hAnsi="Times New Roman"/>
          <w:sz w:val="20"/>
        </w:rPr>
        <w:t>up</w:t>
      </w:r>
      <w:r w:rsidR="002C7F4F">
        <w:rPr>
          <w:rFonts w:ascii="Times New Roman" w:hAnsi="Times New Roman"/>
          <w:sz w:val="20"/>
        </w:rPr>
        <w:t>-</w:t>
      </w:r>
      <w:r w:rsidRPr="00E65147">
        <w:rPr>
          <w:rFonts w:ascii="Times New Roman" w:hAnsi="Times New Roman"/>
          <w:sz w:val="20"/>
        </w:rPr>
        <w:t>and</w:t>
      </w:r>
      <w:r w:rsidR="002C7F4F">
        <w:rPr>
          <w:rFonts w:ascii="Times New Roman" w:hAnsi="Times New Roman"/>
          <w:sz w:val="20"/>
        </w:rPr>
        <w:t>-</w:t>
      </w:r>
      <w:r w:rsidRPr="00E65147">
        <w:rPr>
          <w:rFonts w:ascii="Times New Roman" w:hAnsi="Times New Roman"/>
          <w:sz w:val="20"/>
        </w:rPr>
        <w:t xml:space="preserve">go service for those high-density suburbs. </w:t>
      </w:r>
    </w:p>
    <w:p w14:paraId="4DDA949E" w14:textId="77777777" w:rsidR="00747754" w:rsidRPr="00E65147" w:rsidRDefault="00747754"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In designing the route, we took advantage of the fact that Kingsford Smith Drive can now deliver more frequent and reliable public transport, thanks to the indented bus stops that Labor opposed. We know that residents there want more options for leaving their cars at home and to reduce local traffic congestion. That</w:t>
      </w:r>
      <w:r>
        <w:rPr>
          <w:rFonts w:ascii="Times New Roman" w:hAnsi="Times New Roman"/>
          <w:sz w:val="20"/>
        </w:rPr>
        <w:t>’</w:t>
      </w:r>
      <w:r w:rsidRPr="00E65147">
        <w:rPr>
          <w:rFonts w:ascii="Times New Roman" w:hAnsi="Times New Roman"/>
          <w:sz w:val="20"/>
        </w:rPr>
        <w:t xml:space="preserve">s why, just a few months ago, the LORD MAYOR committed that Brisbane City Council </w:t>
      </w:r>
      <w:r w:rsidRPr="00E65147">
        <w:rPr>
          <w:rFonts w:ascii="Times New Roman" w:hAnsi="Times New Roman"/>
          <w:sz w:val="20"/>
        </w:rPr>
        <w:lastRenderedPageBreak/>
        <w:t xml:space="preserve">would fund 50% of this service. The route was designed and we made a number of adjustments based on feedback from Translink. We designed a new Gold CityGlider wrap, and the money was on the table. </w:t>
      </w:r>
    </w:p>
    <w:p w14:paraId="55845AEF" w14:textId="04443C59" w:rsidR="00747754" w:rsidRPr="00E65147" w:rsidRDefault="00747754"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We had planned to implement the service by November, Chair. Well, today is 31</w:t>
      </w:r>
      <w:r w:rsidR="002C7F4F">
        <w:rPr>
          <w:rFonts w:ascii="Times New Roman" w:hAnsi="Times New Roman"/>
          <w:sz w:val="20"/>
        </w:rPr>
        <w:t> </w:t>
      </w:r>
      <w:r w:rsidRPr="00E65147">
        <w:rPr>
          <w:rFonts w:ascii="Times New Roman" w:hAnsi="Times New Roman"/>
          <w:sz w:val="20"/>
        </w:rPr>
        <w:t>October, as we know. Tomorrow, our calendars will roll over to November, but sadly, we are no closer to seeing Gold CityGliders roll down Kingsford Smith Drive. Now, we</w:t>
      </w:r>
      <w:r>
        <w:rPr>
          <w:rFonts w:ascii="Times New Roman" w:hAnsi="Times New Roman"/>
          <w:sz w:val="20"/>
        </w:rPr>
        <w:t>’</w:t>
      </w:r>
      <w:r w:rsidRPr="00E65147">
        <w:rPr>
          <w:rFonts w:ascii="Times New Roman" w:hAnsi="Times New Roman"/>
          <w:sz w:val="20"/>
        </w:rPr>
        <w:t>ve been working in good faith with Translink, our network planners. We have refined the route and we have completed additional modelling to show that there is strong patronage demand. The business case has now been sitting with the State for approval for almost 18 months, but it must be sitting at the bottom of a drawer in a back office, Chair, because we still do not have an answer to our proposal. Instead, all we</w:t>
      </w:r>
      <w:r>
        <w:rPr>
          <w:rFonts w:ascii="Times New Roman" w:hAnsi="Times New Roman"/>
          <w:sz w:val="20"/>
        </w:rPr>
        <w:t>’</w:t>
      </w:r>
      <w:r w:rsidRPr="00E65147">
        <w:rPr>
          <w:rFonts w:ascii="Times New Roman" w:hAnsi="Times New Roman"/>
          <w:sz w:val="20"/>
        </w:rPr>
        <w:t>ve heard from Translink is that they won</w:t>
      </w:r>
      <w:r>
        <w:rPr>
          <w:rFonts w:ascii="Times New Roman" w:hAnsi="Times New Roman"/>
          <w:sz w:val="20"/>
        </w:rPr>
        <w:t>’</w:t>
      </w:r>
      <w:r w:rsidRPr="00E65147">
        <w:rPr>
          <w:rFonts w:ascii="Times New Roman" w:hAnsi="Times New Roman"/>
          <w:sz w:val="20"/>
        </w:rPr>
        <w:t xml:space="preserve">t be providing their share of funding for the Gold CityGlider. </w:t>
      </w:r>
    </w:p>
    <w:p w14:paraId="51A169C6" w14:textId="77777777"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hAnsi="Times New Roman"/>
          <w:sz w:val="20"/>
        </w:rPr>
        <w:t xml:space="preserve">This Labor State Government have proven time and time again that they have no interest in providing growth funding for buses in Brisbane, despite the fact that we are growing faster than any other capital city in the country. We have been upfront and honest in this place, of course, about the </w:t>
      </w:r>
      <w:r w:rsidRPr="00E65147">
        <w:rPr>
          <w:rFonts w:ascii="Times New Roman" w:eastAsia="Calibri" w:hAnsi="Times New Roman"/>
          <w:color w:val="000000"/>
          <w:sz w:val="20"/>
        </w:rPr>
        <w:t>cost pressures that Council is facing, and we are implementing a range of sensible savings in order to manage that, Chair. Despite this, we</w:t>
      </w:r>
      <w:r>
        <w:rPr>
          <w:rFonts w:ascii="Times New Roman" w:eastAsia="Calibri" w:hAnsi="Times New Roman"/>
          <w:color w:val="000000"/>
          <w:sz w:val="20"/>
        </w:rPr>
        <w:t>’</w:t>
      </w:r>
      <w:r w:rsidRPr="00E65147">
        <w:rPr>
          <w:rFonts w:ascii="Times New Roman" w:eastAsia="Calibri" w:hAnsi="Times New Roman"/>
          <w:color w:val="000000"/>
          <w:sz w:val="20"/>
        </w:rPr>
        <w:t>ve been very clear that we will not be reducing any funding for bus services because we know that they are critical to the millions of Brisbane residents who catch our buses.</w:t>
      </w:r>
    </w:p>
    <w:p w14:paraId="3863C0CC" w14:textId="77777777"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Let</w:t>
      </w:r>
      <w:r>
        <w:rPr>
          <w:rFonts w:ascii="Times New Roman" w:eastAsia="Calibri" w:hAnsi="Times New Roman"/>
          <w:color w:val="000000"/>
          <w:sz w:val="20"/>
        </w:rPr>
        <w:t>’</w:t>
      </w:r>
      <w:r w:rsidRPr="00E65147">
        <w:rPr>
          <w:rFonts w:ascii="Times New Roman" w:eastAsia="Calibri" w:hAnsi="Times New Roman"/>
          <w:color w:val="000000"/>
          <w:sz w:val="20"/>
        </w:rPr>
        <w:t>s contrast that with the State Government, a government that just last week told us that their massive $14 billion surplus was $1.6 billion higher than originally expected. How is it, Chair, that the State can boast about how much money they have, but still can</w:t>
      </w:r>
      <w:r>
        <w:rPr>
          <w:rFonts w:ascii="Times New Roman" w:eastAsia="Calibri" w:hAnsi="Times New Roman"/>
          <w:color w:val="000000"/>
          <w:sz w:val="20"/>
        </w:rPr>
        <w:t>’</w:t>
      </w:r>
      <w:r w:rsidRPr="00E65147">
        <w:rPr>
          <w:rFonts w:ascii="Times New Roman" w:eastAsia="Calibri" w:hAnsi="Times New Roman"/>
          <w:color w:val="000000"/>
          <w:sz w:val="20"/>
        </w:rPr>
        <w:t>t cough up for a single new bus service in Brisbane? We know that Council</w:t>
      </w:r>
      <w:r>
        <w:rPr>
          <w:rFonts w:ascii="Times New Roman" w:eastAsia="Calibri" w:hAnsi="Times New Roman"/>
          <w:color w:val="000000"/>
          <w:sz w:val="20"/>
        </w:rPr>
        <w:t>’</w:t>
      </w:r>
      <w:r w:rsidRPr="00E65147">
        <w:rPr>
          <w:rFonts w:ascii="Times New Roman" w:eastAsia="Calibri" w:hAnsi="Times New Roman"/>
          <w:color w:val="000000"/>
          <w:sz w:val="20"/>
        </w:rPr>
        <w:t>s bus services move more than two thirds of Brisbane public transport users, far more than rail, but we have seen and we continue to see chronic underinvestment in the city</w:t>
      </w:r>
      <w:r>
        <w:rPr>
          <w:rFonts w:ascii="Times New Roman" w:eastAsia="Calibri" w:hAnsi="Times New Roman"/>
          <w:color w:val="000000"/>
          <w:sz w:val="20"/>
        </w:rPr>
        <w:t>’</w:t>
      </w:r>
      <w:r w:rsidRPr="00E65147">
        <w:rPr>
          <w:rFonts w:ascii="Times New Roman" w:eastAsia="Calibri" w:hAnsi="Times New Roman"/>
          <w:color w:val="000000"/>
          <w:sz w:val="20"/>
        </w:rPr>
        <w:t>s bus network from the State Government. Minister Bailey will happily throw billions of dollars at the rail network, but for a fraction of that investment, we could see real, tangible improvements in the bus network, and we could see them almost overnight. With the switch of a number in a media release, just a tap on a keyboard, Chair, we know Minister Bailey can find $2.4</w:t>
      </w:r>
      <w:r>
        <w:rPr>
          <w:rFonts w:ascii="Times New Roman" w:eastAsia="Calibri" w:hAnsi="Times New Roman"/>
          <w:color w:val="000000"/>
          <w:sz w:val="20"/>
        </w:rPr>
        <w:t> </w:t>
      </w:r>
      <w:r w:rsidRPr="00E65147">
        <w:rPr>
          <w:rFonts w:ascii="Times New Roman" w:eastAsia="Calibri" w:hAnsi="Times New Roman"/>
          <w:color w:val="000000"/>
          <w:sz w:val="20"/>
        </w:rPr>
        <w:t xml:space="preserve">billion extra for new trains, but a lazy couple of million for buses in Brisbane seems to be far too hard. </w:t>
      </w:r>
    </w:p>
    <w:p w14:paraId="65E83337" w14:textId="48CBC5A0"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Now, Translink have done the dirty work for him</w:t>
      </w:r>
      <w:r w:rsidR="002C7F4F">
        <w:rPr>
          <w:rFonts w:ascii="Times New Roman" w:eastAsia="Calibri" w:hAnsi="Times New Roman"/>
          <w:color w:val="000000"/>
          <w:sz w:val="20"/>
        </w:rPr>
        <w:t>,</w:t>
      </w:r>
      <w:r w:rsidRPr="00E65147">
        <w:rPr>
          <w:rFonts w:ascii="Times New Roman" w:eastAsia="Calibri" w:hAnsi="Times New Roman"/>
          <w:color w:val="000000"/>
          <w:sz w:val="20"/>
        </w:rPr>
        <w:t xml:space="preserve"> Chair. They have asked for modelling. We</w:t>
      </w:r>
      <w:r>
        <w:rPr>
          <w:rFonts w:ascii="Times New Roman" w:eastAsia="Calibri" w:hAnsi="Times New Roman"/>
          <w:color w:val="000000"/>
          <w:sz w:val="20"/>
        </w:rPr>
        <w:t>’</w:t>
      </w:r>
      <w:r w:rsidRPr="00E65147">
        <w:rPr>
          <w:rFonts w:ascii="Times New Roman" w:eastAsia="Calibri" w:hAnsi="Times New Roman"/>
          <w:color w:val="000000"/>
          <w:sz w:val="20"/>
        </w:rPr>
        <w:t>ve gone back and forth with letters for years, having chats, talking about it, discussing, debating, but the thing with Translink is that they talk a lot, but they never invest. They never invest in Brisbane</w:t>
      </w:r>
      <w:r>
        <w:rPr>
          <w:rFonts w:ascii="Times New Roman" w:eastAsia="Calibri" w:hAnsi="Times New Roman"/>
          <w:color w:val="000000"/>
          <w:sz w:val="20"/>
        </w:rPr>
        <w:t>’</w:t>
      </w:r>
      <w:r w:rsidRPr="00E65147">
        <w:rPr>
          <w:rFonts w:ascii="Times New Roman" w:eastAsia="Calibri" w:hAnsi="Times New Roman"/>
          <w:color w:val="000000"/>
          <w:sz w:val="20"/>
        </w:rPr>
        <w:t>s bus services. Northshore Hamilton, Bowen Hills, Queen</w:t>
      </w:r>
      <w:r>
        <w:rPr>
          <w:rFonts w:ascii="Times New Roman" w:eastAsia="Calibri" w:hAnsi="Times New Roman"/>
          <w:color w:val="000000"/>
          <w:sz w:val="20"/>
        </w:rPr>
        <w:t>’</w:t>
      </w:r>
      <w:r w:rsidRPr="00E65147">
        <w:rPr>
          <w:rFonts w:ascii="Times New Roman" w:eastAsia="Calibri" w:hAnsi="Times New Roman"/>
          <w:color w:val="000000"/>
          <w:sz w:val="20"/>
        </w:rPr>
        <w:t>s Wharf, Woolloongabba, all priority development areas that the State has set up. Guess what? The Gold CityGlider would service all of those high-density areas. The demand is here today, and as we have proven through our modelling, we imagine that demand will skyrocket into the future.</w:t>
      </w:r>
    </w:p>
    <w:p w14:paraId="1801AE68" w14:textId="77777777"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That is why this Schrinner Council, Chair, will not stop fighting for what</w:t>
      </w:r>
      <w:r>
        <w:rPr>
          <w:rFonts w:ascii="Times New Roman" w:eastAsia="Calibri" w:hAnsi="Times New Roman"/>
          <w:color w:val="000000"/>
          <w:sz w:val="20"/>
        </w:rPr>
        <w:t>’</w:t>
      </w:r>
      <w:r w:rsidRPr="00E65147">
        <w:rPr>
          <w:rFonts w:ascii="Times New Roman" w:eastAsia="Calibri" w:hAnsi="Times New Roman"/>
          <w:color w:val="000000"/>
          <w:sz w:val="20"/>
        </w:rPr>
        <w:t>s right, and the Gold CityGlider is worth fighting for, Chair. The LORD MAYOR is fighting for it. I</w:t>
      </w:r>
      <w:r>
        <w:rPr>
          <w:rFonts w:ascii="Times New Roman" w:eastAsia="Calibri" w:hAnsi="Times New Roman"/>
          <w:color w:val="000000"/>
          <w:sz w:val="20"/>
        </w:rPr>
        <w:t>’</w:t>
      </w:r>
      <w:r w:rsidRPr="00E65147">
        <w:rPr>
          <w:rFonts w:ascii="Times New Roman" w:eastAsia="Calibri" w:hAnsi="Times New Roman"/>
          <w:color w:val="000000"/>
          <w:sz w:val="20"/>
        </w:rPr>
        <w:t xml:space="preserve">m fighting for it. Councillor DIXON is fighting for it and Councillor HOWARD is fighting for it, and I hope that Councillor MASSEY will keep fighting for it, as well, Chair, because I know what an advocate Councillor Sriranganathan was for this service, as well. The only people who are not on board with the Gold CityGlider are the people down in George Street who continue to punish this Council, punish the people of this city because the Council is </w:t>
      </w:r>
      <w:r>
        <w:rPr>
          <w:rFonts w:ascii="Times New Roman" w:eastAsia="Calibri" w:hAnsi="Times New Roman"/>
          <w:color w:val="000000"/>
          <w:sz w:val="20"/>
        </w:rPr>
        <w:t>L</w:t>
      </w:r>
      <w:r w:rsidRPr="00E65147">
        <w:rPr>
          <w:rFonts w:ascii="Times New Roman" w:eastAsia="Calibri" w:hAnsi="Times New Roman"/>
          <w:color w:val="000000"/>
          <w:sz w:val="20"/>
        </w:rPr>
        <w:t>iberal. Let</w:t>
      </w:r>
      <w:r>
        <w:rPr>
          <w:rFonts w:ascii="Times New Roman" w:eastAsia="Calibri" w:hAnsi="Times New Roman"/>
          <w:color w:val="000000"/>
          <w:sz w:val="20"/>
        </w:rPr>
        <w:t>’</w:t>
      </w:r>
      <w:r w:rsidRPr="00E65147">
        <w:rPr>
          <w:rFonts w:ascii="Times New Roman" w:eastAsia="Calibri" w:hAnsi="Times New Roman"/>
          <w:color w:val="000000"/>
          <w:sz w:val="20"/>
        </w:rPr>
        <w:t>s be honest about it. For 10 years, we have put up with no investment in bus services in the capital city as a result. That</w:t>
      </w:r>
      <w:r>
        <w:rPr>
          <w:rFonts w:ascii="Times New Roman" w:eastAsia="Calibri" w:hAnsi="Times New Roman"/>
          <w:color w:val="000000"/>
          <w:sz w:val="20"/>
        </w:rPr>
        <w:t>’</w:t>
      </w:r>
      <w:r w:rsidRPr="00E65147">
        <w:rPr>
          <w:rFonts w:ascii="Times New Roman" w:eastAsia="Calibri" w:hAnsi="Times New Roman"/>
          <w:color w:val="000000"/>
          <w:sz w:val="20"/>
        </w:rPr>
        <w:t>s not good enough, but the good news is, I think people are starting to wake up to that fact and I think—</w:t>
      </w:r>
    </w:p>
    <w:p w14:paraId="138C9510"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hAnsi="Times New Roman"/>
          <w:sz w:val="20"/>
        </w:rPr>
        <w:t>Chair:</w:t>
      </w:r>
      <w:r w:rsidRPr="00E65147">
        <w:rPr>
          <w:rFonts w:ascii="Times New Roman" w:hAnsi="Times New Roman"/>
          <w:sz w:val="20"/>
        </w:rPr>
        <w:tab/>
      </w:r>
      <w:r w:rsidRPr="00E65147">
        <w:rPr>
          <w:rFonts w:ascii="Times New Roman" w:eastAsia="Calibri" w:hAnsi="Times New Roman"/>
          <w:color w:val="000000"/>
          <w:sz w:val="20"/>
        </w:rPr>
        <w:t>Councillor MURPHY—</w:t>
      </w:r>
    </w:p>
    <w:p w14:paraId="133F5305"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MURPHY:</w:t>
      </w:r>
      <w:r w:rsidRPr="00E65147">
        <w:rPr>
          <w:rFonts w:ascii="Times New Roman" w:eastAsia="Calibri" w:hAnsi="Times New Roman"/>
          <w:color w:val="000000"/>
          <w:sz w:val="20"/>
        </w:rPr>
        <w:tab/>
        <w:t>—they will face a reckoning in October next year as a result.</w:t>
      </w:r>
    </w:p>
    <w:p w14:paraId="7F608FE0" w14:textId="77777777" w:rsidR="00747754"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hAnsi="Times New Roman"/>
          <w:sz w:val="20"/>
        </w:rPr>
        <w:t>Chair:</w:t>
      </w:r>
      <w:r w:rsidRPr="00E65147">
        <w:rPr>
          <w:rFonts w:ascii="Times New Roman" w:hAnsi="Times New Roman"/>
          <w:sz w:val="20"/>
        </w:rPr>
        <w:tab/>
      </w:r>
      <w:r w:rsidRPr="00E65147">
        <w:rPr>
          <w:rFonts w:ascii="Times New Roman" w:eastAsia="Calibri" w:hAnsi="Times New Roman"/>
          <w:color w:val="000000"/>
          <w:sz w:val="20"/>
        </w:rPr>
        <w:t xml:space="preserve">—your time has expired. </w:t>
      </w:r>
    </w:p>
    <w:p w14:paraId="367C72E5"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Pr>
          <w:rFonts w:ascii="Times New Roman" w:hAnsi="Times New Roman"/>
          <w:sz w:val="20"/>
        </w:rPr>
        <w:tab/>
      </w:r>
      <w:r w:rsidRPr="00E65147">
        <w:rPr>
          <w:rFonts w:ascii="Times New Roman" w:eastAsia="Calibri" w:hAnsi="Times New Roman"/>
          <w:color w:val="000000"/>
          <w:sz w:val="20"/>
        </w:rPr>
        <w:t xml:space="preserve">Further questions? </w:t>
      </w:r>
    </w:p>
    <w:p w14:paraId="5F509208" w14:textId="77777777"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lastRenderedPageBreak/>
        <w:t xml:space="preserve">Councillor MASSEY. </w:t>
      </w:r>
    </w:p>
    <w:p w14:paraId="01AB77C5" w14:textId="6E4E9F44" w:rsidR="00FD5A16" w:rsidRDefault="00FD5A16" w:rsidP="00210278">
      <w:pPr>
        <w:jc w:val="right"/>
        <w:rPr>
          <w:b/>
          <w:bCs/>
          <w:u w:val="single"/>
        </w:rPr>
      </w:pPr>
      <w:r>
        <w:rPr>
          <w:b/>
          <w:bCs/>
          <w:u w:val="single"/>
        </w:rPr>
        <w:t>Question 6</w:t>
      </w:r>
    </w:p>
    <w:p w14:paraId="561DAD42" w14:textId="77777777" w:rsidR="00747754"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MASSEY:</w:t>
      </w:r>
      <w:r w:rsidRPr="00E65147">
        <w:rPr>
          <w:rFonts w:ascii="Times New Roman" w:eastAsia="Calibri" w:hAnsi="Times New Roman"/>
          <w:color w:val="000000"/>
          <w:sz w:val="20"/>
        </w:rPr>
        <w:tab/>
        <w:t xml:space="preserve">Thank you, Chair. My question is to the LORD MAYOR. </w:t>
      </w:r>
    </w:p>
    <w:p w14:paraId="4B8CA966" w14:textId="266B74D9"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Pr="00E65147">
        <w:rPr>
          <w:rFonts w:ascii="Times New Roman" w:eastAsia="Calibri" w:hAnsi="Times New Roman"/>
          <w:color w:val="000000"/>
          <w:sz w:val="20"/>
        </w:rPr>
        <w:t>I</w:t>
      </w:r>
      <w:r>
        <w:rPr>
          <w:rFonts w:ascii="Times New Roman" w:eastAsia="Calibri" w:hAnsi="Times New Roman"/>
          <w:color w:val="000000"/>
          <w:sz w:val="20"/>
        </w:rPr>
        <w:t>’</w:t>
      </w:r>
      <w:r w:rsidRPr="00E65147">
        <w:rPr>
          <w:rFonts w:ascii="Times New Roman" w:eastAsia="Calibri" w:hAnsi="Times New Roman"/>
          <w:color w:val="000000"/>
          <w:sz w:val="20"/>
        </w:rPr>
        <w:t>ve been contacted by multiple Brisbane City Council workers whose jobs are on the chopping block because of your forthcoming budget cuts. I</w:t>
      </w:r>
      <w:r>
        <w:rPr>
          <w:rFonts w:ascii="Times New Roman" w:eastAsia="Calibri" w:hAnsi="Times New Roman"/>
          <w:color w:val="000000"/>
          <w:sz w:val="20"/>
        </w:rPr>
        <w:t>’</w:t>
      </w:r>
      <w:r w:rsidRPr="00E65147">
        <w:rPr>
          <w:rFonts w:ascii="Times New Roman" w:eastAsia="Calibri" w:hAnsi="Times New Roman"/>
          <w:color w:val="000000"/>
          <w:sz w:val="20"/>
        </w:rPr>
        <w:t>ve also been contacted by numerous workers working for businesses with Council contractors whose jobs have been cut, some with only 24 hours</w:t>
      </w:r>
      <w:r>
        <w:rPr>
          <w:rFonts w:ascii="Times New Roman" w:eastAsia="Calibri" w:hAnsi="Times New Roman"/>
          <w:color w:val="000000"/>
          <w:sz w:val="20"/>
        </w:rPr>
        <w:t>’</w:t>
      </w:r>
      <w:r w:rsidRPr="00E65147">
        <w:rPr>
          <w:rFonts w:ascii="Times New Roman" w:eastAsia="Calibri" w:hAnsi="Times New Roman"/>
          <w:color w:val="000000"/>
          <w:sz w:val="20"/>
        </w:rPr>
        <w:t xml:space="preserve"> notice. These are regular people</w:t>
      </w:r>
      <w:r w:rsidR="00D924F5">
        <w:rPr>
          <w:rFonts w:ascii="Times New Roman" w:eastAsia="Calibri" w:hAnsi="Times New Roman"/>
          <w:color w:val="000000"/>
          <w:sz w:val="20"/>
        </w:rPr>
        <w:t>;</w:t>
      </w:r>
      <w:r w:rsidRPr="00E65147">
        <w:rPr>
          <w:rFonts w:ascii="Times New Roman" w:eastAsia="Calibri" w:hAnsi="Times New Roman"/>
          <w:color w:val="000000"/>
          <w:sz w:val="20"/>
        </w:rPr>
        <w:t xml:space="preserve"> gardeners, library workers and long-time contractors within the Council </w:t>
      </w:r>
      <w:r w:rsidR="00D924F5">
        <w:rPr>
          <w:rFonts w:ascii="Times New Roman" w:eastAsia="Calibri" w:hAnsi="Times New Roman"/>
          <w:color w:val="000000"/>
          <w:sz w:val="20"/>
        </w:rPr>
        <w:t>a</w:t>
      </w:r>
      <w:r w:rsidRPr="00E65147">
        <w:rPr>
          <w:rFonts w:ascii="Times New Roman" w:eastAsia="Calibri" w:hAnsi="Times New Roman"/>
          <w:color w:val="000000"/>
          <w:sz w:val="20"/>
        </w:rPr>
        <w:t xml:space="preserve">dministration, just to mention a few, and they all now face an uncertain future and mounting bills amidst the cost-of-living crisis. </w:t>
      </w:r>
    </w:p>
    <w:p w14:paraId="6E4B8186" w14:textId="77777777"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This is a direct result of your mismanagement of the 2023-24 budget. They, and the people of Brisbane, deserve to know how many job losses your budget cuts will create. So, will you tell us today the total number of jobs being lost due to your mismanagement of the budget?</w:t>
      </w:r>
    </w:p>
    <w:p w14:paraId="61B4D8DB"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hAnsi="Times New Roman"/>
          <w:sz w:val="20"/>
        </w:rPr>
        <w:t>Chair:</w:t>
      </w:r>
      <w:r w:rsidRPr="00E65147">
        <w:rPr>
          <w:rFonts w:ascii="Times New Roman" w:hAnsi="Times New Roman"/>
          <w:sz w:val="20"/>
        </w:rPr>
        <w:tab/>
      </w:r>
      <w:r w:rsidRPr="00E65147">
        <w:rPr>
          <w:rFonts w:ascii="Times New Roman" w:eastAsia="Calibri" w:hAnsi="Times New Roman"/>
          <w:color w:val="000000"/>
          <w:sz w:val="20"/>
        </w:rPr>
        <w:t>LORD MAYOR.</w:t>
      </w:r>
    </w:p>
    <w:p w14:paraId="71F0280A"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Thank you, Councillor MASSEY. Great to see the Green-Labor coalition of chaos on message together saying exactly the same thing. I</w:t>
      </w:r>
      <w:r>
        <w:rPr>
          <w:rFonts w:ascii="Times New Roman" w:eastAsia="Calibri" w:hAnsi="Times New Roman"/>
          <w:color w:val="000000"/>
          <w:sz w:val="20"/>
        </w:rPr>
        <w:t>’</w:t>
      </w:r>
      <w:r w:rsidRPr="00E65147">
        <w:rPr>
          <w:rFonts w:ascii="Times New Roman" w:eastAsia="Calibri" w:hAnsi="Times New Roman"/>
          <w:color w:val="000000"/>
          <w:sz w:val="20"/>
        </w:rPr>
        <w:t xml:space="preserve">m sure they had meetings together to talk about their Council strategy. When we had Councillor Sriranganathan here, he actually did his own thing. He had his own thoughts and own policies, but we see Councillor MASSEY in lockstep with the Labor Councillors, saying the same thing, sprouting the same lines, and justifying why they want ratepayers to pay more under a Green-Labor coalition of chaos. </w:t>
      </w:r>
    </w:p>
    <w:p w14:paraId="253D09B6" w14:textId="77777777"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We will make sensible savings to make sure that we keep rates low. We have the lowest residential rates in South East Queensland and we have committed to keep it that way. We are absolutely determined to keep it that way, despite the cost pressures on every level of government. We know the other two levels of government will keep sailing into the abyss. They will keep sailing into the abyss, and then everyone will have to pay for their lack of foresight. We are taking the decision now—</w:t>
      </w:r>
    </w:p>
    <w:p w14:paraId="31AA4B2F" w14:textId="77777777" w:rsidR="00747754" w:rsidRPr="00E65147" w:rsidRDefault="00747754"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6D130929"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 xml:space="preserve">—to keep the costs down on the people of Brisbane. </w:t>
      </w:r>
    </w:p>
    <w:p w14:paraId="0E5367DA"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MASSEY.</w:t>
      </w:r>
    </w:p>
    <w:p w14:paraId="30C3D6B6"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 xml:space="preserve">We make no apology for keeping those rates down. We make no apology for making the tough decisions now to save ratepayers later, but I did hear one particular thing that stood out to me in that question, a claim that library workers—Councillor MASSEY claimed that library workers were somehow under threat. This is completely false. This is completely false. There are no casual staff in our libraries. There are only permanent staff in our libraries. </w:t>
      </w:r>
    </w:p>
    <w:p w14:paraId="6410C6A7" w14:textId="77777777" w:rsidR="00747754" w:rsidRPr="00E65147" w:rsidRDefault="00747754"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72A1D9E5"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So, to continue to cause concerns by peddling mistruths—</w:t>
      </w:r>
    </w:p>
    <w:p w14:paraId="46310F3E" w14:textId="77777777" w:rsidR="00747754"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Just one moment. Sorry, LORD MAYOR. Thank you. </w:t>
      </w:r>
    </w:p>
    <w:p w14:paraId="63228A79" w14:textId="036E6DFF"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Pr="00E65147">
        <w:rPr>
          <w:rFonts w:ascii="Times New Roman" w:eastAsia="Calibri" w:hAnsi="Times New Roman"/>
          <w:color w:val="000000"/>
          <w:sz w:val="20"/>
        </w:rPr>
        <w:t>Councillor JOHNSTON, you weren</w:t>
      </w:r>
      <w:r>
        <w:rPr>
          <w:rFonts w:ascii="Times New Roman" w:eastAsia="Calibri" w:hAnsi="Times New Roman"/>
          <w:color w:val="000000"/>
          <w:sz w:val="20"/>
        </w:rPr>
        <w:t>’</w:t>
      </w:r>
      <w:r w:rsidRPr="00E65147">
        <w:rPr>
          <w:rFonts w:ascii="Times New Roman" w:eastAsia="Calibri" w:hAnsi="Times New Roman"/>
          <w:color w:val="000000"/>
          <w:sz w:val="20"/>
        </w:rPr>
        <w:t xml:space="preserve">t here for the initial warning, which I appreciate, but let me inform you that there is no calling out across the Chamber today for Question Time, during Question Time, during answers or any other further part of the meeting. Thank you. </w:t>
      </w:r>
    </w:p>
    <w:p w14:paraId="3F2732B4" w14:textId="77777777"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LORD MAYOR. </w:t>
      </w:r>
    </w:p>
    <w:p w14:paraId="5DD0E8B3" w14:textId="42C611C5"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Thank you, Mr Chair. There are no casual or agency staff working in our libraries, and this has been confirmed. It was confirmed last week when Labor and the Greens started peddling these mistruths, yet they continue to make these claims. They are simply not true. I will go again and confirm what has been stated. When I stood up</w:t>
      </w:r>
      <w:r w:rsidR="00D924F5">
        <w:rPr>
          <w:rFonts w:ascii="Times New Roman" w:eastAsia="Calibri" w:hAnsi="Times New Roman"/>
          <w:color w:val="000000"/>
          <w:sz w:val="20"/>
        </w:rPr>
        <w:t>,</w:t>
      </w:r>
      <w:r w:rsidRPr="00E65147">
        <w:rPr>
          <w:rFonts w:ascii="Times New Roman" w:eastAsia="Calibri" w:hAnsi="Times New Roman"/>
          <w:color w:val="000000"/>
          <w:sz w:val="20"/>
        </w:rPr>
        <w:t xml:space="preserve"> transparently</w:t>
      </w:r>
      <w:r w:rsidR="00D924F5">
        <w:rPr>
          <w:rFonts w:ascii="Times New Roman" w:eastAsia="Calibri" w:hAnsi="Times New Roman"/>
          <w:color w:val="000000"/>
          <w:sz w:val="20"/>
        </w:rPr>
        <w:t>,</w:t>
      </w:r>
      <w:r w:rsidRPr="00E65147">
        <w:rPr>
          <w:rFonts w:ascii="Times New Roman" w:eastAsia="Calibri" w:hAnsi="Times New Roman"/>
          <w:color w:val="000000"/>
          <w:sz w:val="20"/>
        </w:rPr>
        <w:t xml:space="preserve"> on 17 October in my press conference to explain what was happening going forward, I said, we</w:t>
      </w:r>
      <w:r>
        <w:rPr>
          <w:rFonts w:ascii="Times New Roman" w:eastAsia="Calibri" w:hAnsi="Times New Roman"/>
          <w:color w:val="000000"/>
          <w:sz w:val="20"/>
        </w:rPr>
        <w:t>’</w:t>
      </w:r>
      <w:r w:rsidRPr="00E65147">
        <w:rPr>
          <w:rFonts w:ascii="Times New Roman" w:eastAsia="Calibri" w:hAnsi="Times New Roman"/>
          <w:color w:val="000000"/>
          <w:sz w:val="20"/>
        </w:rPr>
        <w:t>ve made the commitment that no—</w:t>
      </w:r>
    </w:p>
    <w:p w14:paraId="327BF58B"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MASSEY:</w:t>
      </w:r>
      <w:r w:rsidRPr="00E65147">
        <w:rPr>
          <w:rFonts w:ascii="Times New Roman" w:eastAsia="Calibri" w:hAnsi="Times New Roman"/>
          <w:color w:val="000000"/>
          <w:sz w:val="20"/>
        </w:rPr>
        <w:tab/>
        <w:t>Point of order, Chair.</w:t>
      </w:r>
    </w:p>
    <w:p w14:paraId="58879928"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lastRenderedPageBreak/>
        <w:t>LORD MAYOR:</w:t>
      </w:r>
      <w:r w:rsidRPr="00E65147">
        <w:rPr>
          <w:rFonts w:ascii="Times New Roman" w:eastAsia="Calibri" w:hAnsi="Times New Roman"/>
          <w:color w:val="000000"/>
          <w:sz w:val="20"/>
        </w:rPr>
        <w:tab/>
        <w:t>—permanent Council staff will be impacted.</w:t>
      </w:r>
    </w:p>
    <w:p w14:paraId="650B6E31" w14:textId="77777777" w:rsidR="00747754"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Point of order, Councillor MASSEY.</w:t>
      </w:r>
    </w:p>
    <w:p w14:paraId="028F45C4" w14:textId="3E7E75DA"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Pr="00E65147">
        <w:rPr>
          <w:rFonts w:ascii="Times New Roman" w:eastAsia="Calibri" w:hAnsi="Times New Roman"/>
          <w:color w:val="000000"/>
          <w:sz w:val="20"/>
        </w:rPr>
        <w:t xml:space="preserve">Just one moment, LORD MAYOR. </w:t>
      </w:r>
    </w:p>
    <w:p w14:paraId="4D741C43" w14:textId="77777777"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Point of order, Councillor MASSEY.</w:t>
      </w:r>
    </w:p>
    <w:p w14:paraId="7A6D08AF"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MASSEY:</w:t>
      </w:r>
      <w:r w:rsidRPr="00E65147">
        <w:rPr>
          <w:rFonts w:ascii="Times New Roman" w:eastAsia="Calibri" w:hAnsi="Times New Roman"/>
          <w:color w:val="000000"/>
          <w:sz w:val="20"/>
        </w:rPr>
        <w:tab/>
        <w:t xml:space="preserve">The question was the number of lost staff, both contractors and contractors within Brisbane City Council. </w:t>
      </w:r>
    </w:p>
    <w:p w14:paraId="43F32A52"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I don</w:t>
      </w:r>
      <w:r>
        <w:rPr>
          <w:rFonts w:ascii="Times New Roman" w:eastAsia="Calibri" w:hAnsi="Times New Roman"/>
          <w:color w:val="000000"/>
          <w:sz w:val="20"/>
        </w:rPr>
        <w:t>’</w:t>
      </w:r>
      <w:r w:rsidRPr="00E65147">
        <w:rPr>
          <w:rFonts w:ascii="Times New Roman" w:eastAsia="Calibri" w:hAnsi="Times New Roman"/>
          <w:color w:val="000000"/>
          <w:sz w:val="20"/>
        </w:rPr>
        <w:t xml:space="preserve">t uphold your point of order. I believe the LORD MAYOR is answering the question. </w:t>
      </w:r>
    </w:p>
    <w:p w14:paraId="62AB524B" w14:textId="77777777"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LORD MAYOR, you</w:t>
      </w:r>
      <w:r>
        <w:rPr>
          <w:rFonts w:ascii="Times New Roman" w:eastAsia="Calibri" w:hAnsi="Times New Roman"/>
          <w:color w:val="000000"/>
          <w:sz w:val="20"/>
        </w:rPr>
        <w:t>’</w:t>
      </w:r>
      <w:r w:rsidRPr="00E65147">
        <w:rPr>
          <w:rFonts w:ascii="Times New Roman" w:eastAsia="Calibri" w:hAnsi="Times New Roman"/>
          <w:color w:val="000000"/>
          <w:sz w:val="20"/>
        </w:rPr>
        <w:t xml:space="preserve">ve got the call. </w:t>
      </w:r>
    </w:p>
    <w:p w14:paraId="61810486"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We</w:t>
      </w:r>
      <w:r>
        <w:rPr>
          <w:rFonts w:ascii="Times New Roman" w:eastAsia="Calibri" w:hAnsi="Times New Roman"/>
          <w:color w:val="000000"/>
          <w:sz w:val="20"/>
        </w:rPr>
        <w:t>’</w:t>
      </w:r>
      <w:r w:rsidRPr="00E65147">
        <w:rPr>
          <w:rFonts w:ascii="Times New Roman" w:eastAsia="Calibri" w:hAnsi="Times New Roman"/>
          <w:color w:val="000000"/>
          <w:sz w:val="20"/>
        </w:rPr>
        <w:t>ve made the commitment that no permanent Council staff will be impacted as a result of these changes. What will happen is we will be reducing consultancies, we will be reducing agency work, and these things, I think, are reasonable responses. So, I said that on day one. I followed that up on radio with the same confirmation to Council staff. The permanent Council staff, obviously, they</w:t>
      </w:r>
      <w:r>
        <w:rPr>
          <w:rFonts w:ascii="Times New Roman" w:eastAsia="Calibri" w:hAnsi="Times New Roman"/>
          <w:color w:val="000000"/>
          <w:sz w:val="20"/>
        </w:rPr>
        <w:t>’</w:t>
      </w:r>
      <w:r w:rsidRPr="00E65147">
        <w:rPr>
          <w:rFonts w:ascii="Times New Roman" w:eastAsia="Calibri" w:hAnsi="Times New Roman"/>
          <w:color w:val="000000"/>
          <w:sz w:val="20"/>
        </w:rPr>
        <w:t>ve got jobs. They</w:t>
      </w:r>
      <w:r>
        <w:rPr>
          <w:rFonts w:ascii="Times New Roman" w:eastAsia="Calibri" w:hAnsi="Times New Roman"/>
          <w:color w:val="000000"/>
          <w:sz w:val="20"/>
        </w:rPr>
        <w:t>’</w:t>
      </w:r>
      <w:r w:rsidRPr="00E65147">
        <w:rPr>
          <w:rFonts w:ascii="Times New Roman" w:eastAsia="Calibri" w:hAnsi="Times New Roman"/>
          <w:color w:val="000000"/>
          <w:sz w:val="20"/>
        </w:rPr>
        <w:t>ll keep their jobs. That</w:t>
      </w:r>
      <w:r>
        <w:rPr>
          <w:rFonts w:ascii="Times New Roman" w:eastAsia="Calibri" w:hAnsi="Times New Roman"/>
          <w:color w:val="000000"/>
          <w:sz w:val="20"/>
        </w:rPr>
        <w:t>’</w:t>
      </w:r>
      <w:r w:rsidRPr="00E65147">
        <w:rPr>
          <w:rFonts w:ascii="Times New Roman" w:eastAsia="Calibri" w:hAnsi="Times New Roman"/>
          <w:color w:val="000000"/>
          <w:sz w:val="20"/>
        </w:rPr>
        <w:t>s something we</w:t>
      </w:r>
      <w:r>
        <w:rPr>
          <w:rFonts w:ascii="Times New Roman" w:eastAsia="Calibri" w:hAnsi="Times New Roman"/>
          <w:color w:val="000000"/>
          <w:sz w:val="20"/>
        </w:rPr>
        <w:t>’</w:t>
      </w:r>
      <w:r w:rsidRPr="00E65147">
        <w:rPr>
          <w:rFonts w:ascii="Times New Roman" w:eastAsia="Calibri" w:hAnsi="Times New Roman"/>
          <w:color w:val="000000"/>
          <w:sz w:val="20"/>
        </w:rPr>
        <w:t>ve made a commitment on, but there are consultants, there are contractors, there are agency staff, and we can identify 10% savings across those areas, definitely. I</w:t>
      </w:r>
      <w:r>
        <w:rPr>
          <w:rFonts w:ascii="Times New Roman" w:eastAsia="Calibri" w:hAnsi="Times New Roman"/>
          <w:color w:val="000000"/>
          <w:sz w:val="20"/>
        </w:rPr>
        <w:t>’</w:t>
      </w:r>
      <w:r w:rsidRPr="00E65147">
        <w:rPr>
          <w:rFonts w:ascii="Times New Roman" w:eastAsia="Calibri" w:hAnsi="Times New Roman"/>
          <w:color w:val="000000"/>
          <w:sz w:val="20"/>
        </w:rPr>
        <w:t>ve been very upfront about this, been very upfront about this. So, I repeat again, there will be sensible—</w:t>
      </w:r>
    </w:p>
    <w:p w14:paraId="2D977D7F" w14:textId="77777777" w:rsidR="00747754" w:rsidRPr="00E65147" w:rsidRDefault="00747754"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27B62B6F"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—savings across Council to make sure we can keep rates down for ratepayers.</w:t>
      </w:r>
    </w:p>
    <w:p w14:paraId="12AD00F1" w14:textId="77777777" w:rsidR="00747754"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Just one moment, please, LORD MAYOR. </w:t>
      </w:r>
    </w:p>
    <w:p w14:paraId="1209D932"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Pr="00E65147">
        <w:rPr>
          <w:rFonts w:ascii="Times New Roman" w:eastAsia="Calibri" w:hAnsi="Times New Roman"/>
          <w:color w:val="000000"/>
          <w:sz w:val="20"/>
        </w:rPr>
        <w:t xml:space="preserve">Councillor MURPHY, the same warning goes for you. There is no calling out across the Chamber. Any directing or calling out to other Councillors will be done via the Chair. </w:t>
      </w:r>
    </w:p>
    <w:p w14:paraId="1EDE1D1F" w14:textId="77777777"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LORD MAYOR. </w:t>
      </w:r>
    </w:p>
    <w:p w14:paraId="4A0FEC74"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We</w:t>
      </w:r>
      <w:r>
        <w:rPr>
          <w:rFonts w:ascii="Times New Roman" w:eastAsia="Calibri" w:hAnsi="Times New Roman"/>
          <w:color w:val="000000"/>
          <w:sz w:val="20"/>
        </w:rPr>
        <w:t>’</w:t>
      </w:r>
      <w:r w:rsidRPr="00E65147">
        <w:rPr>
          <w:rFonts w:ascii="Times New Roman" w:eastAsia="Calibri" w:hAnsi="Times New Roman"/>
          <w:color w:val="000000"/>
          <w:sz w:val="20"/>
        </w:rPr>
        <w:t>ve seen Labor and the Greens, the coalition of chaos, trying to scare library workers. We</w:t>
      </w:r>
      <w:r>
        <w:rPr>
          <w:rFonts w:ascii="Times New Roman" w:eastAsia="Calibri" w:hAnsi="Times New Roman"/>
          <w:color w:val="000000"/>
          <w:sz w:val="20"/>
        </w:rPr>
        <w:t>’</w:t>
      </w:r>
      <w:r w:rsidRPr="00E65147">
        <w:rPr>
          <w:rFonts w:ascii="Times New Roman" w:eastAsia="Calibri" w:hAnsi="Times New Roman"/>
          <w:color w:val="000000"/>
          <w:sz w:val="20"/>
        </w:rPr>
        <w:t>ve seen them trying to scare bus operators, bus drivers, and in both cases, we</w:t>
      </w:r>
      <w:r>
        <w:rPr>
          <w:rFonts w:ascii="Times New Roman" w:eastAsia="Calibri" w:hAnsi="Times New Roman"/>
          <w:color w:val="000000"/>
          <w:sz w:val="20"/>
        </w:rPr>
        <w:t>’</w:t>
      </w:r>
      <w:r w:rsidRPr="00E65147">
        <w:rPr>
          <w:rFonts w:ascii="Times New Roman" w:eastAsia="Calibri" w:hAnsi="Times New Roman"/>
          <w:color w:val="000000"/>
          <w:sz w:val="20"/>
        </w:rPr>
        <w:t>ve confirmed that there are no agency or casual staff in libraries. We</w:t>
      </w:r>
      <w:r>
        <w:rPr>
          <w:rFonts w:ascii="Times New Roman" w:eastAsia="Calibri" w:hAnsi="Times New Roman"/>
          <w:color w:val="000000"/>
          <w:sz w:val="20"/>
        </w:rPr>
        <w:t>’</w:t>
      </w:r>
      <w:r w:rsidRPr="00E65147">
        <w:rPr>
          <w:rFonts w:ascii="Times New Roman" w:eastAsia="Calibri" w:hAnsi="Times New Roman"/>
          <w:color w:val="000000"/>
          <w:sz w:val="20"/>
        </w:rPr>
        <w:t>ve also confirmed that there</w:t>
      </w:r>
      <w:r>
        <w:rPr>
          <w:rFonts w:ascii="Times New Roman" w:eastAsia="Calibri" w:hAnsi="Times New Roman"/>
          <w:color w:val="000000"/>
          <w:sz w:val="20"/>
        </w:rPr>
        <w:t>’</w:t>
      </w:r>
      <w:r w:rsidRPr="00E65147">
        <w:rPr>
          <w:rFonts w:ascii="Times New Roman" w:eastAsia="Calibri" w:hAnsi="Times New Roman"/>
          <w:color w:val="000000"/>
          <w:sz w:val="20"/>
        </w:rPr>
        <w:t>s no changes to bus services, so there will be no requirement for reduced staffing in bus services. The bus services continue as they have been contracted to do, yet Labor and the Greens, the coalition of chaos, continue to try to scare people. It is shameful. They</w:t>
      </w:r>
      <w:r>
        <w:rPr>
          <w:rFonts w:ascii="Times New Roman" w:eastAsia="Calibri" w:hAnsi="Times New Roman"/>
          <w:color w:val="000000"/>
          <w:sz w:val="20"/>
        </w:rPr>
        <w:t>’</w:t>
      </w:r>
      <w:r w:rsidRPr="00E65147">
        <w:rPr>
          <w:rFonts w:ascii="Times New Roman" w:eastAsia="Calibri" w:hAnsi="Times New Roman"/>
          <w:color w:val="000000"/>
          <w:sz w:val="20"/>
        </w:rPr>
        <w:t>re scared. They</w:t>
      </w:r>
      <w:r>
        <w:rPr>
          <w:rFonts w:ascii="Times New Roman" w:eastAsia="Calibri" w:hAnsi="Times New Roman"/>
          <w:color w:val="000000"/>
          <w:sz w:val="20"/>
        </w:rPr>
        <w:t>’</w:t>
      </w:r>
      <w:r w:rsidRPr="00E65147">
        <w:rPr>
          <w:rFonts w:ascii="Times New Roman" w:eastAsia="Calibri" w:hAnsi="Times New Roman"/>
          <w:color w:val="000000"/>
          <w:sz w:val="20"/>
        </w:rPr>
        <w:t xml:space="preserve">re scared because of the mistruths being peddled by the Labor-Green coalition of chaos. </w:t>
      </w:r>
    </w:p>
    <w:p w14:paraId="5FEEEED6" w14:textId="77777777" w:rsidR="00747754" w:rsidRPr="00E65147" w:rsidRDefault="00747754"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Councillors interjecting.</w:t>
      </w:r>
    </w:p>
    <w:p w14:paraId="6C4D79A1"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MASSEY, you asked a question. It</w:t>
      </w:r>
      <w:r>
        <w:rPr>
          <w:rFonts w:ascii="Times New Roman" w:eastAsia="Calibri" w:hAnsi="Times New Roman"/>
          <w:color w:val="000000"/>
          <w:sz w:val="20"/>
        </w:rPr>
        <w:t>’</w:t>
      </w:r>
      <w:r w:rsidRPr="00E65147">
        <w:rPr>
          <w:rFonts w:ascii="Times New Roman" w:eastAsia="Calibri" w:hAnsi="Times New Roman"/>
          <w:color w:val="000000"/>
          <w:sz w:val="20"/>
        </w:rPr>
        <w:t>s being answered. Listen to the answer. It is being answered. Don</w:t>
      </w:r>
      <w:r>
        <w:rPr>
          <w:rFonts w:ascii="Times New Roman" w:eastAsia="Calibri" w:hAnsi="Times New Roman"/>
          <w:color w:val="000000"/>
          <w:sz w:val="20"/>
        </w:rPr>
        <w:t>’</w:t>
      </w:r>
      <w:r w:rsidRPr="00E65147">
        <w:rPr>
          <w:rFonts w:ascii="Times New Roman" w:eastAsia="Calibri" w:hAnsi="Times New Roman"/>
          <w:color w:val="000000"/>
          <w:sz w:val="20"/>
        </w:rPr>
        <w:t xml:space="preserve">t argue with me. It is being answered. Now, give the respect to listen to the answer in silence. </w:t>
      </w:r>
    </w:p>
    <w:p w14:paraId="73401949" w14:textId="77777777"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LORD MAYOR.</w:t>
      </w:r>
    </w:p>
    <w:p w14:paraId="7D16F2D6" w14:textId="2434BF2F"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Now, it</w:t>
      </w:r>
      <w:r>
        <w:rPr>
          <w:rFonts w:ascii="Times New Roman" w:eastAsia="Calibri" w:hAnsi="Times New Roman"/>
          <w:color w:val="000000"/>
          <w:sz w:val="20"/>
        </w:rPr>
        <w:t>’</w:t>
      </w:r>
      <w:r w:rsidRPr="00E65147">
        <w:rPr>
          <w:rFonts w:ascii="Times New Roman" w:eastAsia="Calibri" w:hAnsi="Times New Roman"/>
          <w:color w:val="000000"/>
          <w:sz w:val="20"/>
        </w:rPr>
        <w:t>s interesting. You</w:t>
      </w:r>
      <w:r>
        <w:rPr>
          <w:rFonts w:ascii="Times New Roman" w:eastAsia="Calibri" w:hAnsi="Times New Roman"/>
          <w:color w:val="000000"/>
          <w:sz w:val="20"/>
        </w:rPr>
        <w:t>’</w:t>
      </w:r>
      <w:r w:rsidRPr="00E65147">
        <w:rPr>
          <w:rFonts w:ascii="Times New Roman" w:eastAsia="Calibri" w:hAnsi="Times New Roman"/>
          <w:color w:val="000000"/>
          <w:sz w:val="20"/>
        </w:rPr>
        <w:t xml:space="preserve">re seeing the political lines being peddled in this Chamber, but what does the largest union in Brisbane City Council say about all this? In a message to staff, they said </w:t>
      </w:r>
      <w:r w:rsidR="00D522D7">
        <w:rPr>
          <w:rFonts w:ascii="Times New Roman" w:eastAsia="Calibri" w:hAnsi="Times New Roman"/>
          <w:color w:val="000000"/>
          <w:sz w:val="20"/>
        </w:rPr>
        <w:t>“</w:t>
      </w:r>
      <w:r w:rsidRPr="00E65147">
        <w:rPr>
          <w:rFonts w:ascii="Times New Roman" w:eastAsia="Calibri" w:hAnsi="Times New Roman"/>
          <w:color w:val="000000"/>
          <w:sz w:val="20"/>
        </w:rPr>
        <w:t>the Council has been in touch with our union and assured us that we will be consulted over any changes that impact our members. This consultation will occur when the Council have finished working through any potential changes and the impacts that they may have. It</w:t>
      </w:r>
      <w:r>
        <w:rPr>
          <w:rFonts w:ascii="Times New Roman" w:eastAsia="Calibri" w:hAnsi="Times New Roman"/>
          <w:color w:val="000000"/>
          <w:sz w:val="20"/>
        </w:rPr>
        <w:t>’</w:t>
      </w:r>
      <w:r w:rsidRPr="00E65147">
        <w:rPr>
          <w:rFonts w:ascii="Times New Roman" w:eastAsia="Calibri" w:hAnsi="Times New Roman"/>
          <w:color w:val="000000"/>
          <w:sz w:val="20"/>
        </w:rPr>
        <w:t>s times like these when it</w:t>
      </w:r>
      <w:r>
        <w:rPr>
          <w:rFonts w:ascii="Times New Roman" w:eastAsia="Calibri" w:hAnsi="Times New Roman"/>
          <w:color w:val="000000"/>
          <w:sz w:val="20"/>
        </w:rPr>
        <w:t>’</w:t>
      </w:r>
      <w:r w:rsidRPr="00E65147">
        <w:rPr>
          <w:rFonts w:ascii="Times New Roman" w:eastAsia="Calibri" w:hAnsi="Times New Roman"/>
          <w:color w:val="000000"/>
          <w:sz w:val="20"/>
        </w:rPr>
        <w:t xml:space="preserve">s important to remind yourself and your colleagues that you have a fantastic </w:t>
      </w:r>
      <w:r w:rsidRPr="009C19E5">
        <w:rPr>
          <w:rFonts w:ascii="Times New Roman" w:eastAsia="Calibri" w:hAnsi="Times New Roman"/>
          <w:color w:val="000000"/>
          <w:sz w:val="20"/>
        </w:rPr>
        <w:t>EBA</w:t>
      </w:r>
      <w:r w:rsidRPr="009C19E5">
        <w:t xml:space="preserve"> (</w:t>
      </w:r>
      <w:r w:rsidRPr="009C19E5">
        <w:rPr>
          <w:rFonts w:ascii="Times New Roman" w:eastAsia="Calibri" w:hAnsi="Times New Roman"/>
          <w:color w:val="000000"/>
          <w:sz w:val="20"/>
        </w:rPr>
        <w:t>enterprise bargaining agreement)</w:t>
      </w:r>
      <w:r w:rsidR="00D522D7">
        <w:rPr>
          <w:rFonts w:ascii="Times New Roman" w:eastAsia="Calibri" w:hAnsi="Times New Roman"/>
          <w:color w:val="000000"/>
          <w:sz w:val="20"/>
        </w:rPr>
        <w:t>”</w:t>
      </w:r>
      <w:r w:rsidRPr="00E65147">
        <w:rPr>
          <w:rFonts w:ascii="Times New Roman" w:eastAsia="Calibri" w:hAnsi="Times New Roman"/>
          <w:color w:val="000000"/>
          <w:sz w:val="20"/>
        </w:rPr>
        <w:t xml:space="preserve">, the one that we agreed to with our staff in partnership, because we respect our staff and we appreciate our staff, and they do a great job. </w:t>
      </w:r>
    </w:p>
    <w:p w14:paraId="746EFC8B" w14:textId="77777777" w:rsidR="00747754"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LORD MAYOR. LORD MAYOR, I</w:t>
      </w:r>
      <w:r>
        <w:rPr>
          <w:rFonts w:ascii="Times New Roman" w:eastAsia="Calibri" w:hAnsi="Times New Roman"/>
          <w:color w:val="000000"/>
          <w:sz w:val="20"/>
        </w:rPr>
        <w:t>’</w:t>
      </w:r>
      <w:r w:rsidRPr="00E65147">
        <w:rPr>
          <w:rFonts w:ascii="Times New Roman" w:eastAsia="Calibri" w:hAnsi="Times New Roman"/>
          <w:color w:val="000000"/>
          <w:sz w:val="20"/>
        </w:rPr>
        <w:t xml:space="preserve">m sorry, your time has expired. </w:t>
      </w:r>
    </w:p>
    <w:p w14:paraId="60DB43A0"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Pr="00E65147">
        <w:rPr>
          <w:rFonts w:ascii="Times New Roman" w:eastAsia="Calibri" w:hAnsi="Times New Roman"/>
          <w:color w:val="000000"/>
          <w:sz w:val="20"/>
        </w:rPr>
        <w:t xml:space="preserve">Further questions? </w:t>
      </w:r>
    </w:p>
    <w:p w14:paraId="56BE36F4" w14:textId="77777777"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Councillor ATWOOD.</w:t>
      </w:r>
    </w:p>
    <w:p w14:paraId="6CD5417D" w14:textId="2AAC0AAF" w:rsidR="00FD5A16" w:rsidRDefault="00FD5A16" w:rsidP="00CF3B44">
      <w:pPr>
        <w:keepNext/>
        <w:jc w:val="right"/>
        <w:rPr>
          <w:b/>
          <w:bCs/>
          <w:u w:val="single"/>
        </w:rPr>
      </w:pPr>
      <w:r>
        <w:rPr>
          <w:b/>
          <w:bCs/>
          <w:u w:val="single"/>
        </w:rPr>
        <w:lastRenderedPageBreak/>
        <w:t>Question 7</w:t>
      </w:r>
    </w:p>
    <w:p w14:paraId="4264AFC4" w14:textId="77777777" w:rsidR="00747754"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ATWOOD:</w:t>
      </w:r>
      <w:r w:rsidRPr="00E65147">
        <w:rPr>
          <w:rFonts w:ascii="Times New Roman" w:eastAsia="Calibri" w:hAnsi="Times New Roman"/>
          <w:color w:val="000000"/>
          <w:sz w:val="20"/>
        </w:rPr>
        <w:tab/>
        <w:t xml:space="preserve">Thank you, Chair. My question is to the Chair of the Environment, Parks and Sustainability Committee, Councillor DAVIS. </w:t>
      </w:r>
    </w:p>
    <w:p w14:paraId="2BB7D1F7"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Pr="00E65147">
        <w:rPr>
          <w:rFonts w:ascii="Times New Roman" w:eastAsia="Calibri" w:hAnsi="Times New Roman"/>
          <w:color w:val="000000"/>
          <w:sz w:val="20"/>
        </w:rPr>
        <w:t>Councillor DAVIS, the Schrinner Council has a strong record delivering new and improved parks right across the city. Can you please update the Chamber on the latest recognition we have received for the rejuvenation at Hanlon Park?</w:t>
      </w:r>
    </w:p>
    <w:p w14:paraId="45FEA973"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DAVIS, you</w:t>
      </w:r>
      <w:r>
        <w:rPr>
          <w:rFonts w:ascii="Times New Roman" w:eastAsia="Calibri" w:hAnsi="Times New Roman"/>
          <w:color w:val="000000"/>
          <w:sz w:val="20"/>
        </w:rPr>
        <w:t>’</w:t>
      </w:r>
      <w:r w:rsidRPr="00E65147">
        <w:rPr>
          <w:rFonts w:ascii="Times New Roman" w:eastAsia="Calibri" w:hAnsi="Times New Roman"/>
          <w:color w:val="000000"/>
          <w:sz w:val="20"/>
        </w:rPr>
        <w:t xml:space="preserve">ve got the call. </w:t>
      </w:r>
    </w:p>
    <w:p w14:paraId="55B78DDF" w14:textId="147BF81A"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DAVIS:</w:t>
      </w:r>
      <w:r w:rsidRPr="00E65147">
        <w:rPr>
          <w:rFonts w:ascii="Times New Roman" w:eastAsia="Calibri" w:hAnsi="Times New Roman"/>
          <w:color w:val="000000"/>
          <w:sz w:val="20"/>
        </w:rPr>
        <w:tab/>
        <w:t>Thank you, Mr Chair, and through you, I thank Councillor ATWOOD for the question. It</w:t>
      </w:r>
      <w:r>
        <w:rPr>
          <w:rFonts w:ascii="Times New Roman" w:eastAsia="Calibri" w:hAnsi="Times New Roman"/>
          <w:color w:val="000000"/>
          <w:sz w:val="20"/>
        </w:rPr>
        <w:t>’</w:t>
      </w:r>
      <w:r w:rsidRPr="00E65147">
        <w:rPr>
          <w:rFonts w:ascii="Times New Roman" w:eastAsia="Calibri" w:hAnsi="Times New Roman"/>
          <w:color w:val="000000"/>
          <w:sz w:val="20"/>
        </w:rPr>
        <w:t>s always great to have the opportunity to talk about the award-winning rejuvenation of Norman Creek at Hanlon Park/Bur</w:t>
      </w:r>
      <w:r>
        <w:rPr>
          <w:rFonts w:ascii="Times New Roman" w:eastAsia="Calibri" w:hAnsi="Times New Roman"/>
          <w:color w:val="000000"/>
          <w:sz w:val="20"/>
        </w:rPr>
        <w:t>’</w:t>
      </w:r>
      <w:r w:rsidRPr="00E65147">
        <w:rPr>
          <w:rFonts w:ascii="Times New Roman" w:eastAsia="Calibri" w:hAnsi="Times New Roman"/>
          <w:color w:val="000000"/>
          <w:sz w:val="20"/>
        </w:rPr>
        <w:t>uda. As you know, Mr Chair, this was a very bold and innovative project. It involved the removal of a 100</w:t>
      </w:r>
      <w:r>
        <w:rPr>
          <w:rFonts w:ascii="Times New Roman" w:eastAsia="Calibri" w:hAnsi="Times New Roman"/>
          <w:color w:val="000000"/>
          <w:sz w:val="20"/>
        </w:rPr>
        <w:noBreakHyphen/>
      </w:r>
      <w:r w:rsidRPr="00E65147">
        <w:rPr>
          <w:rFonts w:ascii="Times New Roman" w:eastAsia="Calibri" w:hAnsi="Times New Roman"/>
          <w:color w:val="000000"/>
          <w:sz w:val="20"/>
        </w:rPr>
        <w:t>year</w:t>
      </w:r>
      <w:r>
        <w:rPr>
          <w:rFonts w:ascii="Times New Roman" w:eastAsia="Calibri" w:hAnsi="Times New Roman"/>
          <w:color w:val="000000"/>
          <w:sz w:val="20"/>
        </w:rPr>
        <w:noBreakHyphen/>
      </w:r>
      <w:r w:rsidRPr="00E65147">
        <w:rPr>
          <w:rFonts w:ascii="Times New Roman" w:eastAsia="Calibri" w:hAnsi="Times New Roman"/>
          <w:color w:val="000000"/>
          <w:sz w:val="20"/>
        </w:rPr>
        <w:t>old concrete drain and the realignment of this stretch of Norman Creek, which transformed it into a very vibrant and flood</w:t>
      </w:r>
      <w:r w:rsidR="00D522D7">
        <w:rPr>
          <w:rFonts w:ascii="Times New Roman" w:eastAsia="Calibri" w:hAnsi="Times New Roman"/>
          <w:color w:val="000000"/>
          <w:sz w:val="20"/>
        </w:rPr>
        <w:t>-</w:t>
      </w:r>
      <w:r w:rsidRPr="00E65147">
        <w:rPr>
          <w:rFonts w:ascii="Times New Roman" w:eastAsia="Calibri" w:hAnsi="Times New Roman"/>
          <w:color w:val="000000"/>
          <w:sz w:val="20"/>
        </w:rPr>
        <w:t>resilient urban waterway. It didn</w:t>
      </w:r>
      <w:r>
        <w:rPr>
          <w:rFonts w:ascii="Times New Roman" w:eastAsia="Calibri" w:hAnsi="Times New Roman"/>
          <w:color w:val="000000"/>
          <w:sz w:val="20"/>
        </w:rPr>
        <w:t>’</w:t>
      </w:r>
      <w:r w:rsidRPr="00E65147">
        <w:rPr>
          <w:rFonts w:ascii="Times New Roman" w:eastAsia="Calibri" w:hAnsi="Times New Roman"/>
          <w:color w:val="000000"/>
          <w:sz w:val="20"/>
        </w:rPr>
        <w:t xml:space="preserve">t take long, Mr Chair, after the completion of the project in 2022 for the awards to start flowing in. </w:t>
      </w:r>
    </w:p>
    <w:p w14:paraId="7DCA8FD5" w14:textId="3A69FC25"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The first was winning the Stormwater Queensland Award for Excellence in Integrated Stormwater Management, which we were very excited about winning. Then, we won the </w:t>
      </w:r>
      <w:r w:rsidRPr="009C19E5">
        <w:rPr>
          <w:rFonts w:ascii="Times New Roman" w:eastAsia="Calibri" w:hAnsi="Times New Roman"/>
          <w:color w:val="000000"/>
          <w:sz w:val="20"/>
        </w:rPr>
        <w:t>Australian Institute of Landscape Architects</w:t>
      </w:r>
      <w:r w:rsidR="00D522D7">
        <w:rPr>
          <w:rFonts w:ascii="Times New Roman" w:eastAsia="Calibri" w:hAnsi="Times New Roman"/>
          <w:color w:val="000000"/>
          <w:sz w:val="20"/>
        </w:rPr>
        <w:t>’</w:t>
      </w:r>
      <w:r w:rsidRPr="009C19E5">
        <w:rPr>
          <w:rFonts w:ascii="Times New Roman" w:eastAsia="Calibri" w:hAnsi="Times New Roman"/>
          <w:color w:val="000000"/>
          <w:sz w:val="20"/>
        </w:rPr>
        <w:t xml:space="preserve"> (AILA)</w:t>
      </w:r>
      <w:r w:rsidRPr="00E65147">
        <w:rPr>
          <w:rFonts w:ascii="Times New Roman" w:eastAsia="Calibri" w:hAnsi="Times New Roman"/>
          <w:color w:val="000000"/>
          <w:sz w:val="20"/>
        </w:rPr>
        <w:t xml:space="preserve"> Queensland Awards in the Land Management and Open Space category. Earlier this month, Mr Chair, the project was recognised again with not one, not two, but three national awards. Firstly, the Parks and Open Space Award of Excellence, which is the first and highest award given by the AILA to a work judged to be the most significant advancement of landscape architecture in each of the categories. The second was the National Landscape Architecture Award, which is awarded to a work of excellence demonstrating consummate skills contributing to the advancement of landscape architecture. </w:t>
      </w:r>
    </w:p>
    <w:p w14:paraId="5EFCC6D4" w14:textId="21491C23"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Last</w:t>
      </w:r>
      <w:r w:rsidR="00D522D7">
        <w:rPr>
          <w:rFonts w:ascii="Times New Roman" w:eastAsia="Calibri" w:hAnsi="Times New Roman"/>
          <w:color w:val="000000"/>
          <w:sz w:val="20"/>
        </w:rPr>
        <w:t>,</w:t>
      </w:r>
      <w:r w:rsidRPr="00E65147">
        <w:rPr>
          <w:rFonts w:ascii="Times New Roman" w:eastAsia="Calibri" w:hAnsi="Times New Roman"/>
          <w:color w:val="000000"/>
          <w:sz w:val="20"/>
        </w:rPr>
        <w:t xml:space="preserve"> but not least</w:t>
      </w:r>
      <w:r w:rsidR="00D522D7">
        <w:rPr>
          <w:rFonts w:ascii="Times New Roman" w:eastAsia="Calibri" w:hAnsi="Times New Roman"/>
          <w:color w:val="000000"/>
          <w:sz w:val="20"/>
        </w:rPr>
        <w:t>,</w:t>
      </w:r>
      <w:r w:rsidRPr="00E65147">
        <w:rPr>
          <w:rFonts w:ascii="Times New Roman" w:eastAsia="Calibri" w:hAnsi="Times New Roman"/>
          <w:color w:val="000000"/>
          <w:sz w:val="20"/>
        </w:rPr>
        <w:t xml:space="preserve"> was the Climate Positive Design Award, which is awarded to projects that show significant effort in climate change mitigation and climate change adaptation. Mr Chair, Hanlon Park was actually the first</w:t>
      </w:r>
      <w:r w:rsidR="00D522D7">
        <w:rPr>
          <w:rFonts w:ascii="Times New Roman" w:eastAsia="Calibri" w:hAnsi="Times New Roman"/>
          <w:color w:val="000000"/>
          <w:sz w:val="20"/>
        </w:rPr>
        <w:t>-</w:t>
      </w:r>
      <w:r w:rsidRPr="00E65147">
        <w:rPr>
          <w:rFonts w:ascii="Times New Roman" w:eastAsia="Calibri" w:hAnsi="Times New Roman"/>
          <w:color w:val="000000"/>
          <w:sz w:val="20"/>
        </w:rPr>
        <w:t>ever winner of the Climate Positive Design Award, and it</w:t>
      </w:r>
      <w:r>
        <w:rPr>
          <w:rFonts w:ascii="Times New Roman" w:eastAsia="Calibri" w:hAnsi="Times New Roman"/>
          <w:color w:val="000000"/>
          <w:sz w:val="20"/>
        </w:rPr>
        <w:t>’</w:t>
      </w:r>
      <w:r w:rsidRPr="00E65147">
        <w:rPr>
          <w:rFonts w:ascii="Times New Roman" w:eastAsia="Calibri" w:hAnsi="Times New Roman"/>
          <w:color w:val="000000"/>
          <w:sz w:val="20"/>
        </w:rPr>
        <w:t>s great that the carbon</w:t>
      </w:r>
      <w:r w:rsidR="00D522D7">
        <w:rPr>
          <w:rFonts w:ascii="Times New Roman" w:eastAsia="Calibri" w:hAnsi="Times New Roman"/>
          <w:color w:val="000000"/>
          <w:sz w:val="20"/>
        </w:rPr>
        <w:t>-</w:t>
      </w:r>
      <w:r w:rsidRPr="00E65147">
        <w:rPr>
          <w:rFonts w:ascii="Times New Roman" w:eastAsia="Calibri" w:hAnsi="Times New Roman"/>
          <w:color w:val="000000"/>
          <w:sz w:val="20"/>
        </w:rPr>
        <w:t>reduction and climate</w:t>
      </w:r>
      <w:r w:rsidR="00D522D7">
        <w:rPr>
          <w:rFonts w:ascii="Times New Roman" w:eastAsia="Calibri" w:hAnsi="Times New Roman"/>
          <w:color w:val="000000"/>
          <w:sz w:val="20"/>
        </w:rPr>
        <w:t>-</w:t>
      </w:r>
      <w:r w:rsidRPr="00E65147">
        <w:rPr>
          <w:rFonts w:ascii="Times New Roman" w:eastAsia="Calibri" w:hAnsi="Times New Roman"/>
          <w:color w:val="000000"/>
          <w:sz w:val="20"/>
        </w:rPr>
        <w:t>resilience benefits of the project have been recognised in this way, because it was always part of the outcomes that we were seeking to achieve through this project. Mr Chair, we</w:t>
      </w:r>
      <w:r>
        <w:rPr>
          <w:rFonts w:ascii="Times New Roman" w:eastAsia="Calibri" w:hAnsi="Times New Roman"/>
          <w:color w:val="000000"/>
          <w:sz w:val="20"/>
        </w:rPr>
        <w:t>’</w:t>
      </w:r>
      <w:r w:rsidRPr="00E65147">
        <w:rPr>
          <w:rFonts w:ascii="Times New Roman" w:eastAsia="Calibri" w:hAnsi="Times New Roman"/>
          <w:color w:val="000000"/>
          <w:sz w:val="20"/>
        </w:rPr>
        <w:t>re now seeing biodiversity benefits, with recent surveys detecting aquatic species not found in this section of the creek for many years. We</w:t>
      </w:r>
      <w:r>
        <w:rPr>
          <w:rFonts w:ascii="Times New Roman" w:eastAsia="Calibri" w:hAnsi="Times New Roman"/>
          <w:color w:val="000000"/>
          <w:sz w:val="20"/>
        </w:rPr>
        <w:t>’</w:t>
      </w:r>
      <w:r w:rsidRPr="00E65147">
        <w:rPr>
          <w:rFonts w:ascii="Times New Roman" w:eastAsia="Calibri" w:hAnsi="Times New Roman"/>
          <w:color w:val="000000"/>
          <w:sz w:val="20"/>
        </w:rPr>
        <w:t xml:space="preserve">ve planted 170 new trees and more than 11,000 shrubs. </w:t>
      </w:r>
    </w:p>
    <w:p w14:paraId="226494F3" w14:textId="77777777"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Not only does it provide a new pocket of urban habitat, it</w:t>
      </w:r>
      <w:r>
        <w:rPr>
          <w:rFonts w:ascii="Times New Roman" w:eastAsia="Calibri" w:hAnsi="Times New Roman"/>
          <w:color w:val="000000"/>
          <w:sz w:val="20"/>
        </w:rPr>
        <w:t>’</w:t>
      </w:r>
      <w:r w:rsidRPr="00E65147">
        <w:rPr>
          <w:rFonts w:ascii="Times New Roman" w:eastAsia="Calibri" w:hAnsi="Times New Roman"/>
          <w:color w:val="000000"/>
          <w:sz w:val="20"/>
        </w:rPr>
        <w:t>s helped the space become very much a green community hub. Of course, it was an ambitious experiment in hydraulic engineering and flood resilience, and it worked, Mr Chair. When the 2022 floods came through, Hanlon Park/Bur</w:t>
      </w:r>
      <w:r>
        <w:rPr>
          <w:rFonts w:ascii="Times New Roman" w:eastAsia="Calibri" w:hAnsi="Times New Roman"/>
          <w:color w:val="000000"/>
          <w:sz w:val="20"/>
        </w:rPr>
        <w:t>’</w:t>
      </w:r>
      <w:r w:rsidRPr="00E65147">
        <w:rPr>
          <w:rFonts w:ascii="Times New Roman" w:eastAsia="Calibri" w:hAnsi="Times New Roman"/>
          <w:color w:val="000000"/>
          <w:sz w:val="20"/>
        </w:rPr>
        <w:t>uda held up extraordinarily well. We lost a couple of young plants which hadn</w:t>
      </w:r>
      <w:r>
        <w:rPr>
          <w:rFonts w:ascii="Times New Roman" w:eastAsia="Calibri" w:hAnsi="Times New Roman"/>
          <w:color w:val="000000"/>
          <w:sz w:val="20"/>
        </w:rPr>
        <w:t>’</w:t>
      </w:r>
      <w:r w:rsidRPr="00E65147">
        <w:rPr>
          <w:rFonts w:ascii="Times New Roman" w:eastAsia="Calibri" w:hAnsi="Times New Roman"/>
          <w:color w:val="000000"/>
          <w:sz w:val="20"/>
        </w:rPr>
        <w:t>t yet established, but aside from that, this stretch of Norman Creek did what it was designed to do and needed little more than a good hose down afterwards. So, it</w:t>
      </w:r>
      <w:r>
        <w:rPr>
          <w:rFonts w:ascii="Times New Roman" w:eastAsia="Calibri" w:hAnsi="Times New Roman"/>
          <w:color w:val="000000"/>
          <w:sz w:val="20"/>
        </w:rPr>
        <w:t>’</w:t>
      </w:r>
      <w:r w:rsidRPr="00E65147">
        <w:rPr>
          <w:rFonts w:ascii="Times New Roman" w:eastAsia="Calibri" w:hAnsi="Times New Roman"/>
          <w:color w:val="000000"/>
          <w:sz w:val="20"/>
        </w:rPr>
        <w:t>s not surprising that there</w:t>
      </w:r>
      <w:r>
        <w:rPr>
          <w:rFonts w:ascii="Times New Roman" w:eastAsia="Calibri" w:hAnsi="Times New Roman"/>
          <w:color w:val="000000"/>
          <w:sz w:val="20"/>
        </w:rPr>
        <w:t>’</w:t>
      </w:r>
      <w:r w:rsidRPr="00E65147">
        <w:rPr>
          <w:rFonts w:ascii="Times New Roman" w:eastAsia="Calibri" w:hAnsi="Times New Roman"/>
          <w:color w:val="000000"/>
          <w:sz w:val="20"/>
        </w:rPr>
        <w:t xml:space="preserve">s been so much interest in the project, particularly since its completion last year. Hanlon Park was also recently showcased on </w:t>
      </w:r>
      <w:r w:rsidRPr="00E65147">
        <w:rPr>
          <w:rFonts w:ascii="Times New Roman" w:eastAsia="Calibri" w:hAnsi="Times New Roman"/>
          <w:i/>
          <w:iCs/>
          <w:color w:val="000000"/>
          <w:sz w:val="20"/>
        </w:rPr>
        <w:t>Gardening Australia</w:t>
      </w:r>
      <w:r w:rsidRPr="00E65147">
        <w:rPr>
          <w:rFonts w:ascii="Times New Roman" w:eastAsia="Calibri" w:hAnsi="Times New Roman"/>
          <w:color w:val="000000"/>
          <w:sz w:val="20"/>
        </w:rPr>
        <w:t>, who called it a valuable asset for both the environment and the community who enjoys it, and that</w:t>
      </w:r>
      <w:r>
        <w:rPr>
          <w:rFonts w:ascii="Times New Roman" w:eastAsia="Calibri" w:hAnsi="Times New Roman"/>
          <w:color w:val="000000"/>
          <w:sz w:val="20"/>
        </w:rPr>
        <w:t>’</w:t>
      </w:r>
      <w:r w:rsidRPr="00E65147">
        <w:rPr>
          <w:rFonts w:ascii="Times New Roman" w:eastAsia="Calibri" w:hAnsi="Times New Roman"/>
          <w:color w:val="000000"/>
          <w:sz w:val="20"/>
        </w:rPr>
        <w:t xml:space="preserve">s been reaffirmed in </w:t>
      </w:r>
      <w:r w:rsidRPr="00E65147">
        <w:rPr>
          <w:rFonts w:ascii="Times New Roman" w:eastAsia="Calibri" w:hAnsi="Times New Roman"/>
          <w:i/>
          <w:iCs/>
          <w:color w:val="000000"/>
          <w:sz w:val="20"/>
        </w:rPr>
        <w:t>The Courier-Mail</w:t>
      </w:r>
      <w:r>
        <w:rPr>
          <w:rFonts w:ascii="Times New Roman" w:eastAsia="Calibri" w:hAnsi="Times New Roman"/>
          <w:i/>
          <w:iCs/>
          <w:color w:val="000000"/>
          <w:sz w:val="20"/>
        </w:rPr>
        <w:t>’</w:t>
      </w:r>
      <w:r w:rsidRPr="00E65147">
        <w:rPr>
          <w:rFonts w:ascii="Times New Roman" w:eastAsia="Calibri" w:hAnsi="Times New Roman"/>
          <w:i/>
          <w:iCs/>
          <w:color w:val="000000"/>
          <w:sz w:val="20"/>
        </w:rPr>
        <w:t xml:space="preserve">s </w:t>
      </w:r>
      <w:r w:rsidRPr="00E65147">
        <w:rPr>
          <w:rFonts w:ascii="Times New Roman" w:eastAsia="Calibri" w:hAnsi="Times New Roman"/>
          <w:color w:val="000000"/>
          <w:sz w:val="20"/>
        </w:rPr>
        <w:t>list of Queensland Best New Playground and Open Spaces in 2023.</w:t>
      </w:r>
    </w:p>
    <w:p w14:paraId="07B2F144" w14:textId="0CC94049"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It is a very rewarding experience to be commended for these achievements. As Councillor CUNNINGHAM will tell you, Mr Chair, Hanlon Park is loved by the local community, but we also receive great feedback from people who are visiting Brisbane also. It</w:t>
      </w:r>
      <w:r>
        <w:rPr>
          <w:rFonts w:ascii="Times New Roman" w:eastAsia="Calibri" w:hAnsi="Times New Roman"/>
          <w:color w:val="000000"/>
          <w:sz w:val="20"/>
        </w:rPr>
        <w:t>’</w:t>
      </w:r>
      <w:r w:rsidRPr="00E65147">
        <w:rPr>
          <w:rFonts w:ascii="Times New Roman" w:eastAsia="Calibri" w:hAnsi="Times New Roman"/>
          <w:color w:val="000000"/>
          <w:sz w:val="20"/>
        </w:rPr>
        <w:t xml:space="preserve">s actually become a feature on the itineraries of visiting dignitaries and industry leaders, because there is nothing else like it in Australia. We recently gave </w:t>
      </w:r>
      <w:r w:rsidRPr="009C19E5">
        <w:rPr>
          <w:rFonts w:ascii="Times New Roman" w:eastAsia="Calibri" w:hAnsi="Times New Roman"/>
          <w:color w:val="000000"/>
          <w:sz w:val="20"/>
        </w:rPr>
        <w:t>Lord Mayor Moira Were</w:t>
      </w:r>
      <w:r w:rsidRPr="00E65147">
        <w:rPr>
          <w:rFonts w:ascii="Times New Roman" w:eastAsia="Calibri" w:hAnsi="Times New Roman"/>
          <w:color w:val="000000"/>
          <w:sz w:val="20"/>
        </w:rPr>
        <w:t xml:space="preserve">, from the </w:t>
      </w:r>
      <w:r w:rsidR="00D522D7">
        <w:rPr>
          <w:rFonts w:ascii="Times New Roman" w:eastAsia="Calibri" w:hAnsi="Times New Roman"/>
          <w:color w:val="000000"/>
          <w:sz w:val="20"/>
        </w:rPr>
        <w:t>C</w:t>
      </w:r>
      <w:r w:rsidRPr="00E65147">
        <w:rPr>
          <w:rFonts w:ascii="Times New Roman" w:eastAsia="Calibri" w:hAnsi="Times New Roman"/>
          <w:color w:val="000000"/>
          <w:sz w:val="20"/>
        </w:rPr>
        <w:t>ity of Onkaparinga in South Australia, a site tour of the park while she was in town for the Asia Pacific Cities Summit</w:t>
      </w:r>
      <w:r w:rsidR="00D908C2">
        <w:rPr>
          <w:rFonts w:ascii="Times New Roman" w:eastAsia="Calibri" w:hAnsi="Times New Roman"/>
          <w:color w:val="000000"/>
          <w:sz w:val="20"/>
        </w:rPr>
        <w:t xml:space="preserve"> (APCS)</w:t>
      </w:r>
      <w:r w:rsidRPr="00E65147">
        <w:rPr>
          <w:rFonts w:ascii="Times New Roman" w:eastAsia="Calibri" w:hAnsi="Times New Roman"/>
          <w:color w:val="000000"/>
          <w:sz w:val="20"/>
        </w:rPr>
        <w:t>. She told us that she was specifically interested in visiting the site. In fact, she said it was an amazing project and she wanted to see it in person, and</w:t>
      </w:r>
      <w:r w:rsidR="00D522D7">
        <w:rPr>
          <w:rFonts w:ascii="Times New Roman" w:eastAsia="Calibri" w:hAnsi="Times New Roman"/>
          <w:color w:val="000000"/>
          <w:sz w:val="20"/>
        </w:rPr>
        <w:t>,</w:t>
      </w:r>
      <w:r w:rsidRPr="00E65147">
        <w:rPr>
          <w:rFonts w:ascii="Times New Roman" w:eastAsia="Calibri" w:hAnsi="Times New Roman"/>
          <w:color w:val="000000"/>
          <w:sz w:val="20"/>
        </w:rPr>
        <w:t xml:space="preserve"> of course, she was not disappointed. </w:t>
      </w:r>
    </w:p>
    <w:p w14:paraId="76DE8003" w14:textId="55BCA299"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lastRenderedPageBreak/>
        <w:t>We</w:t>
      </w:r>
      <w:r>
        <w:rPr>
          <w:rFonts w:ascii="Times New Roman" w:eastAsia="Calibri" w:hAnsi="Times New Roman"/>
          <w:color w:val="000000"/>
          <w:sz w:val="20"/>
        </w:rPr>
        <w:t>’</w:t>
      </w:r>
      <w:r w:rsidRPr="00E65147">
        <w:rPr>
          <w:rFonts w:ascii="Times New Roman" w:eastAsia="Calibri" w:hAnsi="Times New Roman"/>
          <w:color w:val="000000"/>
          <w:sz w:val="20"/>
        </w:rPr>
        <w:t>ve also had Lockyer Valley Regional Council send a delegation of their Councillors to learn more about the great work we did on the flood</w:t>
      </w:r>
      <w:r w:rsidR="00D522D7">
        <w:rPr>
          <w:rFonts w:ascii="Times New Roman" w:eastAsia="Calibri" w:hAnsi="Times New Roman"/>
          <w:color w:val="000000"/>
          <w:sz w:val="20"/>
        </w:rPr>
        <w:t>-</w:t>
      </w:r>
      <w:r w:rsidRPr="00E65147">
        <w:rPr>
          <w:rFonts w:ascii="Times New Roman" w:eastAsia="Calibri" w:hAnsi="Times New Roman"/>
          <w:color w:val="000000"/>
          <w:sz w:val="20"/>
        </w:rPr>
        <w:t>mitigation aspects of the project, which they told us would help them develop a flood</w:t>
      </w:r>
      <w:r w:rsidR="00D522D7">
        <w:rPr>
          <w:rFonts w:ascii="Times New Roman" w:eastAsia="Calibri" w:hAnsi="Times New Roman"/>
          <w:color w:val="000000"/>
          <w:sz w:val="20"/>
        </w:rPr>
        <w:noBreakHyphen/>
      </w:r>
      <w:r w:rsidRPr="00E65147">
        <w:rPr>
          <w:rFonts w:ascii="Times New Roman" w:eastAsia="Calibri" w:hAnsi="Times New Roman"/>
          <w:color w:val="000000"/>
          <w:sz w:val="20"/>
        </w:rPr>
        <w:t>mitigation strategy for Laidley. In November, we will be hosting the Western Sydney Rivers Taskforce, who are coming to learn about how we</w:t>
      </w:r>
      <w:r>
        <w:rPr>
          <w:rFonts w:ascii="Times New Roman" w:eastAsia="Calibri" w:hAnsi="Times New Roman"/>
          <w:color w:val="000000"/>
          <w:sz w:val="20"/>
        </w:rPr>
        <w:t>’</w:t>
      </w:r>
      <w:r w:rsidRPr="00E65147">
        <w:rPr>
          <w:rFonts w:ascii="Times New Roman" w:eastAsia="Calibri" w:hAnsi="Times New Roman"/>
          <w:color w:val="000000"/>
          <w:sz w:val="20"/>
        </w:rPr>
        <w:t xml:space="preserve">ve taken a drainage project and turned it into something transformational for the surrounding community. So, for everybody across Australia—or anywhere else, for that matter—who wants to visit Hanlon Park for themselves, the invitation is always open. </w:t>
      </w:r>
    </w:p>
    <w:p w14:paraId="50E1E9C7" w14:textId="3D82D230"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Once again, Mr Chair, I</w:t>
      </w:r>
      <w:r>
        <w:rPr>
          <w:rFonts w:ascii="Times New Roman" w:eastAsia="Calibri" w:hAnsi="Times New Roman"/>
          <w:color w:val="000000"/>
          <w:sz w:val="20"/>
        </w:rPr>
        <w:t>’</w:t>
      </w:r>
      <w:r w:rsidRPr="00E65147">
        <w:rPr>
          <w:rFonts w:ascii="Times New Roman" w:eastAsia="Calibri" w:hAnsi="Times New Roman"/>
          <w:color w:val="000000"/>
          <w:sz w:val="20"/>
        </w:rPr>
        <w:t xml:space="preserve">d like to thank the LORD MAYOR for progressing this project, Councillor CUNNINGHAM for her advocacy, </w:t>
      </w:r>
      <w:r w:rsidRPr="009C19E5">
        <w:rPr>
          <w:rFonts w:ascii="Times New Roman" w:eastAsia="Calibri" w:hAnsi="Times New Roman"/>
          <w:color w:val="000000"/>
          <w:sz w:val="20"/>
        </w:rPr>
        <w:t xml:space="preserve">N4C </w:t>
      </w:r>
      <w:r w:rsidR="009C19E5">
        <w:rPr>
          <w:rFonts w:ascii="Times New Roman" w:eastAsia="Calibri" w:hAnsi="Times New Roman"/>
          <w:color w:val="000000"/>
          <w:sz w:val="20"/>
        </w:rPr>
        <w:t xml:space="preserve">(Norman Creek Catchment Coordinating Committee) </w:t>
      </w:r>
      <w:r w:rsidRPr="00E65147">
        <w:rPr>
          <w:rFonts w:ascii="Times New Roman" w:eastAsia="Calibri" w:hAnsi="Times New Roman"/>
          <w:color w:val="000000"/>
          <w:sz w:val="20"/>
        </w:rPr>
        <w:t>for collaborating with us and, of course, the very dedicated team in NEWS</w:t>
      </w:r>
      <w:r>
        <w:rPr>
          <w:rFonts w:ascii="Times New Roman" w:eastAsia="Calibri" w:hAnsi="Times New Roman"/>
          <w:color w:val="000000"/>
          <w:sz w:val="20"/>
        </w:rPr>
        <w:t xml:space="preserve"> (</w:t>
      </w:r>
      <w:r w:rsidRPr="00C05451">
        <w:rPr>
          <w:rFonts w:ascii="Times New Roman" w:eastAsia="Calibri" w:hAnsi="Times New Roman"/>
          <w:color w:val="000000"/>
          <w:sz w:val="20"/>
        </w:rPr>
        <w:t>Natural Environment, Water and Sustainability</w:t>
      </w:r>
      <w:r>
        <w:rPr>
          <w:rFonts w:ascii="Times New Roman" w:eastAsia="Calibri" w:hAnsi="Times New Roman"/>
          <w:color w:val="000000"/>
          <w:sz w:val="20"/>
        </w:rPr>
        <w:t>)</w:t>
      </w:r>
      <w:r w:rsidRPr="00E65147">
        <w:rPr>
          <w:rFonts w:ascii="Times New Roman" w:eastAsia="Calibri" w:hAnsi="Times New Roman"/>
          <w:color w:val="000000"/>
          <w:sz w:val="20"/>
        </w:rPr>
        <w:t xml:space="preserve">. Thank you very much, Mr Chair. </w:t>
      </w:r>
    </w:p>
    <w:p w14:paraId="05D24659" w14:textId="77777777" w:rsidR="00747754" w:rsidRPr="00E65147" w:rsidRDefault="00747754" w:rsidP="00210278">
      <w:pPr>
        <w:pStyle w:val="BodyTextIndent2"/>
        <w:spacing w:line="240" w:lineRule="auto"/>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Councillors interjecting.</w:t>
      </w:r>
    </w:p>
    <w:p w14:paraId="6EE169A5"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Thank you, Councillor DAVIS. </w:t>
      </w:r>
    </w:p>
    <w:p w14:paraId="589ECA50" w14:textId="77777777"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Councillor WHITMEE.</w:t>
      </w:r>
    </w:p>
    <w:p w14:paraId="5A3A0911" w14:textId="77777777" w:rsidR="00FD5A16" w:rsidRDefault="00FD5A16" w:rsidP="00210278">
      <w:pPr>
        <w:jc w:val="right"/>
        <w:rPr>
          <w:b/>
          <w:bCs/>
          <w:u w:val="single"/>
        </w:rPr>
      </w:pPr>
      <w:r>
        <w:rPr>
          <w:b/>
          <w:bCs/>
          <w:u w:val="single"/>
        </w:rPr>
        <w:t>Question 8</w:t>
      </w:r>
    </w:p>
    <w:bookmarkEnd w:id="10"/>
    <w:p w14:paraId="3821E774" w14:textId="77777777" w:rsidR="00747754"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WHITMEE:</w:t>
      </w:r>
      <w:r w:rsidRPr="00E65147">
        <w:rPr>
          <w:rFonts w:ascii="Times New Roman" w:eastAsia="Calibri" w:hAnsi="Times New Roman"/>
          <w:color w:val="000000"/>
          <w:sz w:val="20"/>
        </w:rPr>
        <w:tab/>
        <w:t xml:space="preserve">Yes, thank you, Chair. My question is the Chair of Finance and City Governance Committee, Councillor CUNNINGHAM. </w:t>
      </w:r>
    </w:p>
    <w:p w14:paraId="07B910A8" w14:textId="511D1E70"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Pr="00E65147">
        <w:rPr>
          <w:rFonts w:ascii="Times New Roman" w:eastAsia="Calibri" w:hAnsi="Times New Roman"/>
          <w:color w:val="000000"/>
          <w:sz w:val="20"/>
        </w:rPr>
        <w:t>The LORD MAYOR said that Council employees would be spared from his $400</w:t>
      </w:r>
      <w:r w:rsidR="00D522D7">
        <w:rPr>
          <w:rFonts w:ascii="Times New Roman" w:eastAsia="Calibri" w:hAnsi="Times New Roman"/>
          <w:color w:val="000000"/>
          <w:sz w:val="20"/>
        </w:rPr>
        <w:t> </w:t>
      </w:r>
      <w:r w:rsidRPr="00E65147">
        <w:rPr>
          <w:rFonts w:ascii="Times New Roman" w:eastAsia="Calibri" w:hAnsi="Times New Roman"/>
          <w:color w:val="000000"/>
          <w:sz w:val="20"/>
        </w:rPr>
        <w:t>million budget cuts, but now we know casual employees by Council have been let go, and the reason that was given was budget cuts. How many Council employees have been sacked in the last 14 days since you endorsed the LORD MAYOR</w:t>
      </w:r>
      <w:r>
        <w:rPr>
          <w:rFonts w:ascii="Times New Roman" w:eastAsia="Calibri" w:hAnsi="Times New Roman"/>
          <w:color w:val="000000"/>
          <w:sz w:val="20"/>
        </w:rPr>
        <w:t>’</w:t>
      </w:r>
      <w:r w:rsidRPr="00E65147">
        <w:rPr>
          <w:rFonts w:ascii="Times New Roman" w:eastAsia="Calibri" w:hAnsi="Times New Roman"/>
          <w:color w:val="000000"/>
          <w:sz w:val="20"/>
        </w:rPr>
        <w:t>s budget chaos?</w:t>
      </w:r>
    </w:p>
    <w:p w14:paraId="61C0A365"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CUNNINGHAM.</w:t>
      </w:r>
    </w:p>
    <w:p w14:paraId="36493388"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CUNNINGHAM:</w:t>
      </w:r>
      <w:r w:rsidRPr="00E65147">
        <w:rPr>
          <w:rFonts w:ascii="Times New Roman" w:eastAsia="Calibri" w:hAnsi="Times New Roman"/>
          <w:color w:val="000000"/>
          <w:sz w:val="20"/>
        </w:rPr>
        <w:tab/>
        <w:t>Yes, thanks, Mr Chair, and thanks to Councillor WHITMEE for the question. What has become clear to me over the past few weeks, Mr Chair, is that Labor and the Greens think there should be no limit to the amount of money that Council should spend. Labor want to keep on spending with no plan to pay for it, other than to push higher rates onto residents in Brisbane. They have no plan. On this side of the Chamber, Mr Chair, we know that we must make sensible savings now so that residents don</w:t>
      </w:r>
      <w:r>
        <w:rPr>
          <w:rFonts w:ascii="Times New Roman" w:eastAsia="Calibri" w:hAnsi="Times New Roman"/>
          <w:color w:val="000000"/>
          <w:sz w:val="20"/>
        </w:rPr>
        <w:t>’</w:t>
      </w:r>
      <w:r w:rsidRPr="00E65147">
        <w:rPr>
          <w:rFonts w:ascii="Times New Roman" w:eastAsia="Calibri" w:hAnsi="Times New Roman"/>
          <w:color w:val="000000"/>
          <w:sz w:val="20"/>
        </w:rPr>
        <w:t>t pay more later. We need to take the prompt action, and that</w:t>
      </w:r>
      <w:r>
        <w:rPr>
          <w:rFonts w:ascii="Times New Roman" w:eastAsia="Calibri" w:hAnsi="Times New Roman"/>
          <w:color w:val="000000"/>
          <w:sz w:val="20"/>
        </w:rPr>
        <w:t>’</w:t>
      </w:r>
      <w:r w:rsidRPr="00E65147">
        <w:rPr>
          <w:rFonts w:ascii="Times New Roman" w:eastAsia="Calibri" w:hAnsi="Times New Roman"/>
          <w:color w:val="000000"/>
          <w:sz w:val="20"/>
        </w:rPr>
        <w:t>s exactly what the LORD MAYOR has done, Mr Chair. Other governments might respond to circumstances like this by increasing taxes and charges, by relying on coal royalties, Mr Chair.</w:t>
      </w:r>
    </w:p>
    <w:p w14:paraId="314ABA14"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WHITMEE:</w:t>
      </w:r>
      <w:r w:rsidRPr="00E65147">
        <w:rPr>
          <w:rFonts w:ascii="Times New Roman" w:eastAsia="Calibri" w:hAnsi="Times New Roman"/>
          <w:color w:val="000000"/>
          <w:sz w:val="20"/>
        </w:rPr>
        <w:tab/>
        <w:t>Point of order, Chair.</w:t>
      </w:r>
    </w:p>
    <w:p w14:paraId="1AD16AA8"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Point of order, Councillor WHITMEE.</w:t>
      </w:r>
    </w:p>
    <w:p w14:paraId="6EF57D41"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WHITMEE:</w:t>
      </w:r>
      <w:r w:rsidRPr="00E65147">
        <w:rPr>
          <w:rFonts w:ascii="Times New Roman" w:eastAsia="Calibri" w:hAnsi="Times New Roman"/>
          <w:color w:val="000000"/>
          <w:sz w:val="20"/>
        </w:rPr>
        <w:tab/>
        <w:t>Yes, relevance. My question was very, very clear. I</w:t>
      </w:r>
      <w:r>
        <w:rPr>
          <w:rFonts w:ascii="Times New Roman" w:eastAsia="Calibri" w:hAnsi="Times New Roman"/>
          <w:color w:val="000000"/>
          <w:sz w:val="20"/>
        </w:rPr>
        <w:t>’</w:t>
      </w:r>
      <w:r w:rsidRPr="00E65147">
        <w:rPr>
          <w:rFonts w:ascii="Times New Roman" w:eastAsia="Calibri" w:hAnsi="Times New Roman"/>
          <w:color w:val="000000"/>
          <w:sz w:val="20"/>
        </w:rPr>
        <w:t xml:space="preserve">m asking for a figure, not a big speech. Cheers. </w:t>
      </w:r>
    </w:p>
    <w:p w14:paraId="78B21F3B" w14:textId="77777777" w:rsidR="00C5639A"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Councillor WHITMEE, I consider that to be quite rude. </w:t>
      </w:r>
    </w:p>
    <w:p w14:paraId="26F5A84E" w14:textId="77777777" w:rsidR="00C5639A" w:rsidRDefault="00C5639A"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00747754" w:rsidRPr="00E65147">
        <w:rPr>
          <w:rFonts w:ascii="Times New Roman" w:eastAsia="Calibri" w:hAnsi="Times New Roman"/>
          <w:color w:val="000000"/>
          <w:sz w:val="20"/>
        </w:rPr>
        <w:t xml:space="preserve">Councillor CUNNINGHAM—do not. Do not. </w:t>
      </w:r>
    </w:p>
    <w:p w14:paraId="5AD318BA" w14:textId="42E32268" w:rsidR="00747754" w:rsidRPr="00E65147" w:rsidRDefault="00C5639A"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00747754" w:rsidRPr="00E65147">
        <w:rPr>
          <w:rFonts w:ascii="Times New Roman" w:eastAsia="Calibri" w:hAnsi="Times New Roman"/>
          <w:color w:val="000000"/>
          <w:sz w:val="20"/>
        </w:rPr>
        <w:t xml:space="preserve">Councillor CUNNINGHAM has a total of five minutes to respond to the answer. Councillor CUNNINGHAM is just getting started. </w:t>
      </w:r>
    </w:p>
    <w:p w14:paraId="6F6889FC" w14:textId="77777777"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Councillor CUNNINGHAM, please continue. You</w:t>
      </w:r>
      <w:r>
        <w:rPr>
          <w:rFonts w:ascii="Times New Roman" w:eastAsia="Calibri" w:hAnsi="Times New Roman"/>
          <w:color w:val="000000"/>
          <w:sz w:val="20"/>
        </w:rPr>
        <w:t>’</w:t>
      </w:r>
      <w:r w:rsidRPr="00E65147">
        <w:rPr>
          <w:rFonts w:ascii="Times New Roman" w:eastAsia="Calibri" w:hAnsi="Times New Roman"/>
          <w:color w:val="000000"/>
          <w:sz w:val="20"/>
        </w:rPr>
        <w:t xml:space="preserve">ve got the call. </w:t>
      </w:r>
    </w:p>
    <w:p w14:paraId="18827066"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CUNNINGHAM:</w:t>
      </w:r>
      <w:r w:rsidRPr="00E65147">
        <w:rPr>
          <w:rFonts w:ascii="Times New Roman" w:eastAsia="Calibri" w:hAnsi="Times New Roman"/>
          <w:color w:val="000000"/>
          <w:sz w:val="20"/>
        </w:rPr>
        <w:tab/>
        <w:t>Thanks, Mr Chair. I am just getting started—</w:t>
      </w:r>
    </w:p>
    <w:p w14:paraId="5F1EC99A"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Thank you.</w:t>
      </w:r>
    </w:p>
    <w:p w14:paraId="3B28FCE6" w14:textId="232461BB"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CUNNINGHAM:</w:t>
      </w:r>
      <w:r w:rsidRPr="00E65147">
        <w:rPr>
          <w:rFonts w:ascii="Times New Roman" w:eastAsia="Calibri" w:hAnsi="Times New Roman"/>
          <w:color w:val="000000"/>
          <w:sz w:val="20"/>
        </w:rPr>
        <w:tab/>
        <w:t>—and I do have five minutes and I intend to take the whole time, Mr Chair, because we will make the sensible savings now. This side of the Chamber will make the hard decisions so that residents don</w:t>
      </w:r>
      <w:r>
        <w:rPr>
          <w:rFonts w:ascii="Times New Roman" w:eastAsia="Calibri" w:hAnsi="Times New Roman"/>
          <w:color w:val="000000"/>
          <w:sz w:val="20"/>
        </w:rPr>
        <w:t>’</w:t>
      </w:r>
      <w:r w:rsidRPr="00E65147">
        <w:rPr>
          <w:rFonts w:ascii="Times New Roman" w:eastAsia="Calibri" w:hAnsi="Times New Roman"/>
          <w:color w:val="000000"/>
          <w:sz w:val="20"/>
        </w:rPr>
        <w:t>t pay more later. Households are doing it tough, Mr Chair, and I think for anyone to come in here and deny that that is the case is wrong. Whether it</w:t>
      </w:r>
      <w:r>
        <w:rPr>
          <w:rFonts w:ascii="Times New Roman" w:eastAsia="Calibri" w:hAnsi="Times New Roman"/>
          <w:color w:val="000000"/>
          <w:sz w:val="20"/>
        </w:rPr>
        <w:t>’</w:t>
      </w:r>
      <w:r w:rsidRPr="00E65147">
        <w:rPr>
          <w:rFonts w:ascii="Times New Roman" w:eastAsia="Calibri" w:hAnsi="Times New Roman"/>
          <w:color w:val="000000"/>
          <w:sz w:val="20"/>
        </w:rPr>
        <w:t>s road projects, footpaths, playgrounds, back</w:t>
      </w:r>
      <w:r w:rsidR="005D1B28">
        <w:rPr>
          <w:rFonts w:ascii="Times New Roman" w:eastAsia="Calibri" w:hAnsi="Times New Roman"/>
          <w:color w:val="000000"/>
          <w:sz w:val="20"/>
        </w:rPr>
        <w:noBreakHyphen/>
      </w:r>
      <w:r w:rsidRPr="00E65147">
        <w:rPr>
          <w:rFonts w:ascii="Times New Roman" w:eastAsia="Calibri" w:hAnsi="Times New Roman"/>
          <w:color w:val="000000"/>
          <w:sz w:val="20"/>
        </w:rPr>
        <w:t>of</w:t>
      </w:r>
      <w:r w:rsidR="005D1B28">
        <w:rPr>
          <w:rFonts w:ascii="Times New Roman" w:eastAsia="Calibri" w:hAnsi="Times New Roman"/>
          <w:color w:val="000000"/>
          <w:sz w:val="20"/>
        </w:rPr>
        <w:noBreakHyphen/>
      </w:r>
      <w:r w:rsidRPr="00E65147">
        <w:rPr>
          <w:rFonts w:ascii="Times New Roman" w:eastAsia="Calibri" w:hAnsi="Times New Roman"/>
          <w:color w:val="000000"/>
          <w:sz w:val="20"/>
        </w:rPr>
        <w:t>house functions or consultancies, when costs go up, Mr Chair, it</w:t>
      </w:r>
      <w:r>
        <w:rPr>
          <w:rFonts w:ascii="Times New Roman" w:eastAsia="Calibri" w:hAnsi="Times New Roman"/>
          <w:color w:val="000000"/>
          <w:sz w:val="20"/>
        </w:rPr>
        <w:t>’</w:t>
      </w:r>
      <w:r w:rsidRPr="00E65147">
        <w:rPr>
          <w:rFonts w:ascii="Times New Roman" w:eastAsia="Calibri" w:hAnsi="Times New Roman"/>
          <w:color w:val="000000"/>
          <w:sz w:val="20"/>
        </w:rPr>
        <w:t xml:space="preserve">s pretty </w:t>
      </w:r>
      <w:r w:rsidRPr="00E65147">
        <w:rPr>
          <w:rFonts w:ascii="Times New Roman" w:eastAsia="Calibri" w:hAnsi="Times New Roman"/>
          <w:color w:val="000000"/>
          <w:sz w:val="20"/>
        </w:rPr>
        <w:lastRenderedPageBreak/>
        <w:t>simple</w:t>
      </w:r>
      <w:r w:rsidR="005D1B28">
        <w:rPr>
          <w:rFonts w:ascii="Times New Roman" w:eastAsia="Calibri" w:hAnsi="Times New Roman"/>
          <w:color w:val="000000"/>
          <w:sz w:val="20"/>
        </w:rPr>
        <w:t>, y</w:t>
      </w:r>
      <w:r w:rsidRPr="00E65147">
        <w:rPr>
          <w:rFonts w:ascii="Times New Roman" w:eastAsia="Calibri" w:hAnsi="Times New Roman"/>
          <w:color w:val="000000"/>
          <w:sz w:val="20"/>
        </w:rPr>
        <w:t>ou need to make savings to balance the budget. We are not going to make extra borrowings, Mr Chair. We</w:t>
      </w:r>
      <w:r>
        <w:rPr>
          <w:rFonts w:ascii="Times New Roman" w:eastAsia="Calibri" w:hAnsi="Times New Roman"/>
          <w:color w:val="000000"/>
          <w:sz w:val="20"/>
        </w:rPr>
        <w:t>’</w:t>
      </w:r>
      <w:r w:rsidRPr="00E65147">
        <w:rPr>
          <w:rFonts w:ascii="Times New Roman" w:eastAsia="Calibri" w:hAnsi="Times New Roman"/>
          <w:color w:val="000000"/>
          <w:sz w:val="20"/>
        </w:rPr>
        <w:t xml:space="preserve">re not. We certainly are not going to jack up the rates. We are not cancelling our cost-of-living initiatives at a time when the residents of Brisbane need support. We are reducing our costs. We are making sensible savings, which is the responsible thing to do. </w:t>
      </w:r>
    </w:p>
    <w:p w14:paraId="2E7AE93C" w14:textId="77777777"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Our approach is actually about protecting ratepayers for the future, putting downward pressure on rates and downward pressure on inflation, and what</w:t>
      </w:r>
      <w:r>
        <w:rPr>
          <w:rFonts w:ascii="Times New Roman" w:eastAsia="Calibri" w:hAnsi="Times New Roman"/>
          <w:color w:val="000000"/>
          <w:sz w:val="20"/>
        </w:rPr>
        <w:t>’</w:t>
      </w:r>
      <w:r w:rsidRPr="00E65147">
        <w:rPr>
          <w:rFonts w:ascii="Times New Roman" w:eastAsia="Calibri" w:hAnsi="Times New Roman"/>
          <w:color w:val="000000"/>
          <w:sz w:val="20"/>
        </w:rPr>
        <w:t xml:space="preserve">s more, Mr Chair, is we are doing it in a very upfront, open and transparent way. </w:t>
      </w:r>
    </w:p>
    <w:p w14:paraId="3C5268EE" w14:textId="77777777" w:rsidR="00747754" w:rsidRPr="00E65147" w:rsidRDefault="00747754"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Councillors interjecting.</w:t>
      </w:r>
    </w:p>
    <w:p w14:paraId="40904CE6" w14:textId="615E70EA"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Just one moment, Councillor CASSIDY—Councillor CUNNINGHAM. </w:t>
      </w:r>
    </w:p>
    <w:p w14:paraId="7AE2F69B" w14:textId="77777777"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Councillor CASSIDY, I consider you are displaying unsuitable meeting conduct, and in accordance with Meetings Local Law, section 21(4) of the Meetings Local Law, I hereby request that you refrain from calling out across the Chamber. </w:t>
      </w:r>
    </w:p>
    <w:p w14:paraId="701B9D74" w14:textId="77777777"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Councillor CUNNINGHAM, you</w:t>
      </w:r>
      <w:r>
        <w:rPr>
          <w:rFonts w:ascii="Times New Roman" w:eastAsia="Calibri" w:hAnsi="Times New Roman"/>
          <w:color w:val="000000"/>
          <w:sz w:val="20"/>
        </w:rPr>
        <w:t>’</w:t>
      </w:r>
      <w:r w:rsidRPr="00E65147">
        <w:rPr>
          <w:rFonts w:ascii="Times New Roman" w:eastAsia="Calibri" w:hAnsi="Times New Roman"/>
          <w:color w:val="000000"/>
          <w:sz w:val="20"/>
        </w:rPr>
        <w:t>ve got the call.</w:t>
      </w:r>
    </w:p>
    <w:p w14:paraId="6E7462CC" w14:textId="45C60ACA"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CUNNINGHAM:</w:t>
      </w:r>
      <w:r w:rsidRPr="00E65147">
        <w:rPr>
          <w:rFonts w:ascii="Times New Roman" w:eastAsia="Calibri" w:hAnsi="Times New Roman"/>
          <w:color w:val="000000"/>
          <w:sz w:val="20"/>
        </w:rPr>
        <w:tab/>
        <w:t>Thanks, Mr Chair. Now, as I said last week, and I</w:t>
      </w:r>
      <w:r>
        <w:rPr>
          <w:rFonts w:ascii="Times New Roman" w:eastAsia="Calibri" w:hAnsi="Times New Roman"/>
          <w:color w:val="000000"/>
          <w:sz w:val="20"/>
        </w:rPr>
        <w:t>’</w:t>
      </w:r>
      <w:r w:rsidRPr="00E65147">
        <w:rPr>
          <w:rFonts w:ascii="Times New Roman" w:eastAsia="Calibri" w:hAnsi="Times New Roman"/>
          <w:color w:val="000000"/>
          <w:sz w:val="20"/>
        </w:rPr>
        <w:t>ll say it again today, the only ones worried about their job security are the Labor Party. They are peddling mistruths when it comes to casuals, and they</w:t>
      </w:r>
      <w:r>
        <w:rPr>
          <w:rFonts w:ascii="Times New Roman" w:eastAsia="Calibri" w:hAnsi="Times New Roman"/>
          <w:color w:val="000000"/>
          <w:sz w:val="20"/>
        </w:rPr>
        <w:t>’</w:t>
      </w:r>
      <w:r w:rsidRPr="00E65147">
        <w:rPr>
          <w:rFonts w:ascii="Times New Roman" w:eastAsia="Calibri" w:hAnsi="Times New Roman"/>
          <w:color w:val="000000"/>
          <w:sz w:val="20"/>
        </w:rPr>
        <w:t>ll do anything for a headline, Mr</w:t>
      </w:r>
      <w:r w:rsidR="005D1B28">
        <w:rPr>
          <w:rFonts w:ascii="Times New Roman" w:eastAsia="Calibri" w:hAnsi="Times New Roman"/>
          <w:color w:val="000000"/>
          <w:sz w:val="20"/>
        </w:rPr>
        <w:t> </w:t>
      </w:r>
      <w:r w:rsidRPr="00E65147">
        <w:rPr>
          <w:rFonts w:ascii="Times New Roman" w:eastAsia="Calibri" w:hAnsi="Times New Roman"/>
          <w:color w:val="000000"/>
          <w:sz w:val="20"/>
        </w:rPr>
        <w:t>Chair. They are desperate.</w:t>
      </w:r>
    </w:p>
    <w:p w14:paraId="01FF2F76" w14:textId="77777777" w:rsidR="00747754" w:rsidRPr="00E65147" w:rsidRDefault="00747754"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35CC8561"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Councillor COLLIER. </w:t>
      </w:r>
    </w:p>
    <w:p w14:paraId="0225A6F9" w14:textId="77777777"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Councillor CUNNINGHAM.</w:t>
      </w:r>
    </w:p>
    <w:p w14:paraId="79834292"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CUNNINGHAM:</w:t>
      </w:r>
      <w:r w:rsidRPr="00E65147">
        <w:rPr>
          <w:rFonts w:ascii="Times New Roman" w:eastAsia="Calibri" w:hAnsi="Times New Roman"/>
          <w:color w:val="000000"/>
          <w:sz w:val="20"/>
        </w:rPr>
        <w:tab/>
        <w:t>Mr Chair, casual work is based on demand and it</w:t>
      </w:r>
      <w:r>
        <w:rPr>
          <w:rFonts w:ascii="Times New Roman" w:eastAsia="Calibri" w:hAnsi="Times New Roman"/>
          <w:color w:val="000000"/>
          <w:sz w:val="20"/>
        </w:rPr>
        <w:t>’</w:t>
      </w:r>
      <w:r w:rsidRPr="00E65147">
        <w:rPr>
          <w:rFonts w:ascii="Times New Roman" w:eastAsia="Calibri" w:hAnsi="Times New Roman"/>
          <w:color w:val="000000"/>
          <w:sz w:val="20"/>
        </w:rPr>
        <w:t>s based on shift availability. If there isn</w:t>
      </w:r>
      <w:r>
        <w:rPr>
          <w:rFonts w:ascii="Times New Roman" w:eastAsia="Calibri" w:hAnsi="Times New Roman"/>
          <w:color w:val="000000"/>
          <w:sz w:val="20"/>
        </w:rPr>
        <w:t>’</w:t>
      </w:r>
      <w:r w:rsidRPr="00E65147">
        <w:rPr>
          <w:rFonts w:ascii="Times New Roman" w:eastAsia="Calibri" w:hAnsi="Times New Roman"/>
          <w:color w:val="000000"/>
          <w:sz w:val="20"/>
        </w:rPr>
        <w:t>t work to do, Mr Chair, then we don</w:t>
      </w:r>
      <w:r>
        <w:rPr>
          <w:rFonts w:ascii="Times New Roman" w:eastAsia="Calibri" w:hAnsi="Times New Roman"/>
          <w:color w:val="000000"/>
          <w:sz w:val="20"/>
        </w:rPr>
        <w:t>’</w:t>
      </w:r>
      <w:r w:rsidRPr="00E65147">
        <w:rPr>
          <w:rFonts w:ascii="Times New Roman" w:eastAsia="Calibri" w:hAnsi="Times New Roman"/>
          <w:color w:val="000000"/>
          <w:sz w:val="20"/>
        </w:rPr>
        <w:t>t employ people for the sake of it. It should be a fairly obvious principle, but it</w:t>
      </w:r>
      <w:r>
        <w:rPr>
          <w:rFonts w:ascii="Times New Roman" w:eastAsia="Calibri" w:hAnsi="Times New Roman"/>
          <w:color w:val="000000"/>
          <w:sz w:val="20"/>
        </w:rPr>
        <w:t>’</w:t>
      </w:r>
      <w:r w:rsidRPr="00E65147">
        <w:rPr>
          <w:rFonts w:ascii="Times New Roman" w:eastAsia="Calibri" w:hAnsi="Times New Roman"/>
          <w:color w:val="000000"/>
          <w:sz w:val="20"/>
        </w:rPr>
        <w:t>s actually quite contrary—</w:t>
      </w:r>
    </w:p>
    <w:p w14:paraId="3B9DCA03"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WHITMEE:</w:t>
      </w:r>
      <w:r w:rsidRPr="00E65147">
        <w:rPr>
          <w:rFonts w:ascii="Times New Roman" w:eastAsia="Calibri" w:hAnsi="Times New Roman"/>
          <w:color w:val="000000"/>
          <w:sz w:val="20"/>
        </w:rPr>
        <w:tab/>
        <w:t>Point of order, Chair.</w:t>
      </w:r>
    </w:p>
    <w:p w14:paraId="2F5B9FF2"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CUNNINGHAM:</w:t>
      </w:r>
      <w:r w:rsidRPr="00E65147">
        <w:rPr>
          <w:rFonts w:ascii="Times New Roman" w:eastAsia="Calibri" w:hAnsi="Times New Roman"/>
          <w:color w:val="000000"/>
          <w:sz w:val="20"/>
        </w:rPr>
        <w:tab/>
        <w:t>—to the fundamental beliefs—</w:t>
      </w:r>
    </w:p>
    <w:p w14:paraId="6913CBFF"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Just one moment, Councillor CUNNINGHAM. </w:t>
      </w:r>
    </w:p>
    <w:p w14:paraId="3785E19C" w14:textId="77777777"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Point of order, Councillor WHITMEE.</w:t>
      </w:r>
    </w:p>
    <w:p w14:paraId="262CEDB2"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WHITMEE:</w:t>
      </w:r>
      <w:r w:rsidRPr="00E65147">
        <w:rPr>
          <w:rFonts w:ascii="Times New Roman" w:eastAsia="Calibri" w:hAnsi="Times New Roman"/>
          <w:color w:val="000000"/>
          <w:sz w:val="20"/>
        </w:rPr>
        <w:tab/>
        <w:t xml:space="preserve">Yes, just back onto that figure, I know that on this side of the Chamber, at least five people have spoken to casuals who have lost their job, with the notice given as budget cuts. </w:t>
      </w:r>
    </w:p>
    <w:p w14:paraId="24A79F35"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So, you</w:t>
      </w:r>
      <w:r>
        <w:rPr>
          <w:rFonts w:ascii="Times New Roman" w:eastAsia="Calibri" w:hAnsi="Times New Roman"/>
          <w:color w:val="000000"/>
          <w:sz w:val="20"/>
        </w:rPr>
        <w:t>’</w:t>
      </w:r>
      <w:r w:rsidRPr="00E65147">
        <w:rPr>
          <w:rFonts w:ascii="Times New Roman" w:eastAsia="Calibri" w:hAnsi="Times New Roman"/>
          <w:color w:val="000000"/>
          <w:sz w:val="20"/>
        </w:rPr>
        <w:t>re rising on a point of—what</w:t>
      </w:r>
      <w:r>
        <w:rPr>
          <w:rFonts w:ascii="Times New Roman" w:eastAsia="Calibri" w:hAnsi="Times New Roman"/>
          <w:color w:val="000000"/>
          <w:sz w:val="20"/>
        </w:rPr>
        <w:t>’</w:t>
      </w:r>
      <w:r w:rsidRPr="00E65147">
        <w:rPr>
          <w:rFonts w:ascii="Times New Roman" w:eastAsia="Calibri" w:hAnsi="Times New Roman"/>
          <w:color w:val="000000"/>
          <w:sz w:val="20"/>
        </w:rPr>
        <w:t>s your point of order, Councillor WHITMEE?</w:t>
      </w:r>
    </w:p>
    <w:p w14:paraId="4D936A0D"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WHITMEE:</w:t>
      </w:r>
      <w:r w:rsidRPr="00E65147">
        <w:rPr>
          <w:rFonts w:ascii="Times New Roman" w:eastAsia="Calibri" w:hAnsi="Times New Roman"/>
          <w:color w:val="000000"/>
          <w:sz w:val="20"/>
        </w:rPr>
        <w:tab/>
        <w:t>It</w:t>
      </w:r>
      <w:r>
        <w:rPr>
          <w:rFonts w:ascii="Times New Roman" w:eastAsia="Calibri" w:hAnsi="Times New Roman"/>
          <w:color w:val="000000"/>
          <w:sz w:val="20"/>
        </w:rPr>
        <w:t>’</w:t>
      </w:r>
      <w:r w:rsidRPr="00E65147">
        <w:rPr>
          <w:rFonts w:ascii="Times New Roman" w:eastAsia="Calibri" w:hAnsi="Times New Roman"/>
          <w:color w:val="000000"/>
          <w:sz w:val="20"/>
        </w:rPr>
        <w:t xml:space="preserve">s relevance. </w:t>
      </w:r>
    </w:p>
    <w:p w14:paraId="2B585E99"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Relevance? Thank you.</w:t>
      </w:r>
    </w:p>
    <w:p w14:paraId="7831E04E"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WHITMEE:</w:t>
      </w:r>
      <w:r w:rsidRPr="00E65147">
        <w:rPr>
          <w:rFonts w:ascii="Times New Roman" w:eastAsia="Calibri" w:hAnsi="Times New Roman"/>
          <w:color w:val="000000"/>
          <w:sz w:val="20"/>
        </w:rPr>
        <w:tab/>
        <w:t>It</w:t>
      </w:r>
      <w:r>
        <w:rPr>
          <w:rFonts w:ascii="Times New Roman" w:eastAsia="Calibri" w:hAnsi="Times New Roman"/>
          <w:color w:val="000000"/>
          <w:sz w:val="20"/>
        </w:rPr>
        <w:t>’</w:t>
      </w:r>
      <w:r w:rsidRPr="00E65147">
        <w:rPr>
          <w:rFonts w:ascii="Times New Roman" w:eastAsia="Calibri" w:hAnsi="Times New Roman"/>
          <w:color w:val="000000"/>
          <w:sz w:val="20"/>
        </w:rPr>
        <w:t>s the actual number, how many—</w:t>
      </w:r>
    </w:p>
    <w:p w14:paraId="2C77108A"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Thank you. </w:t>
      </w:r>
    </w:p>
    <w:p w14:paraId="6EC24FE1"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WHITMEE:</w:t>
      </w:r>
      <w:r w:rsidRPr="00E65147">
        <w:rPr>
          <w:rFonts w:ascii="Times New Roman" w:eastAsia="Calibri" w:hAnsi="Times New Roman"/>
          <w:color w:val="000000"/>
          <w:sz w:val="20"/>
        </w:rPr>
        <w:tab/>
        <w:t>—have been given the reason budget cuts?</w:t>
      </w:r>
    </w:p>
    <w:p w14:paraId="2F7F4B19" w14:textId="77777777" w:rsidR="00747754" w:rsidRPr="00E65147" w:rsidRDefault="00747754" w:rsidP="00210278">
      <w:pPr>
        <w:pStyle w:val="BodyTextIndent2"/>
        <w:spacing w:line="240" w:lineRule="auto"/>
        <w:ind w:left="2517" w:hanging="2517"/>
        <w:jc w:val="both"/>
        <w:rPr>
          <w:rFonts w:ascii="Times New Roman" w:eastAsia="Calibri" w:hAnsi="Times New Roman"/>
          <w:color w:val="000000"/>
          <w:sz w:val="20"/>
        </w:rPr>
      </w:pPr>
      <w:r w:rsidRPr="00CF3B44">
        <w:rPr>
          <w:rFonts w:ascii="Times New Roman" w:eastAsia="Calibri" w:hAnsi="Times New Roman"/>
          <w:color w:val="000000"/>
          <w:sz w:val="20"/>
        </w:rPr>
        <w:t>Chair:</w:t>
      </w:r>
      <w:r w:rsidRPr="00CF3B44">
        <w:rPr>
          <w:rFonts w:ascii="Times New Roman" w:eastAsia="Calibri" w:hAnsi="Times New Roman"/>
          <w:color w:val="000000"/>
          <w:sz w:val="20"/>
        </w:rPr>
        <w:tab/>
        <w:t>Thank you, Councillor WHITMEE.</w:t>
      </w:r>
      <w:r w:rsidRPr="00E65147">
        <w:rPr>
          <w:rFonts w:ascii="Times New Roman" w:eastAsia="Calibri" w:hAnsi="Times New Roman"/>
          <w:color w:val="000000"/>
          <w:sz w:val="20"/>
        </w:rPr>
        <w:t xml:space="preserve"> </w:t>
      </w:r>
    </w:p>
    <w:p w14:paraId="4170C856" w14:textId="18D94165" w:rsidR="00747754" w:rsidRPr="00E65147" w:rsidRDefault="00747754" w:rsidP="00210278">
      <w:pPr>
        <w:pStyle w:val="BodyTextIndent2"/>
        <w:spacing w:line="240" w:lineRule="auto"/>
        <w:ind w:left="2517" w:firstLine="0"/>
        <w:jc w:val="both"/>
        <w:rPr>
          <w:rFonts w:ascii="Times New Roman" w:eastAsia="Calibri" w:hAnsi="Times New Roman"/>
          <w:color w:val="000000"/>
          <w:sz w:val="20"/>
        </w:rPr>
      </w:pPr>
      <w:r w:rsidRPr="00BE35E2">
        <w:rPr>
          <w:rFonts w:ascii="Times New Roman" w:eastAsia="Calibri" w:hAnsi="Times New Roman"/>
          <w:color w:val="000000"/>
          <w:sz w:val="20"/>
        </w:rPr>
        <w:t xml:space="preserve">Councillor </w:t>
      </w:r>
      <w:r>
        <w:rPr>
          <w:rFonts w:ascii="Times New Roman" w:eastAsia="Calibri" w:hAnsi="Times New Roman"/>
          <w:color w:val="000000"/>
          <w:sz w:val="20"/>
        </w:rPr>
        <w:t>CUNNINGHAM</w:t>
      </w:r>
      <w:r w:rsidRPr="00BE35E2">
        <w:rPr>
          <w:rFonts w:ascii="Times New Roman" w:eastAsia="Calibri" w:hAnsi="Times New Roman"/>
          <w:color w:val="000000"/>
          <w:sz w:val="20"/>
        </w:rPr>
        <w:t>, you’ve got the call</w:t>
      </w:r>
      <w:r w:rsidRPr="00E65147">
        <w:rPr>
          <w:rFonts w:ascii="Times New Roman" w:eastAsia="Calibri" w:hAnsi="Times New Roman"/>
          <w:color w:val="000000"/>
          <w:sz w:val="20"/>
        </w:rPr>
        <w:t>. You have just a minute</w:t>
      </w:r>
      <w:r w:rsidR="00765E3A">
        <w:rPr>
          <w:rFonts w:ascii="Times New Roman" w:eastAsia="Calibri" w:hAnsi="Times New Roman"/>
          <w:color w:val="000000"/>
          <w:sz w:val="20"/>
        </w:rPr>
        <w:t>-</w:t>
      </w:r>
      <w:r w:rsidRPr="00E65147">
        <w:rPr>
          <w:rFonts w:ascii="Times New Roman" w:eastAsia="Calibri" w:hAnsi="Times New Roman"/>
          <w:color w:val="000000"/>
          <w:sz w:val="20"/>
        </w:rPr>
        <w:t xml:space="preserve">15, I think, to answer the question. </w:t>
      </w:r>
    </w:p>
    <w:p w14:paraId="78F91C9C" w14:textId="55560C93"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CUNNINGHAM:</w:t>
      </w:r>
      <w:r w:rsidRPr="00E65147">
        <w:rPr>
          <w:rFonts w:ascii="Times New Roman" w:eastAsia="Calibri" w:hAnsi="Times New Roman"/>
          <w:color w:val="000000"/>
          <w:sz w:val="20"/>
        </w:rPr>
        <w:tab/>
        <w:t>Thanks, Mr Chair. It should be a fairly obvious principle, but it</w:t>
      </w:r>
      <w:r>
        <w:rPr>
          <w:rFonts w:ascii="Times New Roman" w:eastAsia="Calibri" w:hAnsi="Times New Roman"/>
          <w:color w:val="000000"/>
          <w:sz w:val="20"/>
        </w:rPr>
        <w:t>’</w:t>
      </w:r>
      <w:r w:rsidRPr="00E65147">
        <w:rPr>
          <w:rFonts w:ascii="Times New Roman" w:eastAsia="Calibri" w:hAnsi="Times New Roman"/>
          <w:color w:val="000000"/>
          <w:sz w:val="20"/>
        </w:rPr>
        <w:t xml:space="preserve">s contrary to the fundamental beliefs of the Labor Party, because ratepayers should expect Council to be as efficient as possible. They can trust this side of the Chamber, the Schrinner Council, to provide that value for money. This has always been the case, but especially must ring true during a cost-of-living crisis. Now, I am getting to the point, Mr Chair, because Treasurer Cameron Dick used to think the same thing. When the State Government expenses were increasing during the pandemic, he also made a statement about sensible savings. Treasurer Dick said, and I quote, </w:t>
      </w:r>
      <w:r w:rsidR="009C19E5">
        <w:rPr>
          <w:rFonts w:ascii="Times New Roman" w:eastAsia="Calibri" w:hAnsi="Times New Roman"/>
          <w:color w:val="000000"/>
          <w:sz w:val="20"/>
        </w:rPr>
        <w:t>“</w:t>
      </w:r>
      <w:r w:rsidRPr="001413BE">
        <w:rPr>
          <w:rFonts w:ascii="Times New Roman" w:eastAsia="Calibri" w:hAnsi="Times New Roman"/>
          <w:color w:val="000000"/>
          <w:sz w:val="20"/>
        </w:rPr>
        <w:t xml:space="preserve">we have a solemn obligation to ensure that every dollar of Queensland taxpayers’ </w:t>
      </w:r>
      <w:r w:rsidRPr="001413BE">
        <w:rPr>
          <w:rFonts w:ascii="Times New Roman" w:eastAsia="Calibri" w:hAnsi="Times New Roman"/>
          <w:color w:val="000000"/>
          <w:sz w:val="20"/>
        </w:rPr>
        <w:lastRenderedPageBreak/>
        <w:t>money works as hard as possible and is not wasted</w:t>
      </w:r>
      <w:r w:rsidR="009C19E5">
        <w:rPr>
          <w:rFonts w:ascii="Times New Roman" w:eastAsia="Calibri" w:hAnsi="Times New Roman"/>
          <w:color w:val="000000"/>
          <w:sz w:val="20"/>
        </w:rPr>
        <w:t>”</w:t>
      </w:r>
      <w:r w:rsidRPr="001413BE">
        <w:rPr>
          <w:rFonts w:ascii="Times New Roman" w:eastAsia="Calibri" w:hAnsi="Times New Roman"/>
          <w:color w:val="000000"/>
          <w:sz w:val="20"/>
        </w:rPr>
        <w:t>,</w:t>
      </w:r>
      <w:r w:rsidRPr="00E65147">
        <w:rPr>
          <w:rFonts w:ascii="Times New Roman" w:eastAsia="Calibri" w:hAnsi="Times New Roman"/>
          <w:color w:val="000000"/>
          <w:sz w:val="20"/>
        </w:rPr>
        <w:t xml:space="preserve"> end quote. Mr Chair, the same goes for ratepayers</w:t>
      </w:r>
      <w:r>
        <w:rPr>
          <w:rFonts w:ascii="Times New Roman" w:eastAsia="Calibri" w:hAnsi="Times New Roman"/>
          <w:color w:val="000000"/>
          <w:sz w:val="20"/>
        </w:rPr>
        <w:t>’</w:t>
      </w:r>
      <w:r w:rsidRPr="00E65147">
        <w:rPr>
          <w:rFonts w:ascii="Times New Roman" w:eastAsia="Calibri" w:hAnsi="Times New Roman"/>
          <w:color w:val="000000"/>
          <w:sz w:val="20"/>
        </w:rPr>
        <w:t xml:space="preserve"> money. The Treasurer</w:t>
      </w:r>
      <w:r>
        <w:rPr>
          <w:rFonts w:ascii="Times New Roman" w:eastAsia="Calibri" w:hAnsi="Times New Roman"/>
          <w:color w:val="000000"/>
          <w:sz w:val="20"/>
        </w:rPr>
        <w:t>’</w:t>
      </w:r>
      <w:r w:rsidRPr="00E65147">
        <w:rPr>
          <w:rFonts w:ascii="Times New Roman" w:eastAsia="Calibri" w:hAnsi="Times New Roman"/>
          <w:color w:val="000000"/>
          <w:sz w:val="20"/>
        </w:rPr>
        <w:t>s saving drive wasn</w:t>
      </w:r>
      <w:r>
        <w:rPr>
          <w:rFonts w:ascii="Times New Roman" w:eastAsia="Calibri" w:hAnsi="Times New Roman"/>
          <w:color w:val="000000"/>
          <w:sz w:val="20"/>
        </w:rPr>
        <w:t>’</w:t>
      </w:r>
      <w:r w:rsidRPr="00E65147">
        <w:rPr>
          <w:rFonts w:ascii="Times New Roman" w:eastAsia="Calibri" w:hAnsi="Times New Roman"/>
          <w:color w:val="000000"/>
          <w:sz w:val="20"/>
        </w:rPr>
        <w:t>t $400</w:t>
      </w:r>
      <w:r w:rsidR="005D1B28">
        <w:rPr>
          <w:rFonts w:ascii="Times New Roman" w:eastAsia="Calibri" w:hAnsi="Times New Roman"/>
          <w:color w:val="000000"/>
          <w:sz w:val="20"/>
        </w:rPr>
        <w:t> </w:t>
      </w:r>
      <w:r w:rsidRPr="00E65147">
        <w:rPr>
          <w:rFonts w:ascii="Times New Roman" w:eastAsia="Calibri" w:hAnsi="Times New Roman"/>
          <w:color w:val="000000"/>
          <w:sz w:val="20"/>
        </w:rPr>
        <w:t xml:space="preserve">million, but rather $3 billion in savings. </w:t>
      </w:r>
    </w:p>
    <w:p w14:paraId="07CB76D9"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WHITMEE:</w:t>
      </w:r>
      <w:r w:rsidRPr="00E65147">
        <w:rPr>
          <w:rFonts w:ascii="Times New Roman" w:eastAsia="Calibri" w:hAnsi="Times New Roman"/>
          <w:color w:val="000000"/>
          <w:sz w:val="20"/>
        </w:rPr>
        <w:tab/>
        <w:t xml:space="preserve">Point of order, Chair. </w:t>
      </w:r>
    </w:p>
    <w:p w14:paraId="239B2525"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CUNNINGHAM:</w:t>
      </w:r>
      <w:r w:rsidRPr="00E65147">
        <w:rPr>
          <w:rFonts w:ascii="Times New Roman" w:eastAsia="Calibri" w:hAnsi="Times New Roman"/>
          <w:color w:val="000000"/>
          <w:sz w:val="20"/>
        </w:rPr>
        <w:tab/>
        <w:t>Now, he announced at the same time—</w:t>
      </w:r>
    </w:p>
    <w:p w14:paraId="424AF7DF" w14:textId="77777777" w:rsidR="005D1B28"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Point of order. </w:t>
      </w:r>
    </w:p>
    <w:p w14:paraId="11ECCCC5" w14:textId="0549F920" w:rsidR="00E623F3" w:rsidRPr="00E65147" w:rsidRDefault="005D1B28"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00E623F3" w:rsidRPr="00E65147">
        <w:rPr>
          <w:rFonts w:ascii="Times New Roman" w:eastAsia="Calibri" w:hAnsi="Times New Roman"/>
          <w:color w:val="000000"/>
          <w:sz w:val="20"/>
        </w:rPr>
        <w:t xml:space="preserve">Just one moment, Councillor CUNNINGHAM. </w:t>
      </w:r>
    </w:p>
    <w:p w14:paraId="44784A41" w14:textId="77777777" w:rsidR="00E623F3" w:rsidRPr="00E65147" w:rsidRDefault="00E623F3"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Point of order, Councillor WHITMEE.</w:t>
      </w:r>
    </w:p>
    <w:p w14:paraId="55C56B4A"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WHITMEE:</w:t>
      </w:r>
      <w:r w:rsidRPr="00E65147">
        <w:rPr>
          <w:rFonts w:ascii="Times New Roman" w:eastAsia="Calibri" w:hAnsi="Times New Roman"/>
          <w:color w:val="000000"/>
          <w:sz w:val="20"/>
        </w:rPr>
        <w:tab/>
        <w:t xml:space="preserve">Still not hearing a figure. </w:t>
      </w:r>
    </w:p>
    <w:p w14:paraId="11B1E142"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Thank you, Councillor WHITMEE. You</w:t>
      </w:r>
      <w:r>
        <w:rPr>
          <w:rFonts w:ascii="Times New Roman" w:eastAsia="Calibri" w:hAnsi="Times New Roman"/>
          <w:color w:val="000000"/>
          <w:sz w:val="20"/>
        </w:rPr>
        <w:t>’</w:t>
      </w:r>
      <w:r w:rsidRPr="00E65147">
        <w:rPr>
          <w:rFonts w:ascii="Times New Roman" w:eastAsia="Calibri" w:hAnsi="Times New Roman"/>
          <w:color w:val="000000"/>
          <w:sz w:val="20"/>
        </w:rPr>
        <w:t xml:space="preserve">re rising on relevance? </w:t>
      </w:r>
    </w:p>
    <w:p w14:paraId="701B5F9D" w14:textId="77777777" w:rsidR="00E623F3" w:rsidRPr="00E65147" w:rsidRDefault="00E623F3"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Councillor CUNNINGHAM, your time has expired. </w:t>
      </w:r>
    </w:p>
    <w:p w14:paraId="6530048A"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CUNNINGHAM:</w:t>
      </w:r>
      <w:r w:rsidRPr="00E65147">
        <w:rPr>
          <w:rFonts w:ascii="Times New Roman" w:eastAsia="Calibri" w:hAnsi="Times New Roman"/>
          <w:color w:val="000000"/>
          <w:sz w:val="20"/>
        </w:rPr>
        <w:tab/>
        <w:t xml:space="preserve">Oh, shame. </w:t>
      </w:r>
    </w:p>
    <w:p w14:paraId="7E2B21BB"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57BA0FF3"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If you hadn</w:t>
      </w:r>
      <w:r>
        <w:rPr>
          <w:rFonts w:ascii="Times New Roman" w:eastAsia="Calibri" w:hAnsi="Times New Roman"/>
          <w:color w:val="000000"/>
          <w:sz w:val="20"/>
        </w:rPr>
        <w:t>’</w:t>
      </w:r>
      <w:r w:rsidRPr="00E65147">
        <w:rPr>
          <w:rFonts w:ascii="Times New Roman" w:eastAsia="Calibri" w:hAnsi="Times New Roman"/>
          <w:color w:val="000000"/>
          <w:sz w:val="20"/>
        </w:rPr>
        <w:t xml:space="preserve">t have risen on a point of order, she would have still had time. </w:t>
      </w:r>
    </w:p>
    <w:p w14:paraId="1802B16D"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Councillors interjecting.</w:t>
      </w:r>
    </w:p>
    <w:p w14:paraId="3A5D5566"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Further questions of the LORD MAYOR or Cabinet Chairs?</w:t>
      </w:r>
    </w:p>
    <w:p w14:paraId="29A209BD"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485C6FC7" w14:textId="77777777" w:rsidR="00E623F3"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Just one moment. </w:t>
      </w:r>
    </w:p>
    <w:p w14:paraId="1D38F026"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Pr="00E65147">
        <w:rPr>
          <w:rFonts w:ascii="Times New Roman" w:eastAsia="Calibri" w:hAnsi="Times New Roman"/>
          <w:color w:val="000000"/>
          <w:sz w:val="20"/>
        </w:rPr>
        <w:t xml:space="preserve">Councillor WHITMEE, I consider you are displaying unsuitable meeting conduct and, in accordance with </w:t>
      </w:r>
      <w:r>
        <w:rPr>
          <w:rFonts w:ascii="Times New Roman" w:eastAsia="Calibri" w:hAnsi="Times New Roman"/>
          <w:color w:val="000000"/>
          <w:sz w:val="20"/>
        </w:rPr>
        <w:t>s</w:t>
      </w:r>
      <w:r w:rsidRPr="00E65147">
        <w:rPr>
          <w:rFonts w:ascii="Times New Roman" w:eastAsia="Calibri" w:hAnsi="Times New Roman"/>
          <w:color w:val="000000"/>
          <w:sz w:val="20"/>
        </w:rPr>
        <w:t xml:space="preserve">ection 21(4) of </w:t>
      </w:r>
      <w:r w:rsidRPr="00E65147">
        <w:rPr>
          <w:rFonts w:ascii="Times New Roman" w:eastAsia="Calibri" w:hAnsi="Times New Roman"/>
          <w:i/>
          <w:iCs/>
          <w:color w:val="000000"/>
          <w:sz w:val="20"/>
        </w:rPr>
        <w:t>Meetings Local Law 2001</w:t>
      </w:r>
      <w:r w:rsidRPr="00E65147">
        <w:rPr>
          <w:rFonts w:ascii="Times New Roman" w:eastAsia="Calibri" w:hAnsi="Times New Roman"/>
          <w:color w:val="000000"/>
          <w:sz w:val="20"/>
        </w:rPr>
        <w:t xml:space="preserve">, I hereby request that you also refrain from calling out across the Chamber. </w:t>
      </w:r>
    </w:p>
    <w:p w14:paraId="2C61A6E4" w14:textId="77777777" w:rsidR="00E623F3" w:rsidRDefault="00E623F3"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Councillor JENKINSON. </w:t>
      </w:r>
    </w:p>
    <w:p w14:paraId="394C3E70" w14:textId="77777777" w:rsidR="00E623F3" w:rsidRPr="00475721" w:rsidRDefault="00E623F3" w:rsidP="00210278">
      <w:pPr>
        <w:pStyle w:val="BodyTextIndent2"/>
        <w:spacing w:after="0" w:line="240" w:lineRule="auto"/>
        <w:ind w:left="2517" w:firstLine="0"/>
        <w:jc w:val="right"/>
        <w:rPr>
          <w:rFonts w:ascii="Times New Roman" w:eastAsia="Calibri" w:hAnsi="Times New Roman"/>
          <w:b/>
          <w:bCs/>
          <w:color w:val="000000"/>
          <w:sz w:val="20"/>
          <w:u w:val="single"/>
        </w:rPr>
      </w:pPr>
      <w:r w:rsidRPr="00475721">
        <w:rPr>
          <w:rFonts w:ascii="Times New Roman" w:eastAsia="Calibri" w:hAnsi="Times New Roman"/>
          <w:b/>
          <w:bCs/>
          <w:color w:val="000000"/>
          <w:sz w:val="20"/>
          <w:u w:val="single"/>
        </w:rPr>
        <w:t xml:space="preserve">Question </w:t>
      </w:r>
      <w:r>
        <w:rPr>
          <w:rFonts w:ascii="Times New Roman" w:eastAsia="Calibri" w:hAnsi="Times New Roman"/>
          <w:b/>
          <w:bCs/>
          <w:color w:val="000000"/>
          <w:sz w:val="20"/>
          <w:u w:val="single"/>
        </w:rPr>
        <w:t>9</w:t>
      </w:r>
    </w:p>
    <w:p w14:paraId="3D041EB6" w14:textId="77777777" w:rsidR="00E623F3"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JENKINSON:</w:t>
      </w:r>
      <w:r w:rsidRPr="00E65147">
        <w:rPr>
          <w:rFonts w:ascii="Times New Roman" w:eastAsia="Calibri" w:hAnsi="Times New Roman"/>
          <w:color w:val="000000"/>
          <w:sz w:val="20"/>
        </w:rPr>
        <w:tab/>
        <w:t xml:space="preserve">Thank you, Chair. My question is to the Chair of the Transport Committee, Councillor MURPHY. </w:t>
      </w:r>
    </w:p>
    <w:p w14:paraId="621B05A8"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Pr="00E65147">
        <w:rPr>
          <w:rFonts w:ascii="Times New Roman" w:eastAsia="Calibri" w:hAnsi="Times New Roman"/>
          <w:color w:val="000000"/>
          <w:sz w:val="20"/>
        </w:rPr>
        <w:t>Councillor MURPHY, the Schrinner Council</w:t>
      </w:r>
      <w:r>
        <w:rPr>
          <w:rFonts w:ascii="Times New Roman" w:eastAsia="Calibri" w:hAnsi="Times New Roman"/>
          <w:color w:val="000000"/>
          <w:sz w:val="20"/>
        </w:rPr>
        <w:t>’</w:t>
      </w:r>
      <w:r w:rsidRPr="00E65147">
        <w:rPr>
          <w:rFonts w:ascii="Times New Roman" w:eastAsia="Calibri" w:hAnsi="Times New Roman"/>
          <w:color w:val="000000"/>
          <w:sz w:val="20"/>
        </w:rPr>
        <w:t>s Brisbane Metro is already award</w:t>
      </w:r>
      <w:r>
        <w:rPr>
          <w:rFonts w:ascii="Times New Roman" w:eastAsia="Calibri" w:hAnsi="Times New Roman"/>
          <w:color w:val="000000"/>
          <w:sz w:val="20"/>
        </w:rPr>
        <w:noBreakHyphen/>
      </w:r>
      <w:r w:rsidRPr="00E65147">
        <w:rPr>
          <w:rFonts w:ascii="Times New Roman" w:eastAsia="Calibri" w:hAnsi="Times New Roman"/>
          <w:color w:val="000000"/>
          <w:sz w:val="20"/>
        </w:rPr>
        <w:t>winning, but I hear there is a new accolade for the project. Can you please update the Chamber on the latest award for the Brisbane Metro?</w:t>
      </w:r>
    </w:p>
    <w:p w14:paraId="41B4DA31"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MURPHY.</w:t>
      </w:r>
    </w:p>
    <w:p w14:paraId="522373AC"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MURPHY:</w:t>
      </w:r>
      <w:r w:rsidRPr="00E65147">
        <w:rPr>
          <w:rFonts w:ascii="Times New Roman" w:eastAsia="Calibri" w:hAnsi="Times New Roman"/>
          <w:color w:val="000000"/>
          <w:sz w:val="20"/>
        </w:rPr>
        <w:tab/>
        <w:t xml:space="preserve">Thank you, Chair, and through you, thank you to Councillor JENKINSON for the question. Councillor JENKINSON was quite right when she said that Brisbane Metro was already internationally acclaimed and multi-award winning. We know Brisbane Metro is the Hugh Jackman of Public Transport, Chair. It is very much a high performer. In 2020, just to recap, the project won the Metropolitan Innovation Prize at the Cities Power Partnership Climate Awards for our unique charging solution. In 2020, we were awarded our first UITP award, which is the International Union for Public Transport, in the Operational and Technological Excellence category. </w:t>
      </w:r>
    </w:p>
    <w:p w14:paraId="35198093" w14:textId="77777777" w:rsidR="00E623F3" w:rsidRPr="00E65147" w:rsidRDefault="00E623F3"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Earlier this year, we won another UITP Special Recognition Award for the engagement materials we produced as part of Brisbane</w:t>
      </w:r>
      <w:r>
        <w:rPr>
          <w:rFonts w:ascii="Times New Roman" w:eastAsia="Calibri" w:hAnsi="Times New Roman"/>
          <w:color w:val="000000"/>
          <w:sz w:val="20"/>
        </w:rPr>
        <w:t>’</w:t>
      </w:r>
      <w:r w:rsidRPr="00E65147">
        <w:rPr>
          <w:rFonts w:ascii="Times New Roman" w:eastAsia="Calibri" w:hAnsi="Times New Roman"/>
          <w:color w:val="000000"/>
          <w:sz w:val="20"/>
        </w:rPr>
        <w:t>s new bus network, and last week, Chair, we added a few more trophies to the shelf. I</w:t>
      </w:r>
      <w:r>
        <w:rPr>
          <w:rFonts w:ascii="Times New Roman" w:eastAsia="Calibri" w:hAnsi="Times New Roman"/>
          <w:color w:val="000000"/>
          <w:sz w:val="20"/>
        </w:rPr>
        <w:t>’</w:t>
      </w:r>
      <w:r w:rsidRPr="00E65147">
        <w:rPr>
          <w:rFonts w:ascii="Times New Roman" w:eastAsia="Calibri" w:hAnsi="Times New Roman"/>
          <w:color w:val="000000"/>
          <w:sz w:val="20"/>
        </w:rPr>
        <w:t xml:space="preserve">m very proud to share with the Chamber that the Brisbane Metro project took out not one, not two, but three awards at the Australasian Conference for the International Association of Public Participation, or IAP2, as many of you will know it. The IAP2 awards are all about recognising excellence in public participation and community engagement. </w:t>
      </w:r>
    </w:p>
    <w:p w14:paraId="2E66613E" w14:textId="77777777" w:rsidR="00E623F3" w:rsidRPr="00E65147" w:rsidRDefault="00E623F3"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Now, we started with a win in the Infrastructure Planning and Design category for our work with the Brisbane Metro </w:t>
      </w:r>
      <w:r w:rsidRPr="001413BE">
        <w:rPr>
          <w:rFonts w:ascii="Times New Roman" w:eastAsia="Calibri" w:hAnsi="Times New Roman"/>
          <w:color w:val="000000"/>
          <w:sz w:val="20"/>
        </w:rPr>
        <w:t>Accessibility Working Group.</w:t>
      </w:r>
      <w:r w:rsidRPr="00E65147">
        <w:rPr>
          <w:rFonts w:ascii="Times New Roman" w:eastAsia="Calibri" w:hAnsi="Times New Roman"/>
          <w:color w:val="000000"/>
          <w:sz w:val="20"/>
        </w:rPr>
        <w:t xml:space="preserve"> There</w:t>
      </w:r>
      <w:r>
        <w:rPr>
          <w:rFonts w:ascii="Times New Roman" w:eastAsia="Calibri" w:hAnsi="Times New Roman"/>
          <w:color w:val="000000"/>
          <w:sz w:val="20"/>
        </w:rPr>
        <w:t>’</w:t>
      </w:r>
      <w:r w:rsidRPr="00E65147">
        <w:rPr>
          <w:rFonts w:ascii="Times New Roman" w:eastAsia="Calibri" w:hAnsi="Times New Roman"/>
          <w:color w:val="000000"/>
          <w:sz w:val="20"/>
        </w:rPr>
        <w:t xml:space="preserve">s that one for you, LORD MAYOR. Now, that made us eligible for the main awards ceremony, and last Wednesday night, I was honoured to accept the IAP2 Australasian Project of the Year Award on behalf of Council and the Brisbane </w:t>
      </w:r>
      <w:r w:rsidRPr="00E65147">
        <w:rPr>
          <w:rFonts w:ascii="Times New Roman" w:eastAsia="Calibri" w:hAnsi="Times New Roman"/>
          <w:color w:val="000000"/>
          <w:sz w:val="20"/>
        </w:rPr>
        <w:lastRenderedPageBreak/>
        <w:t>Metro team. So, that</w:t>
      </w:r>
      <w:r>
        <w:rPr>
          <w:rFonts w:ascii="Times New Roman" w:eastAsia="Calibri" w:hAnsi="Times New Roman"/>
          <w:color w:val="000000"/>
          <w:sz w:val="20"/>
        </w:rPr>
        <w:t>’</w:t>
      </w:r>
      <w:r w:rsidRPr="00E65147">
        <w:rPr>
          <w:rFonts w:ascii="Times New Roman" w:eastAsia="Calibri" w:hAnsi="Times New Roman"/>
          <w:color w:val="000000"/>
          <w:sz w:val="20"/>
        </w:rPr>
        <w:t xml:space="preserve">s another one for you there, LORD MAYOR. As a surprise on the night, we also received an honourable mention in the International Project of the Year category, as well, Chair. So, that one for you there, LORD MAYOR. </w:t>
      </w:r>
    </w:p>
    <w:p w14:paraId="28AD5932" w14:textId="77777777" w:rsidR="00E623F3" w:rsidRPr="00E65147" w:rsidRDefault="00E623F3"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Now, this set of awards is particularly special because, as I mentioned, they recognise the engagement between Council and Brisbane</w:t>
      </w:r>
      <w:r>
        <w:rPr>
          <w:rFonts w:ascii="Times New Roman" w:eastAsia="Calibri" w:hAnsi="Times New Roman"/>
          <w:color w:val="000000"/>
          <w:sz w:val="20"/>
        </w:rPr>
        <w:t>’</w:t>
      </w:r>
      <w:r w:rsidRPr="00E65147">
        <w:rPr>
          <w:rFonts w:ascii="Times New Roman" w:eastAsia="Calibri" w:hAnsi="Times New Roman"/>
          <w:color w:val="000000"/>
          <w:sz w:val="20"/>
        </w:rPr>
        <w:t xml:space="preserve">s disability community. For those who know, in 2019, we formed the Brisbane Metro </w:t>
      </w:r>
      <w:r w:rsidRPr="001413BE">
        <w:rPr>
          <w:rFonts w:ascii="Times New Roman" w:eastAsia="Calibri" w:hAnsi="Times New Roman"/>
          <w:color w:val="000000"/>
          <w:sz w:val="20"/>
        </w:rPr>
        <w:t xml:space="preserve">Accessibility Working Group </w:t>
      </w:r>
      <w:r w:rsidRPr="00E65147">
        <w:rPr>
          <w:rFonts w:ascii="Times New Roman" w:eastAsia="Calibri" w:hAnsi="Times New Roman"/>
          <w:color w:val="000000"/>
          <w:sz w:val="20"/>
        </w:rPr>
        <w:t xml:space="preserve">to bring together the community to co-design elements of the project, from the vehicle design to our infrastructure works and our customer experience, to maximise accessibility for people of all ages and abilities. To be honest, Chair, when we commenced our engagement with the working group, it was a very open-ended process and we genuinely did not know where that would lead. Our intention was to create a public transport experience that exceeded that of any you could find in the country, and certainly exceed all of our legislative requirements. </w:t>
      </w:r>
    </w:p>
    <w:p w14:paraId="1D43AC8E" w14:textId="77777777" w:rsidR="00E623F3" w:rsidRPr="00E65147" w:rsidRDefault="00E623F3"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Now, since 2019, we</w:t>
      </w:r>
      <w:r>
        <w:rPr>
          <w:rFonts w:ascii="Times New Roman" w:eastAsia="Calibri" w:hAnsi="Times New Roman"/>
          <w:color w:val="000000"/>
          <w:sz w:val="20"/>
        </w:rPr>
        <w:t>’</w:t>
      </w:r>
      <w:r w:rsidRPr="00E65147">
        <w:rPr>
          <w:rFonts w:ascii="Times New Roman" w:eastAsia="Calibri" w:hAnsi="Times New Roman"/>
          <w:color w:val="000000"/>
          <w:sz w:val="20"/>
        </w:rPr>
        <w:t>ve been working with that group to design the Metro vehicle. It goes without saying, this is the most significant co-design process Council has ever undertaken, and one that will transform the future of public transport in this country. We know that slogan, connecting residents to the people and places they love, has been long the core goals of Brisbane Metro, but being able to actually deliver on that promise by providing a safe and accessible public transport for everyone right across our community is something that we</w:t>
      </w:r>
      <w:r>
        <w:rPr>
          <w:rFonts w:ascii="Times New Roman" w:eastAsia="Calibri" w:hAnsi="Times New Roman"/>
          <w:color w:val="000000"/>
          <w:sz w:val="20"/>
        </w:rPr>
        <w:t>,</w:t>
      </w:r>
      <w:r w:rsidRPr="00E65147">
        <w:rPr>
          <w:rFonts w:ascii="Times New Roman" w:eastAsia="Calibri" w:hAnsi="Times New Roman"/>
          <w:color w:val="000000"/>
          <w:sz w:val="20"/>
        </w:rPr>
        <w:t xml:space="preserve"> on this side of the Chamber</w:t>
      </w:r>
      <w:r>
        <w:rPr>
          <w:rFonts w:ascii="Times New Roman" w:eastAsia="Calibri" w:hAnsi="Times New Roman"/>
          <w:color w:val="000000"/>
          <w:sz w:val="20"/>
        </w:rPr>
        <w:t>,</w:t>
      </w:r>
      <w:r w:rsidRPr="00E65147">
        <w:rPr>
          <w:rFonts w:ascii="Times New Roman" w:eastAsia="Calibri" w:hAnsi="Times New Roman"/>
          <w:color w:val="000000"/>
          <w:sz w:val="20"/>
        </w:rPr>
        <w:t xml:space="preserve"> are truly proud of. By working together with the accessibility community and their advocates, we</w:t>
      </w:r>
      <w:r>
        <w:rPr>
          <w:rFonts w:ascii="Times New Roman" w:eastAsia="Calibri" w:hAnsi="Times New Roman"/>
          <w:color w:val="000000"/>
          <w:sz w:val="20"/>
        </w:rPr>
        <w:t>’</w:t>
      </w:r>
      <w:r w:rsidRPr="00E65147">
        <w:rPr>
          <w:rFonts w:ascii="Times New Roman" w:eastAsia="Calibri" w:hAnsi="Times New Roman"/>
          <w:color w:val="000000"/>
          <w:sz w:val="20"/>
        </w:rPr>
        <w:t xml:space="preserve">ve been able to achieve a vehicle design that will provide independence, dignity, and a choice for everyone. </w:t>
      </w:r>
    </w:p>
    <w:p w14:paraId="483F91D0" w14:textId="77777777" w:rsidR="00E623F3" w:rsidRPr="00E65147" w:rsidRDefault="00E623F3"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When these members of the group saw the changes that they had asked for implemented on the Metro pilot vehicle, many of them were moved to tears and many of them said it was the first time they felt confident to use public transport in our city. In my mind, Chair, that is the greatest prize of all. The vehicle co</w:t>
      </w:r>
      <w:r>
        <w:rPr>
          <w:rFonts w:ascii="Times New Roman" w:eastAsia="Calibri" w:hAnsi="Times New Roman"/>
          <w:color w:val="000000"/>
          <w:sz w:val="20"/>
        </w:rPr>
        <w:noBreakHyphen/>
      </w:r>
      <w:r w:rsidRPr="00E65147">
        <w:rPr>
          <w:rFonts w:ascii="Times New Roman" w:eastAsia="Calibri" w:hAnsi="Times New Roman"/>
          <w:color w:val="000000"/>
          <w:sz w:val="20"/>
        </w:rPr>
        <w:t>design process resulted in over 35 major design changes to the Metro vehicle, making it Australia</w:t>
      </w:r>
      <w:r>
        <w:rPr>
          <w:rFonts w:ascii="Times New Roman" w:eastAsia="Calibri" w:hAnsi="Times New Roman"/>
          <w:color w:val="000000"/>
          <w:sz w:val="20"/>
        </w:rPr>
        <w:t>’</w:t>
      </w:r>
      <w:r w:rsidRPr="00E65147">
        <w:rPr>
          <w:rFonts w:ascii="Times New Roman" w:eastAsia="Calibri" w:hAnsi="Times New Roman"/>
          <w:color w:val="000000"/>
          <w:sz w:val="20"/>
        </w:rPr>
        <w:t xml:space="preserve">s most accessible public transport option. I have to thank the members of the working group, as well as members of the Metro team, particularly </w:t>
      </w:r>
      <w:r w:rsidRPr="00756F4C">
        <w:rPr>
          <w:rFonts w:ascii="Times New Roman" w:eastAsia="Calibri" w:hAnsi="Times New Roman"/>
          <w:color w:val="000000"/>
          <w:sz w:val="20"/>
        </w:rPr>
        <w:t xml:space="preserve">Sean, Arun, </w:t>
      </w:r>
      <w:r w:rsidRPr="00BA607E">
        <w:rPr>
          <w:rFonts w:ascii="Times New Roman" w:eastAsia="Calibri" w:hAnsi="Times New Roman"/>
          <w:color w:val="000000"/>
          <w:sz w:val="20"/>
        </w:rPr>
        <w:t>Dion, Nancy, Gavin, Amy, Bethan and Laura</w:t>
      </w:r>
      <w:r w:rsidRPr="00E65147">
        <w:rPr>
          <w:rFonts w:ascii="Times New Roman" w:eastAsia="Calibri" w:hAnsi="Times New Roman"/>
          <w:color w:val="000000"/>
          <w:sz w:val="20"/>
        </w:rPr>
        <w:t xml:space="preserve">, who have all been critical to delivering that co-design process. </w:t>
      </w:r>
    </w:p>
    <w:p w14:paraId="49C9A451" w14:textId="77777777" w:rsidR="00E623F3" w:rsidRPr="00E65147" w:rsidRDefault="00E623F3"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I know that many have built truly meaningful relationships with the group members and their own perspectives on accessibility and community engagement have been changed permanently as a result. Most importantly, their work has ensured that people with a disability will be able to use one of the most accessible vehicles in the country when Brisbane Metro commences operations in late 2024. This award means so much to us here at Council, but we know it means more to the Accessibility Working Group for the outcomes that they have fought for and achieved, which has seen this project recognised now on the international stage.</w:t>
      </w:r>
    </w:p>
    <w:p w14:paraId="57B18367" w14:textId="77777777" w:rsidR="00E623F3" w:rsidRPr="00E65147" w:rsidRDefault="00E623F3"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With that, Chair, I</w:t>
      </w:r>
      <w:r>
        <w:rPr>
          <w:rFonts w:ascii="Times New Roman" w:eastAsia="Calibri" w:hAnsi="Times New Roman"/>
          <w:color w:val="000000"/>
          <w:sz w:val="20"/>
        </w:rPr>
        <w:t>’</w:t>
      </w:r>
      <w:r w:rsidRPr="00E65147">
        <w:rPr>
          <w:rFonts w:ascii="Times New Roman" w:eastAsia="Calibri" w:hAnsi="Times New Roman"/>
          <w:color w:val="000000"/>
          <w:sz w:val="20"/>
        </w:rPr>
        <w:t xml:space="preserve">d like to just finish by paying special tribute to </w:t>
      </w:r>
      <w:r w:rsidRPr="001413BE">
        <w:rPr>
          <w:rFonts w:ascii="Times New Roman" w:eastAsia="Calibri" w:hAnsi="Times New Roman"/>
          <w:color w:val="000000"/>
          <w:sz w:val="20"/>
        </w:rPr>
        <w:t>Wendy Lovelace</w:t>
      </w:r>
      <w:r w:rsidRPr="00E65147">
        <w:rPr>
          <w:rFonts w:ascii="Times New Roman" w:eastAsia="Calibri" w:hAnsi="Times New Roman"/>
          <w:color w:val="000000"/>
          <w:sz w:val="20"/>
        </w:rPr>
        <w:t>, one of the original members of our accessibility working group, who sadly passed away last year. We benefitted from Wendy</w:t>
      </w:r>
      <w:r>
        <w:rPr>
          <w:rFonts w:ascii="Times New Roman" w:eastAsia="Calibri" w:hAnsi="Times New Roman"/>
          <w:color w:val="000000"/>
          <w:sz w:val="20"/>
        </w:rPr>
        <w:t>’</w:t>
      </w:r>
      <w:r w:rsidRPr="00E65147">
        <w:rPr>
          <w:rFonts w:ascii="Times New Roman" w:eastAsia="Calibri" w:hAnsi="Times New Roman"/>
          <w:color w:val="000000"/>
          <w:sz w:val="20"/>
        </w:rPr>
        <w:t xml:space="preserve">s expertise in so many ways, not only as a member of the group, but in also many other voluntary advisory roles, which Councillors will know her in. She was committed to improving accessibility in in our city, and these awards are part of her enduring legacy. </w:t>
      </w:r>
    </w:p>
    <w:p w14:paraId="500AE74D" w14:textId="77777777" w:rsidR="00E623F3"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Thank you, Councillor MURPHY. </w:t>
      </w:r>
    </w:p>
    <w:p w14:paraId="4D58497E"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Pr="00E65147">
        <w:rPr>
          <w:rFonts w:ascii="Times New Roman" w:eastAsia="Calibri" w:hAnsi="Times New Roman"/>
          <w:color w:val="000000"/>
          <w:sz w:val="20"/>
        </w:rPr>
        <w:t xml:space="preserve">That then ends Question Time. </w:t>
      </w:r>
    </w:p>
    <w:p w14:paraId="4F083C6A" w14:textId="77777777" w:rsidR="00E623F3" w:rsidRPr="00E65147" w:rsidRDefault="00E623F3"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LORD MAYOR, Establishment and Coordination Committee, please. </w:t>
      </w:r>
    </w:p>
    <w:p w14:paraId="0A029FF4"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STRUNK:</w:t>
      </w:r>
      <w:r w:rsidRPr="00E65147">
        <w:rPr>
          <w:rFonts w:ascii="Times New Roman" w:eastAsia="Calibri" w:hAnsi="Times New Roman"/>
          <w:color w:val="000000"/>
          <w:sz w:val="20"/>
        </w:rPr>
        <w:tab/>
        <w:t xml:space="preserve">Point of order, Chair. </w:t>
      </w:r>
    </w:p>
    <w:p w14:paraId="21BF0745" w14:textId="77777777" w:rsidR="00E623F3" w:rsidRPr="00E65147" w:rsidRDefault="00E623F3" w:rsidP="00210278">
      <w:pPr>
        <w:pStyle w:val="BodyTextIndent2"/>
        <w:spacing w:after="0" w:line="240" w:lineRule="auto"/>
        <w:ind w:left="2517" w:hanging="2517"/>
        <w:jc w:val="both"/>
        <w:rPr>
          <w:rFonts w:ascii="Times New Roman" w:eastAsia="Calibri" w:hAnsi="Times New Roman"/>
          <w:color w:val="000000"/>
          <w:sz w:val="20"/>
        </w:rPr>
      </w:pPr>
      <w:r w:rsidRPr="00E82CA4">
        <w:rPr>
          <w:rFonts w:ascii="Times New Roman" w:eastAsia="Calibri" w:hAnsi="Times New Roman"/>
          <w:color w:val="000000"/>
          <w:sz w:val="20"/>
        </w:rPr>
        <w:t>Chair:</w:t>
      </w:r>
      <w:r w:rsidRPr="00E82CA4">
        <w:rPr>
          <w:rFonts w:ascii="Times New Roman" w:eastAsia="Calibri" w:hAnsi="Times New Roman"/>
          <w:color w:val="000000"/>
          <w:sz w:val="20"/>
        </w:rPr>
        <w:tab/>
        <w:t>Point of order, Councillor STRUNK.</w:t>
      </w:r>
      <w:r w:rsidRPr="00E65147">
        <w:rPr>
          <w:rFonts w:ascii="Times New Roman" w:eastAsia="Calibri" w:hAnsi="Times New Roman"/>
          <w:color w:val="000000"/>
          <w:sz w:val="20"/>
        </w:rPr>
        <w:t xml:space="preserve"> </w:t>
      </w:r>
    </w:p>
    <w:p w14:paraId="06F0F170" w14:textId="2401A86E" w:rsidR="00050657" w:rsidRPr="00AA222F" w:rsidRDefault="00050657" w:rsidP="00210278">
      <w:pPr>
        <w:jc w:val="right"/>
        <w:rPr>
          <w:rFonts w:ascii="Arial" w:hAnsi="Arial"/>
          <w:b/>
          <w:sz w:val="28"/>
        </w:rPr>
      </w:pPr>
      <w:r>
        <w:rPr>
          <w:rFonts w:ascii="Arial" w:hAnsi="Arial"/>
          <w:b/>
          <w:sz w:val="28"/>
        </w:rPr>
        <w:t>254/2023-24</w:t>
      </w:r>
    </w:p>
    <w:p w14:paraId="646B1A18" w14:textId="1790A680" w:rsidR="00050657" w:rsidRPr="00AA222F" w:rsidRDefault="00050657" w:rsidP="00210278">
      <w:pPr>
        <w:rPr>
          <w:i/>
        </w:rPr>
      </w:pPr>
      <w:r w:rsidRPr="00AA222F">
        <w:t xml:space="preserve">At that juncture, Councillor </w:t>
      </w:r>
      <w:r>
        <w:t>Charles STRUNK</w:t>
      </w:r>
      <w:r w:rsidRPr="00AA222F">
        <w:t xml:space="preserve"> moved, seconded by Councillor </w:t>
      </w:r>
      <w:r>
        <w:t>Jared CASSIDY</w:t>
      </w:r>
      <w:r w:rsidRPr="00AA222F">
        <w:t>, that the Standing Rules</w:t>
      </w:r>
      <w:r>
        <w:t xml:space="preserve"> be suspended.</w:t>
      </w:r>
    </w:p>
    <w:p w14:paraId="7BD504B3" w14:textId="77777777" w:rsidR="00050657" w:rsidRPr="00AA222F" w:rsidRDefault="00050657" w:rsidP="00210278">
      <w:pPr>
        <w:rPr>
          <w:b/>
        </w:rPr>
      </w:pPr>
    </w:p>
    <w:p w14:paraId="66BFBFF8"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82CA4">
        <w:rPr>
          <w:rFonts w:ascii="Times New Roman" w:eastAsia="Calibri" w:hAnsi="Times New Roman"/>
          <w:color w:val="000000"/>
          <w:sz w:val="20"/>
        </w:rPr>
        <w:lastRenderedPageBreak/>
        <w:t>Councillor STRUNK:</w:t>
      </w:r>
      <w:r w:rsidRPr="00E82CA4">
        <w:rPr>
          <w:rFonts w:ascii="Times New Roman" w:eastAsia="Calibri" w:hAnsi="Times New Roman"/>
          <w:color w:val="000000"/>
          <w:sz w:val="20"/>
        </w:rPr>
        <w:tab/>
      </w:r>
      <w:r>
        <w:rPr>
          <w:rFonts w:ascii="Times New Roman" w:eastAsia="Calibri" w:hAnsi="Times New Roman"/>
          <w:color w:val="000000"/>
          <w:sz w:val="20"/>
        </w:rPr>
        <w:t>—t</w:t>
      </w:r>
      <w:r w:rsidRPr="00E82CA4">
        <w:rPr>
          <w:rFonts w:ascii="Times New Roman" w:eastAsia="Calibri" w:hAnsi="Times New Roman"/>
          <w:color w:val="000000"/>
          <w:sz w:val="20"/>
        </w:rPr>
        <w:t xml:space="preserve">hat the LORD MAYOR immediately release a list of services and programs under the review of the budget cuts that will affect our seniors. </w:t>
      </w:r>
      <w:r w:rsidRPr="00475721">
        <w:rPr>
          <w:rFonts w:ascii="Times New Roman" w:eastAsia="Calibri" w:hAnsi="Times New Roman"/>
          <w:color w:val="000000"/>
          <w:sz w:val="20"/>
        </w:rPr>
        <w:t>Cutting seniors’ programs will put pressure on the cost of living.</w:t>
      </w:r>
    </w:p>
    <w:p w14:paraId="65348A26"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Sorry, Councillor STRUNK, you</w:t>
      </w:r>
      <w:r>
        <w:rPr>
          <w:rFonts w:ascii="Times New Roman" w:eastAsia="Calibri" w:hAnsi="Times New Roman"/>
          <w:color w:val="000000"/>
          <w:sz w:val="20"/>
        </w:rPr>
        <w:t>’</w:t>
      </w:r>
      <w:r w:rsidRPr="00E65147">
        <w:rPr>
          <w:rFonts w:ascii="Times New Roman" w:eastAsia="Calibri" w:hAnsi="Times New Roman"/>
          <w:color w:val="000000"/>
          <w:sz w:val="20"/>
        </w:rPr>
        <w:t>re going into the substantive motion. You are putting a motion forward as to why we should suspend standing orders for three minutes, so you</w:t>
      </w:r>
      <w:r>
        <w:rPr>
          <w:rFonts w:ascii="Times New Roman" w:eastAsia="Calibri" w:hAnsi="Times New Roman"/>
          <w:color w:val="000000"/>
          <w:sz w:val="20"/>
        </w:rPr>
        <w:t>’</w:t>
      </w:r>
      <w:r w:rsidRPr="00E65147">
        <w:rPr>
          <w:rFonts w:ascii="Times New Roman" w:eastAsia="Calibri" w:hAnsi="Times New Roman"/>
          <w:color w:val="000000"/>
          <w:sz w:val="20"/>
        </w:rPr>
        <w:t>ve got three minutes—</w:t>
      </w:r>
    </w:p>
    <w:p w14:paraId="2BA4B3B7"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STRUNK:</w:t>
      </w:r>
      <w:r w:rsidRPr="00E65147">
        <w:rPr>
          <w:rFonts w:ascii="Times New Roman" w:eastAsia="Calibri" w:hAnsi="Times New Roman"/>
          <w:color w:val="000000"/>
          <w:sz w:val="20"/>
        </w:rPr>
        <w:tab/>
        <w:t>Yes.</w:t>
      </w:r>
    </w:p>
    <w:p w14:paraId="688F3A23"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—to address why the motion that you would like to put—</w:t>
      </w:r>
    </w:p>
    <w:p w14:paraId="59B63591"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STRUNK:</w:t>
      </w:r>
      <w:r w:rsidRPr="00E65147">
        <w:rPr>
          <w:rFonts w:ascii="Times New Roman" w:eastAsia="Calibri" w:hAnsi="Times New Roman"/>
          <w:color w:val="000000"/>
          <w:sz w:val="20"/>
        </w:rPr>
        <w:tab/>
        <w:t>Correct.</w:t>
      </w:r>
    </w:p>
    <w:p w14:paraId="3E31E83F"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—was not on the papers before one o</w:t>
      </w:r>
      <w:r>
        <w:rPr>
          <w:rFonts w:ascii="Times New Roman" w:eastAsia="Calibri" w:hAnsi="Times New Roman"/>
          <w:color w:val="000000"/>
          <w:sz w:val="20"/>
        </w:rPr>
        <w:t>’</w:t>
      </w:r>
      <w:r w:rsidRPr="00E65147">
        <w:rPr>
          <w:rFonts w:ascii="Times New Roman" w:eastAsia="Calibri" w:hAnsi="Times New Roman"/>
          <w:color w:val="000000"/>
          <w:sz w:val="20"/>
        </w:rPr>
        <w:t xml:space="preserve">clock yesterday. </w:t>
      </w:r>
    </w:p>
    <w:p w14:paraId="1BA79A4C"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STRUNK:</w:t>
      </w:r>
      <w:r w:rsidRPr="00E65147">
        <w:rPr>
          <w:rFonts w:ascii="Times New Roman" w:eastAsia="Calibri" w:hAnsi="Times New Roman"/>
          <w:color w:val="000000"/>
          <w:sz w:val="20"/>
        </w:rPr>
        <w:tab/>
        <w:t>Absolutely, Chair. This is urgent because there is nothing in the agenda—</w:t>
      </w:r>
    </w:p>
    <w:p w14:paraId="07D70E2F"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DEPUTY MAYOR:</w:t>
      </w:r>
      <w:r w:rsidRPr="00E65147">
        <w:rPr>
          <w:rFonts w:ascii="Times New Roman" w:eastAsia="Calibri" w:hAnsi="Times New Roman"/>
          <w:color w:val="000000"/>
          <w:sz w:val="20"/>
        </w:rPr>
        <w:tab/>
        <w:t xml:space="preserve">Point of order, Mr Chair. </w:t>
      </w:r>
    </w:p>
    <w:p w14:paraId="6047D9DE"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Point of order, DEPUTY MAYOR.</w:t>
      </w:r>
    </w:p>
    <w:p w14:paraId="3F7E0DB6"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DEPUTY MAYOR:</w:t>
      </w:r>
      <w:r w:rsidRPr="00E65147">
        <w:rPr>
          <w:rFonts w:ascii="Times New Roman" w:eastAsia="Calibri" w:hAnsi="Times New Roman"/>
          <w:color w:val="000000"/>
          <w:sz w:val="20"/>
        </w:rPr>
        <w:tab/>
        <w:t>I would like to ask you a question. I believe there</w:t>
      </w:r>
      <w:r>
        <w:rPr>
          <w:rFonts w:ascii="Times New Roman" w:eastAsia="Calibri" w:hAnsi="Times New Roman"/>
          <w:color w:val="000000"/>
          <w:sz w:val="20"/>
        </w:rPr>
        <w:t>’</w:t>
      </w:r>
      <w:r w:rsidRPr="00E65147">
        <w:rPr>
          <w:rFonts w:ascii="Times New Roman" w:eastAsia="Calibri" w:hAnsi="Times New Roman"/>
          <w:color w:val="000000"/>
          <w:sz w:val="20"/>
        </w:rPr>
        <w:t>s no such thing as urgency. This is about why it couldn</w:t>
      </w:r>
      <w:r>
        <w:rPr>
          <w:rFonts w:ascii="Times New Roman" w:eastAsia="Calibri" w:hAnsi="Times New Roman"/>
          <w:color w:val="000000"/>
          <w:sz w:val="20"/>
        </w:rPr>
        <w:t>’</w:t>
      </w:r>
      <w:r w:rsidRPr="00E65147">
        <w:rPr>
          <w:rFonts w:ascii="Times New Roman" w:eastAsia="Calibri" w:hAnsi="Times New Roman"/>
          <w:color w:val="000000"/>
          <w:sz w:val="20"/>
        </w:rPr>
        <w:t>t be on the motion—</w:t>
      </w:r>
      <w:r>
        <w:rPr>
          <w:rFonts w:ascii="Times New Roman" w:eastAsia="Calibri" w:hAnsi="Times New Roman"/>
          <w:color w:val="000000"/>
          <w:sz w:val="20"/>
        </w:rPr>
        <w:t>the</w:t>
      </w:r>
      <w:r w:rsidRPr="00E65147">
        <w:rPr>
          <w:rFonts w:ascii="Times New Roman" w:eastAsia="Calibri" w:hAnsi="Times New Roman"/>
          <w:color w:val="000000"/>
          <w:sz w:val="20"/>
        </w:rPr>
        <w:t xml:space="preserve"> papers yesterday. </w:t>
      </w:r>
    </w:p>
    <w:p w14:paraId="61E0E6D1"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Yes, I understand that, and I</w:t>
      </w:r>
      <w:r>
        <w:rPr>
          <w:rFonts w:ascii="Times New Roman" w:eastAsia="Calibri" w:hAnsi="Times New Roman"/>
          <w:color w:val="000000"/>
          <w:sz w:val="20"/>
        </w:rPr>
        <w:t>’</w:t>
      </w:r>
      <w:r w:rsidRPr="00E65147">
        <w:rPr>
          <w:rFonts w:ascii="Times New Roman" w:eastAsia="Calibri" w:hAnsi="Times New Roman"/>
          <w:color w:val="000000"/>
          <w:sz w:val="20"/>
        </w:rPr>
        <w:t>ve given Councillor—</w:t>
      </w:r>
    </w:p>
    <w:p w14:paraId="0C03C8C1"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STRUNK:</w:t>
      </w:r>
      <w:r w:rsidRPr="00E65147">
        <w:rPr>
          <w:rFonts w:ascii="Times New Roman" w:eastAsia="Calibri" w:hAnsi="Times New Roman"/>
          <w:color w:val="000000"/>
          <w:sz w:val="20"/>
        </w:rPr>
        <w:tab/>
        <w:t>I</w:t>
      </w:r>
      <w:r>
        <w:rPr>
          <w:rFonts w:ascii="Times New Roman" w:eastAsia="Calibri" w:hAnsi="Times New Roman"/>
          <w:color w:val="000000"/>
          <w:sz w:val="20"/>
        </w:rPr>
        <w:t>’</w:t>
      </w:r>
      <w:r w:rsidRPr="00E65147">
        <w:rPr>
          <w:rFonts w:ascii="Times New Roman" w:eastAsia="Calibri" w:hAnsi="Times New Roman"/>
          <w:color w:val="000000"/>
          <w:sz w:val="20"/>
        </w:rPr>
        <w:t xml:space="preserve">ll use a different word, then. </w:t>
      </w:r>
    </w:p>
    <w:p w14:paraId="08394C03" w14:textId="77777777" w:rsidR="00E623F3"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Just one moment, Councillor STRUNK. </w:t>
      </w:r>
    </w:p>
    <w:p w14:paraId="1925D5E6"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Pr="00E65147">
        <w:rPr>
          <w:rFonts w:ascii="Times New Roman" w:eastAsia="Calibri" w:hAnsi="Times New Roman"/>
          <w:color w:val="000000"/>
          <w:sz w:val="20"/>
        </w:rPr>
        <w:t>I</w:t>
      </w:r>
      <w:r>
        <w:rPr>
          <w:rFonts w:ascii="Times New Roman" w:eastAsia="Calibri" w:hAnsi="Times New Roman"/>
          <w:color w:val="000000"/>
          <w:sz w:val="20"/>
        </w:rPr>
        <w:t>’</w:t>
      </w:r>
      <w:r w:rsidRPr="00E65147">
        <w:rPr>
          <w:rFonts w:ascii="Times New Roman" w:eastAsia="Calibri" w:hAnsi="Times New Roman"/>
          <w:color w:val="000000"/>
          <w:sz w:val="20"/>
        </w:rPr>
        <w:t xml:space="preserve">ve given Councillor STRUNK three minutes to address why the motion he would like to put was not on the papers. </w:t>
      </w:r>
    </w:p>
    <w:p w14:paraId="5B8BA4FB" w14:textId="612D4ACD"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STRUNK:</w:t>
      </w:r>
      <w:r w:rsidRPr="00E65147">
        <w:rPr>
          <w:rFonts w:ascii="Times New Roman" w:eastAsia="Calibri" w:hAnsi="Times New Roman"/>
          <w:color w:val="000000"/>
          <w:sz w:val="20"/>
        </w:rPr>
        <w:tab/>
        <w:t>This is an important motion because there is nothing in the agenda today of the 400 cuts review</w:t>
      </w:r>
      <w:r>
        <w:rPr>
          <w:rFonts w:ascii="Times New Roman" w:eastAsia="Calibri" w:hAnsi="Times New Roman"/>
          <w:color w:val="000000"/>
          <w:sz w:val="20"/>
        </w:rPr>
        <w:t>,</w:t>
      </w:r>
      <w:r w:rsidRPr="00E65147">
        <w:rPr>
          <w:rFonts w:ascii="Times New Roman" w:eastAsia="Calibri" w:hAnsi="Times New Roman"/>
          <w:color w:val="000000"/>
          <w:sz w:val="20"/>
        </w:rPr>
        <w:t xml:space="preserve"> that will actually help advance the issue here today that I raise. I received a number of calls on Monday afternoon. Actually, it was from about 11</w:t>
      </w:r>
      <w:r>
        <w:rPr>
          <w:rFonts w:ascii="Times New Roman" w:eastAsia="Calibri" w:hAnsi="Times New Roman"/>
          <w:color w:val="000000"/>
          <w:sz w:val="20"/>
        </w:rPr>
        <w:t>.</w:t>
      </w:r>
      <w:r w:rsidRPr="00E65147">
        <w:rPr>
          <w:rFonts w:ascii="Times New Roman" w:eastAsia="Calibri" w:hAnsi="Times New Roman"/>
          <w:color w:val="000000"/>
          <w:sz w:val="20"/>
        </w:rPr>
        <w:t>30 on, from a series of residents who brought up this issue and asked me to address it. The cutting of seniors</w:t>
      </w:r>
      <w:r>
        <w:rPr>
          <w:rFonts w:ascii="Times New Roman" w:eastAsia="Calibri" w:hAnsi="Times New Roman"/>
          <w:color w:val="000000"/>
          <w:sz w:val="20"/>
        </w:rPr>
        <w:t>’</w:t>
      </w:r>
      <w:r w:rsidRPr="00E65147">
        <w:rPr>
          <w:rFonts w:ascii="Times New Roman" w:eastAsia="Calibri" w:hAnsi="Times New Roman"/>
          <w:color w:val="000000"/>
          <w:sz w:val="20"/>
        </w:rPr>
        <w:t xml:space="preserve"> programs will put pressure under the cost of living</w:t>
      </w:r>
      <w:r w:rsidR="005D1B28">
        <w:rPr>
          <w:rFonts w:ascii="Times New Roman" w:eastAsia="Calibri" w:hAnsi="Times New Roman"/>
          <w:color w:val="000000"/>
          <w:sz w:val="20"/>
        </w:rPr>
        <w:t>—</w:t>
      </w:r>
    </w:p>
    <w:p w14:paraId="17451584"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Sorry, Councillor STRUNK, again, you</w:t>
      </w:r>
      <w:r>
        <w:rPr>
          <w:rFonts w:ascii="Times New Roman" w:eastAsia="Calibri" w:hAnsi="Times New Roman"/>
          <w:color w:val="000000"/>
          <w:sz w:val="20"/>
        </w:rPr>
        <w:t>’</w:t>
      </w:r>
      <w:r w:rsidRPr="00E65147">
        <w:rPr>
          <w:rFonts w:ascii="Times New Roman" w:eastAsia="Calibri" w:hAnsi="Times New Roman"/>
          <w:color w:val="000000"/>
          <w:sz w:val="20"/>
        </w:rPr>
        <w:t>re going back to the motion you would like to put. I would like you to establish why you could not get your motion on the papers before one o</w:t>
      </w:r>
      <w:r>
        <w:rPr>
          <w:rFonts w:ascii="Times New Roman" w:eastAsia="Calibri" w:hAnsi="Times New Roman"/>
          <w:color w:val="000000"/>
          <w:sz w:val="20"/>
        </w:rPr>
        <w:t>’</w:t>
      </w:r>
      <w:r w:rsidRPr="00E65147">
        <w:rPr>
          <w:rFonts w:ascii="Times New Roman" w:eastAsia="Calibri" w:hAnsi="Times New Roman"/>
          <w:color w:val="000000"/>
          <w:sz w:val="20"/>
        </w:rPr>
        <w:t>clock yesterday.</w:t>
      </w:r>
    </w:p>
    <w:p w14:paraId="505724BF"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STRUNK:</w:t>
      </w:r>
      <w:r w:rsidRPr="00E65147">
        <w:rPr>
          <w:rFonts w:ascii="Times New Roman" w:eastAsia="Calibri" w:hAnsi="Times New Roman"/>
          <w:color w:val="000000"/>
          <w:sz w:val="20"/>
        </w:rPr>
        <w:tab/>
        <w:t>I</w:t>
      </w:r>
      <w:r>
        <w:rPr>
          <w:rFonts w:ascii="Times New Roman" w:eastAsia="Calibri" w:hAnsi="Times New Roman"/>
          <w:color w:val="000000"/>
          <w:sz w:val="20"/>
        </w:rPr>
        <w:t>’</w:t>
      </w:r>
      <w:r w:rsidRPr="00E65147">
        <w:rPr>
          <w:rFonts w:ascii="Times New Roman" w:eastAsia="Calibri" w:hAnsi="Times New Roman"/>
          <w:color w:val="000000"/>
          <w:sz w:val="20"/>
        </w:rPr>
        <w:t>ve just actually said that, Chair.</w:t>
      </w:r>
    </w:p>
    <w:p w14:paraId="3A298B47" w14:textId="79E03764" w:rsidR="00E623F3"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Then that</w:t>
      </w:r>
      <w:r>
        <w:rPr>
          <w:rFonts w:ascii="Times New Roman" w:eastAsia="Calibri" w:hAnsi="Times New Roman"/>
          <w:color w:val="000000"/>
          <w:sz w:val="20"/>
        </w:rPr>
        <w:t>’</w:t>
      </w:r>
      <w:r w:rsidRPr="00E65147">
        <w:rPr>
          <w:rFonts w:ascii="Times New Roman" w:eastAsia="Calibri" w:hAnsi="Times New Roman"/>
          <w:color w:val="000000"/>
          <w:sz w:val="20"/>
        </w:rPr>
        <w:t>s fine. That</w:t>
      </w:r>
      <w:r>
        <w:rPr>
          <w:rFonts w:ascii="Times New Roman" w:eastAsia="Calibri" w:hAnsi="Times New Roman"/>
          <w:color w:val="000000"/>
          <w:sz w:val="20"/>
        </w:rPr>
        <w:t>’</w:t>
      </w:r>
      <w:r w:rsidRPr="00E65147">
        <w:rPr>
          <w:rFonts w:ascii="Times New Roman" w:eastAsia="Calibri" w:hAnsi="Times New Roman"/>
          <w:color w:val="000000"/>
          <w:sz w:val="20"/>
        </w:rPr>
        <w:t>s it. We can put—</w:t>
      </w:r>
    </w:p>
    <w:p w14:paraId="2B02EA8E" w14:textId="540100CF" w:rsidR="00AC57CD" w:rsidRPr="00E65147" w:rsidRDefault="00AC57CD"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w:t>
      </w:r>
      <w:r>
        <w:rPr>
          <w:rFonts w:ascii="Times New Roman" w:eastAsia="Calibri" w:hAnsi="Times New Roman"/>
          <w:i/>
          <w:iCs/>
          <w:color w:val="000000"/>
          <w:sz w:val="20"/>
        </w:rPr>
        <w:t>s</w:t>
      </w:r>
      <w:r w:rsidRPr="00E65147">
        <w:rPr>
          <w:rFonts w:ascii="Times New Roman" w:eastAsia="Calibri" w:hAnsi="Times New Roman"/>
          <w:i/>
          <w:iCs/>
          <w:color w:val="000000"/>
          <w:sz w:val="20"/>
        </w:rPr>
        <w:t xml:space="preserve"> interjecting.</w:t>
      </w:r>
    </w:p>
    <w:p w14:paraId="66D0FF1A"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STRUNK:</w:t>
      </w:r>
      <w:r w:rsidRPr="00E65147">
        <w:rPr>
          <w:rFonts w:ascii="Times New Roman" w:eastAsia="Calibri" w:hAnsi="Times New Roman"/>
          <w:color w:val="000000"/>
          <w:sz w:val="20"/>
        </w:rPr>
        <w:tab/>
        <w:t>That it was—I was saying it was—</w:t>
      </w:r>
    </w:p>
    <w:p w14:paraId="2A4B5137" w14:textId="77777777" w:rsidR="00AC57CD"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We can put the—</w:t>
      </w:r>
    </w:p>
    <w:p w14:paraId="7AD78041" w14:textId="219B8DCA" w:rsidR="00E623F3" w:rsidRDefault="00AC57CD"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t>Q</w:t>
      </w:r>
      <w:r w:rsidR="00E623F3" w:rsidRPr="00E65147">
        <w:rPr>
          <w:rFonts w:ascii="Times New Roman" w:eastAsia="Calibri" w:hAnsi="Times New Roman"/>
          <w:color w:val="000000"/>
          <w:sz w:val="20"/>
        </w:rPr>
        <w:t xml:space="preserve">uiet, please, Councillors. </w:t>
      </w:r>
    </w:p>
    <w:p w14:paraId="38602876"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Pr="00E65147">
        <w:rPr>
          <w:rFonts w:ascii="Times New Roman" w:eastAsia="Calibri" w:hAnsi="Times New Roman"/>
          <w:color w:val="000000"/>
          <w:sz w:val="20"/>
        </w:rPr>
        <w:t>Then, that</w:t>
      </w:r>
      <w:r>
        <w:rPr>
          <w:rFonts w:ascii="Times New Roman" w:eastAsia="Calibri" w:hAnsi="Times New Roman"/>
          <w:color w:val="000000"/>
          <w:sz w:val="20"/>
        </w:rPr>
        <w:t>’</w:t>
      </w:r>
      <w:r w:rsidRPr="00E65147">
        <w:rPr>
          <w:rFonts w:ascii="Times New Roman" w:eastAsia="Calibri" w:hAnsi="Times New Roman"/>
          <w:color w:val="000000"/>
          <w:sz w:val="20"/>
        </w:rPr>
        <w:t>s fine, Councillor STRUNK. We will put the motion, since you</w:t>
      </w:r>
      <w:r>
        <w:rPr>
          <w:rFonts w:ascii="Times New Roman" w:eastAsia="Calibri" w:hAnsi="Times New Roman"/>
          <w:color w:val="000000"/>
          <w:sz w:val="20"/>
        </w:rPr>
        <w:t>’</w:t>
      </w:r>
      <w:r w:rsidRPr="00E65147">
        <w:rPr>
          <w:rFonts w:ascii="Times New Roman" w:eastAsia="Calibri" w:hAnsi="Times New Roman"/>
          <w:color w:val="000000"/>
          <w:sz w:val="20"/>
        </w:rPr>
        <w:t>ve given that reason.</w:t>
      </w:r>
    </w:p>
    <w:p w14:paraId="5BFD119B"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 xml:space="preserve">Point of order. </w:t>
      </w:r>
    </w:p>
    <w:p w14:paraId="16993FE0"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Point of order, Councillor CASSIDY.</w:t>
      </w:r>
    </w:p>
    <w:p w14:paraId="103442AE"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 xml:space="preserve">Councillor STRUNK has three minutes to establish, in his words, why he thinks this motion should be debated. </w:t>
      </w:r>
    </w:p>
    <w:p w14:paraId="3FEEB992"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4451DDE5" w14:textId="77777777" w:rsidR="00E623F3"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Just one moment, DEPUTY MAYOR. </w:t>
      </w:r>
    </w:p>
    <w:p w14:paraId="13BA7B74"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Pr="00E65147">
        <w:rPr>
          <w:rFonts w:ascii="Times New Roman" w:eastAsia="Calibri" w:hAnsi="Times New Roman"/>
          <w:color w:val="000000"/>
          <w:sz w:val="20"/>
        </w:rPr>
        <w:t>Councillor CASSIDY, put—</w:t>
      </w:r>
    </w:p>
    <w:p w14:paraId="741EBBC6"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Then, it</w:t>
      </w:r>
      <w:r>
        <w:rPr>
          <w:rFonts w:ascii="Times New Roman" w:eastAsia="Calibri" w:hAnsi="Times New Roman"/>
          <w:color w:val="000000"/>
          <w:sz w:val="20"/>
        </w:rPr>
        <w:t>’</w:t>
      </w:r>
      <w:r w:rsidRPr="00E65147">
        <w:rPr>
          <w:rFonts w:ascii="Times New Roman" w:eastAsia="Calibri" w:hAnsi="Times New Roman"/>
          <w:color w:val="000000"/>
          <w:sz w:val="20"/>
        </w:rPr>
        <w:t>s up to the—</w:t>
      </w:r>
    </w:p>
    <w:p w14:paraId="5A168254"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Councillor CASSIDY, please continue. </w:t>
      </w:r>
    </w:p>
    <w:p w14:paraId="2C92C3D5"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lastRenderedPageBreak/>
        <w:t>Councillor CASSIDY:</w:t>
      </w:r>
      <w:r w:rsidRPr="00E65147">
        <w:rPr>
          <w:rFonts w:ascii="Times New Roman" w:eastAsia="Calibri" w:hAnsi="Times New Roman"/>
          <w:color w:val="000000"/>
          <w:sz w:val="20"/>
        </w:rPr>
        <w:tab/>
        <w:t>Then, it</w:t>
      </w:r>
      <w:r>
        <w:rPr>
          <w:rFonts w:ascii="Times New Roman" w:eastAsia="Calibri" w:hAnsi="Times New Roman"/>
          <w:color w:val="000000"/>
          <w:sz w:val="20"/>
        </w:rPr>
        <w:t>’</w:t>
      </w:r>
      <w:r w:rsidRPr="00E65147">
        <w:rPr>
          <w:rFonts w:ascii="Times New Roman" w:eastAsia="Calibri" w:hAnsi="Times New Roman"/>
          <w:color w:val="000000"/>
          <w:sz w:val="20"/>
        </w:rPr>
        <w:t>s up to the—Chamber to determine whether he has established that or not. It</w:t>
      </w:r>
      <w:r>
        <w:rPr>
          <w:rFonts w:ascii="Times New Roman" w:eastAsia="Calibri" w:hAnsi="Times New Roman"/>
          <w:color w:val="000000"/>
          <w:sz w:val="20"/>
        </w:rPr>
        <w:t>’</w:t>
      </w:r>
      <w:r w:rsidRPr="00E65147">
        <w:rPr>
          <w:rFonts w:ascii="Times New Roman" w:eastAsia="Calibri" w:hAnsi="Times New Roman"/>
          <w:color w:val="000000"/>
          <w:sz w:val="20"/>
        </w:rPr>
        <w:t xml:space="preserve">s not up to you as the Chair or to the DEPUTY MAYOR to be rising on points of order every 15 seconds to establish that. Collectively, we get to do that at the end of whatever Councillor STRUNK has to say. </w:t>
      </w:r>
    </w:p>
    <w:p w14:paraId="156F8AC3"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Thank you, Councillor CASSIDY, and I did ask Councillor STRUNK for his reason and he said he had done that. </w:t>
      </w:r>
    </w:p>
    <w:p w14:paraId="732B2025"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587D2C51"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STRUNK—I asked the question and Councillor STRUNK replied, I had given the answer. He had established why it was not on the papers. So, I</w:t>
      </w:r>
      <w:r>
        <w:rPr>
          <w:rFonts w:ascii="Times New Roman" w:eastAsia="Calibri" w:hAnsi="Times New Roman"/>
          <w:color w:val="000000"/>
          <w:sz w:val="20"/>
        </w:rPr>
        <w:t>’</w:t>
      </w:r>
      <w:r w:rsidRPr="00E65147">
        <w:rPr>
          <w:rFonts w:ascii="Times New Roman" w:eastAsia="Calibri" w:hAnsi="Times New Roman"/>
          <w:color w:val="000000"/>
          <w:sz w:val="20"/>
        </w:rPr>
        <w:t xml:space="preserve">m quite happy now to put the reason for Councillor STRUNK not having the motion on the papers before Monday. </w:t>
      </w:r>
    </w:p>
    <w:p w14:paraId="551A0973"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STRUNK:</w:t>
      </w:r>
      <w:r w:rsidRPr="00E65147">
        <w:rPr>
          <w:rFonts w:ascii="Times New Roman" w:eastAsia="Calibri" w:hAnsi="Times New Roman"/>
          <w:color w:val="000000"/>
          <w:sz w:val="20"/>
        </w:rPr>
        <w:tab/>
        <w:t>It</w:t>
      </w:r>
      <w:r>
        <w:rPr>
          <w:rFonts w:ascii="Times New Roman" w:eastAsia="Calibri" w:hAnsi="Times New Roman"/>
          <w:color w:val="000000"/>
          <w:sz w:val="20"/>
        </w:rPr>
        <w:t>’</w:t>
      </w:r>
      <w:r w:rsidRPr="00E65147">
        <w:rPr>
          <w:rFonts w:ascii="Times New Roman" w:eastAsia="Calibri" w:hAnsi="Times New Roman"/>
          <w:color w:val="000000"/>
          <w:sz w:val="20"/>
        </w:rPr>
        <w:t>s that it</w:t>
      </w:r>
      <w:r>
        <w:rPr>
          <w:rFonts w:ascii="Times New Roman" w:eastAsia="Calibri" w:hAnsi="Times New Roman"/>
          <w:color w:val="000000"/>
          <w:sz w:val="20"/>
        </w:rPr>
        <w:t>’</w:t>
      </w:r>
      <w:r w:rsidRPr="00E65147">
        <w:rPr>
          <w:rFonts w:ascii="Times New Roman" w:eastAsia="Calibri" w:hAnsi="Times New Roman"/>
          <w:color w:val="000000"/>
          <w:sz w:val="20"/>
        </w:rPr>
        <w:t>s—</w:t>
      </w:r>
    </w:p>
    <w:p w14:paraId="62E95B70"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Sorry, Councillor STRUNK, would you like to remind us why you couldn</w:t>
      </w:r>
      <w:r>
        <w:rPr>
          <w:rFonts w:ascii="Times New Roman" w:eastAsia="Calibri" w:hAnsi="Times New Roman"/>
          <w:color w:val="000000"/>
          <w:sz w:val="20"/>
        </w:rPr>
        <w:t>’</w:t>
      </w:r>
      <w:r w:rsidRPr="00E65147">
        <w:rPr>
          <w:rFonts w:ascii="Times New Roman" w:eastAsia="Calibri" w:hAnsi="Times New Roman"/>
          <w:color w:val="000000"/>
          <w:sz w:val="20"/>
        </w:rPr>
        <w:t>t get that motion on the papers before one o</w:t>
      </w:r>
      <w:r>
        <w:rPr>
          <w:rFonts w:ascii="Times New Roman" w:eastAsia="Calibri" w:hAnsi="Times New Roman"/>
          <w:color w:val="000000"/>
          <w:sz w:val="20"/>
        </w:rPr>
        <w:t>’</w:t>
      </w:r>
      <w:r w:rsidRPr="00E65147">
        <w:rPr>
          <w:rFonts w:ascii="Times New Roman" w:eastAsia="Calibri" w:hAnsi="Times New Roman"/>
          <w:color w:val="000000"/>
          <w:sz w:val="20"/>
        </w:rPr>
        <w:t xml:space="preserve">clock yesterday? </w:t>
      </w:r>
    </w:p>
    <w:p w14:paraId="2D65CFA6"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STRUNK:</w:t>
      </w:r>
      <w:r w:rsidRPr="00E65147">
        <w:rPr>
          <w:rFonts w:ascii="Times New Roman" w:eastAsia="Calibri" w:hAnsi="Times New Roman"/>
          <w:color w:val="000000"/>
          <w:sz w:val="20"/>
        </w:rPr>
        <w:tab/>
        <w:t xml:space="preserve">Yes, certainly, Chair. It was the case that on Monday afternoon, actually late Monday morning, early afternoon, I received three phone calls, separate calls from members of my constituency, seniors who were worried about the cuts. </w:t>
      </w:r>
    </w:p>
    <w:p w14:paraId="2E72D017" w14:textId="77777777" w:rsidR="00AC57CD"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Thank you. </w:t>
      </w:r>
    </w:p>
    <w:p w14:paraId="35DBE5BA" w14:textId="03DCC00F" w:rsidR="00E623F3" w:rsidRPr="00E65147" w:rsidRDefault="00AC57CD"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00E623F3" w:rsidRPr="00E65147">
        <w:rPr>
          <w:rFonts w:ascii="Times New Roman" w:eastAsia="Calibri" w:hAnsi="Times New Roman"/>
          <w:color w:val="000000"/>
          <w:sz w:val="20"/>
        </w:rPr>
        <w:t>Okay, so we will now put the motion. All those in favour of—</w:t>
      </w:r>
    </w:p>
    <w:p w14:paraId="5008E2EA"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Councillors interjecting.</w:t>
      </w:r>
    </w:p>
    <w:p w14:paraId="7FF61CBF"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MASSEY:</w:t>
      </w:r>
      <w:r w:rsidRPr="00E65147">
        <w:rPr>
          <w:rFonts w:ascii="Times New Roman" w:eastAsia="Calibri" w:hAnsi="Times New Roman"/>
          <w:color w:val="000000"/>
          <w:sz w:val="20"/>
        </w:rPr>
        <w:tab/>
        <w:t xml:space="preserve">Point of order. </w:t>
      </w:r>
    </w:p>
    <w:p w14:paraId="1FB9C140"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Point of order, Councillor MASSEY.</w:t>
      </w:r>
    </w:p>
    <w:p w14:paraId="34378373"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MASSEY:</w:t>
      </w:r>
      <w:r w:rsidRPr="00E65147">
        <w:rPr>
          <w:rFonts w:ascii="Times New Roman" w:eastAsia="Calibri" w:hAnsi="Times New Roman"/>
          <w:color w:val="000000"/>
          <w:sz w:val="20"/>
        </w:rPr>
        <w:tab/>
        <w:t>I</w:t>
      </w:r>
      <w:r>
        <w:rPr>
          <w:rFonts w:ascii="Times New Roman" w:eastAsia="Calibri" w:hAnsi="Times New Roman"/>
          <w:color w:val="000000"/>
          <w:sz w:val="20"/>
        </w:rPr>
        <w:t>’</w:t>
      </w:r>
      <w:r w:rsidRPr="00E65147">
        <w:rPr>
          <w:rFonts w:ascii="Times New Roman" w:eastAsia="Calibri" w:hAnsi="Times New Roman"/>
          <w:color w:val="000000"/>
          <w:sz w:val="20"/>
        </w:rPr>
        <w:t>m not sure that—from my understanding, there</w:t>
      </w:r>
      <w:r>
        <w:rPr>
          <w:rFonts w:ascii="Times New Roman" w:eastAsia="Calibri" w:hAnsi="Times New Roman"/>
          <w:color w:val="000000"/>
          <w:sz w:val="20"/>
        </w:rPr>
        <w:t>’</w:t>
      </w:r>
      <w:r w:rsidRPr="00E65147">
        <w:rPr>
          <w:rFonts w:ascii="Times New Roman" w:eastAsia="Calibri" w:hAnsi="Times New Roman"/>
          <w:color w:val="000000"/>
          <w:sz w:val="20"/>
        </w:rPr>
        <w:t>s three minutes, and it sounds like Councillor STRUNK is still going about why the urgency motion hasn</w:t>
      </w:r>
      <w:r>
        <w:rPr>
          <w:rFonts w:ascii="Times New Roman" w:eastAsia="Calibri" w:hAnsi="Times New Roman"/>
          <w:color w:val="000000"/>
          <w:sz w:val="20"/>
        </w:rPr>
        <w:t>’</w:t>
      </w:r>
      <w:r w:rsidRPr="00E65147">
        <w:rPr>
          <w:rFonts w:ascii="Times New Roman" w:eastAsia="Calibri" w:hAnsi="Times New Roman"/>
          <w:color w:val="000000"/>
          <w:sz w:val="20"/>
        </w:rPr>
        <w:t xml:space="preserve">t been put on. So, maybe we should check that and let Councillor STRUNK continue with his three minutes before the vote. </w:t>
      </w:r>
    </w:p>
    <w:p w14:paraId="50BAAC64"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Councillor MASSEY, under </w:t>
      </w:r>
      <w:r>
        <w:rPr>
          <w:rFonts w:ascii="Times New Roman" w:eastAsia="Calibri" w:hAnsi="Times New Roman"/>
          <w:color w:val="000000"/>
          <w:sz w:val="20"/>
        </w:rPr>
        <w:t>s</w:t>
      </w:r>
      <w:r w:rsidRPr="00E65147">
        <w:rPr>
          <w:rFonts w:ascii="Times New Roman" w:eastAsia="Calibri" w:hAnsi="Times New Roman"/>
          <w:color w:val="000000"/>
          <w:sz w:val="20"/>
        </w:rPr>
        <w:t>ection 12(3</w:t>
      </w:r>
      <w:r>
        <w:rPr>
          <w:rFonts w:ascii="Times New Roman" w:eastAsia="Calibri" w:hAnsi="Times New Roman"/>
          <w:color w:val="000000"/>
          <w:sz w:val="20"/>
        </w:rPr>
        <w:t>)(</w:t>
      </w:r>
      <w:r w:rsidRPr="00E65147">
        <w:rPr>
          <w:rFonts w:ascii="Times New Roman" w:eastAsia="Calibri" w:hAnsi="Times New Roman"/>
          <w:color w:val="000000"/>
          <w:sz w:val="20"/>
        </w:rPr>
        <w:t xml:space="preserve">a), a Councillor opposing or suspending standing rules by way of motion must establish to the satisfaction of the Council the appropriate reasons for not meeting the requirements under </w:t>
      </w:r>
      <w:r>
        <w:rPr>
          <w:rFonts w:ascii="Times New Roman" w:eastAsia="Calibri" w:hAnsi="Times New Roman"/>
          <w:color w:val="000000"/>
          <w:sz w:val="20"/>
        </w:rPr>
        <w:t>s</w:t>
      </w:r>
      <w:r w:rsidRPr="00E65147">
        <w:rPr>
          <w:rFonts w:ascii="Times New Roman" w:eastAsia="Calibri" w:hAnsi="Times New Roman"/>
          <w:color w:val="000000"/>
          <w:sz w:val="20"/>
        </w:rPr>
        <w:t>ection 9(3), and may—does not have to, may—speak for three minutes in doing so.</w:t>
      </w:r>
    </w:p>
    <w:p w14:paraId="24745B76"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Councillors interjecting.</w:t>
      </w:r>
    </w:p>
    <w:p w14:paraId="1EE57D42"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Just one moment, Councillors. I asked Councillor STRUNK twice to establish his reason. He gave it. We are now going to put the motion.</w:t>
      </w:r>
    </w:p>
    <w:p w14:paraId="65031A13"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JOHNSTON:</w:t>
      </w:r>
      <w:r w:rsidRPr="00E65147">
        <w:rPr>
          <w:rFonts w:ascii="Times New Roman" w:eastAsia="Calibri" w:hAnsi="Times New Roman"/>
          <w:color w:val="000000"/>
          <w:sz w:val="20"/>
        </w:rPr>
        <w:tab/>
        <w:t>Point of order.</w:t>
      </w:r>
    </w:p>
    <w:p w14:paraId="430C4795"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Yes, Councillor JOHNSTON? </w:t>
      </w:r>
    </w:p>
    <w:p w14:paraId="4923028F"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JOHNSTON:</w:t>
      </w:r>
      <w:r w:rsidRPr="00E65147">
        <w:rPr>
          <w:rFonts w:ascii="Times New Roman" w:eastAsia="Calibri" w:hAnsi="Times New Roman"/>
          <w:color w:val="000000"/>
          <w:sz w:val="20"/>
        </w:rPr>
        <w:tab/>
        <w:t>Yes, Mr Chair, I am interested in the reasons for doing this. I don</w:t>
      </w:r>
      <w:r>
        <w:rPr>
          <w:rFonts w:ascii="Times New Roman" w:eastAsia="Calibri" w:hAnsi="Times New Roman"/>
          <w:color w:val="000000"/>
          <w:sz w:val="20"/>
        </w:rPr>
        <w:t>’</w:t>
      </w:r>
      <w:r w:rsidRPr="00E65147">
        <w:rPr>
          <w:rFonts w:ascii="Times New Roman" w:eastAsia="Calibri" w:hAnsi="Times New Roman"/>
          <w:color w:val="000000"/>
          <w:sz w:val="20"/>
        </w:rPr>
        <w:t>t know anything about this motion. As I am one of the Councillors who would need to understand—</w:t>
      </w:r>
    </w:p>
    <w:p w14:paraId="5F260336"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Yes, definitely. </w:t>
      </w:r>
    </w:p>
    <w:p w14:paraId="50561199"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JOHNSTON:</w:t>
      </w:r>
      <w:r w:rsidRPr="00E65147">
        <w:rPr>
          <w:rFonts w:ascii="Times New Roman" w:eastAsia="Calibri" w:hAnsi="Times New Roman"/>
          <w:color w:val="000000"/>
          <w:sz w:val="20"/>
        </w:rPr>
        <w:tab/>
        <w:t>—I think Councillor STRUNK is simply being polite in response to you. I feel Councillor STRUNK has more to say about why this motion should be on the agenda, and I would appreciate it if we could hear him and make sure he has completed</w:t>
      </w:r>
      <w:r>
        <w:rPr>
          <w:rFonts w:ascii="Times New Roman" w:eastAsia="Calibri" w:hAnsi="Times New Roman"/>
          <w:color w:val="000000"/>
          <w:sz w:val="20"/>
        </w:rPr>
        <w:t>,</w:t>
      </w:r>
      <w:r w:rsidRPr="00E65147">
        <w:rPr>
          <w:rFonts w:ascii="Times New Roman" w:eastAsia="Calibri" w:hAnsi="Times New Roman"/>
          <w:color w:val="000000"/>
          <w:sz w:val="20"/>
        </w:rPr>
        <w:t xml:space="preserve"> within the three minutes</w:t>
      </w:r>
      <w:r>
        <w:rPr>
          <w:rFonts w:ascii="Times New Roman" w:eastAsia="Calibri" w:hAnsi="Times New Roman"/>
          <w:color w:val="000000"/>
          <w:sz w:val="20"/>
        </w:rPr>
        <w:t>,</w:t>
      </w:r>
      <w:r w:rsidRPr="00E65147">
        <w:rPr>
          <w:rFonts w:ascii="Times New Roman" w:eastAsia="Calibri" w:hAnsi="Times New Roman"/>
          <w:color w:val="000000"/>
          <w:sz w:val="20"/>
        </w:rPr>
        <w:t xml:space="preserve"> to establish his reasons for putting the motion forward. </w:t>
      </w:r>
    </w:p>
    <w:p w14:paraId="10EDF267"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STRUNK has been given two opportunities to establish—</w:t>
      </w:r>
    </w:p>
    <w:p w14:paraId="13790867"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JOHNSTON:</w:t>
      </w:r>
      <w:r w:rsidRPr="00E65147">
        <w:rPr>
          <w:rFonts w:ascii="Times New Roman" w:eastAsia="Calibri" w:hAnsi="Times New Roman"/>
          <w:color w:val="000000"/>
          <w:sz w:val="20"/>
        </w:rPr>
        <w:tab/>
        <w:t>He</w:t>
      </w:r>
      <w:r>
        <w:rPr>
          <w:rFonts w:ascii="Times New Roman" w:eastAsia="Calibri" w:hAnsi="Times New Roman"/>
          <w:color w:val="000000"/>
          <w:sz w:val="20"/>
        </w:rPr>
        <w:t>’</w:t>
      </w:r>
      <w:r w:rsidRPr="00E65147">
        <w:rPr>
          <w:rFonts w:ascii="Times New Roman" w:eastAsia="Calibri" w:hAnsi="Times New Roman"/>
          <w:color w:val="000000"/>
          <w:sz w:val="20"/>
        </w:rPr>
        <w:t xml:space="preserve">s being polite. </w:t>
      </w:r>
    </w:p>
    <w:p w14:paraId="254406A0" w14:textId="679B46C3"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JOHNSTON</w:t>
      </w:r>
      <w:r w:rsidR="00AC57CD">
        <w:rPr>
          <w:rFonts w:ascii="Times New Roman" w:eastAsia="Calibri" w:hAnsi="Times New Roman"/>
          <w:color w:val="000000"/>
          <w:sz w:val="20"/>
        </w:rPr>
        <w:t xml:space="preserve">, </w:t>
      </w:r>
      <w:r w:rsidRPr="00E65147">
        <w:rPr>
          <w:rFonts w:ascii="Times New Roman" w:eastAsia="Calibri" w:hAnsi="Times New Roman"/>
          <w:color w:val="000000"/>
          <w:sz w:val="20"/>
        </w:rPr>
        <w:t>Councillor STRUNK has been given the opportunity twice and has given the same reason twice. We are now going to put the motion.</w:t>
      </w:r>
    </w:p>
    <w:p w14:paraId="3DBEEC3C"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WHITMEE:</w:t>
      </w:r>
      <w:r w:rsidRPr="00E65147">
        <w:rPr>
          <w:rFonts w:ascii="Times New Roman" w:eastAsia="Calibri" w:hAnsi="Times New Roman"/>
          <w:color w:val="000000"/>
          <w:sz w:val="20"/>
        </w:rPr>
        <w:tab/>
        <w:t>Point of order, Chair.</w:t>
      </w:r>
    </w:p>
    <w:p w14:paraId="607997E8"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Point of order, Councillor WHITMEE. </w:t>
      </w:r>
    </w:p>
    <w:p w14:paraId="33C57E84" w14:textId="6AAB477E"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lastRenderedPageBreak/>
        <w:t>Councillor WHITMEE:</w:t>
      </w:r>
      <w:r w:rsidRPr="00E65147">
        <w:rPr>
          <w:rFonts w:ascii="Times New Roman" w:eastAsia="Calibri" w:hAnsi="Times New Roman"/>
          <w:color w:val="000000"/>
          <w:sz w:val="20"/>
        </w:rPr>
        <w:tab/>
        <w:t xml:space="preserve">I ask you as Chair of this Chamber to actually go and review some definitions behind the word </w:t>
      </w:r>
      <w:r w:rsidR="00AC57CD">
        <w:rPr>
          <w:rFonts w:ascii="Times New Roman" w:eastAsia="Calibri" w:hAnsi="Times New Roman"/>
          <w:color w:val="000000"/>
          <w:sz w:val="20"/>
        </w:rPr>
        <w:t>‘</w:t>
      </w:r>
      <w:r w:rsidRPr="00E65147">
        <w:rPr>
          <w:rFonts w:ascii="Times New Roman" w:eastAsia="Calibri" w:hAnsi="Times New Roman"/>
          <w:color w:val="000000"/>
          <w:sz w:val="20"/>
        </w:rPr>
        <w:t>may</w:t>
      </w:r>
      <w:r w:rsidR="00AC57CD">
        <w:rPr>
          <w:rFonts w:ascii="Times New Roman" w:eastAsia="Calibri" w:hAnsi="Times New Roman"/>
          <w:color w:val="000000"/>
          <w:sz w:val="20"/>
        </w:rPr>
        <w:t>’</w:t>
      </w:r>
      <w:r w:rsidRPr="00E65147">
        <w:rPr>
          <w:rFonts w:ascii="Times New Roman" w:eastAsia="Calibri" w:hAnsi="Times New Roman"/>
          <w:color w:val="000000"/>
          <w:sz w:val="20"/>
        </w:rPr>
        <w:t xml:space="preserve"> in the Meetings Local Law, because as you</w:t>
      </w:r>
      <w:r>
        <w:rPr>
          <w:rFonts w:ascii="Times New Roman" w:eastAsia="Calibri" w:hAnsi="Times New Roman"/>
          <w:color w:val="000000"/>
          <w:sz w:val="20"/>
        </w:rPr>
        <w:t>’</w:t>
      </w:r>
      <w:r w:rsidRPr="00E65147">
        <w:rPr>
          <w:rFonts w:ascii="Times New Roman" w:eastAsia="Calibri" w:hAnsi="Times New Roman"/>
          <w:color w:val="000000"/>
          <w:sz w:val="20"/>
        </w:rPr>
        <w:t>ve read it—</w:t>
      </w:r>
    </w:p>
    <w:p w14:paraId="3A93629F"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I don</w:t>
      </w:r>
      <w:r>
        <w:rPr>
          <w:rFonts w:ascii="Times New Roman" w:eastAsia="Calibri" w:hAnsi="Times New Roman"/>
          <w:color w:val="000000"/>
          <w:sz w:val="20"/>
        </w:rPr>
        <w:t>’</w:t>
      </w:r>
      <w:r w:rsidRPr="00E65147">
        <w:rPr>
          <w:rFonts w:ascii="Times New Roman" w:eastAsia="Calibri" w:hAnsi="Times New Roman"/>
          <w:color w:val="000000"/>
          <w:sz w:val="20"/>
        </w:rPr>
        <w:t>t uphold—</w:t>
      </w:r>
    </w:p>
    <w:p w14:paraId="433B5157"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WHITMEE:</w:t>
      </w:r>
      <w:r w:rsidRPr="00E65147">
        <w:rPr>
          <w:rFonts w:ascii="Times New Roman" w:eastAsia="Calibri" w:hAnsi="Times New Roman"/>
          <w:color w:val="000000"/>
          <w:sz w:val="20"/>
        </w:rPr>
        <w:tab/>
        <w:t>—it does say that the onus—</w:t>
      </w:r>
    </w:p>
    <w:p w14:paraId="55AC5FCE"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I don</w:t>
      </w:r>
      <w:r>
        <w:rPr>
          <w:rFonts w:ascii="Times New Roman" w:eastAsia="Calibri" w:hAnsi="Times New Roman"/>
          <w:color w:val="000000"/>
          <w:sz w:val="20"/>
        </w:rPr>
        <w:t>’</w:t>
      </w:r>
      <w:r w:rsidRPr="00E65147">
        <w:rPr>
          <w:rFonts w:ascii="Times New Roman" w:eastAsia="Calibri" w:hAnsi="Times New Roman"/>
          <w:color w:val="000000"/>
          <w:sz w:val="20"/>
        </w:rPr>
        <w:t>t uphold your point of—</w:t>
      </w:r>
    </w:p>
    <w:p w14:paraId="50E43C93"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WHITMEE:</w:t>
      </w:r>
      <w:r w:rsidRPr="00E65147">
        <w:rPr>
          <w:rFonts w:ascii="Times New Roman" w:eastAsia="Calibri" w:hAnsi="Times New Roman"/>
          <w:color w:val="000000"/>
          <w:sz w:val="20"/>
        </w:rPr>
        <w:tab/>
        <w:t xml:space="preserve">—falls onto the Councillor. </w:t>
      </w:r>
    </w:p>
    <w:p w14:paraId="5EF4ABF7" w14:textId="77777777" w:rsidR="00E623F3"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WHITMEE, I don</w:t>
      </w:r>
      <w:r>
        <w:rPr>
          <w:rFonts w:ascii="Times New Roman" w:eastAsia="Calibri" w:hAnsi="Times New Roman"/>
          <w:color w:val="000000"/>
          <w:sz w:val="20"/>
        </w:rPr>
        <w:t>’</w:t>
      </w:r>
      <w:r w:rsidRPr="00E65147">
        <w:rPr>
          <w:rFonts w:ascii="Times New Roman" w:eastAsia="Calibri" w:hAnsi="Times New Roman"/>
          <w:color w:val="000000"/>
          <w:sz w:val="20"/>
        </w:rPr>
        <w:t xml:space="preserve">t uphold your point of order. </w:t>
      </w:r>
    </w:p>
    <w:p w14:paraId="6B761764"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Pr="00E65147">
        <w:rPr>
          <w:rFonts w:ascii="Times New Roman" w:eastAsia="Calibri" w:hAnsi="Times New Roman"/>
          <w:color w:val="000000"/>
          <w:sz w:val="20"/>
        </w:rPr>
        <w:t xml:space="preserve">Councillor STRUNK, you were going to rise on a point of order. </w:t>
      </w:r>
    </w:p>
    <w:p w14:paraId="2C6C506A"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STRUNK:</w:t>
      </w:r>
      <w:r w:rsidRPr="00E65147">
        <w:rPr>
          <w:rFonts w:ascii="Times New Roman" w:eastAsia="Calibri" w:hAnsi="Times New Roman"/>
          <w:color w:val="000000"/>
          <w:sz w:val="20"/>
        </w:rPr>
        <w:tab/>
        <w:t xml:space="preserve">Yes, Mr Chair. Out of fairness, this is the first time in my memory of being in this Chamber in regards to moving a motion that you were—that I was only given or anyone was given, for that matter, a very insufficient amount of time to make the motion as to why it needed to be brought to the Chamber today. </w:t>
      </w:r>
    </w:p>
    <w:p w14:paraId="5255BA5D"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Thank you, Councillor STRUNK. I believe I checked twice with you, and in both cases, you gave the same reason. </w:t>
      </w:r>
    </w:p>
    <w:p w14:paraId="3DDB630B"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STRUNK:</w:t>
      </w:r>
      <w:r w:rsidRPr="00E65147">
        <w:rPr>
          <w:rFonts w:ascii="Times New Roman" w:eastAsia="Calibri" w:hAnsi="Times New Roman"/>
          <w:color w:val="000000"/>
          <w:sz w:val="20"/>
        </w:rPr>
        <w:tab/>
        <w:t xml:space="preserve">Point of order, Chair. </w:t>
      </w:r>
    </w:p>
    <w:p w14:paraId="24736DFF"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Point of order, Councillor STRUNK.</w:t>
      </w:r>
    </w:p>
    <w:p w14:paraId="7B4F90AC"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STRUNK:</w:t>
      </w:r>
      <w:r w:rsidRPr="00E65147">
        <w:rPr>
          <w:rFonts w:ascii="Times New Roman" w:eastAsia="Calibri" w:hAnsi="Times New Roman"/>
          <w:color w:val="000000"/>
          <w:sz w:val="20"/>
        </w:rPr>
        <w:tab/>
        <w:t>Yes, but you didn</w:t>
      </w:r>
      <w:r>
        <w:rPr>
          <w:rFonts w:ascii="Times New Roman" w:eastAsia="Calibri" w:hAnsi="Times New Roman"/>
          <w:color w:val="000000"/>
          <w:sz w:val="20"/>
        </w:rPr>
        <w:t>’</w:t>
      </w:r>
      <w:r w:rsidRPr="00E65147">
        <w:rPr>
          <w:rFonts w:ascii="Times New Roman" w:eastAsia="Calibri" w:hAnsi="Times New Roman"/>
          <w:color w:val="000000"/>
          <w:sz w:val="20"/>
        </w:rPr>
        <w:t>t allow me to finish. You cut me off, basically—</w:t>
      </w:r>
    </w:p>
    <w:p w14:paraId="366E09CD"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STRUNK, the reason—</w:t>
      </w:r>
    </w:p>
    <w:p w14:paraId="367AC5EE"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STRUNK:</w:t>
      </w:r>
      <w:r w:rsidRPr="00E65147">
        <w:rPr>
          <w:rFonts w:ascii="Times New Roman" w:eastAsia="Calibri" w:hAnsi="Times New Roman"/>
          <w:color w:val="000000"/>
          <w:sz w:val="20"/>
        </w:rPr>
        <w:tab/>
        <w:t>—in mid-sentence.</w:t>
      </w:r>
    </w:p>
    <w:p w14:paraId="1F0807BE"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Yes, thank you, and while I</w:t>
      </w:r>
      <w:r>
        <w:rPr>
          <w:rFonts w:ascii="Times New Roman" w:eastAsia="Calibri" w:hAnsi="Times New Roman"/>
          <w:color w:val="000000"/>
          <w:sz w:val="20"/>
        </w:rPr>
        <w:t>’</w:t>
      </w:r>
      <w:r w:rsidRPr="00E65147">
        <w:rPr>
          <w:rFonts w:ascii="Times New Roman" w:eastAsia="Calibri" w:hAnsi="Times New Roman"/>
          <w:color w:val="000000"/>
          <w:sz w:val="20"/>
        </w:rPr>
        <w:t>m speaking, you turn your mic off and sit down, please. You were moving into the substantive motion. You weren</w:t>
      </w:r>
      <w:r>
        <w:rPr>
          <w:rFonts w:ascii="Times New Roman" w:eastAsia="Calibri" w:hAnsi="Times New Roman"/>
          <w:color w:val="000000"/>
          <w:sz w:val="20"/>
        </w:rPr>
        <w:t>’</w:t>
      </w:r>
      <w:r w:rsidRPr="00E65147">
        <w:rPr>
          <w:rFonts w:ascii="Times New Roman" w:eastAsia="Calibri" w:hAnsi="Times New Roman"/>
          <w:color w:val="000000"/>
          <w:sz w:val="20"/>
        </w:rPr>
        <w:t xml:space="preserve">t addressing the reason why you want to suspend standing orders for this meeting. </w:t>
      </w:r>
    </w:p>
    <w:p w14:paraId="121DB40E"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STRUNK:</w:t>
      </w:r>
      <w:r w:rsidRPr="00E65147">
        <w:rPr>
          <w:rFonts w:ascii="Times New Roman" w:eastAsia="Calibri" w:hAnsi="Times New Roman"/>
          <w:color w:val="000000"/>
          <w:sz w:val="20"/>
        </w:rPr>
        <w:tab/>
        <w:t xml:space="preserve">Point of order, Chair. </w:t>
      </w:r>
    </w:p>
    <w:p w14:paraId="18914120"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Yes.</w:t>
      </w:r>
    </w:p>
    <w:p w14:paraId="177C1968"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STRUNK:</w:t>
      </w:r>
      <w:r w:rsidRPr="00E65147">
        <w:rPr>
          <w:rFonts w:ascii="Times New Roman" w:eastAsia="Calibri" w:hAnsi="Times New Roman"/>
          <w:color w:val="000000"/>
          <w:sz w:val="20"/>
        </w:rPr>
        <w:tab/>
        <w:t>Because, Chair, I wasn</w:t>
      </w:r>
      <w:r>
        <w:rPr>
          <w:rFonts w:ascii="Times New Roman" w:eastAsia="Calibri" w:hAnsi="Times New Roman"/>
          <w:color w:val="000000"/>
          <w:sz w:val="20"/>
        </w:rPr>
        <w:t>’</w:t>
      </w:r>
      <w:r w:rsidRPr="00E65147">
        <w:rPr>
          <w:rFonts w:ascii="Times New Roman" w:eastAsia="Calibri" w:hAnsi="Times New Roman"/>
          <w:color w:val="000000"/>
          <w:sz w:val="20"/>
        </w:rPr>
        <w:t xml:space="preserve">t given the opportunity to establish, right? It was just an opening statement without any context behind it, and then you summarily cut me off. </w:t>
      </w:r>
    </w:p>
    <w:p w14:paraId="0EE767C7" w14:textId="77777777" w:rsidR="00E623F3"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Councillor STRUNK, the reason is why you want standing orders suspended. On two occasions, you gave the reason as you had been contacted by your residents. </w:t>
      </w:r>
    </w:p>
    <w:p w14:paraId="5E84EB39" w14:textId="77777777" w:rsidR="00E623F3" w:rsidRDefault="00E623F3"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Pr="00E65147">
        <w:rPr>
          <w:rFonts w:ascii="Times New Roman" w:eastAsia="Calibri" w:hAnsi="Times New Roman"/>
          <w:color w:val="000000"/>
          <w:sz w:val="20"/>
        </w:rPr>
        <w:t>Councillor JOHNSTON</w:t>
      </w:r>
      <w:r>
        <w:rPr>
          <w:rFonts w:ascii="Times New Roman" w:eastAsia="Calibri" w:hAnsi="Times New Roman"/>
          <w:color w:val="000000"/>
          <w:sz w:val="20"/>
        </w:rPr>
        <w:t>.</w:t>
      </w:r>
    </w:p>
    <w:p w14:paraId="2C40D0CF"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t>Y</w:t>
      </w:r>
      <w:r w:rsidRPr="00E65147">
        <w:rPr>
          <w:rFonts w:ascii="Times New Roman" w:eastAsia="Calibri" w:hAnsi="Times New Roman"/>
          <w:color w:val="000000"/>
          <w:sz w:val="20"/>
        </w:rPr>
        <w:t>ou were then going to move into the motion that you would like to put if we were suspending standing orders, which we have not. Let</w:t>
      </w:r>
      <w:r>
        <w:rPr>
          <w:rFonts w:ascii="Times New Roman" w:eastAsia="Calibri" w:hAnsi="Times New Roman"/>
          <w:color w:val="000000"/>
          <w:sz w:val="20"/>
        </w:rPr>
        <w:t>’</w:t>
      </w:r>
      <w:r w:rsidRPr="00E65147">
        <w:rPr>
          <w:rFonts w:ascii="Times New Roman" w:eastAsia="Calibri" w:hAnsi="Times New Roman"/>
          <w:color w:val="000000"/>
          <w:sz w:val="20"/>
        </w:rPr>
        <w:t>s vote on whether we can suspend the standing orders, and then you can put your motion, if your reasons satisfy the Council.</w:t>
      </w:r>
    </w:p>
    <w:p w14:paraId="4D976CA4"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JOHNSTON:</w:t>
      </w:r>
      <w:r w:rsidRPr="00E65147">
        <w:rPr>
          <w:rFonts w:ascii="Times New Roman" w:eastAsia="Calibri" w:hAnsi="Times New Roman"/>
          <w:color w:val="000000"/>
          <w:sz w:val="20"/>
        </w:rPr>
        <w:tab/>
        <w:t xml:space="preserve">Point of order. </w:t>
      </w:r>
    </w:p>
    <w:p w14:paraId="452FA871"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That</w:t>
      </w:r>
      <w:r>
        <w:rPr>
          <w:rFonts w:ascii="Times New Roman" w:eastAsia="Calibri" w:hAnsi="Times New Roman"/>
          <w:color w:val="000000"/>
          <w:sz w:val="20"/>
        </w:rPr>
        <w:t>’</w:t>
      </w:r>
      <w:r w:rsidRPr="00E65147">
        <w:rPr>
          <w:rFonts w:ascii="Times New Roman" w:eastAsia="Calibri" w:hAnsi="Times New Roman"/>
          <w:color w:val="000000"/>
          <w:sz w:val="20"/>
        </w:rPr>
        <w:t xml:space="preserve">s how it works. </w:t>
      </w:r>
    </w:p>
    <w:p w14:paraId="505DE139"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JOHNSTON:</w:t>
      </w:r>
      <w:r w:rsidRPr="00E65147">
        <w:rPr>
          <w:rFonts w:ascii="Times New Roman" w:eastAsia="Calibri" w:hAnsi="Times New Roman"/>
          <w:color w:val="000000"/>
          <w:sz w:val="20"/>
        </w:rPr>
        <w:tab/>
        <w:t xml:space="preserve">Point of order. </w:t>
      </w:r>
    </w:p>
    <w:p w14:paraId="3C96304F" w14:textId="43A5B799" w:rsidR="00E623F3" w:rsidRPr="00E65147" w:rsidRDefault="00E623F3" w:rsidP="00210278">
      <w:pPr>
        <w:pStyle w:val="BodyTextIndent2"/>
        <w:spacing w:after="0"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Point of</w:t>
      </w:r>
      <w:r>
        <w:rPr>
          <w:rFonts w:ascii="Times New Roman" w:eastAsia="Calibri" w:hAnsi="Times New Roman"/>
          <w:color w:val="000000"/>
          <w:sz w:val="20"/>
        </w:rPr>
        <w:t xml:space="preserve"> order</w:t>
      </w:r>
      <w:r w:rsidR="00AC57CD">
        <w:rPr>
          <w:rFonts w:ascii="Times New Roman" w:eastAsia="Calibri" w:hAnsi="Times New Roman"/>
          <w:color w:val="000000"/>
          <w:sz w:val="20"/>
        </w:rPr>
        <w:t>,</w:t>
      </w:r>
      <w:r>
        <w:rPr>
          <w:rFonts w:ascii="Times New Roman" w:eastAsia="Calibri" w:hAnsi="Times New Roman"/>
          <w:color w:val="000000"/>
          <w:sz w:val="20"/>
        </w:rPr>
        <w:t xml:space="preserve"> </w:t>
      </w:r>
      <w:r w:rsidRPr="00E65147">
        <w:rPr>
          <w:rFonts w:ascii="Times New Roman" w:eastAsia="Calibri" w:hAnsi="Times New Roman"/>
          <w:color w:val="000000"/>
          <w:sz w:val="20"/>
        </w:rPr>
        <w:t xml:space="preserve">Councillor JOHNSTON. </w:t>
      </w:r>
    </w:p>
    <w:p w14:paraId="6287C3D8" w14:textId="2E1CC5FF" w:rsidR="00050657" w:rsidRPr="00AA222F" w:rsidRDefault="00050657" w:rsidP="00210278">
      <w:pPr>
        <w:jc w:val="right"/>
        <w:rPr>
          <w:rFonts w:ascii="Arial" w:hAnsi="Arial"/>
          <w:b/>
          <w:sz w:val="28"/>
        </w:rPr>
      </w:pPr>
      <w:r>
        <w:rPr>
          <w:rFonts w:ascii="Arial" w:hAnsi="Arial"/>
          <w:b/>
          <w:sz w:val="28"/>
        </w:rPr>
        <w:t>255/2023-24</w:t>
      </w:r>
    </w:p>
    <w:p w14:paraId="0D712B09" w14:textId="0411D75C" w:rsidR="00050657" w:rsidRDefault="00050657" w:rsidP="00210278">
      <w:pPr>
        <w:tabs>
          <w:tab w:val="left" w:pos="-1440"/>
        </w:tabs>
      </w:pPr>
      <w:r w:rsidRPr="00AA222F">
        <w:t xml:space="preserve">Councillor </w:t>
      </w:r>
      <w:r>
        <w:rPr>
          <w:snapToGrid w:val="0"/>
          <w:lang w:val="en-US" w:eastAsia="en-US"/>
        </w:rPr>
        <w:t>Nicole JOHNSTON</w:t>
      </w:r>
      <w:r w:rsidRPr="00AA222F">
        <w:t xml:space="preserve"> moved, seconded by Councillor </w:t>
      </w:r>
      <w:r>
        <w:rPr>
          <w:snapToGrid w:val="0"/>
          <w:lang w:val="en-US" w:eastAsia="en-US"/>
        </w:rPr>
        <w:t>Jared CASSIDY</w:t>
      </w:r>
      <w:r w:rsidRPr="00AA222F">
        <w:t xml:space="preserve">, that the Chair’s ruling be dissented from. </w:t>
      </w:r>
    </w:p>
    <w:p w14:paraId="498CAB85" w14:textId="77777777" w:rsidR="00050657" w:rsidRDefault="00050657" w:rsidP="00210278">
      <w:pPr>
        <w:tabs>
          <w:tab w:val="left" w:pos="-1440"/>
        </w:tabs>
      </w:pPr>
    </w:p>
    <w:p w14:paraId="49ABF260" w14:textId="349CF073" w:rsidR="00050657" w:rsidRDefault="00050657" w:rsidP="00210278">
      <w:r w:rsidRPr="00AA222F">
        <w:t xml:space="preserve">Upon being submitted to the Chamber, the motion of dissent was declared </w:t>
      </w:r>
      <w:r w:rsidRPr="00AA222F">
        <w:rPr>
          <w:b/>
        </w:rPr>
        <w:t>lost</w:t>
      </w:r>
      <w:r w:rsidRPr="00AA222F">
        <w:t xml:space="preserve"> on the voices.</w:t>
      </w:r>
    </w:p>
    <w:p w14:paraId="55F0B40A" w14:textId="286F4F51" w:rsidR="00050657" w:rsidRDefault="00050657" w:rsidP="00210278"/>
    <w:p w14:paraId="0E00A764"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Councillors interjecting.</w:t>
      </w:r>
    </w:p>
    <w:p w14:paraId="4A225AA7"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Councillor MURPHY. </w:t>
      </w:r>
    </w:p>
    <w:p w14:paraId="22FCA2C5" w14:textId="77777777" w:rsidR="00E623F3" w:rsidRPr="00E65147" w:rsidRDefault="00E623F3" w:rsidP="00210278">
      <w:pPr>
        <w:pStyle w:val="BodyTextIndent2"/>
        <w:spacing w:after="0"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We will now put the motion for suspending standing orders. </w:t>
      </w:r>
    </w:p>
    <w:p w14:paraId="0E88D8CF" w14:textId="77777777" w:rsidR="00050657" w:rsidRPr="00AA222F" w:rsidRDefault="00050657" w:rsidP="00210278"/>
    <w:p w14:paraId="30A7B140" w14:textId="002BC61A" w:rsidR="00050657" w:rsidRPr="00AA222F" w:rsidRDefault="00050657" w:rsidP="00210278">
      <w:r w:rsidRPr="00AA222F">
        <w:lastRenderedPageBreak/>
        <w:t xml:space="preserve">The Chair submitted the motion for the suspension of the Standing Rules to the Chamber and it was declared </w:t>
      </w:r>
      <w:r w:rsidRPr="00050657">
        <w:rPr>
          <w:b/>
        </w:rPr>
        <w:t>lost</w:t>
      </w:r>
      <w:r w:rsidRPr="00AA222F">
        <w:t xml:space="preserve"> on the voices.</w:t>
      </w:r>
    </w:p>
    <w:p w14:paraId="7BC9FBD4" w14:textId="1EDF1E2E" w:rsidR="00050657" w:rsidRDefault="00050657" w:rsidP="00210278">
      <w:pPr>
        <w:rPr>
          <w:sz w:val="22"/>
        </w:rPr>
      </w:pPr>
    </w:p>
    <w:p w14:paraId="2A81114C" w14:textId="0268DB89" w:rsidR="00050657" w:rsidRPr="00E96F74" w:rsidRDefault="00050657" w:rsidP="00210278">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34815924" w14:textId="77777777" w:rsidR="00050657" w:rsidRPr="00E96F74" w:rsidRDefault="00050657" w:rsidP="00210278">
      <w:pPr>
        <w:rPr>
          <w:snapToGrid w:val="0"/>
          <w:lang w:eastAsia="en-US"/>
        </w:rPr>
      </w:pPr>
    </w:p>
    <w:p w14:paraId="61458D52" w14:textId="77777777" w:rsidR="00050657" w:rsidRPr="00E96F74" w:rsidRDefault="00050657" w:rsidP="00210278">
      <w:pPr>
        <w:rPr>
          <w:snapToGrid w:val="0"/>
          <w:lang w:eastAsia="en-US"/>
        </w:rPr>
      </w:pPr>
      <w:r w:rsidRPr="00E96F74">
        <w:rPr>
          <w:snapToGrid w:val="0"/>
          <w:lang w:eastAsia="en-US"/>
        </w:rPr>
        <w:t>The voting was as follows:</w:t>
      </w:r>
    </w:p>
    <w:p w14:paraId="444B7B6C" w14:textId="77777777" w:rsidR="00050657" w:rsidRPr="00E96F74" w:rsidRDefault="00050657" w:rsidP="00210278">
      <w:pPr>
        <w:tabs>
          <w:tab w:val="left" w:pos="-1440"/>
        </w:tabs>
        <w:rPr>
          <w:snapToGrid w:val="0"/>
          <w:lang w:eastAsia="en-US"/>
        </w:rPr>
      </w:pPr>
    </w:p>
    <w:p w14:paraId="1ECAC902" w14:textId="3968EB56" w:rsidR="00050657" w:rsidRPr="00E96F74" w:rsidRDefault="00050657" w:rsidP="00210278">
      <w:pPr>
        <w:tabs>
          <w:tab w:val="left" w:pos="-1440"/>
        </w:tabs>
        <w:ind w:left="2160" w:hanging="2160"/>
        <w:rPr>
          <w:snapToGrid w:val="0"/>
          <w:lang w:eastAsia="en-US"/>
        </w:rPr>
      </w:pPr>
      <w:r>
        <w:rPr>
          <w:snapToGrid w:val="0"/>
          <w:lang w:eastAsia="en-US"/>
        </w:rPr>
        <w:t xml:space="preserve">AYES: </w:t>
      </w:r>
      <w:r w:rsidR="00466E85">
        <w:rPr>
          <w:snapToGrid w:val="0"/>
          <w:lang w:eastAsia="en-US"/>
        </w:rPr>
        <w:t>5</w:t>
      </w:r>
      <w:r>
        <w:rPr>
          <w:snapToGrid w:val="0"/>
          <w:lang w:eastAsia="en-US"/>
        </w:rPr>
        <w:t xml:space="preserve"> -</w:t>
      </w:r>
      <w:r>
        <w:rPr>
          <w:snapToGrid w:val="0"/>
          <w:lang w:eastAsia="en-US"/>
        </w:rPr>
        <w:tab/>
      </w:r>
      <w:r w:rsidRPr="00466E85">
        <w:rPr>
          <w:snapToGrid w:val="0"/>
          <w:lang w:eastAsia="en-US"/>
        </w:rPr>
        <w:t>The Leader of the OPPOSITION, Councillor Jared CASSIDY, and Councillors Charles STRUNK, Sara WHITMEE, Trina MASSEY and Nicole JOHNSTON.</w:t>
      </w:r>
    </w:p>
    <w:p w14:paraId="648E2558" w14:textId="77777777" w:rsidR="00050657" w:rsidRPr="00E96F74" w:rsidRDefault="00050657" w:rsidP="00210278">
      <w:pPr>
        <w:ind w:left="2160" w:hanging="2160"/>
        <w:rPr>
          <w:snapToGrid w:val="0"/>
          <w:lang w:eastAsia="en-US"/>
        </w:rPr>
      </w:pPr>
    </w:p>
    <w:p w14:paraId="3C3B9615" w14:textId="234E2B97" w:rsidR="00050657" w:rsidRPr="00BE6AAA" w:rsidRDefault="00050657" w:rsidP="00210278">
      <w:pPr>
        <w:ind w:left="2160" w:hanging="2160"/>
        <w:rPr>
          <w:snapToGrid w:val="0"/>
          <w:lang w:eastAsia="en-US"/>
        </w:rPr>
      </w:pPr>
      <w:r w:rsidRPr="00BE6AAA">
        <w:rPr>
          <w:snapToGrid w:val="0"/>
          <w:lang w:eastAsia="en-US"/>
        </w:rPr>
        <w:t>NOES:</w:t>
      </w:r>
      <w:r w:rsidR="00466E85">
        <w:rPr>
          <w:snapToGrid w:val="0"/>
          <w:lang w:eastAsia="en-US"/>
        </w:rPr>
        <w:t xml:space="preserve"> 19</w:t>
      </w:r>
      <w:r w:rsidRPr="00BE6AAA">
        <w:rPr>
          <w:snapToGrid w:val="0"/>
          <w:lang w:eastAsia="en-US"/>
        </w:rPr>
        <w:t xml:space="preserve"> -</w:t>
      </w:r>
      <w:r w:rsidRPr="00BE6AAA">
        <w:rPr>
          <w:snapToGrid w:val="0"/>
          <w:lang w:eastAsia="en-US"/>
        </w:rPr>
        <w:tab/>
      </w:r>
      <w:r w:rsidRPr="00466E85">
        <w:rPr>
          <w:snapToGrid w:val="0"/>
          <w:lang w:eastAsia="en-US"/>
        </w:rPr>
        <w:t xml:space="preserve">The Right Honourable, the LORD MAYOR, Councillor Adrian SCHRINNER, DEPUTY MAYOR, Councillor Krista ADAMS, and Councillors Greg ADERMANN, Adam ALLAN, Lisa ATWOOD, </w:t>
      </w:r>
      <w:r w:rsidRPr="00466E85">
        <w:rPr>
          <w:lang w:val="en-US"/>
        </w:rPr>
        <w:t xml:space="preserve">Fiona CUNNINGHAM, Tracy DAVIS, Julia DIXON, </w:t>
      </w:r>
      <w:r w:rsidRPr="00466E85">
        <w:rPr>
          <w:snapToGrid w:val="0"/>
          <w:lang w:eastAsia="en-US"/>
        </w:rPr>
        <w:t>Fiona HAMMOND, Vicki HOWARD, Steven HUANG, Sarah HUTTON, Clare JENKINSON, Sandy LANDERS, Kim MARX, Ryan MURPHY, Steven TOOMEY, Andrew WINES and Penny WOLFF.</w:t>
      </w:r>
    </w:p>
    <w:p w14:paraId="70958CDF" w14:textId="77777777" w:rsidR="00050657" w:rsidRDefault="00050657" w:rsidP="00210278">
      <w:pPr>
        <w:rPr>
          <w:sz w:val="22"/>
        </w:rPr>
      </w:pPr>
    </w:p>
    <w:p w14:paraId="5E6754E9" w14:textId="77777777" w:rsidR="00E623F3" w:rsidRPr="00E65147" w:rsidRDefault="00E623F3" w:rsidP="00210278">
      <w:pPr>
        <w:pStyle w:val="BodyTextIndent2"/>
        <w:spacing w:after="0"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Chair:</w:t>
      </w:r>
      <w:r>
        <w:rPr>
          <w:rFonts w:ascii="Times New Roman" w:eastAsia="Calibri" w:hAnsi="Times New Roman"/>
          <w:color w:val="000000"/>
          <w:sz w:val="20"/>
        </w:rPr>
        <w:tab/>
      </w:r>
      <w:r w:rsidRPr="00E65147">
        <w:rPr>
          <w:rFonts w:ascii="Times New Roman" w:eastAsia="Calibri" w:hAnsi="Times New Roman"/>
          <w:color w:val="000000"/>
          <w:sz w:val="20"/>
        </w:rPr>
        <w:t>LORD MAYOR, Establishment and Coordination Committee, please.</w:t>
      </w:r>
    </w:p>
    <w:p w14:paraId="6EA0C505" w14:textId="28B34D0D" w:rsidR="00050657" w:rsidRDefault="00050657" w:rsidP="00210278">
      <w:pPr>
        <w:rPr>
          <w:sz w:val="22"/>
        </w:rPr>
      </w:pPr>
    </w:p>
    <w:p w14:paraId="019FA57F" w14:textId="77777777" w:rsidR="00050657" w:rsidRDefault="00050657" w:rsidP="00210278">
      <w:pPr>
        <w:rPr>
          <w:sz w:val="22"/>
        </w:rPr>
      </w:pPr>
    </w:p>
    <w:p w14:paraId="3CC2F285" w14:textId="77777777" w:rsidR="00885F63" w:rsidRDefault="00885F63" w:rsidP="00210278">
      <w:pPr>
        <w:pStyle w:val="Heading2"/>
      </w:pPr>
      <w:bookmarkStart w:id="11" w:name="_Toc150184801"/>
      <w:r w:rsidRPr="00605D85">
        <w:t xml:space="preserve">CONSIDERATION </w:t>
      </w:r>
      <w:r>
        <w:t>OF COMMITTEE REPORTS:</w:t>
      </w:r>
      <w:bookmarkEnd w:id="11"/>
    </w:p>
    <w:p w14:paraId="1DDEA8CB" w14:textId="77777777" w:rsidR="00885F63" w:rsidRDefault="00885F63" w:rsidP="00210278"/>
    <w:p w14:paraId="01FE2A5F" w14:textId="77777777" w:rsidR="00885F63" w:rsidRDefault="00885F63" w:rsidP="00210278">
      <w:pPr>
        <w:pStyle w:val="Heading3"/>
      </w:pPr>
      <w:bookmarkStart w:id="12" w:name="_Toc150184802"/>
      <w:r w:rsidRPr="00605D85">
        <w:t>ESTABLISHMENT AND COORDINATION</w:t>
      </w:r>
      <w:r>
        <w:t xml:space="preserve"> COMMITTEE</w:t>
      </w:r>
      <w:bookmarkEnd w:id="12"/>
    </w:p>
    <w:p w14:paraId="0EAC41F3" w14:textId="77777777" w:rsidR="00885F63" w:rsidRDefault="00885F63" w:rsidP="00210278"/>
    <w:p w14:paraId="016ACD0B" w14:textId="7B98B32D" w:rsidR="00885F63" w:rsidRDefault="00885F63" w:rsidP="00210278">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F31E6B">
        <w:t>23 October 2023</w:t>
      </w:r>
      <w:r>
        <w:t xml:space="preserve">, be adopted. </w:t>
      </w:r>
    </w:p>
    <w:p w14:paraId="7948C73B" w14:textId="77777777" w:rsidR="00885F63" w:rsidRDefault="00885F63" w:rsidP="00210278">
      <w:pPr>
        <w:tabs>
          <w:tab w:val="left" w:pos="-1440"/>
        </w:tabs>
        <w:spacing w:line="218" w:lineRule="auto"/>
        <w:ind w:left="720" w:hanging="720"/>
        <w:rPr>
          <w:b/>
          <w:szCs w:val="24"/>
        </w:rPr>
      </w:pPr>
    </w:p>
    <w:p w14:paraId="7D0FFED7"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Chair:</w:t>
      </w:r>
      <w:r>
        <w:rPr>
          <w:rFonts w:ascii="Times New Roman" w:eastAsia="Calibri" w:hAnsi="Times New Roman"/>
          <w:color w:val="000000"/>
          <w:sz w:val="20"/>
        </w:rPr>
        <w:tab/>
      </w:r>
      <w:r w:rsidRPr="00E65147">
        <w:rPr>
          <w:rFonts w:ascii="Times New Roman" w:eastAsia="Calibri" w:hAnsi="Times New Roman"/>
          <w:color w:val="000000"/>
          <w:sz w:val="20"/>
        </w:rPr>
        <w:t>LORD MAYOR.</w:t>
      </w:r>
    </w:p>
    <w:p w14:paraId="69B068CD"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JOHNSTON:</w:t>
      </w:r>
      <w:r w:rsidRPr="00E65147">
        <w:rPr>
          <w:rFonts w:ascii="Times New Roman" w:eastAsia="Calibri" w:hAnsi="Times New Roman"/>
          <w:color w:val="000000"/>
          <w:sz w:val="20"/>
        </w:rPr>
        <w:tab/>
        <w:t>Point of order.</w:t>
      </w:r>
    </w:p>
    <w:p w14:paraId="2FB1737D"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Point of order.</w:t>
      </w:r>
    </w:p>
    <w:p w14:paraId="45A85548"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Give me one second. I think I</w:t>
      </w:r>
      <w:r>
        <w:rPr>
          <w:rFonts w:ascii="Times New Roman" w:eastAsia="Calibri" w:hAnsi="Times New Roman"/>
          <w:color w:val="000000"/>
          <w:sz w:val="20"/>
        </w:rPr>
        <w:t>’</w:t>
      </w:r>
      <w:r w:rsidRPr="00E65147">
        <w:rPr>
          <w:rFonts w:ascii="Times New Roman" w:eastAsia="Calibri" w:hAnsi="Times New Roman"/>
          <w:color w:val="000000"/>
          <w:sz w:val="20"/>
        </w:rPr>
        <w:t xml:space="preserve">m going to go with ladies first. Sorry, Councillor CASSIDY. </w:t>
      </w:r>
    </w:p>
    <w:p w14:paraId="65DC80F2" w14:textId="77777777" w:rsidR="00E623F3" w:rsidRPr="00E65147" w:rsidRDefault="00E623F3"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Councillor JOHNSTON.</w:t>
      </w:r>
    </w:p>
    <w:p w14:paraId="574BC34B"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JOHNSTON:</w:t>
      </w:r>
      <w:r w:rsidRPr="00E65147">
        <w:rPr>
          <w:rFonts w:ascii="Times New Roman" w:eastAsia="Calibri" w:hAnsi="Times New Roman"/>
          <w:color w:val="000000"/>
          <w:sz w:val="20"/>
        </w:rPr>
        <w:tab/>
        <w:t xml:space="preserve">Yes, thank you, Mr Chair. We were both </w:t>
      </w:r>
      <w:r>
        <w:rPr>
          <w:rFonts w:ascii="Times New Roman" w:eastAsia="Calibri" w:hAnsi="Times New Roman"/>
          <w:color w:val="000000"/>
          <w:sz w:val="20"/>
        </w:rPr>
        <w:t xml:space="preserve">up </w:t>
      </w:r>
      <w:r w:rsidRPr="00E65147">
        <w:rPr>
          <w:rFonts w:ascii="Times New Roman" w:eastAsia="Calibri" w:hAnsi="Times New Roman"/>
          <w:color w:val="000000"/>
          <w:sz w:val="20"/>
        </w:rPr>
        <w:t>at exactly the same time. Mr Chair, I</w:t>
      </w:r>
      <w:r>
        <w:rPr>
          <w:rFonts w:ascii="Times New Roman" w:eastAsia="Calibri" w:hAnsi="Times New Roman"/>
          <w:color w:val="000000"/>
          <w:sz w:val="20"/>
        </w:rPr>
        <w:t>’</w:t>
      </w:r>
      <w:r w:rsidRPr="00E65147">
        <w:rPr>
          <w:rFonts w:ascii="Times New Roman" w:eastAsia="Calibri" w:hAnsi="Times New Roman"/>
          <w:color w:val="000000"/>
          <w:sz w:val="20"/>
        </w:rPr>
        <w:t>m seeking the further following information with respect to item A, the Holland Park Sports and Community Club item. Can the LORD MAYOR please advise how many trees will be demolished to establish the pool to be built, and will entry pricing for the pool be limited to the caps set by Council through Council</w:t>
      </w:r>
      <w:r>
        <w:rPr>
          <w:rFonts w:ascii="Times New Roman" w:eastAsia="Calibri" w:hAnsi="Times New Roman"/>
          <w:color w:val="000000"/>
          <w:sz w:val="20"/>
        </w:rPr>
        <w:t>’</w:t>
      </w:r>
      <w:r w:rsidRPr="00E65147">
        <w:rPr>
          <w:rFonts w:ascii="Times New Roman" w:eastAsia="Calibri" w:hAnsi="Times New Roman"/>
          <w:color w:val="000000"/>
          <w:sz w:val="20"/>
        </w:rPr>
        <w:t xml:space="preserve">s leased pools? </w:t>
      </w:r>
    </w:p>
    <w:p w14:paraId="108FE5FF"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Thank you, Councillor JOHNSTON. </w:t>
      </w:r>
    </w:p>
    <w:p w14:paraId="7B7721A1" w14:textId="77777777" w:rsidR="00E623F3" w:rsidRPr="00E65147" w:rsidRDefault="00E623F3" w:rsidP="00210278">
      <w:pPr>
        <w:pStyle w:val="BodyTextIndent2"/>
        <w:spacing w:after="0"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Councillor CASSIDY, your point of order.</w:t>
      </w:r>
    </w:p>
    <w:p w14:paraId="5AF7F76C" w14:textId="0751F0E8" w:rsidR="00466E85" w:rsidRPr="00AA222F" w:rsidRDefault="00466E85" w:rsidP="00210278">
      <w:pPr>
        <w:jc w:val="right"/>
        <w:rPr>
          <w:rFonts w:ascii="Arial" w:hAnsi="Arial"/>
          <w:b/>
          <w:sz w:val="28"/>
        </w:rPr>
      </w:pPr>
      <w:r>
        <w:rPr>
          <w:rFonts w:ascii="Arial" w:hAnsi="Arial"/>
          <w:b/>
          <w:sz w:val="28"/>
        </w:rPr>
        <w:t>256/2023-24</w:t>
      </w:r>
    </w:p>
    <w:p w14:paraId="75DBCA84" w14:textId="3DB27561" w:rsidR="00466E85" w:rsidRPr="00AA222F" w:rsidRDefault="00466E85" w:rsidP="00210278">
      <w:pPr>
        <w:rPr>
          <w:i/>
        </w:rPr>
      </w:pPr>
      <w:r w:rsidRPr="00AA222F">
        <w:t xml:space="preserve">At that juncture, Councillor </w:t>
      </w:r>
      <w:r>
        <w:t>Jared CASSIDY</w:t>
      </w:r>
      <w:r w:rsidRPr="00AA222F">
        <w:t xml:space="preserve"> moved, seconded by Councillor </w:t>
      </w:r>
      <w:r>
        <w:t>Sara WHITMEE</w:t>
      </w:r>
      <w:r w:rsidRPr="00AA222F">
        <w:t>, that the Standing Rules</w:t>
      </w:r>
      <w:r>
        <w:t xml:space="preserve"> be suspended.</w:t>
      </w:r>
    </w:p>
    <w:p w14:paraId="0BF51375" w14:textId="77777777" w:rsidR="00466E85" w:rsidRPr="00AA222F" w:rsidRDefault="00466E85" w:rsidP="00210278">
      <w:pPr>
        <w:rPr>
          <w:b/>
        </w:rPr>
      </w:pPr>
    </w:p>
    <w:p w14:paraId="6E7A6AD6"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Chair:</w:t>
      </w:r>
      <w:r>
        <w:rPr>
          <w:rFonts w:ascii="Times New Roman" w:eastAsia="Calibri" w:hAnsi="Times New Roman"/>
          <w:color w:val="000000"/>
          <w:sz w:val="20"/>
        </w:rPr>
        <w:tab/>
      </w:r>
      <w:r w:rsidRPr="00E65147">
        <w:rPr>
          <w:rFonts w:ascii="Times New Roman" w:eastAsia="Calibri" w:hAnsi="Times New Roman"/>
          <w:color w:val="000000"/>
          <w:sz w:val="20"/>
        </w:rPr>
        <w:t xml:space="preserve">Councillor CASSIDY, three minutes, please. </w:t>
      </w:r>
    </w:p>
    <w:p w14:paraId="696198F6" w14:textId="4AF69283"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Thanks very much, Chair. The motion of which I would like to debate right now is that the LORD MAYOR immediately release the list of services and projects being cut that puts Brisbane</w:t>
      </w:r>
      <w:r>
        <w:rPr>
          <w:rFonts w:ascii="Times New Roman" w:eastAsia="Calibri" w:hAnsi="Times New Roman"/>
          <w:color w:val="000000"/>
          <w:sz w:val="20"/>
        </w:rPr>
        <w:t>’</w:t>
      </w:r>
      <w:r w:rsidRPr="00E65147">
        <w:rPr>
          <w:rFonts w:ascii="Times New Roman" w:eastAsia="Calibri" w:hAnsi="Times New Roman"/>
          <w:color w:val="000000"/>
          <w:sz w:val="20"/>
        </w:rPr>
        <w:t>s climate resilience under threat. We are living in a climate crisis right now. We need to build a climate</w:t>
      </w:r>
      <w:r w:rsidR="00AC57CD">
        <w:rPr>
          <w:rFonts w:ascii="Times New Roman" w:eastAsia="Calibri" w:hAnsi="Times New Roman"/>
          <w:color w:val="000000"/>
          <w:sz w:val="20"/>
        </w:rPr>
        <w:t>-</w:t>
      </w:r>
      <w:r w:rsidRPr="00E65147">
        <w:rPr>
          <w:rFonts w:ascii="Times New Roman" w:eastAsia="Calibri" w:hAnsi="Times New Roman"/>
          <w:color w:val="000000"/>
          <w:sz w:val="20"/>
        </w:rPr>
        <w:t xml:space="preserve">resilient city as we head into Brisbane 2032 and beyond. </w:t>
      </w:r>
    </w:p>
    <w:p w14:paraId="60361412"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Thank you, Councillor CASSIDY.</w:t>
      </w:r>
    </w:p>
    <w:p w14:paraId="15ACD64D"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People are facing floods, fires—</w:t>
      </w:r>
    </w:p>
    <w:p w14:paraId="22A600B2"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CASSIDY.</w:t>
      </w:r>
    </w:p>
    <w:p w14:paraId="55757365"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lastRenderedPageBreak/>
        <w:t>Councillor CASSIDY:</w:t>
      </w:r>
      <w:r w:rsidRPr="00E65147">
        <w:rPr>
          <w:rFonts w:ascii="Times New Roman" w:eastAsia="Calibri" w:hAnsi="Times New Roman"/>
          <w:color w:val="000000"/>
          <w:sz w:val="20"/>
        </w:rPr>
        <w:tab/>
        <w:t>—hotter suburbs and less—</w:t>
      </w:r>
    </w:p>
    <w:p w14:paraId="15D8D584"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w:t>
      </w:r>
    </w:p>
    <w:p w14:paraId="3A83EB0A"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—access to public and active transport.</w:t>
      </w:r>
    </w:p>
    <w:p w14:paraId="71DCC069"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CASSIDY, it</w:t>
      </w:r>
      <w:r>
        <w:rPr>
          <w:rFonts w:ascii="Times New Roman" w:eastAsia="Calibri" w:hAnsi="Times New Roman"/>
          <w:color w:val="000000"/>
          <w:sz w:val="20"/>
        </w:rPr>
        <w:t>’</w:t>
      </w:r>
      <w:r w:rsidRPr="00E65147">
        <w:rPr>
          <w:rFonts w:ascii="Times New Roman" w:eastAsia="Calibri" w:hAnsi="Times New Roman"/>
          <w:color w:val="000000"/>
          <w:sz w:val="20"/>
        </w:rPr>
        <w:t xml:space="preserve">s to urgency, not the substantive motion. </w:t>
      </w:r>
    </w:p>
    <w:p w14:paraId="3CCE7DEC"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Councillors interjecting.</w:t>
      </w:r>
    </w:p>
    <w:p w14:paraId="58C19149"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Oh, sorry, to why it couldn</w:t>
      </w:r>
      <w:r>
        <w:rPr>
          <w:rFonts w:ascii="Times New Roman" w:eastAsia="Calibri" w:hAnsi="Times New Roman"/>
          <w:color w:val="000000"/>
          <w:sz w:val="20"/>
        </w:rPr>
        <w:t>’</w:t>
      </w:r>
      <w:r w:rsidRPr="00E65147">
        <w:rPr>
          <w:rFonts w:ascii="Times New Roman" w:eastAsia="Calibri" w:hAnsi="Times New Roman"/>
          <w:color w:val="000000"/>
          <w:sz w:val="20"/>
        </w:rPr>
        <w:t xml:space="preserve">t be put on the papers on Monday. Thank you. </w:t>
      </w:r>
    </w:p>
    <w:p w14:paraId="14EF9376"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 xml:space="preserve">Thanks very much, Chair. </w:t>
      </w:r>
    </w:p>
    <w:p w14:paraId="45F8C599"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My pleasure. </w:t>
      </w:r>
    </w:p>
    <w:p w14:paraId="73C14D1B"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We are facing a budget disaster that was created by this LNP Administration, and we</w:t>
      </w:r>
      <w:r>
        <w:rPr>
          <w:rFonts w:ascii="Times New Roman" w:eastAsia="Calibri" w:hAnsi="Times New Roman"/>
          <w:color w:val="000000"/>
          <w:sz w:val="20"/>
        </w:rPr>
        <w:t>’</w:t>
      </w:r>
      <w:r w:rsidRPr="00E65147">
        <w:rPr>
          <w:rFonts w:ascii="Times New Roman" w:eastAsia="Calibri" w:hAnsi="Times New Roman"/>
          <w:color w:val="000000"/>
          <w:sz w:val="20"/>
        </w:rPr>
        <w:t>re going to have the worst effects of climate change because of these cuts. We asked this question of Councillor DAVIS, the LORD MAYOR</w:t>
      </w:r>
      <w:r>
        <w:rPr>
          <w:rFonts w:ascii="Times New Roman" w:eastAsia="Calibri" w:hAnsi="Times New Roman"/>
          <w:color w:val="000000"/>
          <w:sz w:val="20"/>
        </w:rPr>
        <w:t>’</w:t>
      </w:r>
      <w:r w:rsidRPr="00E65147">
        <w:rPr>
          <w:rFonts w:ascii="Times New Roman" w:eastAsia="Calibri" w:hAnsi="Times New Roman"/>
          <w:color w:val="000000"/>
          <w:sz w:val="20"/>
        </w:rPr>
        <w:t xml:space="preserve">s handpicked LNP Chair of this Committee, during Question Time today, just an hour ago. </w:t>
      </w:r>
    </w:p>
    <w:p w14:paraId="59B7EC6F"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DEPUTY MAYOR:</w:t>
      </w:r>
      <w:r w:rsidRPr="00E65147">
        <w:rPr>
          <w:rFonts w:ascii="Times New Roman" w:eastAsia="Calibri" w:hAnsi="Times New Roman"/>
          <w:color w:val="000000"/>
          <w:sz w:val="20"/>
        </w:rPr>
        <w:tab/>
        <w:t>Point of order, Mr Chair.</w:t>
      </w:r>
    </w:p>
    <w:p w14:paraId="7FF64040"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We asked this question—</w:t>
      </w:r>
    </w:p>
    <w:p w14:paraId="250BE6F7"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Just one moment. </w:t>
      </w:r>
    </w:p>
    <w:p w14:paraId="54A85431"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—and it couldn</w:t>
      </w:r>
      <w:r>
        <w:rPr>
          <w:rFonts w:ascii="Times New Roman" w:eastAsia="Calibri" w:hAnsi="Times New Roman"/>
          <w:color w:val="000000"/>
          <w:sz w:val="20"/>
        </w:rPr>
        <w:t>’</w:t>
      </w:r>
      <w:r w:rsidRPr="00E65147">
        <w:rPr>
          <w:rFonts w:ascii="Times New Roman" w:eastAsia="Calibri" w:hAnsi="Times New Roman"/>
          <w:color w:val="000000"/>
          <w:sz w:val="20"/>
        </w:rPr>
        <w:t xml:space="preserve">t be answered. </w:t>
      </w:r>
    </w:p>
    <w:p w14:paraId="58B2BA0F" w14:textId="77777777" w:rsidR="00E623F3"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Just one moment, Councillor CASSIDY. </w:t>
      </w:r>
    </w:p>
    <w:p w14:paraId="5B98BE9E"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Pr="00E65147">
        <w:rPr>
          <w:rFonts w:ascii="Times New Roman" w:eastAsia="Calibri" w:hAnsi="Times New Roman"/>
          <w:color w:val="000000"/>
          <w:sz w:val="20"/>
        </w:rPr>
        <w:t>DEPUTY MAYOR.</w:t>
      </w:r>
    </w:p>
    <w:p w14:paraId="0DD5A631"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DEPUTY MAYOR:</w:t>
      </w:r>
      <w:r w:rsidRPr="00E65147">
        <w:rPr>
          <w:rFonts w:ascii="Times New Roman" w:eastAsia="Calibri" w:hAnsi="Times New Roman"/>
          <w:color w:val="000000"/>
          <w:sz w:val="20"/>
        </w:rPr>
        <w:tab/>
        <w:t>I will sit down, and maybe he</w:t>
      </w:r>
      <w:r>
        <w:rPr>
          <w:rFonts w:ascii="Times New Roman" w:eastAsia="Calibri" w:hAnsi="Times New Roman"/>
          <w:color w:val="000000"/>
          <w:sz w:val="20"/>
        </w:rPr>
        <w:t>’</w:t>
      </w:r>
      <w:r w:rsidRPr="00E65147">
        <w:rPr>
          <w:rFonts w:ascii="Times New Roman" w:eastAsia="Calibri" w:hAnsi="Times New Roman"/>
          <w:color w:val="000000"/>
          <w:sz w:val="20"/>
        </w:rPr>
        <w:t xml:space="preserve">s about to use Councillor DAVIS as his excuse. </w:t>
      </w:r>
    </w:p>
    <w:p w14:paraId="585563C4"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Not an appropriate point of order. </w:t>
      </w:r>
    </w:p>
    <w:p w14:paraId="5EE1385C"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DEPUTY MAYOR:</w:t>
      </w:r>
      <w:r w:rsidRPr="00E65147">
        <w:rPr>
          <w:rFonts w:ascii="Times New Roman" w:eastAsia="Calibri" w:hAnsi="Times New Roman"/>
          <w:color w:val="000000"/>
          <w:sz w:val="20"/>
        </w:rPr>
        <w:tab/>
        <w:t xml:space="preserve">Point of order. </w:t>
      </w:r>
    </w:p>
    <w:p w14:paraId="013BF951"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Point of order, DEPUTY MAYOR. </w:t>
      </w:r>
    </w:p>
    <w:p w14:paraId="74D84E5F"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DEPUTY MAYOR:</w:t>
      </w:r>
      <w:r w:rsidRPr="00E65147">
        <w:rPr>
          <w:rFonts w:ascii="Times New Roman" w:eastAsia="Calibri" w:hAnsi="Times New Roman"/>
          <w:color w:val="000000"/>
          <w:sz w:val="20"/>
        </w:rPr>
        <w:tab/>
        <w:t>I will do my point of order, then. Relevance to why this couldn</w:t>
      </w:r>
      <w:r>
        <w:rPr>
          <w:rFonts w:ascii="Times New Roman" w:eastAsia="Calibri" w:hAnsi="Times New Roman"/>
          <w:color w:val="000000"/>
          <w:sz w:val="20"/>
        </w:rPr>
        <w:t>’</w:t>
      </w:r>
      <w:r w:rsidRPr="00E65147">
        <w:rPr>
          <w:rFonts w:ascii="Times New Roman" w:eastAsia="Calibri" w:hAnsi="Times New Roman"/>
          <w:color w:val="000000"/>
          <w:sz w:val="20"/>
        </w:rPr>
        <w:t>t be put on the motion on the papers by one o</w:t>
      </w:r>
      <w:r>
        <w:rPr>
          <w:rFonts w:ascii="Times New Roman" w:eastAsia="Calibri" w:hAnsi="Times New Roman"/>
          <w:color w:val="000000"/>
          <w:sz w:val="20"/>
        </w:rPr>
        <w:t>’</w:t>
      </w:r>
      <w:r w:rsidRPr="00E65147">
        <w:rPr>
          <w:rFonts w:ascii="Times New Roman" w:eastAsia="Calibri" w:hAnsi="Times New Roman"/>
          <w:color w:val="000000"/>
          <w:sz w:val="20"/>
        </w:rPr>
        <w:t>clock yesterday.</w:t>
      </w:r>
    </w:p>
    <w:p w14:paraId="29438A53"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Thank you. I</w:t>
      </w:r>
      <w:r>
        <w:rPr>
          <w:rFonts w:ascii="Times New Roman" w:eastAsia="Calibri" w:hAnsi="Times New Roman"/>
          <w:color w:val="000000"/>
          <w:sz w:val="20"/>
        </w:rPr>
        <w:t>’</w:t>
      </w:r>
      <w:r w:rsidRPr="00E65147">
        <w:rPr>
          <w:rFonts w:ascii="Times New Roman" w:eastAsia="Calibri" w:hAnsi="Times New Roman"/>
          <w:color w:val="000000"/>
          <w:sz w:val="20"/>
        </w:rPr>
        <w:t xml:space="preserve">m assuming Councillor CASSIDY is going to give us that information very soon. </w:t>
      </w:r>
    </w:p>
    <w:p w14:paraId="1F1E6241" w14:textId="77777777" w:rsidR="00E623F3" w:rsidRPr="00E65147" w:rsidRDefault="00E623F3"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p>
    <w:p w14:paraId="6BAC11C1"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 xml:space="preserve">Sorry, are you going to deal with that inappropriate point of order or not? </w:t>
      </w:r>
    </w:p>
    <w:p w14:paraId="43321784"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That was just—it was a throwaway one. Can you please address—</w:t>
      </w:r>
    </w:p>
    <w:p w14:paraId="73BD0D46"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Oh, so we can make some throwaway ones if you</w:t>
      </w:r>
      <w:r>
        <w:rPr>
          <w:rFonts w:ascii="Times New Roman" w:eastAsia="Calibri" w:hAnsi="Times New Roman"/>
          <w:color w:val="000000"/>
          <w:sz w:val="20"/>
        </w:rPr>
        <w:t>’</w:t>
      </w:r>
      <w:r w:rsidRPr="00E65147">
        <w:rPr>
          <w:rFonts w:ascii="Times New Roman" w:eastAsia="Calibri" w:hAnsi="Times New Roman"/>
          <w:color w:val="000000"/>
          <w:sz w:val="20"/>
        </w:rPr>
        <w:t>re the LNP?</w:t>
      </w:r>
    </w:p>
    <w:p w14:paraId="36B32CF8"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CASSIDY.</w:t>
      </w:r>
    </w:p>
    <w:p w14:paraId="12D0E75C"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 xml:space="preserve">How ridiculous. </w:t>
      </w:r>
    </w:p>
    <w:p w14:paraId="73486FEA"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CASSIDY.</w:t>
      </w:r>
    </w:p>
    <w:p w14:paraId="3CFA4664"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So, Councillors can make throwaway—</w:t>
      </w:r>
    </w:p>
    <w:p w14:paraId="686B30D5"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Can I—Councillor CASSIDY.</w:t>
      </w:r>
    </w:p>
    <w:p w14:paraId="733D58A8"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That</w:t>
      </w:r>
      <w:r>
        <w:rPr>
          <w:rFonts w:ascii="Times New Roman" w:eastAsia="Calibri" w:hAnsi="Times New Roman"/>
          <w:color w:val="000000"/>
          <w:sz w:val="20"/>
        </w:rPr>
        <w:t>’</w:t>
      </w:r>
      <w:r w:rsidRPr="00E65147">
        <w:rPr>
          <w:rFonts w:ascii="Times New Roman" w:eastAsia="Calibri" w:hAnsi="Times New Roman"/>
          <w:color w:val="000000"/>
          <w:sz w:val="20"/>
        </w:rPr>
        <w:t>s not—</w:t>
      </w:r>
    </w:p>
    <w:p w14:paraId="137F19D9"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0E0F5434"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CASSIDY, if you</w:t>
      </w:r>
      <w:r>
        <w:rPr>
          <w:rFonts w:ascii="Times New Roman" w:eastAsia="Calibri" w:hAnsi="Times New Roman"/>
          <w:color w:val="000000"/>
          <w:sz w:val="20"/>
        </w:rPr>
        <w:t>’</w:t>
      </w:r>
      <w:r w:rsidRPr="00E65147">
        <w:rPr>
          <w:rFonts w:ascii="Times New Roman" w:eastAsia="Calibri" w:hAnsi="Times New Roman"/>
          <w:color w:val="000000"/>
          <w:sz w:val="20"/>
        </w:rPr>
        <w:t xml:space="preserve">re going to address other Councillors, do it through the Chair. </w:t>
      </w:r>
    </w:p>
    <w:p w14:paraId="7D1E1578"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062AA0D9"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Everyone is on this level playing field in this place. </w:t>
      </w:r>
    </w:p>
    <w:p w14:paraId="2C6948E0"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Councillors interjecting.</w:t>
      </w:r>
    </w:p>
    <w:p w14:paraId="5E1D7B03"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The DEPUTY MAYOR withdrew the first one. The second one was on relevance. </w:t>
      </w:r>
    </w:p>
    <w:p w14:paraId="2C05006D"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lastRenderedPageBreak/>
        <w:t>Councillors interjecting.</w:t>
      </w:r>
    </w:p>
    <w:p w14:paraId="56EE235F"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JOHNSTON.</w:t>
      </w:r>
    </w:p>
    <w:p w14:paraId="08CFE22F"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2A24E36B"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I know you</w:t>
      </w:r>
      <w:r>
        <w:rPr>
          <w:rFonts w:ascii="Times New Roman" w:eastAsia="Calibri" w:hAnsi="Times New Roman"/>
          <w:color w:val="000000"/>
          <w:sz w:val="20"/>
        </w:rPr>
        <w:t>’</w:t>
      </w:r>
      <w:r w:rsidRPr="00E65147">
        <w:rPr>
          <w:rFonts w:ascii="Times New Roman" w:eastAsia="Calibri" w:hAnsi="Times New Roman"/>
          <w:color w:val="000000"/>
          <w:sz w:val="20"/>
        </w:rPr>
        <w:t xml:space="preserve">re not, but you are on two verbal warnings. </w:t>
      </w:r>
    </w:p>
    <w:p w14:paraId="64353824"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68B7A6BA" w14:textId="77777777" w:rsidR="00E623F3"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You</w:t>
      </w:r>
      <w:r>
        <w:rPr>
          <w:rFonts w:ascii="Times New Roman" w:eastAsia="Calibri" w:hAnsi="Times New Roman"/>
          <w:color w:val="000000"/>
          <w:sz w:val="20"/>
        </w:rPr>
        <w:t>’</w:t>
      </w:r>
      <w:r w:rsidRPr="00E65147">
        <w:rPr>
          <w:rFonts w:ascii="Times New Roman" w:eastAsia="Calibri" w:hAnsi="Times New Roman"/>
          <w:color w:val="000000"/>
          <w:sz w:val="20"/>
        </w:rPr>
        <w:t xml:space="preserve">ve been calling out across the Chamber. </w:t>
      </w:r>
    </w:p>
    <w:p w14:paraId="68840BC1"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Pr="00E65147">
        <w:rPr>
          <w:rFonts w:ascii="Times New Roman" w:eastAsia="Calibri" w:hAnsi="Times New Roman"/>
          <w:color w:val="000000"/>
          <w:sz w:val="20"/>
        </w:rPr>
        <w:t>Councillor CASSIDY, three minutes—</w:t>
      </w:r>
    </w:p>
    <w:p w14:paraId="2CC3D151"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Thanks—</w:t>
      </w:r>
    </w:p>
    <w:p w14:paraId="6F41E0F9"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—as to why we are suspending standing orders.</w:t>
      </w:r>
    </w:p>
    <w:p w14:paraId="4D609469" w14:textId="1066C3A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Thanks very much, Chair. We</w:t>
      </w:r>
      <w:r>
        <w:rPr>
          <w:rFonts w:ascii="Times New Roman" w:eastAsia="Calibri" w:hAnsi="Times New Roman"/>
          <w:color w:val="000000"/>
          <w:sz w:val="20"/>
        </w:rPr>
        <w:t>’</w:t>
      </w:r>
      <w:r w:rsidRPr="00E65147">
        <w:rPr>
          <w:rFonts w:ascii="Times New Roman" w:eastAsia="Calibri" w:hAnsi="Times New Roman"/>
          <w:color w:val="000000"/>
          <w:sz w:val="20"/>
        </w:rPr>
        <w:t>re calling on the LORD MAYOR to do this today because his Chair of the Environment</w:t>
      </w:r>
      <w:r w:rsidR="008A1E85">
        <w:rPr>
          <w:rFonts w:ascii="Times New Roman" w:eastAsia="Calibri" w:hAnsi="Times New Roman"/>
          <w:color w:val="000000"/>
          <w:sz w:val="20"/>
        </w:rPr>
        <w:t>,</w:t>
      </w:r>
      <w:r w:rsidRPr="00E65147">
        <w:rPr>
          <w:rFonts w:ascii="Times New Roman" w:eastAsia="Calibri" w:hAnsi="Times New Roman"/>
          <w:color w:val="000000"/>
          <w:sz w:val="20"/>
        </w:rPr>
        <w:t xml:space="preserve"> Parks and Sustainability Committee would not come clean during Question Time. That</w:t>
      </w:r>
      <w:r>
        <w:rPr>
          <w:rFonts w:ascii="Times New Roman" w:eastAsia="Calibri" w:hAnsi="Times New Roman"/>
          <w:color w:val="000000"/>
          <w:sz w:val="20"/>
        </w:rPr>
        <w:t>’</w:t>
      </w:r>
      <w:r w:rsidRPr="00E65147">
        <w:rPr>
          <w:rFonts w:ascii="Times New Roman" w:eastAsia="Calibri" w:hAnsi="Times New Roman"/>
          <w:color w:val="000000"/>
          <w:sz w:val="20"/>
        </w:rPr>
        <w:t>s why we should debate this now. How will these budget cuts affect Brisbane</w:t>
      </w:r>
      <w:r>
        <w:rPr>
          <w:rFonts w:ascii="Times New Roman" w:eastAsia="Calibri" w:hAnsi="Times New Roman"/>
          <w:color w:val="000000"/>
          <w:sz w:val="20"/>
        </w:rPr>
        <w:t>’</w:t>
      </w:r>
      <w:r w:rsidRPr="00E65147">
        <w:rPr>
          <w:rFonts w:ascii="Times New Roman" w:eastAsia="Calibri" w:hAnsi="Times New Roman"/>
          <w:color w:val="000000"/>
          <w:sz w:val="20"/>
        </w:rPr>
        <w:t xml:space="preserve">s climate resilience going forward? </w:t>
      </w:r>
    </w:p>
    <w:p w14:paraId="0D2A65FA" w14:textId="77777777" w:rsidR="00E623F3"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Thank you. </w:t>
      </w:r>
    </w:p>
    <w:p w14:paraId="2E96D587" w14:textId="77777777" w:rsidR="00E623F3" w:rsidRPr="00E65147" w:rsidRDefault="00E623F3" w:rsidP="00210278">
      <w:pPr>
        <w:pStyle w:val="BodyTextIndent2"/>
        <w:spacing w:after="0"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Pr="00E65147">
        <w:rPr>
          <w:rFonts w:ascii="Times New Roman" w:eastAsia="Calibri" w:hAnsi="Times New Roman"/>
          <w:color w:val="000000"/>
          <w:sz w:val="20"/>
        </w:rPr>
        <w:t xml:space="preserve">We will now put the motion. </w:t>
      </w:r>
    </w:p>
    <w:p w14:paraId="6FF2D968" w14:textId="77777777" w:rsidR="00466E85" w:rsidRPr="00AA222F" w:rsidRDefault="00466E85" w:rsidP="00210278"/>
    <w:p w14:paraId="528B60F1" w14:textId="1BD7211C" w:rsidR="00466E85" w:rsidRPr="00AA222F" w:rsidRDefault="00466E85" w:rsidP="00210278">
      <w:r w:rsidRPr="00AA222F">
        <w:t xml:space="preserve">The Chair submitted the motion for the suspension of the Standing Rules to the Chamber and it was declared </w:t>
      </w:r>
      <w:r w:rsidRPr="00466E85">
        <w:rPr>
          <w:b/>
        </w:rPr>
        <w:t>lost</w:t>
      </w:r>
      <w:r w:rsidRPr="00AA222F">
        <w:t xml:space="preserve"> on the voices.</w:t>
      </w:r>
    </w:p>
    <w:p w14:paraId="07A3BB4F" w14:textId="2F556EE9" w:rsidR="00466E85" w:rsidRDefault="00466E85" w:rsidP="00210278">
      <w:pPr>
        <w:pStyle w:val="BodyTextIndent2Transcript"/>
        <w:spacing w:before="0"/>
      </w:pPr>
    </w:p>
    <w:p w14:paraId="0D513F06" w14:textId="1F216F8D" w:rsidR="00466E85" w:rsidRPr="00E96F74" w:rsidRDefault="00466E85" w:rsidP="00210278">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Sara WHITMEE</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00EB8A12" w14:textId="77777777" w:rsidR="00466E85" w:rsidRPr="00E96F74" w:rsidRDefault="00466E85" w:rsidP="00210278">
      <w:pPr>
        <w:rPr>
          <w:snapToGrid w:val="0"/>
          <w:lang w:eastAsia="en-US"/>
        </w:rPr>
      </w:pPr>
    </w:p>
    <w:p w14:paraId="671C938D" w14:textId="77777777" w:rsidR="00466E85" w:rsidRPr="00E96F74" w:rsidRDefault="00466E85" w:rsidP="00210278">
      <w:pPr>
        <w:rPr>
          <w:snapToGrid w:val="0"/>
          <w:lang w:eastAsia="en-US"/>
        </w:rPr>
      </w:pPr>
      <w:r w:rsidRPr="00E96F74">
        <w:rPr>
          <w:snapToGrid w:val="0"/>
          <w:lang w:eastAsia="en-US"/>
        </w:rPr>
        <w:t>The voting was as follows:</w:t>
      </w:r>
    </w:p>
    <w:p w14:paraId="4E557F36" w14:textId="77777777" w:rsidR="00466E85" w:rsidRPr="00E96F74" w:rsidRDefault="00466E85" w:rsidP="00210278">
      <w:pPr>
        <w:tabs>
          <w:tab w:val="left" w:pos="-1440"/>
        </w:tabs>
        <w:rPr>
          <w:snapToGrid w:val="0"/>
          <w:lang w:eastAsia="en-US"/>
        </w:rPr>
      </w:pPr>
    </w:p>
    <w:p w14:paraId="40FE0AA4" w14:textId="431EFD5E" w:rsidR="00466E85" w:rsidRPr="00E96F74" w:rsidRDefault="00466E85" w:rsidP="00210278">
      <w:pPr>
        <w:tabs>
          <w:tab w:val="left" w:pos="-1440"/>
        </w:tabs>
        <w:ind w:left="2160" w:hanging="2160"/>
        <w:rPr>
          <w:snapToGrid w:val="0"/>
          <w:lang w:eastAsia="en-US"/>
        </w:rPr>
      </w:pPr>
      <w:r>
        <w:rPr>
          <w:snapToGrid w:val="0"/>
          <w:lang w:eastAsia="en-US"/>
        </w:rPr>
        <w:t>AYES: 5 -</w:t>
      </w:r>
      <w:r>
        <w:rPr>
          <w:snapToGrid w:val="0"/>
          <w:lang w:eastAsia="en-US"/>
        </w:rPr>
        <w:tab/>
      </w:r>
      <w:r w:rsidRPr="00466E85">
        <w:rPr>
          <w:snapToGrid w:val="0"/>
          <w:lang w:eastAsia="en-US"/>
        </w:rPr>
        <w:t>The Leader of the OPPOSITION, Councillor Jared CASSIDY, and Councillors Charles STRUNK, Sara WHITMEE, Trina MASSEY and Nicole JOHNSTON.</w:t>
      </w:r>
    </w:p>
    <w:p w14:paraId="6CEB0F1D" w14:textId="77777777" w:rsidR="00466E85" w:rsidRPr="00E96F74" w:rsidRDefault="00466E85" w:rsidP="00210278">
      <w:pPr>
        <w:ind w:left="2160" w:hanging="2160"/>
        <w:rPr>
          <w:snapToGrid w:val="0"/>
          <w:lang w:eastAsia="en-US"/>
        </w:rPr>
      </w:pPr>
    </w:p>
    <w:p w14:paraId="10AFCE10" w14:textId="77777777" w:rsidR="00466E85" w:rsidRPr="00BE6AAA" w:rsidRDefault="00466E85" w:rsidP="00210278">
      <w:pPr>
        <w:ind w:left="2160" w:hanging="2160"/>
        <w:rPr>
          <w:snapToGrid w:val="0"/>
          <w:lang w:eastAsia="en-US"/>
        </w:rPr>
      </w:pPr>
      <w:r w:rsidRPr="00466E85">
        <w:rPr>
          <w:snapToGrid w:val="0"/>
          <w:lang w:eastAsia="en-US"/>
        </w:rPr>
        <w:t>NOES: 20 -</w:t>
      </w:r>
      <w:r w:rsidRPr="00466E85">
        <w:rPr>
          <w:snapToGrid w:val="0"/>
          <w:lang w:eastAsia="en-US"/>
        </w:rPr>
        <w:tab/>
        <w:t xml:space="preserve">The Right Honourable, the LORD MAYOR, Councillor Adrian SCHRINNER, DEPUTY MAYOR, Councillor Krista ADAMS, and Councillors Greg ADERMANN, Adam ALLAN, Lisa ATWOOD, </w:t>
      </w:r>
      <w:r w:rsidRPr="00466E85">
        <w:rPr>
          <w:lang w:val="en-US"/>
        </w:rPr>
        <w:t xml:space="preserve">Fiona CUNNINGHAM, Tracy DAVIS, Julia DIXON, </w:t>
      </w:r>
      <w:r w:rsidRPr="00466E85">
        <w:rPr>
          <w:snapToGrid w:val="0"/>
          <w:lang w:eastAsia="en-US"/>
        </w:rPr>
        <w:t>Fiona HAMMOND, Vicki HOWARD, Steven HUANG, Sarah HUTTON, Clare JENKINSON, Sandy LANDERS, Kim MARX, Ryan MURPHY, Angela OWEN, Steven TOOMEY, Andrew WINES and Penny WOLFF.</w:t>
      </w:r>
    </w:p>
    <w:p w14:paraId="7B8CB6BC" w14:textId="4ADDF038" w:rsidR="00466E85" w:rsidRDefault="00466E85" w:rsidP="00210278">
      <w:pPr>
        <w:pStyle w:val="BodyTextIndent2Transcript"/>
        <w:spacing w:before="0"/>
      </w:pPr>
    </w:p>
    <w:p w14:paraId="64487DDE"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Chair:</w:t>
      </w:r>
      <w:r>
        <w:rPr>
          <w:rFonts w:ascii="Times New Roman" w:eastAsia="Calibri" w:hAnsi="Times New Roman"/>
          <w:color w:val="000000"/>
          <w:sz w:val="20"/>
        </w:rPr>
        <w:tab/>
      </w:r>
      <w:r w:rsidRPr="00E65147">
        <w:rPr>
          <w:rFonts w:ascii="Times New Roman" w:eastAsia="Calibri" w:hAnsi="Times New Roman"/>
          <w:color w:val="000000"/>
          <w:sz w:val="20"/>
        </w:rPr>
        <w:t xml:space="preserve">LORD MAYOR, Establishment and Coordination Committee report, please. </w:t>
      </w:r>
    </w:p>
    <w:p w14:paraId="4C11889C"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Thank you, Mr Chair. I</w:t>
      </w:r>
      <w:r>
        <w:rPr>
          <w:rFonts w:ascii="Times New Roman" w:eastAsia="Calibri" w:hAnsi="Times New Roman"/>
          <w:color w:val="000000"/>
          <w:sz w:val="20"/>
        </w:rPr>
        <w:t>’</w:t>
      </w:r>
      <w:r w:rsidRPr="00E65147">
        <w:rPr>
          <w:rFonts w:ascii="Times New Roman" w:eastAsia="Calibri" w:hAnsi="Times New Roman"/>
          <w:color w:val="000000"/>
          <w:sz w:val="20"/>
        </w:rPr>
        <w:t>m not sure if I got to moving this or not. I did move it, yes? We did?</w:t>
      </w:r>
    </w:p>
    <w:p w14:paraId="57B2B624"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7E026B60"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Yes.</w:t>
      </w:r>
    </w:p>
    <w:p w14:paraId="3DDE3C15"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 xml:space="preserve">Yes, okay. </w:t>
      </w:r>
    </w:p>
    <w:p w14:paraId="11B3D55D"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The DEPUTY MAYOR has seconded it. Yes, it is moved. Thank you. </w:t>
      </w:r>
    </w:p>
    <w:p w14:paraId="3B0CFB32"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 xml:space="preserve">Okay, before I move on to talk about the submissions, I just wanted to raise a couple of issues. First of all, the Councillor who resigned from the </w:t>
      </w:r>
      <w:r w:rsidRPr="00E82CA4">
        <w:rPr>
          <w:rFonts w:ascii="Times New Roman" w:eastAsia="Calibri" w:hAnsi="Times New Roman"/>
          <w:color w:val="000000"/>
          <w:sz w:val="20"/>
        </w:rPr>
        <w:t>Environment and Parks</w:t>
      </w:r>
      <w:r w:rsidRPr="00E65147">
        <w:rPr>
          <w:rFonts w:ascii="Times New Roman" w:eastAsia="Calibri" w:hAnsi="Times New Roman"/>
          <w:color w:val="000000"/>
          <w:sz w:val="20"/>
        </w:rPr>
        <w:t xml:space="preserve"> Committee is now suddenly interested in environment and parks and sustainability, which is quite fascinating because certainly never expressed an interest until now. What I can say is that, theoretically, if we were to reduce our investment and our focus on environment, parks and sustainability by, say, 10%, it</w:t>
      </w:r>
      <w:r>
        <w:rPr>
          <w:rFonts w:ascii="Times New Roman" w:eastAsia="Calibri" w:hAnsi="Times New Roman"/>
          <w:color w:val="000000"/>
          <w:sz w:val="20"/>
        </w:rPr>
        <w:t>’</w:t>
      </w:r>
      <w:r w:rsidRPr="00E65147">
        <w:rPr>
          <w:rFonts w:ascii="Times New Roman" w:eastAsia="Calibri" w:hAnsi="Times New Roman"/>
          <w:color w:val="000000"/>
          <w:sz w:val="20"/>
        </w:rPr>
        <w:t>d still be 90% more than what Labor ever did. It</w:t>
      </w:r>
      <w:r>
        <w:rPr>
          <w:rFonts w:ascii="Times New Roman" w:eastAsia="Calibri" w:hAnsi="Times New Roman"/>
          <w:color w:val="000000"/>
          <w:sz w:val="20"/>
        </w:rPr>
        <w:t>’</w:t>
      </w:r>
      <w:r w:rsidRPr="00E65147">
        <w:rPr>
          <w:rFonts w:ascii="Times New Roman" w:eastAsia="Calibri" w:hAnsi="Times New Roman"/>
          <w:color w:val="000000"/>
          <w:sz w:val="20"/>
        </w:rPr>
        <w:t>d be—</w:t>
      </w:r>
    </w:p>
    <w:p w14:paraId="7C0D7FA8"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2CE74FB6" w14:textId="1DFE1DD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Actually, it</w:t>
      </w:r>
      <w:r>
        <w:rPr>
          <w:rFonts w:ascii="Times New Roman" w:eastAsia="Calibri" w:hAnsi="Times New Roman"/>
          <w:color w:val="000000"/>
          <w:sz w:val="20"/>
        </w:rPr>
        <w:t>’</w:t>
      </w:r>
      <w:r w:rsidRPr="00E65147">
        <w:rPr>
          <w:rFonts w:ascii="Times New Roman" w:eastAsia="Calibri" w:hAnsi="Times New Roman"/>
          <w:color w:val="000000"/>
          <w:sz w:val="20"/>
        </w:rPr>
        <w:t>d be 100% more than what Labor ever did, because our record is not only clear, but our record has been endorsed by the United Nations</w:t>
      </w:r>
      <w:r w:rsidR="00AD32BE">
        <w:rPr>
          <w:rFonts w:ascii="Times New Roman" w:eastAsia="Calibri" w:hAnsi="Times New Roman"/>
          <w:color w:val="000000"/>
          <w:sz w:val="20"/>
        </w:rPr>
        <w:t xml:space="preserve"> (UN)</w:t>
      </w:r>
      <w:r w:rsidRPr="00E65147">
        <w:rPr>
          <w:rFonts w:ascii="Times New Roman" w:eastAsia="Calibri" w:hAnsi="Times New Roman"/>
          <w:color w:val="000000"/>
          <w:sz w:val="20"/>
        </w:rPr>
        <w:t>, among others, among others—</w:t>
      </w:r>
    </w:p>
    <w:p w14:paraId="40E9C060"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lastRenderedPageBreak/>
        <w:t>Councillor interjecting.</w:t>
      </w:r>
    </w:p>
    <w:p w14:paraId="6285F2BF"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—and our investment—</w:t>
      </w:r>
    </w:p>
    <w:p w14:paraId="47BE7B5A"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MARX.</w:t>
      </w:r>
    </w:p>
    <w:p w14:paraId="718F1019"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—will continue, our focus will continue and, of course, we will work to find sensible savings, but the results will be delivered on the ground. That is the reality. We know that projects like our recent partnership with Greening Australia will see now 1.5 million plants and trees planted between now and the 2032 Olympics. That will continue on, and we will meet those targets. One of the great things about that is that we will leverage our investment with investment from private donors and companies. Now, I know that the Labor-Greens coalition of chaos thinks that corporations are a dirty word. They hate business with a passion. They hate business. They want to punish and tax business more, but we are—</w:t>
      </w:r>
    </w:p>
    <w:p w14:paraId="18697836"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21355D1A"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 xml:space="preserve">Whoa, Councillor MASSEY just said she was proud about that. </w:t>
      </w:r>
    </w:p>
    <w:p w14:paraId="17416BBD"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43CEFB77"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 xml:space="preserve">It is quite disturbing. </w:t>
      </w:r>
    </w:p>
    <w:p w14:paraId="7691DAD8"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MASSEY:</w:t>
      </w:r>
      <w:r w:rsidRPr="00E65147">
        <w:rPr>
          <w:rFonts w:ascii="Times New Roman" w:eastAsia="Calibri" w:hAnsi="Times New Roman"/>
          <w:color w:val="000000"/>
          <w:sz w:val="20"/>
        </w:rPr>
        <w:tab/>
        <w:t xml:space="preserve">Point of order, Chair. </w:t>
      </w:r>
    </w:p>
    <w:p w14:paraId="54858FC5"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Point of order, Councillor MASSEY.</w:t>
      </w:r>
    </w:p>
    <w:p w14:paraId="22E969C9"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MASSEY:</w:t>
      </w:r>
      <w:r w:rsidRPr="00E65147">
        <w:rPr>
          <w:rFonts w:ascii="Times New Roman" w:eastAsia="Calibri" w:hAnsi="Times New Roman"/>
          <w:color w:val="000000"/>
          <w:sz w:val="20"/>
        </w:rPr>
        <w:tab/>
        <w:t xml:space="preserve">Not what I said. </w:t>
      </w:r>
    </w:p>
    <w:p w14:paraId="6F8C091A"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Sorry, I—</w:t>
      </w:r>
    </w:p>
    <w:p w14:paraId="6A46166A"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MASSEY:</w:t>
      </w:r>
      <w:r w:rsidRPr="00E65147">
        <w:rPr>
          <w:rFonts w:ascii="Times New Roman" w:eastAsia="Calibri" w:hAnsi="Times New Roman"/>
          <w:color w:val="000000"/>
          <w:sz w:val="20"/>
        </w:rPr>
        <w:tab/>
        <w:t xml:space="preserve">Misrepresentation. </w:t>
      </w:r>
    </w:p>
    <w:p w14:paraId="1DD6D6F9"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You haven</w:t>
      </w:r>
      <w:r>
        <w:rPr>
          <w:rFonts w:ascii="Times New Roman" w:eastAsia="Calibri" w:hAnsi="Times New Roman"/>
          <w:color w:val="000000"/>
          <w:sz w:val="20"/>
        </w:rPr>
        <w:t>’</w:t>
      </w:r>
      <w:r w:rsidRPr="00E65147">
        <w:rPr>
          <w:rFonts w:ascii="Times New Roman" w:eastAsia="Calibri" w:hAnsi="Times New Roman"/>
          <w:color w:val="000000"/>
          <w:sz w:val="20"/>
        </w:rPr>
        <w:t xml:space="preserve">t spoken. </w:t>
      </w:r>
    </w:p>
    <w:p w14:paraId="5601C89A"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Councillors interjecting.</w:t>
      </w:r>
    </w:p>
    <w:p w14:paraId="1D7993FD"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MASSEY:</w:t>
      </w:r>
      <w:r w:rsidRPr="00E65147">
        <w:rPr>
          <w:rFonts w:ascii="Times New Roman" w:eastAsia="Calibri" w:hAnsi="Times New Roman"/>
          <w:color w:val="000000"/>
          <w:sz w:val="20"/>
        </w:rPr>
        <w:tab/>
        <w:t>That</w:t>
      </w:r>
      <w:r>
        <w:rPr>
          <w:rFonts w:ascii="Times New Roman" w:eastAsia="Calibri" w:hAnsi="Times New Roman"/>
          <w:color w:val="000000"/>
          <w:sz w:val="20"/>
        </w:rPr>
        <w:t>’</w:t>
      </w:r>
      <w:r w:rsidRPr="00E65147">
        <w:rPr>
          <w:rFonts w:ascii="Times New Roman" w:eastAsia="Calibri" w:hAnsi="Times New Roman"/>
          <w:color w:val="000000"/>
          <w:sz w:val="20"/>
        </w:rPr>
        <w:t>s just the—oh, is it just the throwaway? I said that I actually—I said, why are you proud of that, of being beholden to corporations? That</w:t>
      </w:r>
      <w:r>
        <w:rPr>
          <w:rFonts w:ascii="Times New Roman" w:eastAsia="Calibri" w:hAnsi="Times New Roman"/>
          <w:color w:val="000000"/>
          <w:sz w:val="20"/>
        </w:rPr>
        <w:t>’</w:t>
      </w:r>
      <w:r w:rsidRPr="00E65147">
        <w:rPr>
          <w:rFonts w:ascii="Times New Roman" w:eastAsia="Calibri" w:hAnsi="Times New Roman"/>
          <w:color w:val="000000"/>
          <w:sz w:val="20"/>
        </w:rPr>
        <w:t xml:space="preserve">s my throwaway. </w:t>
      </w:r>
    </w:p>
    <w:p w14:paraId="5C2F14CB"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MASSEY, thank—</w:t>
      </w:r>
    </w:p>
    <w:p w14:paraId="153D9F51"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MASSEY:</w:t>
      </w:r>
      <w:r w:rsidRPr="00E65147">
        <w:rPr>
          <w:rFonts w:ascii="Times New Roman" w:eastAsia="Calibri" w:hAnsi="Times New Roman"/>
          <w:color w:val="000000"/>
          <w:sz w:val="20"/>
        </w:rPr>
        <w:tab/>
        <w:t xml:space="preserve">Withdrawn. </w:t>
      </w:r>
    </w:p>
    <w:p w14:paraId="7815ABA8"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MASSEY, thank you. I don</w:t>
      </w:r>
      <w:r>
        <w:rPr>
          <w:rFonts w:ascii="Times New Roman" w:eastAsia="Calibri" w:hAnsi="Times New Roman"/>
          <w:color w:val="000000"/>
          <w:sz w:val="20"/>
        </w:rPr>
        <w:t>’</w:t>
      </w:r>
      <w:r w:rsidRPr="00E65147">
        <w:rPr>
          <w:rFonts w:ascii="Times New Roman" w:eastAsia="Calibri" w:hAnsi="Times New Roman"/>
          <w:color w:val="000000"/>
          <w:sz w:val="20"/>
        </w:rPr>
        <w:t xml:space="preserve">t uphold your point of order, and I will remind you that calling out across the Chamber, rather than standing and raising a proper point of order and speaking through the Chair to other Councillors, can end you up with mistaken words. </w:t>
      </w:r>
    </w:p>
    <w:p w14:paraId="726745F0" w14:textId="77777777" w:rsidR="00E623F3" w:rsidRPr="00E65147" w:rsidRDefault="00E623F3"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Councillor JOHNSTON. </w:t>
      </w:r>
    </w:p>
    <w:p w14:paraId="7EF2F667"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JOHNSTON:</w:t>
      </w:r>
      <w:r w:rsidRPr="00E65147">
        <w:rPr>
          <w:rFonts w:ascii="Times New Roman" w:eastAsia="Calibri" w:hAnsi="Times New Roman"/>
          <w:color w:val="000000"/>
          <w:sz w:val="20"/>
        </w:rPr>
        <w:tab/>
        <w:t>Thank you, Mr Chair. So, could you just clarify for everybody, then, what the difference between Councillor ADAMS</w:t>
      </w:r>
      <w:r>
        <w:rPr>
          <w:rFonts w:ascii="Times New Roman" w:eastAsia="Calibri" w:hAnsi="Times New Roman"/>
          <w:color w:val="000000"/>
          <w:sz w:val="20"/>
        </w:rPr>
        <w:t>’</w:t>
      </w:r>
      <w:r w:rsidRPr="00E65147">
        <w:rPr>
          <w:rFonts w:ascii="Times New Roman" w:eastAsia="Calibri" w:hAnsi="Times New Roman"/>
          <w:color w:val="000000"/>
          <w:sz w:val="20"/>
        </w:rPr>
        <w:t xml:space="preserve"> throwaway was and Councillor Trina</w:t>
      </w:r>
      <w:r>
        <w:rPr>
          <w:rFonts w:ascii="Times New Roman" w:eastAsia="Calibri" w:hAnsi="Times New Roman"/>
          <w:color w:val="000000"/>
          <w:sz w:val="20"/>
        </w:rPr>
        <w:t>’</w:t>
      </w:r>
      <w:r w:rsidRPr="00E65147">
        <w:rPr>
          <w:rFonts w:ascii="Times New Roman" w:eastAsia="Calibri" w:hAnsi="Times New Roman"/>
          <w:color w:val="000000"/>
          <w:sz w:val="20"/>
        </w:rPr>
        <w:t>s throwaway, and why Councillor ADAMS wasn</w:t>
      </w:r>
      <w:r>
        <w:rPr>
          <w:rFonts w:ascii="Times New Roman" w:eastAsia="Calibri" w:hAnsi="Times New Roman"/>
          <w:color w:val="000000"/>
          <w:sz w:val="20"/>
        </w:rPr>
        <w:t>’</w:t>
      </w:r>
      <w:r w:rsidRPr="00E65147">
        <w:rPr>
          <w:rFonts w:ascii="Times New Roman" w:eastAsia="Calibri" w:hAnsi="Times New Roman"/>
          <w:color w:val="000000"/>
          <w:sz w:val="20"/>
        </w:rPr>
        <w:t>t reprimanded for not following the Meetings Local Law, but Councillor MASSEY was</w:t>
      </w:r>
      <w:r>
        <w:rPr>
          <w:rFonts w:ascii="Times New Roman" w:eastAsia="Calibri" w:hAnsi="Times New Roman"/>
          <w:color w:val="000000"/>
          <w:sz w:val="20"/>
        </w:rPr>
        <w:t>?</w:t>
      </w:r>
      <w:r w:rsidRPr="00E65147">
        <w:rPr>
          <w:rFonts w:ascii="Times New Roman" w:eastAsia="Calibri" w:hAnsi="Times New Roman"/>
          <w:color w:val="000000"/>
          <w:sz w:val="20"/>
        </w:rPr>
        <w:t xml:space="preserve"> I</w:t>
      </w:r>
      <w:r>
        <w:rPr>
          <w:rFonts w:ascii="Times New Roman" w:eastAsia="Calibri" w:hAnsi="Times New Roman"/>
          <w:color w:val="000000"/>
          <w:sz w:val="20"/>
        </w:rPr>
        <w:t>’</w:t>
      </w:r>
      <w:r w:rsidRPr="00E65147">
        <w:rPr>
          <w:rFonts w:ascii="Times New Roman" w:eastAsia="Calibri" w:hAnsi="Times New Roman"/>
          <w:color w:val="000000"/>
          <w:sz w:val="20"/>
        </w:rPr>
        <w:t xml:space="preserve">d like to understand the difference. </w:t>
      </w:r>
    </w:p>
    <w:p w14:paraId="49E3D51D"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Certainly, Councillor JOHNSTON. Councillor MASSEY called out across the Chamber. The DEPUTY MAYOR rose on a point of order. One, the first point of order was—</w:t>
      </w:r>
    </w:p>
    <w:p w14:paraId="44739193"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Councillors interjecting.</w:t>
      </w:r>
    </w:p>
    <w:p w14:paraId="20A49EA7"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JOHNSTON and Councillor MASSEY, you asked me for a ruling. I</w:t>
      </w:r>
      <w:r>
        <w:rPr>
          <w:rFonts w:ascii="Times New Roman" w:eastAsia="Calibri" w:hAnsi="Times New Roman"/>
          <w:color w:val="000000"/>
          <w:sz w:val="20"/>
        </w:rPr>
        <w:t>’</w:t>
      </w:r>
      <w:r w:rsidRPr="00E65147">
        <w:rPr>
          <w:rFonts w:ascii="Times New Roman" w:eastAsia="Calibri" w:hAnsi="Times New Roman"/>
          <w:color w:val="000000"/>
          <w:sz w:val="20"/>
        </w:rPr>
        <w:t xml:space="preserve">m giving it. The DEPUTY MAYOR rose on the first point of order, withdrew it. The second point of order was not acted on because it was not a point of order. Now, to address the term throwaway, I use the wrong words and I apologise to the Chamber for that. Are you satisfied with my ruling, Councillor JOHNSTON? </w:t>
      </w:r>
    </w:p>
    <w:p w14:paraId="666735DF"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JOHNSTON:</w:t>
      </w:r>
      <w:r w:rsidRPr="00E65147">
        <w:rPr>
          <w:rFonts w:ascii="Times New Roman" w:eastAsia="Calibri" w:hAnsi="Times New Roman"/>
          <w:color w:val="000000"/>
          <w:sz w:val="20"/>
        </w:rPr>
        <w:tab/>
        <w:t xml:space="preserve">I would like a moment to think about that, Mr Chair. Thank you. </w:t>
      </w:r>
    </w:p>
    <w:p w14:paraId="208A979C"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That</w:t>
      </w:r>
      <w:r>
        <w:rPr>
          <w:rFonts w:ascii="Times New Roman" w:eastAsia="Calibri" w:hAnsi="Times New Roman"/>
          <w:color w:val="000000"/>
          <w:sz w:val="20"/>
        </w:rPr>
        <w:t>’</w:t>
      </w:r>
      <w:r w:rsidRPr="00E65147">
        <w:rPr>
          <w:rFonts w:ascii="Times New Roman" w:eastAsia="Calibri" w:hAnsi="Times New Roman"/>
          <w:color w:val="000000"/>
          <w:sz w:val="20"/>
        </w:rPr>
        <w:t>s fine. I</w:t>
      </w:r>
      <w:r>
        <w:rPr>
          <w:rFonts w:ascii="Times New Roman" w:eastAsia="Calibri" w:hAnsi="Times New Roman"/>
          <w:color w:val="000000"/>
          <w:sz w:val="20"/>
        </w:rPr>
        <w:t>’</w:t>
      </w:r>
      <w:r w:rsidRPr="00E65147">
        <w:rPr>
          <w:rFonts w:ascii="Times New Roman" w:eastAsia="Calibri" w:hAnsi="Times New Roman"/>
          <w:color w:val="000000"/>
          <w:sz w:val="20"/>
        </w:rPr>
        <w:t xml:space="preserve">m happy to give that to you. Where was I? </w:t>
      </w:r>
    </w:p>
    <w:p w14:paraId="7FE70F37" w14:textId="77777777" w:rsidR="00E623F3" w:rsidRPr="00E65147" w:rsidRDefault="00E623F3"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DEPUTY MAYOR—sorry, LORD MAYOR. </w:t>
      </w:r>
    </w:p>
    <w:p w14:paraId="5E3F9F20"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lastRenderedPageBreak/>
        <w:t>LORD MAYOR:</w:t>
      </w:r>
      <w:r w:rsidRPr="00E65147">
        <w:rPr>
          <w:rFonts w:ascii="Times New Roman" w:eastAsia="Calibri" w:hAnsi="Times New Roman"/>
          <w:color w:val="000000"/>
          <w:sz w:val="20"/>
        </w:rPr>
        <w:tab/>
        <w:t>Thank you. We</w:t>
      </w:r>
      <w:r>
        <w:rPr>
          <w:rFonts w:ascii="Times New Roman" w:eastAsia="Calibri" w:hAnsi="Times New Roman"/>
          <w:color w:val="000000"/>
          <w:sz w:val="20"/>
        </w:rPr>
        <w:t>’</w:t>
      </w:r>
      <w:r w:rsidRPr="00E65147">
        <w:rPr>
          <w:rFonts w:ascii="Times New Roman" w:eastAsia="Calibri" w:hAnsi="Times New Roman"/>
          <w:color w:val="000000"/>
          <w:sz w:val="20"/>
        </w:rPr>
        <w:t>ve heard Councillor MASSEY talk about corporate donations and beholden to corporations, and this is coming from a Councillor that represents a party that received the largest corporate donation in Australian political history, a corporate donation which they never paid back, which they pocketed, and which came from a company associated with burning huge amounts of emissions in people traveling around the world, fossil fuel emissions. The hypocrisy boggles the mind. We know that the Australian Greens funnel money to the Queensland Greens, and we have no idea where it</w:t>
      </w:r>
      <w:r>
        <w:rPr>
          <w:rFonts w:ascii="Times New Roman" w:eastAsia="Calibri" w:hAnsi="Times New Roman"/>
          <w:color w:val="000000"/>
          <w:sz w:val="20"/>
        </w:rPr>
        <w:t>’</w:t>
      </w:r>
      <w:r w:rsidRPr="00E65147">
        <w:rPr>
          <w:rFonts w:ascii="Times New Roman" w:eastAsia="Calibri" w:hAnsi="Times New Roman"/>
          <w:color w:val="000000"/>
          <w:sz w:val="20"/>
        </w:rPr>
        <w:t>s come from, which corporations have donated. We know they</w:t>
      </w:r>
      <w:r>
        <w:rPr>
          <w:rFonts w:ascii="Times New Roman" w:eastAsia="Calibri" w:hAnsi="Times New Roman"/>
          <w:color w:val="000000"/>
          <w:sz w:val="20"/>
        </w:rPr>
        <w:t>’</w:t>
      </w:r>
      <w:r w:rsidRPr="00E65147">
        <w:rPr>
          <w:rFonts w:ascii="Times New Roman" w:eastAsia="Calibri" w:hAnsi="Times New Roman"/>
          <w:color w:val="000000"/>
          <w:sz w:val="20"/>
        </w:rPr>
        <w:t>ve been caught out in the past receiving corporate donations, the largest one in Australian political history. We</w:t>
      </w:r>
      <w:r>
        <w:rPr>
          <w:rFonts w:ascii="Times New Roman" w:eastAsia="Calibri" w:hAnsi="Times New Roman"/>
          <w:color w:val="000000"/>
          <w:sz w:val="20"/>
        </w:rPr>
        <w:t>’</w:t>
      </w:r>
      <w:r w:rsidRPr="00E65147">
        <w:rPr>
          <w:rFonts w:ascii="Times New Roman" w:eastAsia="Calibri" w:hAnsi="Times New Roman"/>
          <w:color w:val="000000"/>
          <w:sz w:val="20"/>
        </w:rPr>
        <w:t xml:space="preserve">ve also known that they received donations from professional gamblers. They had no problem with that. </w:t>
      </w:r>
    </w:p>
    <w:p w14:paraId="49C86910" w14:textId="77777777" w:rsidR="00E623F3" w:rsidRPr="00E65147" w:rsidRDefault="00E623F3"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On the one hand, they tell people they oppose the pokies, yet they</w:t>
      </w:r>
      <w:r>
        <w:rPr>
          <w:rFonts w:ascii="Times New Roman" w:eastAsia="Calibri" w:hAnsi="Times New Roman"/>
          <w:color w:val="000000"/>
          <w:sz w:val="20"/>
        </w:rPr>
        <w:t>’</w:t>
      </w:r>
      <w:r w:rsidRPr="00E65147">
        <w:rPr>
          <w:rFonts w:ascii="Times New Roman" w:eastAsia="Calibri" w:hAnsi="Times New Roman"/>
          <w:color w:val="000000"/>
          <w:sz w:val="20"/>
        </w:rPr>
        <w:t>re happy to take a massive donation from professional gamblers. Councillor MASSEY raised this issue. She interjected on this, and now she</w:t>
      </w:r>
      <w:r>
        <w:rPr>
          <w:rFonts w:ascii="Times New Roman" w:eastAsia="Calibri" w:hAnsi="Times New Roman"/>
          <w:color w:val="000000"/>
          <w:sz w:val="20"/>
        </w:rPr>
        <w:t>’</w:t>
      </w:r>
      <w:r w:rsidRPr="00E65147">
        <w:rPr>
          <w:rFonts w:ascii="Times New Roman" w:eastAsia="Calibri" w:hAnsi="Times New Roman"/>
          <w:color w:val="000000"/>
          <w:sz w:val="20"/>
        </w:rPr>
        <w:t xml:space="preserve">s left the Chamber. </w:t>
      </w:r>
    </w:p>
    <w:p w14:paraId="28736DDF"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Councillors interjecting.</w:t>
      </w:r>
    </w:p>
    <w:p w14:paraId="6F4ABC6E"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I</w:t>
      </w:r>
      <w:r>
        <w:rPr>
          <w:rFonts w:ascii="Times New Roman" w:eastAsia="Calibri" w:hAnsi="Times New Roman"/>
          <w:color w:val="000000"/>
          <w:sz w:val="20"/>
        </w:rPr>
        <w:t>’</w:t>
      </w:r>
      <w:r w:rsidRPr="00E65147">
        <w:rPr>
          <w:rFonts w:ascii="Times New Roman" w:eastAsia="Calibri" w:hAnsi="Times New Roman"/>
          <w:color w:val="000000"/>
          <w:sz w:val="20"/>
        </w:rPr>
        <w:t>m not surprised. I</w:t>
      </w:r>
      <w:r>
        <w:rPr>
          <w:rFonts w:ascii="Times New Roman" w:eastAsia="Calibri" w:hAnsi="Times New Roman"/>
          <w:color w:val="000000"/>
          <w:sz w:val="20"/>
        </w:rPr>
        <w:t>’</w:t>
      </w:r>
      <w:r w:rsidRPr="00E65147">
        <w:rPr>
          <w:rFonts w:ascii="Times New Roman" w:eastAsia="Calibri" w:hAnsi="Times New Roman"/>
          <w:color w:val="000000"/>
          <w:sz w:val="20"/>
        </w:rPr>
        <w:t>m not surprised. The—</w:t>
      </w:r>
    </w:p>
    <w:p w14:paraId="212BBF8C"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STRUNK.</w:t>
      </w:r>
    </w:p>
    <w:p w14:paraId="266033CE"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The point I was making is that there are so many companies who want to support our environmental and sustainability work. They want to support and boost the work that we are doing and have done. We are very proud that we planted two million trees in a four-year period. No one has ever done anything like that in any Council of Australia in comparison. That</w:t>
      </w:r>
      <w:r>
        <w:rPr>
          <w:rFonts w:ascii="Times New Roman" w:eastAsia="Calibri" w:hAnsi="Times New Roman"/>
          <w:color w:val="000000"/>
          <w:sz w:val="20"/>
        </w:rPr>
        <w:t>’</w:t>
      </w:r>
      <w:r w:rsidRPr="00E65147">
        <w:rPr>
          <w:rFonts w:ascii="Times New Roman" w:eastAsia="Calibri" w:hAnsi="Times New Roman"/>
          <w:color w:val="000000"/>
          <w:sz w:val="20"/>
        </w:rPr>
        <w:t>s not enough. Two million trees wasn</w:t>
      </w:r>
      <w:r>
        <w:rPr>
          <w:rFonts w:ascii="Times New Roman" w:eastAsia="Calibri" w:hAnsi="Times New Roman"/>
          <w:color w:val="000000"/>
          <w:sz w:val="20"/>
        </w:rPr>
        <w:t>’</w:t>
      </w:r>
      <w:r w:rsidRPr="00E65147">
        <w:rPr>
          <w:rFonts w:ascii="Times New Roman" w:eastAsia="Calibri" w:hAnsi="Times New Roman"/>
          <w:color w:val="000000"/>
          <w:sz w:val="20"/>
        </w:rPr>
        <w:t>t enough. We</w:t>
      </w:r>
      <w:r>
        <w:rPr>
          <w:rFonts w:ascii="Times New Roman" w:eastAsia="Calibri" w:hAnsi="Times New Roman"/>
          <w:color w:val="000000"/>
          <w:sz w:val="20"/>
        </w:rPr>
        <w:t>’</w:t>
      </w:r>
      <w:r w:rsidRPr="00E65147">
        <w:rPr>
          <w:rFonts w:ascii="Times New Roman" w:eastAsia="Calibri" w:hAnsi="Times New Roman"/>
          <w:color w:val="000000"/>
          <w:sz w:val="20"/>
        </w:rPr>
        <w:t xml:space="preserve">re doing another 1.5 million plants and trees between now and the Olympics. So, our commitment—and that is just one example—goes deep, it goes far, it goes wide, and it will continue. It will continue, and it will continue where it matters, which is where the results are delivered. </w:t>
      </w:r>
    </w:p>
    <w:p w14:paraId="53B0266C" w14:textId="77777777" w:rsidR="00E623F3" w:rsidRPr="00E65147" w:rsidRDefault="00E623F3"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Now, Councillor CASSIDY resigned from the Environment, Parks and Sustainability Committee because he wasn</w:t>
      </w:r>
      <w:r>
        <w:rPr>
          <w:rFonts w:ascii="Times New Roman" w:eastAsia="Calibri" w:hAnsi="Times New Roman"/>
          <w:color w:val="000000"/>
          <w:sz w:val="20"/>
        </w:rPr>
        <w:t>’</w:t>
      </w:r>
      <w:r w:rsidRPr="00E65147">
        <w:rPr>
          <w:rFonts w:ascii="Times New Roman" w:eastAsia="Calibri" w:hAnsi="Times New Roman"/>
          <w:color w:val="000000"/>
          <w:sz w:val="20"/>
        </w:rPr>
        <w:t>t interested in the issue, and now he</w:t>
      </w:r>
      <w:r>
        <w:rPr>
          <w:rFonts w:ascii="Times New Roman" w:eastAsia="Calibri" w:hAnsi="Times New Roman"/>
          <w:color w:val="000000"/>
          <w:sz w:val="20"/>
        </w:rPr>
        <w:t>’</w:t>
      </w:r>
      <w:r w:rsidRPr="00E65147">
        <w:rPr>
          <w:rFonts w:ascii="Times New Roman" w:eastAsia="Calibri" w:hAnsi="Times New Roman"/>
          <w:color w:val="000000"/>
          <w:sz w:val="20"/>
        </w:rPr>
        <w:t>s suddenly saying that he</w:t>
      </w:r>
      <w:r>
        <w:rPr>
          <w:rFonts w:ascii="Times New Roman" w:eastAsia="Calibri" w:hAnsi="Times New Roman"/>
          <w:color w:val="000000"/>
          <w:sz w:val="20"/>
        </w:rPr>
        <w:t>’</w:t>
      </w:r>
      <w:r w:rsidRPr="00E65147">
        <w:rPr>
          <w:rFonts w:ascii="Times New Roman" w:eastAsia="Calibri" w:hAnsi="Times New Roman"/>
          <w:color w:val="000000"/>
          <w:sz w:val="20"/>
        </w:rPr>
        <w:t>s interested. We know the truth. We know the truth. We know that this is more political posturing, point scoring and game playing from Councillor CASSIDY and the Labor-Green coalition of chaos—sorry, the Green</w:t>
      </w:r>
      <w:r>
        <w:rPr>
          <w:rFonts w:ascii="Times New Roman" w:eastAsia="Calibri" w:hAnsi="Times New Roman"/>
          <w:color w:val="000000"/>
          <w:sz w:val="20"/>
        </w:rPr>
        <w:noBreakHyphen/>
      </w:r>
      <w:r w:rsidRPr="00E65147">
        <w:rPr>
          <w:rFonts w:ascii="Times New Roman" w:eastAsia="Calibri" w:hAnsi="Times New Roman"/>
          <w:color w:val="000000"/>
          <w:sz w:val="20"/>
        </w:rPr>
        <w:t xml:space="preserve">Labor coalition of chaos. We know that, when he talks about his opposition to our sensible spending reductions, that the Treasurer, who is his factional leader from the </w:t>
      </w:r>
      <w:r w:rsidRPr="009C19E5">
        <w:rPr>
          <w:rFonts w:ascii="Times New Roman" w:eastAsia="Calibri" w:hAnsi="Times New Roman"/>
          <w:color w:val="000000"/>
          <w:sz w:val="20"/>
        </w:rPr>
        <w:t>AWU</w:t>
      </w:r>
      <w:r w:rsidRPr="00E65147">
        <w:rPr>
          <w:rFonts w:ascii="Times New Roman" w:eastAsia="Calibri" w:hAnsi="Times New Roman"/>
          <w:color w:val="000000"/>
          <w:sz w:val="20"/>
        </w:rPr>
        <w:t xml:space="preserve"> </w:t>
      </w:r>
      <w:r>
        <w:rPr>
          <w:rFonts w:ascii="Times New Roman" w:eastAsia="Calibri" w:hAnsi="Times New Roman"/>
          <w:color w:val="000000"/>
          <w:sz w:val="20"/>
        </w:rPr>
        <w:t xml:space="preserve">(Australian Workers Union) </w:t>
      </w:r>
      <w:r w:rsidRPr="00E65147">
        <w:rPr>
          <w:rFonts w:ascii="Times New Roman" w:eastAsia="Calibri" w:hAnsi="Times New Roman"/>
          <w:color w:val="000000"/>
          <w:sz w:val="20"/>
        </w:rPr>
        <w:t>faction, announced just a short time ago that he would do exactly the same thing as what we have announced. Reductions in consultancy, reductions in agency staff, reductions in advertising, catering, travel, those things, all of the things that it</w:t>
      </w:r>
      <w:r>
        <w:rPr>
          <w:rFonts w:ascii="Times New Roman" w:eastAsia="Calibri" w:hAnsi="Times New Roman"/>
          <w:color w:val="000000"/>
          <w:sz w:val="20"/>
        </w:rPr>
        <w:t>’</w:t>
      </w:r>
      <w:r w:rsidRPr="00E65147">
        <w:rPr>
          <w:rFonts w:ascii="Times New Roman" w:eastAsia="Calibri" w:hAnsi="Times New Roman"/>
          <w:color w:val="000000"/>
          <w:sz w:val="20"/>
        </w:rPr>
        <w:t>s okay for Treasurer Cameron Dick to announce</w:t>
      </w:r>
      <w:r>
        <w:rPr>
          <w:rFonts w:ascii="Times New Roman" w:eastAsia="Calibri" w:hAnsi="Times New Roman"/>
          <w:color w:val="000000"/>
          <w:sz w:val="20"/>
        </w:rPr>
        <w:t>,</w:t>
      </w:r>
      <w:r w:rsidRPr="00E65147">
        <w:rPr>
          <w:rFonts w:ascii="Times New Roman" w:eastAsia="Calibri" w:hAnsi="Times New Roman"/>
          <w:color w:val="000000"/>
          <w:sz w:val="20"/>
        </w:rPr>
        <w:t xml:space="preserve"> $3 billion worth of savings. </w:t>
      </w:r>
    </w:p>
    <w:p w14:paraId="27BEED1B" w14:textId="77777777" w:rsidR="00E623F3" w:rsidRPr="00E65147" w:rsidRDefault="00E623F3"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We didn</w:t>
      </w:r>
      <w:r>
        <w:rPr>
          <w:rFonts w:ascii="Times New Roman" w:eastAsia="Calibri" w:hAnsi="Times New Roman"/>
          <w:color w:val="000000"/>
          <w:sz w:val="20"/>
        </w:rPr>
        <w:t>’</w:t>
      </w:r>
      <w:r w:rsidRPr="00E65147">
        <w:rPr>
          <w:rFonts w:ascii="Times New Roman" w:eastAsia="Calibri" w:hAnsi="Times New Roman"/>
          <w:color w:val="000000"/>
          <w:sz w:val="20"/>
        </w:rPr>
        <w:t>t hear a peep out of Councillor CASSIDY then. He wasn</w:t>
      </w:r>
      <w:r>
        <w:rPr>
          <w:rFonts w:ascii="Times New Roman" w:eastAsia="Calibri" w:hAnsi="Times New Roman"/>
          <w:color w:val="000000"/>
          <w:sz w:val="20"/>
        </w:rPr>
        <w:t>’</w:t>
      </w:r>
      <w:r w:rsidRPr="00E65147">
        <w:rPr>
          <w:rFonts w:ascii="Times New Roman" w:eastAsia="Calibri" w:hAnsi="Times New Roman"/>
          <w:color w:val="000000"/>
          <w:sz w:val="20"/>
        </w:rPr>
        <w:t>t fighting for the workers then. He said, nothing to see here, perfectly fine, all good, yet he is trying to scare people unnecessarily at this time. Why? Because he is only focused on politics. He is quite happy to create a trail of destruction, a trail of concern by not focusing on the facts, despite the fact that we have repeatedly confirmed no permanent Council staff will be impacted. We have said that repeatedly. We</w:t>
      </w:r>
      <w:r>
        <w:rPr>
          <w:rFonts w:ascii="Times New Roman" w:eastAsia="Calibri" w:hAnsi="Times New Roman"/>
          <w:color w:val="000000"/>
          <w:sz w:val="20"/>
        </w:rPr>
        <w:t>’</w:t>
      </w:r>
      <w:r w:rsidRPr="00E65147">
        <w:rPr>
          <w:rFonts w:ascii="Times New Roman" w:eastAsia="Calibri" w:hAnsi="Times New Roman"/>
          <w:color w:val="000000"/>
          <w:sz w:val="20"/>
        </w:rPr>
        <w:t>ve repeated again that we are currently reviewing expenditure to make sensible savings, yet Councillor CASSIDY and the Green-Labor coalition of chaos continue to oppose those sensible savings. When they oppose sensible savings, what they say is they want to force rates up. That</w:t>
      </w:r>
      <w:r>
        <w:rPr>
          <w:rFonts w:ascii="Times New Roman" w:eastAsia="Calibri" w:hAnsi="Times New Roman"/>
          <w:color w:val="000000"/>
          <w:sz w:val="20"/>
        </w:rPr>
        <w:t>’</w:t>
      </w:r>
      <w:r w:rsidRPr="00E65147">
        <w:rPr>
          <w:rFonts w:ascii="Times New Roman" w:eastAsia="Calibri" w:hAnsi="Times New Roman"/>
          <w:color w:val="000000"/>
          <w:sz w:val="20"/>
        </w:rPr>
        <w:t>s what they</w:t>
      </w:r>
      <w:r>
        <w:rPr>
          <w:rFonts w:ascii="Times New Roman" w:eastAsia="Calibri" w:hAnsi="Times New Roman"/>
          <w:color w:val="000000"/>
          <w:sz w:val="20"/>
        </w:rPr>
        <w:t>’</w:t>
      </w:r>
      <w:r w:rsidRPr="00E65147">
        <w:rPr>
          <w:rFonts w:ascii="Times New Roman" w:eastAsia="Calibri" w:hAnsi="Times New Roman"/>
          <w:color w:val="000000"/>
          <w:sz w:val="20"/>
        </w:rPr>
        <w:t>re saying. They</w:t>
      </w:r>
      <w:r>
        <w:rPr>
          <w:rFonts w:ascii="Times New Roman" w:eastAsia="Calibri" w:hAnsi="Times New Roman"/>
          <w:color w:val="000000"/>
          <w:sz w:val="20"/>
        </w:rPr>
        <w:t>’</w:t>
      </w:r>
      <w:r w:rsidRPr="00E65147">
        <w:rPr>
          <w:rFonts w:ascii="Times New Roman" w:eastAsia="Calibri" w:hAnsi="Times New Roman"/>
          <w:color w:val="000000"/>
          <w:sz w:val="20"/>
        </w:rPr>
        <w:t xml:space="preserve">re quite happy for rates to go up. </w:t>
      </w:r>
    </w:p>
    <w:p w14:paraId="629ADF8D" w14:textId="77777777" w:rsidR="00E623F3" w:rsidRPr="00E65147" w:rsidRDefault="00E623F3"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Now, our record is very clear. For two years in a row, we have had rate increases significantly less than inflation, which means in real terms, rates are going down, and half the rate of inflation this financial year. That is our record, and we retain the lowest residential rates in South East Queensland, and we are determined to keep it that way. Labor</w:t>
      </w:r>
      <w:r>
        <w:rPr>
          <w:rFonts w:ascii="Times New Roman" w:eastAsia="Calibri" w:hAnsi="Times New Roman"/>
          <w:color w:val="000000"/>
          <w:sz w:val="20"/>
        </w:rPr>
        <w:t>’</w:t>
      </w:r>
      <w:r w:rsidRPr="00E65147">
        <w:rPr>
          <w:rFonts w:ascii="Times New Roman" w:eastAsia="Calibri" w:hAnsi="Times New Roman"/>
          <w:color w:val="000000"/>
          <w:sz w:val="20"/>
        </w:rPr>
        <w:t>s recklessness, the Greens</w:t>
      </w:r>
      <w:r>
        <w:rPr>
          <w:rFonts w:ascii="Times New Roman" w:eastAsia="Calibri" w:hAnsi="Times New Roman"/>
          <w:color w:val="000000"/>
          <w:sz w:val="20"/>
        </w:rPr>
        <w:t>’</w:t>
      </w:r>
      <w:r w:rsidRPr="00E65147">
        <w:rPr>
          <w:rFonts w:ascii="Times New Roman" w:eastAsia="Calibri" w:hAnsi="Times New Roman"/>
          <w:color w:val="000000"/>
          <w:sz w:val="20"/>
        </w:rPr>
        <w:t xml:space="preserve"> recklessness, which involves higher taxes, tax anything that moves and, in a housing crisis, new, big taxes for housing. We also see unfunded commitments like their $100 million footpath commitment, no explanation on how they</w:t>
      </w:r>
      <w:r>
        <w:rPr>
          <w:rFonts w:ascii="Times New Roman" w:eastAsia="Calibri" w:hAnsi="Times New Roman"/>
          <w:color w:val="000000"/>
          <w:sz w:val="20"/>
        </w:rPr>
        <w:t>’</w:t>
      </w:r>
      <w:r w:rsidRPr="00E65147">
        <w:rPr>
          <w:rFonts w:ascii="Times New Roman" w:eastAsia="Calibri" w:hAnsi="Times New Roman"/>
          <w:color w:val="000000"/>
          <w:sz w:val="20"/>
        </w:rPr>
        <w:t xml:space="preserve">re going to pay for it. </w:t>
      </w:r>
    </w:p>
    <w:p w14:paraId="6A7F0DA5" w14:textId="77777777" w:rsidR="00E623F3" w:rsidRPr="00E65147" w:rsidRDefault="00E623F3"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lastRenderedPageBreak/>
        <w:t xml:space="preserve">Like, the Green-Labor coalition of chaos plan to purchase Eagle Farm Racecourse. Now, does anyone guess what it would cost to purchase the Eagle Farm Racecourse? Now, their Lord Mayoral candidate said, oh look, the land is valued at </w:t>
      </w:r>
      <w:r>
        <w:rPr>
          <w:rFonts w:ascii="Times New Roman" w:eastAsia="Calibri" w:hAnsi="Times New Roman"/>
          <w:color w:val="000000"/>
          <w:sz w:val="20"/>
        </w:rPr>
        <w:t>$</w:t>
      </w:r>
      <w:r w:rsidRPr="00E65147">
        <w:rPr>
          <w:rFonts w:ascii="Times New Roman" w:eastAsia="Calibri" w:hAnsi="Times New Roman"/>
          <w:color w:val="000000"/>
          <w:sz w:val="20"/>
        </w:rPr>
        <w:t>35 million. Okay, that</w:t>
      </w:r>
      <w:r>
        <w:rPr>
          <w:rFonts w:ascii="Times New Roman" w:eastAsia="Calibri" w:hAnsi="Times New Roman"/>
          <w:color w:val="000000"/>
          <w:sz w:val="20"/>
        </w:rPr>
        <w:t>’</w:t>
      </w:r>
      <w:r w:rsidRPr="00E65147">
        <w:rPr>
          <w:rFonts w:ascii="Times New Roman" w:eastAsia="Calibri" w:hAnsi="Times New Roman"/>
          <w:color w:val="000000"/>
          <w:sz w:val="20"/>
        </w:rPr>
        <w:t xml:space="preserve">s the unimproved base value. That is not the market value. There is a difference between the two. We are talking north of </w:t>
      </w:r>
      <w:r>
        <w:rPr>
          <w:rFonts w:ascii="Times New Roman" w:eastAsia="Calibri" w:hAnsi="Times New Roman"/>
          <w:color w:val="000000"/>
          <w:sz w:val="20"/>
        </w:rPr>
        <w:t>$</w:t>
      </w:r>
      <w:r w:rsidRPr="00E65147">
        <w:rPr>
          <w:rFonts w:ascii="Times New Roman" w:eastAsia="Calibri" w:hAnsi="Times New Roman"/>
          <w:color w:val="000000"/>
          <w:sz w:val="20"/>
        </w:rPr>
        <w:t xml:space="preserve">100 million, </w:t>
      </w:r>
      <w:r>
        <w:rPr>
          <w:rFonts w:ascii="Times New Roman" w:eastAsia="Calibri" w:hAnsi="Times New Roman"/>
          <w:color w:val="000000"/>
          <w:sz w:val="20"/>
        </w:rPr>
        <w:t>$</w:t>
      </w:r>
      <w:r w:rsidRPr="00E65147">
        <w:rPr>
          <w:rFonts w:ascii="Times New Roman" w:eastAsia="Calibri" w:hAnsi="Times New Roman"/>
          <w:color w:val="000000"/>
          <w:sz w:val="20"/>
        </w:rPr>
        <w:t>150 million, probably north of that. Where</w:t>
      </w:r>
      <w:r>
        <w:rPr>
          <w:rFonts w:ascii="Times New Roman" w:eastAsia="Calibri" w:hAnsi="Times New Roman"/>
          <w:color w:val="000000"/>
          <w:sz w:val="20"/>
        </w:rPr>
        <w:t>’</w:t>
      </w:r>
      <w:r w:rsidRPr="00E65147">
        <w:rPr>
          <w:rFonts w:ascii="Times New Roman" w:eastAsia="Calibri" w:hAnsi="Times New Roman"/>
          <w:color w:val="000000"/>
          <w:sz w:val="20"/>
        </w:rPr>
        <w:t>s the money coming from? Where</w:t>
      </w:r>
      <w:r>
        <w:rPr>
          <w:rFonts w:ascii="Times New Roman" w:eastAsia="Calibri" w:hAnsi="Times New Roman"/>
          <w:color w:val="000000"/>
          <w:sz w:val="20"/>
        </w:rPr>
        <w:t>’</w:t>
      </w:r>
      <w:r w:rsidRPr="00E65147">
        <w:rPr>
          <w:rFonts w:ascii="Times New Roman" w:eastAsia="Calibri" w:hAnsi="Times New Roman"/>
          <w:color w:val="000000"/>
          <w:sz w:val="20"/>
        </w:rPr>
        <w:t xml:space="preserve">s the money coming from? </w:t>
      </w:r>
    </w:p>
    <w:p w14:paraId="273B6296"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2C41E0B2"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I can tell you where the money would come from</w:t>
      </w:r>
      <w:r>
        <w:rPr>
          <w:rFonts w:ascii="Times New Roman" w:eastAsia="Calibri" w:hAnsi="Times New Roman"/>
          <w:color w:val="000000"/>
          <w:sz w:val="20"/>
        </w:rPr>
        <w:t>, u</w:t>
      </w:r>
      <w:r w:rsidRPr="00E65147">
        <w:rPr>
          <w:rFonts w:ascii="Times New Roman" w:eastAsia="Calibri" w:hAnsi="Times New Roman"/>
          <w:color w:val="000000"/>
          <w:sz w:val="20"/>
        </w:rPr>
        <w:t>nder a Green-Labor coalition of chaos</w:t>
      </w:r>
      <w:r>
        <w:rPr>
          <w:rFonts w:ascii="Times New Roman" w:eastAsia="Calibri" w:hAnsi="Times New Roman"/>
          <w:color w:val="000000"/>
          <w:sz w:val="20"/>
        </w:rPr>
        <w:t>. R</w:t>
      </w:r>
      <w:r w:rsidRPr="00E65147">
        <w:rPr>
          <w:rFonts w:ascii="Times New Roman" w:eastAsia="Calibri" w:hAnsi="Times New Roman"/>
          <w:color w:val="000000"/>
          <w:sz w:val="20"/>
        </w:rPr>
        <w:t>atepayers would have to pay more for all of those profligate commitments unfunded that they make, promising everything to everyone. People know they</w:t>
      </w:r>
      <w:r>
        <w:rPr>
          <w:rFonts w:ascii="Times New Roman" w:eastAsia="Calibri" w:hAnsi="Times New Roman"/>
          <w:color w:val="000000"/>
          <w:sz w:val="20"/>
        </w:rPr>
        <w:t>’</w:t>
      </w:r>
      <w:r w:rsidRPr="00E65147">
        <w:rPr>
          <w:rFonts w:ascii="Times New Roman" w:eastAsia="Calibri" w:hAnsi="Times New Roman"/>
          <w:color w:val="000000"/>
          <w:sz w:val="20"/>
        </w:rPr>
        <w:t>ll get the bill in the mail later from the Labor-Green coalition of chaos—sorry, the Green-Labor coalition of chaos. They will get the bill, and people are awake. They</w:t>
      </w:r>
      <w:r>
        <w:rPr>
          <w:rFonts w:ascii="Times New Roman" w:eastAsia="Calibri" w:hAnsi="Times New Roman"/>
          <w:color w:val="000000"/>
          <w:sz w:val="20"/>
        </w:rPr>
        <w:t>’</w:t>
      </w:r>
      <w:r w:rsidRPr="00E65147">
        <w:rPr>
          <w:rFonts w:ascii="Times New Roman" w:eastAsia="Calibri" w:hAnsi="Times New Roman"/>
          <w:color w:val="000000"/>
          <w:sz w:val="20"/>
        </w:rPr>
        <w:t>re awake to this, because people themselves in their homes and in their businesses have had to make sensible savings themselves. They</w:t>
      </w:r>
      <w:r>
        <w:rPr>
          <w:rFonts w:ascii="Times New Roman" w:eastAsia="Calibri" w:hAnsi="Times New Roman"/>
          <w:color w:val="000000"/>
          <w:sz w:val="20"/>
        </w:rPr>
        <w:t>’</w:t>
      </w:r>
      <w:r w:rsidRPr="00E65147">
        <w:rPr>
          <w:rFonts w:ascii="Times New Roman" w:eastAsia="Calibri" w:hAnsi="Times New Roman"/>
          <w:color w:val="000000"/>
          <w:sz w:val="20"/>
        </w:rPr>
        <w:t>ve had to make them. They</w:t>
      </w:r>
      <w:r>
        <w:rPr>
          <w:rFonts w:ascii="Times New Roman" w:eastAsia="Calibri" w:hAnsi="Times New Roman"/>
          <w:color w:val="000000"/>
          <w:sz w:val="20"/>
        </w:rPr>
        <w:t>’</w:t>
      </w:r>
      <w:r w:rsidRPr="00E65147">
        <w:rPr>
          <w:rFonts w:ascii="Times New Roman" w:eastAsia="Calibri" w:hAnsi="Times New Roman"/>
          <w:color w:val="000000"/>
          <w:sz w:val="20"/>
        </w:rPr>
        <w:t>ve cut back on things. They</w:t>
      </w:r>
      <w:r>
        <w:rPr>
          <w:rFonts w:ascii="Times New Roman" w:eastAsia="Calibri" w:hAnsi="Times New Roman"/>
          <w:color w:val="000000"/>
          <w:sz w:val="20"/>
        </w:rPr>
        <w:t>’</w:t>
      </w:r>
      <w:r w:rsidRPr="00E65147">
        <w:rPr>
          <w:rFonts w:ascii="Times New Roman" w:eastAsia="Calibri" w:hAnsi="Times New Roman"/>
          <w:color w:val="000000"/>
          <w:sz w:val="20"/>
        </w:rPr>
        <w:t>ve reduced expenditure. I know that they certainly know that they</w:t>
      </w:r>
      <w:r>
        <w:rPr>
          <w:rFonts w:ascii="Times New Roman" w:eastAsia="Calibri" w:hAnsi="Times New Roman"/>
          <w:color w:val="000000"/>
          <w:sz w:val="20"/>
        </w:rPr>
        <w:t>’</w:t>
      </w:r>
      <w:r w:rsidRPr="00E65147">
        <w:rPr>
          <w:rFonts w:ascii="Times New Roman" w:eastAsia="Calibri" w:hAnsi="Times New Roman"/>
          <w:color w:val="000000"/>
          <w:sz w:val="20"/>
        </w:rPr>
        <w:t xml:space="preserve">re paying the lowest rates in South East Queensland, and we want to keep it that way. </w:t>
      </w:r>
    </w:p>
    <w:p w14:paraId="7655DC16" w14:textId="77777777" w:rsidR="00E623F3" w:rsidRPr="00E65147" w:rsidRDefault="00E623F3"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Now, while it</w:t>
      </w:r>
      <w:r>
        <w:rPr>
          <w:rFonts w:ascii="Times New Roman" w:eastAsia="Calibri" w:hAnsi="Times New Roman"/>
          <w:color w:val="000000"/>
          <w:sz w:val="20"/>
        </w:rPr>
        <w:t>’</w:t>
      </w:r>
      <w:r w:rsidRPr="00E65147">
        <w:rPr>
          <w:rFonts w:ascii="Times New Roman" w:eastAsia="Calibri" w:hAnsi="Times New Roman"/>
          <w:color w:val="000000"/>
          <w:sz w:val="20"/>
        </w:rPr>
        <w:t>s okay for the State Government up the road, the Labor State Government</w:t>
      </w:r>
      <w:r>
        <w:rPr>
          <w:rFonts w:ascii="Times New Roman" w:eastAsia="Calibri" w:hAnsi="Times New Roman"/>
          <w:color w:val="000000"/>
          <w:sz w:val="20"/>
        </w:rPr>
        <w:t>,</w:t>
      </w:r>
      <w:r w:rsidRPr="00E65147">
        <w:rPr>
          <w:rFonts w:ascii="Times New Roman" w:eastAsia="Calibri" w:hAnsi="Times New Roman"/>
          <w:color w:val="000000"/>
          <w:sz w:val="20"/>
        </w:rPr>
        <w:t xml:space="preserve"> to make $3 billion in sensible savings, they are resisted vigorously at this level, and the ratepayers know what that means. The people of Brisbane know what that means. It is disappointing, but it is not surprising. I would also say that Councillor Trina MASSEY asked me a question. We know that she opposes casual workers. She doesn</w:t>
      </w:r>
      <w:r>
        <w:rPr>
          <w:rFonts w:ascii="Times New Roman" w:eastAsia="Calibri" w:hAnsi="Times New Roman"/>
          <w:color w:val="000000"/>
          <w:sz w:val="20"/>
        </w:rPr>
        <w:t>’</w:t>
      </w:r>
      <w:r w:rsidRPr="00E65147">
        <w:rPr>
          <w:rFonts w:ascii="Times New Roman" w:eastAsia="Calibri" w:hAnsi="Times New Roman"/>
          <w:color w:val="000000"/>
          <w:sz w:val="20"/>
        </w:rPr>
        <w:t>t like that form of employment. We</w:t>
      </w:r>
      <w:r>
        <w:rPr>
          <w:rFonts w:ascii="Times New Roman" w:eastAsia="Calibri" w:hAnsi="Times New Roman"/>
          <w:color w:val="000000"/>
          <w:sz w:val="20"/>
        </w:rPr>
        <w:t>’</w:t>
      </w:r>
      <w:r w:rsidRPr="00E65147">
        <w:rPr>
          <w:rFonts w:ascii="Times New Roman" w:eastAsia="Calibri" w:hAnsi="Times New Roman"/>
          <w:color w:val="000000"/>
          <w:sz w:val="20"/>
        </w:rPr>
        <w:t>ve heard the Labor—sorry, the Green-Labor coalition of chaos, we know who</w:t>
      </w:r>
      <w:r>
        <w:rPr>
          <w:rFonts w:ascii="Times New Roman" w:eastAsia="Calibri" w:hAnsi="Times New Roman"/>
          <w:color w:val="000000"/>
          <w:sz w:val="20"/>
        </w:rPr>
        <w:t>’</w:t>
      </w:r>
      <w:r w:rsidRPr="00E65147">
        <w:rPr>
          <w:rFonts w:ascii="Times New Roman" w:eastAsia="Calibri" w:hAnsi="Times New Roman"/>
          <w:color w:val="000000"/>
          <w:sz w:val="20"/>
        </w:rPr>
        <w:t>s in top in that relationship. The Green-Labor coalition of chaos consistently opposes—</w:t>
      </w:r>
    </w:p>
    <w:p w14:paraId="56E92683"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4977466E"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MASSEY.</w:t>
      </w:r>
    </w:p>
    <w:p w14:paraId="7FD5D7CD"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—consistently opposes casual workers, contract workers. They believe everyone should be permanent, regardless of whether there</w:t>
      </w:r>
      <w:r>
        <w:rPr>
          <w:rFonts w:ascii="Times New Roman" w:eastAsia="Calibri" w:hAnsi="Times New Roman"/>
          <w:color w:val="000000"/>
          <w:sz w:val="20"/>
        </w:rPr>
        <w:t>’</w:t>
      </w:r>
      <w:r w:rsidRPr="00E65147">
        <w:rPr>
          <w:rFonts w:ascii="Times New Roman" w:eastAsia="Calibri" w:hAnsi="Times New Roman"/>
          <w:color w:val="000000"/>
          <w:sz w:val="20"/>
        </w:rPr>
        <w:t>s any work for anyone to do, but at the moment, we see Councillor MASSEY advertising for a contractor in her ward office, a contract spin doctor, would you believe? I will use—</w:t>
      </w:r>
    </w:p>
    <w:p w14:paraId="49C4DE9D"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209D12B7"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MASSEY.</w:t>
      </w:r>
    </w:p>
    <w:p w14:paraId="44E3BC9D"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Well, it was brought to my attention.</w:t>
      </w:r>
    </w:p>
    <w:p w14:paraId="6FC7AD79"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Just one moment, LORD MAYOR. Just one—</w:t>
      </w:r>
    </w:p>
    <w:p w14:paraId="5A56DE03"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I don</w:t>
      </w:r>
      <w:r>
        <w:rPr>
          <w:rFonts w:ascii="Times New Roman" w:eastAsia="Calibri" w:hAnsi="Times New Roman"/>
          <w:color w:val="000000"/>
          <w:sz w:val="20"/>
        </w:rPr>
        <w:t>’</w:t>
      </w:r>
      <w:r w:rsidRPr="00E65147">
        <w:rPr>
          <w:rFonts w:ascii="Times New Roman" w:eastAsia="Calibri" w:hAnsi="Times New Roman"/>
          <w:color w:val="000000"/>
          <w:sz w:val="20"/>
        </w:rPr>
        <w:t>t have the time for that sort of stuff, but—</w:t>
      </w:r>
    </w:p>
    <w:p w14:paraId="518FF806"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LORD MAYOR, just one moment, please. </w:t>
      </w:r>
    </w:p>
    <w:p w14:paraId="1B2ADD57" w14:textId="77777777" w:rsidR="00E623F3" w:rsidRPr="00E65147" w:rsidRDefault="00E623F3"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Councillor MASSEY, I consider you are displaying unsuitable meeting conduct and, in accordance with </w:t>
      </w:r>
      <w:r>
        <w:rPr>
          <w:rFonts w:ascii="Times New Roman" w:eastAsia="Calibri" w:hAnsi="Times New Roman"/>
          <w:color w:val="000000"/>
          <w:sz w:val="20"/>
        </w:rPr>
        <w:t>s</w:t>
      </w:r>
      <w:r w:rsidRPr="00E65147">
        <w:rPr>
          <w:rFonts w:ascii="Times New Roman" w:eastAsia="Calibri" w:hAnsi="Times New Roman"/>
          <w:color w:val="000000"/>
          <w:sz w:val="20"/>
        </w:rPr>
        <w:t xml:space="preserve">ection 21(4) of the </w:t>
      </w:r>
      <w:r w:rsidRPr="00E65147">
        <w:rPr>
          <w:rFonts w:ascii="Times New Roman" w:eastAsia="Calibri" w:hAnsi="Times New Roman"/>
          <w:i/>
          <w:iCs/>
          <w:color w:val="000000"/>
          <w:sz w:val="20"/>
        </w:rPr>
        <w:t>Meetings Local Law 2001</w:t>
      </w:r>
      <w:r w:rsidRPr="00E65147">
        <w:rPr>
          <w:rFonts w:ascii="Times New Roman" w:eastAsia="Calibri" w:hAnsi="Times New Roman"/>
          <w:color w:val="000000"/>
          <w:sz w:val="20"/>
        </w:rPr>
        <w:t xml:space="preserve">, I hereby request you refrain from calling across the Chamber. </w:t>
      </w:r>
    </w:p>
    <w:p w14:paraId="567A204E" w14:textId="77777777" w:rsidR="00E623F3" w:rsidRPr="00E65147" w:rsidRDefault="00E623F3"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LORD MAYOR, you</w:t>
      </w:r>
      <w:r>
        <w:rPr>
          <w:rFonts w:ascii="Times New Roman" w:eastAsia="Calibri" w:hAnsi="Times New Roman"/>
          <w:color w:val="000000"/>
          <w:sz w:val="20"/>
        </w:rPr>
        <w:t>’</w:t>
      </w:r>
      <w:r w:rsidRPr="00E65147">
        <w:rPr>
          <w:rFonts w:ascii="Times New Roman" w:eastAsia="Calibri" w:hAnsi="Times New Roman"/>
          <w:color w:val="000000"/>
          <w:sz w:val="20"/>
        </w:rPr>
        <w:t xml:space="preserve">ve got the call. </w:t>
      </w:r>
    </w:p>
    <w:p w14:paraId="2636380A"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 xml:space="preserve">Councillor MASSEY gets very excited that I know about her social media. </w:t>
      </w:r>
    </w:p>
    <w:p w14:paraId="09109A19" w14:textId="77777777" w:rsidR="00E623F3" w:rsidRPr="00E65147" w:rsidRDefault="00E623F3"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5CF468FA"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If that</w:t>
      </w:r>
      <w:r>
        <w:rPr>
          <w:rFonts w:ascii="Times New Roman" w:eastAsia="Calibri" w:hAnsi="Times New Roman"/>
          <w:color w:val="000000"/>
          <w:sz w:val="20"/>
        </w:rPr>
        <w:t>’</w:t>
      </w:r>
      <w:r w:rsidRPr="00E65147">
        <w:rPr>
          <w:rFonts w:ascii="Times New Roman" w:eastAsia="Calibri" w:hAnsi="Times New Roman"/>
          <w:color w:val="000000"/>
          <w:sz w:val="20"/>
        </w:rPr>
        <w:t>s your claim to fame—</w:t>
      </w:r>
    </w:p>
    <w:p w14:paraId="276C2BFE"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MASSEY.</w:t>
      </w:r>
    </w:p>
    <w:p w14:paraId="7BE07BB2"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—own it. Look on, on the job advertisement put up by Councillor MASSEY, it</w:t>
      </w:r>
      <w:r>
        <w:rPr>
          <w:rFonts w:ascii="Times New Roman" w:eastAsia="Calibri" w:hAnsi="Times New Roman"/>
          <w:color w:val="000000"/>
          <w:sz w:val="20"/>
        </w:rPr>
        <w:t>’</w:t>
      </w:r>
      <w:r w:rsidRPr="00E65147">
        <w:rPr>
          <w:rFonts w:ascii="Times New Roman" w:eastAsia="Calibri" w:hAnsi="Times New Roman"/>
          <w:color w:val="000000"/>
          <w:sz w:val="20"/>
        </w:rPr>
        <w:t>s for a media and communications officer, AKA</w:t>
      </w:r>
      <w:r>
        <w:rPr>
          <w:rFonts w:ascii="Times New Roman" w:eastAsia="Calibri" w:hAnsi="Times New Roman"/>
          <w:color w:val="000000"/>
          <w:sz w:val="20"/>
        </w:rPr>
        <w:t>,</w:t>
      </w:r>
      <w:r w:rsidRPr="00E65147">
        <w:rPr>
          <w:rFonts w:ascii="Times New Roman" w:eastAsia="Calibri" w:hAnsi="Times New Roman"/>
          <w:color w:val="000000"/>
          <w:sz w:val="20"/>
        </w:rPr>
        <w:t xml:space="preserve"> spin doctor, and it says here, you will be engaged as a private contractor and required to invoice the Gabba Ward for services provided as a contractor, you won</w:t>
      </w:r>
      <w:r>
        <w:rPr>
          <w:rFonts w:ascii="Times New Roman" w:eastAsia="Calibri" w:hAnsi="Times New Roman"/>
          <w:color w:val="000000"/>
          <w:sz w:val="20"/>
        </w:rPr>
        <w:t>’</w:t>
      </w:r>
      <w:r w:rsidRPr="00E65147">
        <w:rPr>
          <w:rFonts w:ascii="Times New Roman" w:eastAsia="Calibri" w:hAnsi="Times New Roman"/>
          <w:color w:val="000000"/>
          <w:sz w:val="20"/>
        </w:rPr>
        <w:t>t have access to paid sick and annual leave or superannuation. Wow. Wow. Anyone see the hypocrisy here, the sheer hypocrisy? They</w:t>
      </w:r>
      <w:r>
        <w:rPr>
          <w:rFonts w:ascii="Times New Roman" w:eastAsia="Calibri" w:hAnsi="Times New Roman"/>
          <w:color w:val="000000"/>
          <w:sz w:val="20"/>
        </w:rPr>
        <w:t>’</w:t>
      </w:r>
      <w:r w:rsidRPr="00E65147">
        <w:rPr>
          <w:rFonts w:ascii="Times New Roman" w:eastAsia="Calibri" w:hAnsi="Times New Roman"/>
          <w:color w:val="000000"/>
          <w:sz w:val="20"/>
        </w:rPr>
        <w:t xml:space="preserve">re all for the workers, except for when they employ them </w:t>
      </w:r>
      <w:r w:rsidRPr="00E65147">
        <w:rPr>
          <w:rFonts w:ascii="Times New Roman" w:eastAsia="Calibri" w:hAnsi="Times New Roman"/>
          <w:color w:val="000000"/>
          <w:sz w:val="20"/>
        </w:rPr>
        <w:lastRenderedPageBreak/>
        <w:t xml:space="preserve">themselves in their own office. So, we see that kind of hypocrisy repeated again and again and again by the Green-Labor coalition of chaos. </w:t>
      </w:r>
    </w:p>
    <w:p w14:paraId="6DF6665B" w14:textId="77777777" w:rsidR="00E623F3" w:rsidRPr="00E65147" w:rsidRDefault="00E623F3" w:rsidP="00210278">
      <w:pPr>
        <w:pStyle w:val="BodyTextIndent2"/>
        <w:spacing w:after="0"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LORD MAYOR, your time has expired. </w:t>
      </w:r>
    </w:p>
    <w:p w14:paraId="1B6A22D2" w14:textId="0BCC993A" w:rsidR="00885F63" w:rsidRDefault="00466E85" w:rsidP="00210278">
      <w:pPr>
        <w:jc w:val="right"/>
        <w:rPr>
          <w:rFonts w:ascii="Arial" w:hAnsi="Arial"/>
          <w:b/>
          <w:sz w:val="28"/>
        </w:rPr>
      </w:pPr>
      <w:r>
        <w:rPr>
          <w:rFonts w:ascii="Arial" w:hAnsi="Arial"/>
          <w:b/>
          <w:sz w:val="28"/>
        </w:rPr>
        <w:t>257</w:t>
      </w:r>
      <w:r w:rsidR="00D0148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51C68DB5" w14:textId="48AC2F76" w:rsidR="00885F63" w:rsidRDefault="00885F63" w:rsidP="00210278">
      <w:r>
        <w:t xml:space="preserve">At that point, the LORD MAYOR was granted an extension of time on the motion of </w:t>
      </w:r>
      <w:r w:rsidR="00466E85">
        <w:t>the DEPUTY MAYOR</w:t>
      </w:r>
      <w:r>
        <w:t xml:space="preserve">, seconded by Councillor </w:t>
      </w:r>
      <w:r w:rsidR="00466E85">
        <w:t>Sarah HUTTON</w:t>
      </w:r>
      <w:r>
        <w:t>.</w:t>
      </w:r>
    </w:p>
    <w:p w14:paraId="4937342B" w14:textId="77777777" w:rsidR="00885F63" w:rsidRDefault="00885F63" w:rsidP="00210278">
      <w:pPr>
        <w:tabs>
          <w:tab w:val="left" w:pos="-1440"/>
        </w:tabs>
        <w:spacing w:line="218" w:lineRule="auto"/>
        <w:ind w:left="720" w:hanging="720"/>
        <w:rPr>
          <w:b/>
          <w:szCs w:val="24"/>
        </w:rPr>
      </w:pPr>
    </w:p>
    <w:p w14:paraId="28F28A05" w14:textId="77777777" w:rsidR="00E623F3" w:rsidRPr="00E65147" w:rsidRDefault="00E623F3" w:rsidP="00210278">
      <w:pPr>
        <w:pStyle w:val="BodyTextIndent2"/>
        <w:spacing w:line="240" w:lineRule="auto"/>
        <w:ind w:left="2517" w:hanging="2517"/>
        <w:jc w:val="both"/>
        <w:rPr>
          <w:rFonts w:ascii="Times New Roman" w:eastAsia="Calibri" w:hAnsi="Times New Roman"/>
          <w:color w:val="000000"/>
          <w:sz w:val="20"/>
        </w:rPr>
      </w:pPr>
      <w:r w:rsidRPr="00CF3B44">
        <w:rPr>
          <w:rFonts w:ascii="Times New Roman" w:eastAsia="Calibri" w:hAnsi="Times New Roman"/>
          <w:color w:val="000000"/>
          <w:sz w:val="20"/>
        </w:rPr>
        <w:t>Chair:</w:t>
      </w:r>
      <w:r w:rsidRPr="00CF3B44">
        <w:rPr>
          <w:rFonts w:ascii="Times New Roman" w:eastAsia="Calibri" w:hAnsi="Times New Roman"/>
          <w:color w:val="000000"/>
          <w:sz w:val="20"/>
        </w:rPr>
        <w:tab/>
        <w:t>LORD MAYOR.</w:t>
      </w:r>
    </w:p>
    <w:p w14:paraId="5B36DFDF" w14:textId="1BA87D79"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Thank you. Moving forward, I wanted to talk about bushfire preparedness. Our efforts continue on, as they have been in earnest all year. Right from the first opportunity this year, we</w:t>
      </w:r>
      <w:r>
        <w:rPr>
          <w:rFonts w:ascii="Times New Roman" w:eastAsia="Calibri" w:hAnsi="Times New Roman"/>
          <w:color w:val="000000"/>
          <w:sz w:val="20"/>
        </w:rPr>
        <w:t>’</w:t>
      </w:r>
      <w:r w:rsidRPr="00E65147">
        <w:rPr>
          <w:rFonts w:ascii="Times New Roman" w:eastAsia="Calibri" w:hAnsi="Times New Roman"/>
          <w:color w:val="000000"/>
          <w:sz w:val="20"/>
        </w:rPr>
        <w:t>ve been making preparations to ensure that Brisbane is as prepared as possible for whatever the season may offer. We</w:t>
      </w:r>
      <w:r>
        <w:rPr>
          <w:rFonts w:ascii="Times New Roman" w:eastAsia="Calibri" w:hAnsi="Times New Roman"/>
          <w:color w:val="000000"/>
          <w:sz w:val="20"/>
        </w:rPr>
        <w:t>’</w:t>
      </w:r>
      <w:r w:rsidRPr="00E65147">
        <w:rPr>
          <w:rFonts w:ascii="Times New Roman" w:eastAsia="Calibri" w:hAnsi="Times New Roman"/>
          <w:color w:val="000000"/>
          <w:sz w:val="20"/>
        </w:rPr>
        <w:t>ve seen with great concern what</w:t>
      </w:r>
      <w:r>
        <w:rPr>
          <w:rFonts w:ascii="Times New Roman" w:eastAsia="Calibri" w:hAnsi="Times New Roman"/>
          <w:color w:val="000000"/>
          <w:sz w:val="20"/>
        </w:rPr>
        <w:t>’</w:t>
      </w:r>
      <w:r w:rsidRPr="00E65147">
        <w:rPr>
          <w:rFonts w:ascii="Times New Roman" w:eastAsia="Calibri" w:hAnsi="Times New Roman"/>
          <w:color w:val="000000"/>
          <w:sz w:val="20"/>
        </w:rPr>
        <w:t xml:space="preserve">s happening around the </w:t>
      </w:r>
      <w:r w:rsidR="00A77C94">
        <w:rPr>
          <w:rFonts w:ascii="Times New Roman" w:eastAsia="Calibri" w:hAnsi="Times New Roman"/>
          <w:color w:val="000000"/>
          <w:sz w:val="20"/>
        </w:rPr>
        <w:t>State</w:t>
      </w:r>
      <w:r w:rsidRPr="00E65147">
        <w:rPr>
          <w:rFonts w:ascii="Times New Roman" w:eastAsia="Calibri" w:hAnsi="Times New Roman"/>
          <w:color w:val="000000"/>
          <w:sz w:val="20"/>
        </w:rPr>
        <w:t xml:space="preserve"> and around the country when it comes to bushfires, and so, we have this year conducted and covered more area in controlled burns than at any time in the last 13 years. The only reason I can tell you it</w:t>
      </w:r>
      <w:r>
        <w:rPr>
          <w:rFonts w:ascii="Times New Roman" w:eastAsia="Calibri" w:hAnsi="Times New Roman"/>
          <w:color w:val="000000"/>
          <w:sz w:val="20"/>
        </w:rPr>
        <w:t>’</w:t>
      </w:r>
      <w:r w:rsidRPr="00E65147">
        <w:rPr>
          <w:rFonts w:ascii="Times New Roman" w:eastAsia="Calibri" w:hAnsi="Times New Roman"/>
          <w:color w:val="000000"/>
          <w:sz w:val="20"/>
        </w:rPr>
        <w:t>s at least 13 years is because I</w:t>
      </w:r>
      <w:r>
        <w:rPr>
          <w:rFonts w:ascii="Times New Roman" w:eastAsia="Calibri" w:hAnsi="Times New Roman"/>
          <w:color w:val="000000"/>
          <w:sz w:val="20"/>
        </w:rPr>
        <w:t>’</w:t>
      </w:r>
      <w:r w:rsidRPr="00E65147">
        <w:rPr>
          <w:rFonts w:ascii="Times New Roman" w:eastAsia="Calibri" w:hAnsi="Times New Roman"/>
          <w:color w:val="000000"/>
          <w:sz w:val="20"/>
        </w:rPr>
        <w:t>m still asking for the records beyond 13</w:t>
      </w:r>
      <w:r w:rsidR="008A1E85">
        <w:rPr>
          <w:rFonts w:ascii="Times New Roman" w:eastAsia="Calibri" w:hAnsi="Times New Roman"/>
          <w:color w:val="000000"/>
          <w:sz w:val="20"/>
        </w:rPr>
        <w:t> </w:t>
      </w:r>
      <w:r w:rsidRPr="00E65147">
        <w:rPr>
          <w:rFonts w:ascii="Times New Roman" w:eastAsia="Calibri" w:hAnsi="Times New Roman"/>
          <w:color w:val="000000"/>
          <w:sz w:val="20"/>
        </w:rPr>
        <w:t>years. It</w:t>
      </w:r>
      <w:r>
        <w:rPr>
          <w:rFonts w:ascii="Times New Roman" w:eastAsia="Calibri" w:hAnsi="Times New Roman"/>
          <w:color w:val="000000"/>
          <w:sz w:val="20"/>
        </w:rPr>
        <w:t>’</w:t>
      </w:r>
      <w:r w:rsidRPr="00E65147">
        <w:rPr>
          <w:rFonts w:ascii="Times New Roman" w:eastAsia="Calibri" w:hAnsi="Times New Roman"/>
          <w:color w:val="000000"/>
          <w:sz w:val="20"/>
        </w:rPr>
        <w:t>s quite possible that it</w:t>
      </w:r>
      <w:r>
        <w:rPr>
          <w:rFonts w:ascii="Times New Roman" w:eastAsia="Calibri" w:hAnsi="Times New Roman"/>
          <w:color w:val="000000"/>
          <w:sz w:val="20"/>
        </w:rPr>
        <w:t>’</w:t>
      </w:r>
      <w:r w:rsidRPr="00E65147">
        <w:rPr>
          <w:rFonts w:ascii="Times New Roman" w:eastAsia="Calibri" w:hAnsi="Times New Roman"/>
          <w:color w:val="000000"/>
          <w:sz w:val="20"/>
        </w:rPr>
        <w:t>s even longer than that, as well, but in the 13 years of records that I was provided with, we have covered more area with our controlled burn program than at any time in the last 13 years.</w:t>
      </w:r>
    </w:p>
    <w:p w14:paraId="63375290"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The vegetation management work continues in earnest. Obviously, the weather conditions aren</w:t>
      </w:r>
      <w:r>
        <w:rPr>
          <w:rFonts w:ascii="Times New Roman" w:eastAsia="Calibri" w:hAnsi="Times New Roman"/>
          <w:color w:val="000000"/>
          <w:sz w:val="20"/>
        </w:rPr>
        <w:t>’</w:t>
      </w:r>
      <w:r w:rsidRPr="00E65147">
        <w:rPr>
          <w:rFonts w:ascii="Times New Roman" w:eastAsia="Calibri" w:hAnsi="Times New Roman"/>
          <w:color w:val="000000"/>
          <w:sz w:val="20"/>
        </w:rPr>
        <w:t>t right to do any more controlled burning. It is too dangerous to do controlled burning at this point in time, but we</w:t>
      </w:r>
      <w:r>
        <w:rPr>
          <w:rFonts w:ascii="Times New Roman" w:eastAsia="Calibri" w:hAnsi="Times New Roman"/>
          <w:color w:val="000000"/>
          <w:sz w:val="20"/>
        </w:rPr>
        <w:t>’</w:t>
      </w:r>
      <w:r w:rsidRPr="00E65147">
        <w:rPr>
          <w:rFonts w:ascii="Times New Roman" w:eastAsia="Calibri" w:hAnsi="Times New Roman"/>
          <w:color w:val="000000"/>
          <w:sz w:val="20"/>
        </w:rPr>
        <w:t>re doing vegetation management and control. Just last week, 21.4 hectares of vegetation management was done in Toohey Forest, Whites Hill Reserve, Archerfield Wetlands, Manly Road Park, the Glider Forest, Sergeant Dan Stiller Memorial Reserve. There was also 4.3 kilometres of track and trail maintenance done in places like the Kholo Bushland Reserve and the Prout Road Park in Burbank.</w:t>
      </w:r>
    </w:p>
    <w:p w14:paraId="5C67555F"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In the week ahead, we</w:t>
      </w:r>
      <w:r>
        <w:rPr>
          <w:rFonts w:ascii="Times New Roman" w:eastAsia="Calibri" w:hAnsi="Times New Roman"/>
          <w:color w:val="000000"/>
          <w:sz w:val="20"/>
        </w:rPr>
        <w:t>’</w:t>
      </w:r>
      <w:r w:rsidRPr="00E65147">
        <w:rPr>
          <w:rFonts w:ascii="Times New Roman" w:eastAsia="Calibri" w:hAnsi="Times New Roman"/>
          <w:color w:val="000000"/>
          <w:sz w:val="20"/>
        </w:rPr>
        <w:t>re continuing to maintain the fire breaks right across the city, and there</w:t>
      </w:r>
      <w:r>
        <w:rPr>
          <w:rFonts w:ascii="Times New Roman" w:eastAsia="Calibri" w:hAnsi="Times New Roman"/>
          <w:color w:val="000000"/>
          <w:sz w:val="20"/>
        </w:rPr>
        <w:t>’</w:t>
      </w:r>
      <w:r w:rsidRPr="00E65147">
        <w:rPr>
          <w:rFonts w:ascii="Times New Roman" w:eastAsia="Calibri" w:hAnsi="Times New Roman"/>
          <w:color w:val="000000"/>
          <w:sz w:val="20"/>
        </w:rPr>
        <w:t>ll also be at least 15 hectares of vegetation management underway in Whites Hill Reserve, Kuraby Bushlands, Parkinson Bushlands, Archerfield Wetlands, and also another 4.5 kilometres of track and trail maintenance in Kholo Bushland and Prout Road Park, as well. So, we</w:t>
      </w:r>
      <w:r>
        <w:rPr>
          <w:rFonts w:ascii="Times New Roman" w:eastAsia="Calibri" w:hAnsi="Times New Roman"/>
          <w:color w:val="000000"/>
          <w:sz w:val="20"/>
        </w:rPr>
        <w:t>’</w:t>
      </w:r>
      <w:r w:rsidRPr="00E65147">
        <w:rPr>
          <w:rFonts w:ascii="Times New Roman" w:eastAsia="Calibri" w:hAnsi="Times New Roman"/>
          <w:color w:val="000000"/>
          <w:sz w:val="20"/>
        </w:rPr>
        <w:t>re getting on with it. We</w:t>
      </w:r>
      <w:r>
        <w:rPr>
          <w:rFonts w:ascii="Times New Roman" w:eastAsia="Calibri" w:hAnsi="Times New Roman"/>
          <w:color w:val="000000"/>
          <w:sz w:val="20"/>
        </w:rPr>
        <w:t>’</w:t>
      </w:r>
      <w:r w:rsidRPr="00E65147">
        <w:rPr>
          <w:rFonts w:ascii="Times New Roman" w:eastAsia="Calibri" w:hAnsi="Times New Roman"/>
          <w:color w:val="000000"/>
          <w:sz w:val="20"/>
        </w:rPr>
        <w:t>re continuing to do what we must do and should do. We</w:t>
      </w:r>
      <w:r>
        <w:rPr>
          <w:rFonts w:ascii="Times New Roman" w:eastAsia="Calibri" w:hAnsi="Times New Roman"/>
          <w:color w:val="000000"/>
          <w:sz w:val="20"/>
        </w:rPr>
        <w:t>’</w:t>
      </w:r>
      <w:r w:rsidRPr="00E65147">
        <w:rPr>
          <w:rFonts w:ascii="Times New Roman" w:eastAsia="Calibri" w:hAnsi="Times New Roman"/>
          <w:color w:val="000000"/>
          <w:sz w:val="20"/>
        </w:rPr>
        <w:t xml:space="preserve">re continuing to engage with other agencies to make sure we are as ready as possible. </w:t>
      </w:r>
    </w:p>
    <w:p w14:paraId="03430F68" w14:textId="29E23F55"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I did want to refer also quickly to the lighting of the assets, as I always do. Last night, the Victoria Bridge, Story Bridge and Reddacliff Place were lit in teal for Sexual Violence Awareness Month. It</w:t>
      </w:r>
      <w:r>
        <w:rPr>
          <w:rFonts w:ascii="Times New Roman" w:eastAsia="Calibri" w:hAnsi="Times New Roman"/>
          <w:color w:val="000000"/>
          <w:sz w:val="20"/>
        </w:rPr>
        <w:t>’</w:t>
      </w:r>
      <w:r w:rsidRPr="00E65147">
        <w:rPr>
          <w:rFonts w:ascii="Times New Roman" w:eastAsia="Calibri" w:hAnsi="Times New Roman"/>
          <w:color w:val="000000"/>
          <w:sz w:val="20"/>
        </w:rPr>
        <w:t xml:space="preserve">s held annually during October to raise awareness about sexual violence, promotes services available and upholds a clear message that sexual violence is not tolerated in our community. </w:t>
      </w:r>
    </w:p>
    <w:p w14:paraId="3EB2BFDB"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Tonight, the Victoria Bridge, Story Bridge and Reddacliff Place will be lit up in red to support the Ladybird Care Foundation. The foundation supports bereaved parents suffering the loss of a child and delivers valuable work right across the country in the most difficult of times for a parent.</w:t>
      </w:r>
    </w:p>
    <w:p w14:paraId="6A76FB71"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On Friday night, the Story Bridge and Victoria Bridge will be lit up in white, orange and green for—does anyone guess? White, orange and green? </w:t>
      </w:r>
    </w:p>
    <w:p w14:paraId="71990872" w14:textId="77777777" w:rsidR="009C19E5" w:rsidRPr="00E65147" w:rsidRDefault="009C19E5"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16E5FAEC" w14:textId="67A47871"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Yes, Councillor ADERMANN, you</w:t>
      </w:r>
      <w:r>
        <w:rPr>
          <w:rFonts w:ascii="Times New Roman" w:eastAsia="Calibri" w:hAnsi="Times New Roman"/>
          <w:color w:val="000000"/>
          <w:sz w:val="20"/>
        </w:rPr>
        <w:t>’</w:t>
      </w:r>
      <w:r w:rsidRPr="00E65147">
        <w:rPr>
          <w:rFonts w:ascii="Times New Roman" w:eastAsia="Calibri" w:hAnsi="Times New Roman"/>
          <w:color w:val="000000"/>
          <w:sz w:val="20"/>
        </w:rPr>
        <w:t>re on the ball. The colours of the Indian flag for Diwali</w:t>
      </w:r>
      <w:r w:rsidR="008A1E85">
        <w:rPr>
          <w:rFonts w:ascii="Times New Roman" w:eastAsia="Calibri" w:hAnsi="Times New Roman"/>
          <w:color w:val="000000"/>
          <w:sz w:val="20"/>
        </w:rPr>
        <w:t>—</w:t>
      </w:r>
      <w:r w:rsidRPr="00E65147">
        <w:rPr>
          <w:rFonts w:ascii="Times New Roman" w:eastAsia="Calibri" w:hAnsi="Times New Roman"/>
          <w:color w:val="000000"/>
          <w:sz w:val="20"/>
        </w:rPr>
        <w:t xml:space="preserve">for the Diwali festival. This will light up in conjunction with the start of Diwali celebrations in many parts of the city. </w:t>
      </w:r>
    </w:p>
    <w:p w14:paraId="0FD7ECCE"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On Saturday and Sunday, the Story Bridge will be lit up and Victoria Bridge will be lit up in green to support Lung Cancer Awareness Month, and that is it for the bridge lighting up.</w:t>
      </w:r>
    </w:p>
    <w:p w14:paraId="69A44FBC"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Items in front of us, number A or item A is a new lease for the Holland Park Sports and Community Club. To answer the questions that were asked, I</w:t>
      </w:r>
      <w:r>
        <w:rPr>
          <w:rFonts w:ascii="Times New Roman" w:eastAsia="Calibri" w:hAnsi="Times New Roman"/>
          <w:color w:val="000000"/>
          <w:sz w:val="20"/>
        </w:rPr>
        <w:t>’</w:t>
      </w:r>
      <w:r w:rsidRPr="00E65147">
        <w:rPr>
          <w:rFonts w:ascii="Times New Roman" w:eastAsia="Calibri" w:hAnsi="Times New Roman"/>
          <w:color w:val="000000"/>
          <w:sz w:val="20"/>
        </w:rPr>
        <w:t>m not aware of any trees that will be impacted. There will be some minor shrubbery impacted, from what I understand. In terms of the cost of entry into the facility, that is not managed by Council. It</w:t>
      </w:r>
      <w:r>
        <w:rPr>
          <w:rFonts w:ascii="Times New Roman" w:eastAsia="Calibri" w:hAnsi="Times New Roman"/>
          <w:color w:val="000000"/>
          <w:sz w:val="20"/>
        </w:rPr>
        <w:t>’</w:t>
      </w:r>
      <w:r w:rsidRPr="00E65147">
        <w:rPr>
          <w:rFonts w:ascii="Times New Roman" w:eastAsia="Calibri" w:hAnsi="Times New Roman"/>
          <w:color w:val="000000"/>
          <w:sz w:val="20"/>
        </w:rPr>
        <w:t xml:space="preserve">s a lease arrangement with a separate operator. We do not </w:t>
      </w:r>
      <w:r w:rsidRPr="00E65147">
        <w:rPr>
          <w:rFonts w:ascii="Times New Roman" w:eastAsia="Calibri" w:hAnsi="Times New Roman"/>
          <w:color w:val="000000"/>
          <w:sz w:val="20"/>
        </w:rPr>
        <w:lastRenderedPageBreak/>
        <w:t>regulate the prices that will be charged. So, this particular item seeks approval for a new 30-year lease at 49 Abbotsleigh Street, Holland Park. The club has called their current site home for many decades and have entered into negotiations with Aquatic Achievers for the construction of an indoor swimming school on the club</w:t>
      </w:r>
      <w:r>
        <w:rPr>
          <w:rFonts w:ascii="Times New Roman" w:eastAsia="Calibri" w:hAnsi="Times New Roman"/>
          <w:color w:val="000000"/>
          <w:sz w:val="20"/>
        </w:rPr>
        <w:t>’</w:t>
      </w:r>
      <w:r w:rsidRPr="00E65147">
        <w:rPr>
          <w:rFonts w:ascii="Times New Roman" w:eastAsia="Calibri" w:hAnsi="Times New Roman"/>
          <w:color w:val="000000"/>
          <w:sz w:val="20"/>
        </w:rPr>
        <w:t xml:space="preserve">s north-east bowling green. </w:t>
      </w:r>
    </w:p>
    <w:p w14:paraId="5F93C247"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To accommodate this, the club have requested that Council grant a new lease over their existing lease area and permit the club to enter into a sublease with Aquatic Achievers over the north-eastern bowling green. The proposed arrangement would see a number of benefits provided not only to the club, but also to residents, including the construction of a new premium purpose-built aquatic centre, fully funded by Aquatic Achievers, at an estimated construction cost of 7.5 million. Aquatic Achievers will pay for the maintenance and operational cost of the aquatic centres, estimated to be up to $150,000 per annum. The club will receive a commencement rent of $100,000 per annum plus GST and outgoings as part of the proposed sublease. </w:t>
      </w:r>
    </w:p>
    <w:p w14:paraId="4290F59C"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So, there</w:t>
      </w:r>
      <w:r>
        <w:rPr>
          <w:rFonts w:ascii="Times New Roman" w:eastAsia="Calibri" w:hAnsi="Times New Roman"/>
          <w:color w:val="000000"/>
          <w:sz w:val="20"/>
        </w:rPr>
        <w:t>’</w:t>
      </w:r>
      <w:r w:rsidRPr="00E65147">
        <w:rPr>
          <w:rFonts w:ascii="Times New Roman" w:eastAsia="Calibri" w:hAnsi="Times New Roman"/>
          <w:color w:val="000000"/>
          <w:sz w:val="20"/>
        </w:rPr>
        <w:t>s a new facility that the community will be able to use. The club benefits from a new income source of $100,000</w:t>
      </w:r>
      <w:r>
        <w:rPr>
          <w:rFonts w:ascii="Times New Roman" w:eastAsia="Calibri" w:hAnsi="Times New Roman"/>
          <w:color w:val="000000"/>
          <w:sz w:val="20"/>
        </w:rPr>
        <w:t xml:space="preserve"> </w:t>
      </w:r>
      <w:r w:rsidRPr="00E65147">
        <w:rPr>
          <w:rFonts w:ascii="Times New Roman" w:eastAsia="Calibri" w:hAnsi="Times New Roman"/>
          <w:color w:val="000000"/>
          <w:sz w:val="20"/>
        </w:rPr>
        <w:t>at least. Also, we</w:t>
      </w:r>
      <w:r>
        <w:rPr>
          <w:rFonts w:ascii="Times New Roman" w:eastAsia="Calibri" w:hAnsi="Times New Roman"/>
          <w:color w:val="000000"/>
          <w:sz w:val="20"/>
        </w:rPr>
        <w:t>’</w:t>
      </w:r>
      <w:r w:rsidRPr="00E65147">
        <w:rPr>
          <w:rFonts w:ascii="Times New Roman" w:eastAsia="Calibri" w:hAnsi="Times New Roman"/>
          <w:color w:val="000000"/>
          <w:sz w:val="20"/>
        </w:rPr>
        <w:t>ll see around 40</w:t>
      </w:r>
      <w:r>
        <w:rPr>
          <w:rFonts w:ascii="Times New Roman" w:eastAsia="Calibri" w:hAnsi="Times New Roman"/>
          <w:color w:val="000000"/>
          <w:sz w:val="20"/>
        </w:rPr>
        <w:t> </w:t>
      </w:r>
      <w:r w:rsidRPr="00E65147">
        <w:rPr>
          <w:rFonts w:ascii="Times New Roman" w:eastAsia="Calibri" w:hAnsi="Times New Roman"/>
          <w:color w:val="000000"/>
          <w:sz w:val="20"/>
        </w:rPr>
        <w:t>jobs created in operating the facility, as well. We</w:t>
      </w:r>
      <w:r>
        <w:rPr>
          <w:rFonts w:ascii="Times New Roman" w:eastAsia="Calibri" w:hAnsi="Times New Roman"/>
          <w:color w:val="000000"/>
          <w:sz w:val="20"/>
        </w:rPr>
        <w:t>’</w:t>
      </w:r>
      <w:r w:rsidRPr="00E65147">
        <w:rPr>
          <w:rFonts w:ascii="Times New Roman" w:eastAsia="Calibri" w:hAnsi="Times New Roman"/>
          <w:color w:val="000000"/>
          <w:sz w:val="20"/>
        </w:rPr>
        <w:t xml:space="preserve">ve seen other successful examples of this leasing model across our city, most notably with the Northern Suburbs Bowls Club, who entered into a similar arrangement with Aquatic Achievers for the construction of a similar facility in Wavell Heights. I commend this to the Chamber as a good opportunity for the people of Brisbane, and also for a community club. </w:t>
      </w:r>
    </w:p>
    <w:p w14:paraId="4E2B3704" w14:textId="19FE0298"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Item B is a minor administrative amendment to the City Plan package P. This relates specifically to the Voluntary Home Buy-Back program which we</w:t>
      </w:r>
      <w:r>
        <w:rPr>
          <w:rFonts w:ascii="Times New Roman" w:eastAsia="Calibri" w:hAnsi="Times New Roman"/>
          <w:color w:val="000000"/>
          <w:sz w:val="20"/>
        </w:rPr>
        <w:t>’</w:t>
      </w:r>
      <w:r w:rsidRPr="00E65147">
        <w:rPr>
          <w:rFonts w:ascii="Times New Roman" w:eastAsia="Calibri" w:hAnsi="Times New Roman"/>
          <w:color w:val="000000"/>
          <w:sz w:val="20"/>
        </w:rPr>
        <w:t>re operating in conjunction with the State Government and the Queensland Reconstruction Authority</w:t>
      </w:r>
      <w:r w:rsidR="007F2F09">
        <w:rPr>
          <w:rFonts w:ascii="Times New Roman" w:eastAsia="Calibri" w:hAnsi="Times New Roman"/>
          <w:color w:val="000000"/>
          <w:sz w:val="20"/>
        </w:rPr>
        <w:t xml:space="preserve"> (QRA)</w:t>
      </w:r>
      <w:r w:rsidRPr="00E65147">
        <w:rPr>
          <w:rFonts w:ascii="Times New Roman" w:eastAsia="Calibri" w:hAnsi="Times New Roman"/>
          <w:color w:val="000000"/>
          <w:sz w:val="20"/>
        </w:rPr>
        <w:t>. So far, 186 properties have been identified within this package, and we</w:t>
      </w:r>
      <w:r>
        <w:rPr>
          <w:rFonts w:ascii="Times New Roman" w:eastAsia="Calibri" w:hAnsi="Times New Roman"/>
          <w:color w:val="000000"/>
          <w:sz w:val="20"/>
        </w:rPr>
        <w:t>’</w:t>
      </w:r>
      <w:r w:rsidRPr="00E65147">
        <w:rPr>
          <w:rFonts w:ascii="Times New Roman" w:eastAsia="Calibri" w:hAnsi="Times New Roman"/>
          <w:color w:val="000000"/>
          <w:sz w:val="20"/>
        </w:rPr>
        <w:t xml:space="preserve">re rezoning them in this package to open space, so it effectively goes from a residential zoning to an open space zoning to reflect that the future of that site is greenspace, and this is adjusting the plan accordingly. This also gives that extra protection that nothing will be built on the site in the future. </w:t>
      </w:r>
    </w:p>
    <w:p w14:paraId="6AEA6A05"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We certainly have no intention of building anything other than things related to open space, but this helps by rezoning the site from residential. We don</w:t>
      </w:r>
      <w:r>
        <w:rPr>
          <w:rFonts w:ascii="Times New Roman" w:eastAsia="Calibri" w:hAnsi="Times New Roman"/>
          <w:color w:val="000000"/>
          <w:sz w:val="20"/>
        </w:rPr>
        <w:t>’</w:t>
      </w:r>
      <w:r w:rsidRPr="00E65147">
        <w:rPr>
          <w:rFonts w:ascii="Times New Roman" w:eastAsia="Calibri" w:hAnsi="Times New Roman"/>
          <w:color w:val="000000"/>
          <w:sz w:val="20"/>
        </w:rPr>
        <w:t>t intend to place any significant infrastructure back into these sites, given that they are flood-prone and drainage locations, but they may be appropriate for some activation as parks in some cases, and we</w:t>
      </w:r>
      <w:r>
        <w:rPr>
          <w:rFonts w:ascii="Times New Roman" w:eastAsia="Calibri" w:hAnsi="Times New Roman"/>
          <w:color w:val="000000"/>
          <w:sz w:val="20"/>
        </w:rPr>
        <w:t>’</w:t>
      </w:r>
      <w:r w:rsidRPr="00E65147">
        <w:rPr>
          <w:rFonts w:ascii="Times New Roman" w:eastAsia="Calibri" w:hAnsi="Times New Roman"/>
          <w:color w:val="000000"/>
          <w:sz w:val="20"/>
        </w:rPr>
        <w:t>ll have a look at that on a case-by-case basis.</w:t>
      </w:r>
    </w:p>
    <w:p w14:paraId="3DF22C4A" w14:textId="22F8B088"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Item C is the significant contracting plan </w:t>
      </w:r>
      <w:r w:rsidR="00B9665A">
        <w:rPr>
          <w:rFonts w:ascii="Times New Roman" w:eastAsia="Calibri" w:hAnsi="Times New Roman"/>
          <w:color w:val="000000"/>
          <w:sz w:val="20"/>
        </w:rPr>
        <w:t xml:space="preserve">(SCP) </w:t>
      </w:r>
      <w:r w:rsidRPr="00E65147">
        <w:rPr>
          <w:rFonts w:ascii="Times New Roman" w:eastAsia="Calibri" w:hAnsi="Times New Roman"/>
          <w:color w:val="000000"/>
          <w:sz w:val="20"/>
        </w:rPr>
        <w:t>for road pavement marking services. Obviously, it</w:t>
      </w:r>
      <w:r>
        <w:rPr>
          <w:rFonts w:ascii="Times New Roman" w:eastAsia="Calibri" w:hAnsi="Times New Roman"/>
          <w:color w:val="000000"/>
          <w:sz w:val="20"/>
        </w:rPr>
        <w:t>’</w:t>
      </w:r>
      <w:r w:rsidRPr="00E65147">
        <w:rPr>
          <w:rFonts w:ascii="Times New Roman" w:eastAsia="Calibri" w:hAnsi="Times New Roman"/>
          <w:color w:val="000000"/>
          <w:sz w:val="20"/>
        </w:rPr>
        <w:t xml:space="preserve">s something that Council continues to do on an ongoing basis, and it includes not only the painting of new line marking and coloured pavement markings, but also the removal of old and faded treatments and their replacement. This </w:t>
      </w:r>
      <w:r w:rsidRPr="00B9665A">
        <w:rPr>
          <w:rFonts w:ascii="Times New Roman" w:eastAsia="Calibri" w:hAnsi="Times New Roman"/>
          <w:color w:val="000000"/>
          <w:sz w:val="20"/>
        </w:rPr>
        <w:t xml:space="preserve">SCP </w:t>
      </w:r>
      <w:r w:rsidRPr="00E65147">
        <w:rPr>
          <w:rFonts w:ascii="Times New Roman" w:eastAsia="Calibri" w:hAnsi="Times New Roman"/>
          <w:color w:val="000000"/>
          <w:sz w:val="20"/>
        </w:rPr>
        <w:t>is used to supplement internal resources when required. The current arrangement will end in July next year, and so we</w:t>
      </w:r>
      <w:r>
        <w:rPr>
          <w:rFonts w:ascii="Times New Roman" w:eastAsia="Calibri" w:hAnsi="Times New Roman"/>
          <w:color w:val="000000"/>
          <w:sz w:val="20"/>
        </w:rPr>
        <w:t>’</w:t>
      </w:r>
      <w:r w:rsidRPr="00E65147">
        <w:rPr>
          <w:rFonts w:ascii="Times New Roman" w:eastAsia="Calibri" w:hAnsi="Times New Roman"/>
          <w:color w:val="000000"/>
          <w:sz w:val="20"/>
        </w:rPr>
        <w:t>re seeking approval to commence market engagement with this particular SCP. The current panel of contractors will expire July 2024, and we</w:t>
      </w:r>
      <w:r>
        <w:rPr>
          <w:rFonts w:ascii="Times New Roman" w:eastAsia="Calibri" w:hAnsi="Times New Roman"/>
          <w:color w:val="000000"/>
          <w:sz w:val="20"/>
        </w:rPr>
        <w:t>’</w:t>
      </w:r>
      <w:r w:rsidRPr="00E65147">
        <w:rPr>
          <w:rFonts w:ascii="Times New Roman" w:eastAsia="Calibri" w:hAnsi="Times New Roman"/>
          <w:color w:val="000000"/>
          <w:sz w:val="20"/>
        </w:rPr>
        <w:t xml:space="preserve">re aiming to have the new contract finalised before that time. </w:t>
      </w:r>
    </w:p>
    <w:p w14:paraId="0E99F112" w14:textId="50EC82B4"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Item D is the SCP or significant contracting plan for tyres and retreading. This is something that we use</w:t>
      </w:r>
      <w:r w:rsidR="00FA18F3">
        <w:rPr>
          <w:rFonts w:ascii="Times New Roman" w:eastAsia="Calibri" w:hAnsi="Times New Roman"/>
          <w:color w:val="000000"/>
          <w:sz w:val="20"/>
        </w:rPr>
        <w:t>,</w:t>
      </w:r>
      <w:r w:rsidRPr="00E65147">
        <w:rPr>
          <w:rFonts w:ascii="Times New Roman" w:eastAsia="Calibri" w:hAnsi="Times New Roman"/>
          <w:color w:val="000000"/>
          <w:sz w:val="20"/>
        </w:rPr>
        <w:t xml:space="preserve"> particularly on our bus fleet. We have over 1,200 buses in the fleet. Also, ther</w:t>
      </w:r>
      <w:r>
        <w:rPr>
          <w:rFonts w:ascii="Times New Roman" w:eastAsia="Calibri" w:hAnsi="Times New Roman"/>
          <w:color w:val="000000"/>
          <w:sz w:val="20"/>
        </w:rPr>
        <w:t>e’s</w:t>
      </w:r>
      <w:r w:rsidRPr="00E65147">
        <w:rPr>
          <w:rFonts w:ascii="Times New Roman" w:eastAsia="Calibri" w:hAnsi="Times New Roman"/>
          <w:color w:val="000000"/>
          <w:sz w:val="20"/>
        </w:rPr>
        <w:t xml:space="preserve"> other trucks and vehicles that we operate, as well, including street sweepers. This allows us to continue to do what we</w:t>
      </w:r>
      <w:r>
        <w:rPr>
          <w:rFonts w:ascii="Times New Roman" w:eastAsia="Calibri" w:hAnsi="Times New Roman"/>
          <w:color w:val="000000"/>
          <w:sz w:val="20"/>
        </w:rPr>
        <w:t>’</w:t>
      </w:r>
      <w:r w:rsidRPr="00E65147">
        <w:rPr>
          <w:rFonts w:ascii="Times New Roman" w:eastAsia="Calibri" w:hAnsi="Times New Roman"/>
          <w:color w:val="000000"/>
          <w:sz w:val="20"/>
        </w:rPr>
        <w:t>ve been doing for many years. We have a contract in place that</w:t>
      </w:r>
      <w:r>
        <w:rPr>
          <w:rFonts w:ascii="Times New Roman" w:eastAsia="Calibri" w:hAnsi="Times New Roman"/>
          <w:color w:val="000000"/>
          <w:sz w:val="20"/>
        </w:rPr>
        <w:t>’</w:t>
      </w:r>
      <w:r w:rsidRPr="00E65147">
        <w:rPr>
          <w:rFonts w:ascii="Times New Roman" w:eastAsia="Calibri" w:hAnsi="Times New Roman"/>
          <w:color w:val="000000"/>
          <w:sz w:val="20"/>
        </w:rPr>
        <w:t>s due to expire in September next year, and the approval of this item today will allow us to commence the market engagement to enter into a new contract. As part of this SCP, we</w:t>
      </w:r>
      <w:r>
        <w:rPr>
          <w:rFonts w:ascii="Times New Roman" w:eastAsia="Calibri" w:hAnsi="Times New Roman"/>
          <w:color w:val="000000"/>
          <w:sz w:val="20"/>
        </w:rPr>
        <w:t>’</w:t>
      </w:r>
      <w:r w:rsidRPr="00E65147">
        <w:rPr>
          <w:rFonts w:ascii="Times New Roman" w:eastAsia="Calibri" w:hAnsi="Times New Roman"/>
          <w:color w:val="000000"/>
          <w:sz w:val="20"/>
        </w:rPr>
        <w:t xml:space="preserve">ll enter into a three-year contract with options to extend for a maximum of five years. </w:t>
      </w:r>
    </w:p>
    <w:p w14:paraId="42C1FF61"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Item E is the SCP for tree maintenance and planting services. The SCP is seeking Council approval to start a market engagement across five different categories, and the current contract arrangement is due to expire in September next year. Once again, we</w:t>
      </w:r>
      <w:r>
        <w:rPr>
          <w:rFonts w:ascii="Times New Roman" w:eastAsia="Calibri" w:hAnsi="Times New Roman"/>
          <w:color w:val="000000"/>
          <w:sz w:val="20"/>
        </w:rPr>
        <w:t>’</w:t>
      </w:r>
      <w:r w:rsidRPr="00E65147">
        <w:rPr>
          <w:rFonts w:ascii="Times New Roman" w:eastAsia="Calibri" w:hAnsi="Times New Roman"/>
          <w:color w:val="000000"/>
          <w:sz w:val="20"/>
        </w:rPr>
        <w:t xml:space="preserve">re moving to start a new arrangement through a market-based process. Council has internal delivery teams that undertake tree maintenance and this </w:t>
      </w:r>
      <w:r w:rsidRPr="00E65147">
        <w:rPr>
          <w:rFonts w:ascii="Times New Roman" w:eastAsia="Calibri" w:hAnsi="Times New Roman"/>
          <w:color w:val="000000"/>
          <w:sz w:val="20"/>
        </w:rPr>
        <w:lastRenderedPageBreak/>
        <w:t>provides supplementary resources during times of peak demand. Obviously, this is something that goes in cycles, with tree growth considerably increasing during the summer months and when it</w:t>
      </w:r>
      <w:r>
        <w:rPr>
          <w:rFonts w:ascii="Times New Roman" w:eastAsia="Calibri" w:hAnsi="Times New Roman"/>
          <w:color w:val="000000"/>
          <w:sz w:val="20"/>
        </w:rPr>
        <w:t>’</w:t>
      </w:r>
      <w:r w:rsidRPr="00E65147">
        <w:rPr>
          <w:rFonts w:ascii="Times New Roman" w:eastAsia="Calibri" w:hAnsi="Times New Roman"/>
          <w:color w:val="000000"/>
          <w:sz w:val="20"/>
        </w:rPr>
        <w:t>s wet, but also slowing down substantially in the winter months and the cooler months, and so, obviously, it</w:t>
      </w:r>
      <w:r>
        <w:rPr>
          <w:rFonts w:ascii="Times New Roman" w:eastAsia="Calibri" w:hAnsi="Times New Roman"/>
          <w:color w:val="000000"/>
          <w:sz w:val="20"/>
        </w:rPr>
        <w:t>’</w:t>
      </w:r>
      <w:r w:rsidRPr="00E65147">
        <w:rPr>
          <w:rFonts w:ascii="Times New Roman" w:eastAsia="Calibri" w:hAnsi="Times New Roman"/>
          <w:color w:val="000000"/>
          <w:sz w:val="20"/>
        </w:rPr>
        <w:t xml:space="preserve">s a cyclical arrangement. We have resources in place, but we supplement them with additional resources based on an as-need basis. </w:t>
      </w:r>
    </w:p>
    <w:p w14:paraId="276EFCCA"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We</w:t>
      </w:r>
      <w:r>
        <w:rPr>
          <w:rFonts w:ascii="Times New Roman" w:eastAsia="Calibri" w:hAnsi="Times New Roman"/>
          <w:color w:val="000000"/>
          <w:sz w:val="20"/>
        </w:rPr>
        <w:t>’</w:t>
      </w:r>
      <w:r w:rsidRPr="00E65147">
        <w:rPr>
          <w:rFonts w:ascii="Times New Roman" w:eastAsia="Calibri" w:hAnsi="Times New Roman"/>
          <w:color w:val="000000"/>
          <w:sz w:val="20"/>
        </w:rPr>
        <w:t xml:space="preserve">re proposing to go out to tender for both commercial operators and social enterprises to make sure we have the range of services that our community needs. Thank you, Mr Chair. </w:t>
      </w:r>
    </w:p>
    <w:p w14:paraId="67E48EF9"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Thank you, LORD MAYOR. </w:t>
      </w:r>
    </w:p>
    <w:p w14:paraId="665B23B4" w14:textId="490440A4" w:rsidR="008932C8" w:rsidRDefault="009C19E5" w:rsidP="00210278">
      <w:pPr>
        <w:pStyle w:val="BodyTextIndent2"/>
        <w:spacing w:after="0"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p>
    <w:p w14:paraId="4330B356" w14:textId="77777777" w:rsidR="009C19E5" w:rsidRPr="00D908C2" w:rsidRDefault="009C19E5" w:rsidP="00210278">
      <w:pPr>
        <w:pStyle w:val="BodyTextIndent2"/>
        <w:spacing w:after="0" w:line="240" w:lineRule="auto"/>
        <w:jc w:val="both"/>
        <w:rPr>
          <w:rFonts w:ascii="Times New Roman" w:hAnsi="Times New Roman"/>
          <w:sz w:val="20"/>
        </w:rPr>
      </w:pPr>
    </w:p>
    <w:p w14:paraId="14724E45" w14:textId="5CD48728" w:rsidR="00F32F0E" w:rsidRPr="00AA222F" w:rsidRDefault="00F32F0E" w:rsidP="00210278">
      <w:pPr>
        <w:keepNext/>
        <w:rPr>
          <w:b/>
          <w:snapToGrid w:val="0"/>
          <w:lang w:eastAsia="en-US"/>
        </w:rPr>
      </w:pPr>
      <w:bookmarkStart w:id="13" w:name="_Hlk130976669"/>
      <w:r w:rsidRPr="00AA222F">
        <w:rPr>
          <w:b/>
          <w:snapToGrid w:val="0"/>
          <w:lang w:eastAsia="en-US"/>
        </w:rPr>
        <w:t xml:space="preserve">Seriatim </w:t>
      </w:r>
      <w:r w:rsidRPr="00AA222F">
        <w:rPr>
          <w:b/>
          <w:i/>
          <w:iCs/>
          <w:snapToGrid w:val="0"/>
          <w:lang w:eastAsia="en-US"/>
        </w:rPr>
        <w:t xml:space="preserve">en bloc </w:t>
      </w:r>
      <w:r w:rsidRPr="00AA222F">
        <w:rPr>
          <w:b/>
          <w:snapToGrid w:val="0"/>
          <w:lang w:eastAsia="en-US"/>
        </w:rPr>
        <w:t xml:space="preserve">- Clauses </w:t>
      </w:r>
      <w:r>
        <w:rPr>
          <w:b/>
          <w:snapToGrid w:val="0"/>
          <w:lang w:eastAsia="en-US"/>
        </w:rPr>
        <w:t>C</w:t>
      </w:r>
      <w:r w:rsidRPr="00AA222F">
        <w:rPr>
          <w:b/>
          <w:snapToGrid w:val="0"/>
          <w:lang w:eastAsia="en-US"/>
        </w:rPr>
        <w:t xml:space="preserve">, </w:t>
      </w:r>
      <w:r>
        <w:rPr>
          <w:b/>
          <w:snapToGrid w:val="0"/>
          <w:lang w:eastAsia="en-US"/>
        </w:rPr>
        <w:t>D</w:t>
      </w:r>
      <w:r w:rsidRPr="00AA222F">
        <w:rPr>
          <w:b/>
          <w:snapToGrid w:val="0"/>
          <w:lang w:eastAsia="en-US"/>
        </w:rPr>
        <w:t xml:space="preserve"> and </w:t>
      </w:r>
      <w:r>
        <w:rPr>
          <w:b/>
          <w:snapToGrid w:val="0"/>
          <w:lang w:eastAsia="en-US"/>
        </w:rPr>
        <w: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F32F0E" w:rsidRPr="008F23B9" w14:paraId="0054918E" w14:textId="77777777" w:rsidTr="005909FA">
        <w:trPr>
          <w:trHeight w:val="359"/>
        </w:trPr>
        <w:tc>
          <w:tcPr>
            <w:tcW w:w="9133" w:type="dxa"/>
            <w:tcBorders>
              <w:bottom w:val="single" w:sz="4" w:space="0" w:color="auto"/>
            </w:tcBorders>
          </w:tcPr>
          <w:p w14:paraId="003159F4" w14:textId="5E67B6DF" w:rsidR="00F32F0E" w:rsidRPr="008F23B9" w:rsidRDefault="00F32F0E" w:rsidP="00210278">
            <w:pPr>
              <w:keepNext/>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C</w:t>
            </w:r>
            <w:r w:rsidRPr="001E7EEE">
              <w:rPr>
                <w:snapToGrid w:val="0"/>
                <w:lang w:val="en-US" w:eastAsia="en-US"/>
              </w:rPr>
              <w:t xml:space="preserve">, </w:t>
            </w:r>
            <w:r w:rsidRPr="00F32F0E">
              <w:rPr>
                <w:snapToGrid w:val="0"/>
                <w:lang w:val="en-US" w:eastAsia="en-US"/>
              </w:rPr>
              <w:t>STORES BOARD SUBMISSION – SIGNIFICANT CONTRACTING PLAN FOR ROAD PAVEMENT MARKING SERVICES</w:t>
            </w:r>
            <w:r>
              <w:rPr>
                <w:snapToGrid w:val="0"/>
                <w:lang w:val="en-US" w:eastAsia="en-US"/>
              </w:rPr>
              <w:t>; Clause D</w:t>
            </w:r>
            <w:r w:rsidRPr="001E7EEE">
              <w:rPr>
                <w:snapToGrid w:val="0"/>
                <w:lang w:val="en-US" w:eastAsia="en-US"/>
              </w:rPr>
              <w:t xml:space="preserve">, </w:t>
            </w:r>
            <w:r w:rsidRPr="00F32F0E">
              <w:rPr>
                <w:snapToGrid w:val="0"/>
                <w:lang w:val="en-US" w:eastAsia="en-US"/>
              </w:rPr>
              <w:t>STORES BOARD SUBMISSION – SIGNIFICANT CONTRACTING</w:t>
            </w:r>
            <w:r>
              <w:rPr>
                <w:snapToGrid w:val="0"/>
                <w:lang w:val="en-US" w:eastAsia="en-US"/>
              </w:rPr>
              <w:t xml:space="preserve"> </w:t>
            </w:r>
            <w:r w:rsidRPr="00F32F0E">
              <w:rPr>
                <w:snapToGrid w:val="0"/>
                <w:lang w:val="en-US" w:eastAsia="en-US"/>
              </w:rPr>
              <w:t>PLAN FOR TYRES AND RETREADING</w:t>
            </w:r>
            <w:r>
              <w:rPr>
                <w:snapToGrid w:val="0"/>
                <w:lang w:val="en-US" w:eastAsia="en-US"/>
              </w:rPr>
              <w:t>;</w:t>
            </w:r>
            <w:r w:rsidRPr="001E7EEE">
              <w:rPr>
                <w:snapToGrid w:val="0"/>
                <w:lang w:val="en-US" w:eastAsia="en-US"/>
              </w:rPr>
              <w:t xml:space="preserve"> </w:t>
            </w:r>
            <w:r>
              <w:rPr>
                <w:snapToGrid w:val="0"/>
                <w:lang w:val="en-US" w:eastAsia="en-US"/>
              </w:rPr>
              <w:t>and Clause E</w:t>
            </w:r>
            <w:r w:rsidRPr="001E7EEE">
              <w:rPr>
                <w:snapToGrid w:val="0"/>
                <w:lang w:val="en-US" w:eastAsia="en-US"/>
              </w:rPr>
              <w:t xml:space="preserve">, </w:t>
            </w:r>
            <w:r w:rsidRPr="00F32F0E">
              <w:rPr>
                <w:snapToGrid w:val="0"/>
                <w:lang w:val="en-US" w:eastAsia="en-US"/>
              </w:rPr>
              <w:t>STORES BOARD SUBMISSION – SIGNIFICANT CONTRACTING</w:t>
            </w:r>
            <w:r>
              <w:rPr>
                <w:snapToGrid w:val="0"/>
                <w:lang w:val="en-US" w:eastAsia="en-US"/>
              </w:rPr>
              <w:t xml:space="preserve"> </w:t>
            </w:r>
            <w:r w:rsidRPr="00F32F0E">
              <w:rPr>
                <w:snapToGrid w:val="0"/>
                <w:lang w:val="en-US" w:eastAsia="en-US"/>
              </w:rPr>
              <w:t>PLAN FOR TREE MAINTENANCE AND PLANTING SERVICES</w:t>
            </w:r>
            <w:r>
              <w:rPr>
                <w:snapToGrid w:val="0"/>
                <w:lang w:val="en-US" w:eastAsia="en-US"/>
              </w:rPr>
              <w:t xml:space="preserve">, </w:t>
            </w:r>
            <w:r w:rsidRPr="001E7EEE">
              <w:rPr>
                <w:snapToGrid w:val="0"/>
                <w:lang w:val="en-US" w:eastAsia="en-US"/>
              </w:rPr>
              <w:t xml:space="preserve">be taken seriatim </w:t>
            </w:r>
            <w:r w:rsidRPr="00E60D49">
              <w:rPr>
                <w:i/>
                <w:iCs/>
                <w:snapToGrid w:val="0"/>
                <w:lang w:val="en-US" w:eastAsia="en-US"/>
              </w:rPr>
              <w:t>en bloc</w:t>
            </w:r>
            <w:r>
              <w:rPr>
                <w:snapToGrid w:val="0"/>
                <w:lang w:val="en-US" w:eastAsia="en-US"/>
              </w:rPr>
              <w:t xml:space="preserve"> </w:t>
            </w:r>
            <w:r w:rsidRPr="001E7EEE">
              <w:rPr>
                <w:snapToGrid w:val="0"/>
                <w:lang w:val="en-US" w:eastAsia="en-US"/>
              </w:rPr>
              <w:t>for voting purposes.</w:t>
            </w:r>
          </w:p>
        </w:tc>
      </w:tr>
      <w:bookmarkEnd w:id="13"/>
    </w:tbl>
    <w:p w14:paraId="3B284DE0" w14:textId="39E89AD0" w:rsidR="00466E85" w:rsidRDefault="00466E85" w:rsidP="00210278"/>
    <w:p w14:paraId="3B97DA66" w14:textId="0A434533" w:rsidR="00F32F0E" w:rsidRPr="00AA222F" w:rsidRDefault="00F32F0E" w:rsidP="00210278">
      <w:pPr>
        <w:rPr>
          <w:b/>
          <w:snapToGrid w:val="0"/>
          <w:lang w:eastAsia="en-US"/>
        </w:rPr>
      </w:pPr>
      <w:r w:rsidRPr="00AA222F">
        <w:rPr>
          <w:b/>
          <w:snapToGrid w:val="0"/>
          <w:lang w:eastAsia="en-US"/>
        </w:rPr>
        <w:t xml:space="preserve">Seriatim </w:t>
      </w:r>
      <w:r w:rsidRPr="00AA222F">
        <w:rPr>
          <w:b/>
          <w:i/>
          <w:iCs/>
          <w:snapToGrid w:val="0"/>
          <w:lang w:eastAsia="en-US"/>
        </w:rPr>
        <w:t xml:space="preserve">en bloc </w:t>
      </w:r>
      <w:r w:rsidRPr="00AA222F">
        <w:rPr>
          <w:b/>
          <w:snapToGrid w:val="0"/>
          <w:lang w:eastAsia="en-US"/>
        </w:rPr>
        <w:t xml:space="preserve">- Clauses </w:t>
      </w:r>
      <w:r>
        <w:rPr>
          <w:b/>
          <w:snapToGrid w:val="0"/>
          <w:lang w:eastAsia="en-US"/>
        </w:rPr>
        <w:t xml:space="preserve">A </w:t>
      </w:r>
      <w:r w:rsidRPr="00AA222F">
        <w:rPr>
          <w:b/>
          <w:snapToGrid w:val="0"/>
          <w:lang w:eastAsia="en-US"/>
        </w:rPr>
        <w:t xml:space="preserve">and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F32F0E" w:rsidRPr="008F23B9" w14:paraId="2F68B24D" w14:textId="77777777" w:rsidTr="005909FA">
        <w:trPr>
          <w:trHeight w:val="359"/>
        </w:trPr>
        <w:tc>
          <w:tcPr>
            <w:tcW w:w="9133" w:type="dxa"/>
            <w:tcBorders>
              <w:bottom w:val="single" w:sz="4" w:space="0" w:color="auto"/>
            </w:tcBorders>
          </w:tcPr>
          <w:p w14:paraId="4BA260CF" w14:textId="4D46F1E0" w:rsidR="00F32F0E" w:rsidRPr="008F23B9" w:rsidRDefault="00F32F0E" w:rsidP="00210278">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A</w:t>
            </w:r>
            <w:r w:rsidRPr="001E7EEE">
              <w:rPr>
                <w:snapToGrid w:val="0"/>
                <w:lang w:val="en-US" w:eastAsia="en-US"/>
              </w:rPr>
              <w:t xml:space="preserve">, </w:t>
            </w:r>
            <w:r w:rsidRPr="00F32F0E">
              <w:rPr>
                <w:snapToGrid w:val="0"/>
                <w:lang w:val="en-US" w:eastAsia="en-US"/>
              </w:rPr>
              <w:t>NEW LEASE TO HOLLAND PARK SPORTS AND COMMUNITY CLUB INC.</w:t>
            </w:r>
            <w:r>
              <w:rPr>
                <w:snapToGrid w:val="0"/>
                <w:lang w:val="en-US" w:eastAsia="en-US"/>
              </w:rPr>
              <w:t>;</w:t>
            </w:r>
            <w:r w:rsidRPr="001E7EEE">
              <w:rPr>
                <w:snapToGrid w:val="0"/>
                <w:lang w:val="en-US" w:eastAsia="en-US"/>
              </w:rPr>
              <w:t xml:space="preserve"> </w:t>
            </w:r>
            <w:r>
              <w:rPr>
                <w:snapToGrid w:val="0"/>
                <w:lang w:val="en-US" w:eastAsia="en-US"/>
              </w:rPr>
              <w:t>and Clause B</w:t>
            </w:r>
            <w:r w:rsidRPr="001E7EEE">
              <w:rPr>
                <w:snapToGrid w:val="0"/>
                <w:lang w:val="en-US" w:eastAsia="en-US"/>
              </w:rPr>
              <w:t xml:space="preserve">, </w:t>
            </w:r>
            <w:r w:rsidRPr="00F32F0E">
              <w:rPr>
                <w:snapToGrid w:val="0"/>
                <w:lang w:val="en-US" w:eastAsia="en-US"/>
              </w:rPr>
              <w:t xml:space="preserve">MINOR AND ADMINISTRATIVE AMENDMENT TO </w:t>
            </w:r>
            <w:r w:rsidRPr="00F32F0E">
              <w:rPr>
                <w:i/>
                <w:iCs/>
                <w:snapToGrid w:val="0"/>
                <w:lang w:val="en-US" w:eastAsia="en-US"/>
              </w:rPr>
              <w:t>BRISBANE CITY PLAN 2014</w:t>
            </w:r>
            <w:r w:rsidRPr="00F32F0E">
              <w:rPr>
                <w:snapToGrid w:val="0"/>
                <w:lang w:val="en-US" w:eastAsia="en-US"/>
              </w:rPr>
              <w:t xml:space="preserve"> – MINOR AND ADMINISTRATIVE AMENDMENT PACKAGE P</w:t>
            </w:r>
            <w:r>
              <w:rPr>
                <w:snapToGrid w:val="0"/>
                <w:lang w:val="en-US" w:eastAsia="en-US"/>
              </w:rPr>
              <w:t xml:space="preserve">, </w:t>
            </w:r>
            <w:r w:rsidRPr="001E7EEE">
              <w:rPr>
                <w:snapToGrid w:val="0"/>
                <w:lang w:val="en-US" w:eastAsia="en-US"/>
              </w:rPr>
              <w:t xml:space="preserve">be taken seriatim </w:t>
            </w:r>
            <w:r w:rsidRPr="00E60D49">
              <w:rPr>
                <w:i/>
                <w:iCs/>
                <w:snapToGrid w:val="0"/>
                <w:lang w:val="en-US" w:eastAsia="en-US"/>
              </w:rPr>
              <w:t>en bloc</w:t>
            </w:r>
            <w:r>
              <w:rPr>
                <w:snapToGrid w:val="0"/>
                <w:lang w:val="en-US" w:eastAsia="en-US"/>
              </w:rPr>
              <w:t xml:space="preserve"> </w:t>
            </w:r>
            <w:r w:rsidRPr="001E7EEE">
              <w:rPr>
                <w:snapToGrid w:val="0"/>
                <w:lang w:val="en-US" w:eastAsia="en-US"/>
              </w:rPr>
              <w:t>for voting purposes.</w:t>
            </w:r>
          </w:p>
        </w:tc>
      </w:tr>
    </w:tbl>
    <w:p w14:paraId="2B87EC3D" w14:textId="5994C467" w:rsidR="00F32F0E" w:rsidRDefault="00F32F0E" w:rsidP="00210278"/>
    <w:p w14:paraId="1E11E99A"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Yes, thanks very much, Chair. I</w:t>
      </w:r>
      <w:r>
        <w:rPr>
          <w:rFonts w:ascii="Times New Roman" w:eastAsia="Calibri" w:hAnsi="Times New Roman"/>
          <w:color w:val="000000"/>
          <w:sz w:val="20"/>
        </w:rPr>
        <w:t>’</w:t>
      </w:r>
      <w:r w:rsidRPr="00E65147">
        <w:rPr>
          <w:rFonts w:ascii="Times New Roman" w:eastAsia="Calibri" w:hAnsi="Times New Roman"/>
          <w:color w:val="000000"/>
          <w:sz w:val="20"/>
        </w:rPr>
        <w:t>ll speak on all these items, and just start by making an observation about something we</w:t>
      </w:r>
      <w:r>
        <w:rPr>
          <w:rFonts w:ascii="Times New Roman" w:eastAsia="Calibri" w:hAnsi="Times New Roman"/>
          <w:color w:val="000000"/>
          <w:sz w:val="20"/>
        </w:rPr>
        <w:t>’</w:t>
      </w:r>
      <w:r w:rsidRPr="00E65147">
        <w:rPr>
          <w:rFonts w:ascii="Times New Roman" w:eastAsia="Calibri" w:hAnsi="Times New Roman"/>
          <w:color w:val="000000"/>
          <w:sz w:val="20"/>
        </w:rPr>
        <w:t>ve just learnt about the LORD MAYOR today. It</w:t>
      </w:r>
      <w:r>
        <w:rPr>
          <w:rFonts w:ascii="Times New Roman" w:eastAsia="Calibri" w:hAnsi="Times New Roman"/>
          <w:color w:val="000000"/>
          <w:sz w:val="20"/>
        </w:rPr>
        <w:t>’</w:t>
      </w:r>
      <w:r w:rsidRPr="00E65147">
        <w:rPr>
          <w:rFonts w:ascii="Times New Roman" w:eastAsia="Calibri" w:hAnsi="Times New Roman"/>
          <w:color w:val="000000"/>
          <w:sz w:val="20"/>
        </w:rPr>
        <w:t>s probably something that we already knew, I guess, but just the way in which the LORD MAYOR will say one thing, but then do something else in a well-crafted way, put a statement out or make some comments about something, but then, in reality, we find out what his true values are and what he really thinks about things. Earlier, laughing, laughing about job losses was one of those, laughing out loud—</w:t>
      </w:r>
    </w:p>
    <w:p w14:paraId="303B6D79"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Point of order.</w:t>
      </w:r>
    </w:p>
    <w:p w14:paraId="72E37B18"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—about job losses, and then—</w:t>
      </w:r>
    </w:p>
    <w:p w14:paraId="1BF63424" w14:textId="77777777" w:rsidR="009C19E5"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DEPUTY MAYOR—sorry. </w:t>
      </w:r>
    </w:p>
    <w:p w14:paraId="4F3B1C9F"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Pr="00E65147">
        <w:rPr>
          <w:rFonts w:ascii="Times New Roman" w:eastAsia="Calibri" w:hAnsi="Times New Roman"/>
          <w:color w:val="000000"/>
          <w:sz w:val="20"/>
        </w:rPr>
        <w:t xml:space="preserve">Councillor CASSIDY, just one moment. </w:t>
      </w:r>
    </w:p>
    <w:p w14:paraId="29C5EDE8"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LORD MAYOR, point of order.</w:t>
      </w:r>
    </w:p>
    <w:p w14:paraId="2944B792"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 xml:space="preserve">Claim to be misrepresented. </w:t>
      </w:r>
    </w:p>
    <w:p w14:paraId="4C433128"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Noted, thank you. </w:t>
      </w:r>
    </w:p>
    <w:p w14:paraId="48C1B28F"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 xml:space="preserve">Thanks, Chair. Then laughing about our city being climate resilient, and the </w:t>
      </w:r>
      <w:r w:rsidRPr="00D908C2">
        <w:rPr>
          <w:rFonts w:ascii="Times New Roman" w:eastAsia="Calibri" w:hAnsi="Times New Roman"/>
          <w:color w:val="000000"/>
          <w:sz w:val="20"/>
        </w:rPr>
        <w:t>LNP</w:t>
      </w:r>
      <w:r w:rsidRPr="00E65147">
        <w:rPr>
          <w:rFonts w:ascii="Times New Roman" w:eastAsia="Calibri" w:hAnsi="Times New Roman"/>
          <w:color w:val="000000"/>
          <w:sz w:val="20"/>
        </w:rPr>
        <w:t xml:space="preserve"> all—</w:t>
      </w:r>
    </w:p>
    <w:p w14:paraId="49EBE86C"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Point of order.</w:t>
      </w:r>
    </w:p>
    <w:p w14:paraId="7A405438"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 xml:space="preserve">—laughing about that. </w:t>
      </w:r>
    </w:p>
    <w:p w14:paraId="10EBD225"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Just one moment again, Councillor CASSIDY. </w:t>
      </w:r>
    </w:p>
    <w:p w14:paraId="41E99B33"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LORD MAYOR.</w:t>
      </w:r>
    </w:p>
    <w:p w14:paraId="39F3D17D"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Again, claim to be misrepresented.</w:t>
      </w:r>
    </w:p>
    <w:p w14:paraId="59B879B5"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Noted.</w:t>
      </w:r>
    </w:p>
    <w:p w14:paraId="1521F1AB" w14:textId="2BAD7BB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Then, saying he had prepared this city and all our suburbs for bushfire season, but forgot to mention that Council</w:t>
      </w:r>
      <w:r>
        <w:rPr>
          <w:rFonts w:ascii="Times New Roman" w:eastAsia="Calibri" w:hAnsi="Times New Roman"/>
          <w:color w:val="000000"/>
          <w:sz w:val="20"/>
        </w:rPr>
        <w:t>’</w:t>
      </w:r>
      <w:r w:rsidRPr="00E65147">
        <w:rPr>
          <w:rFonts w:ascii="Times New Roman" w:eastAsia="Calibri" w:hAnsi="Times New Roman"/>
          <w:color w:val="000000"/>
          <w:sz w:val="20"/>
        </w:rPr>
        <w:t>s permit for hazard reduction burning ran out in August and they never bothered to renew it. So, I guess that</w:t>
      </w:r>
      <w:r>
        <w:rPr>
          <w:rFonts w:ascii="Times New Roman" w:eastAsia="Calibri" w:hAnsi="Times New Roman"/>
          <w:color w:val="000000"/>
          <w:sz w:val="20"/>
        </w:rPr>
        <w:t>’</w:t>
      </w:r>
      <w:r w:rsidRPr="00E65147">
        <w:rPr>
          <w:rFonts w:ascii="Times New Roman" w:eastAsia="Calibri" w:hAnsi="Times New Roman"/>
          <w:color w:val="000000"/>
          <w:sz w:val="20"/>
        </w:rPr>
        <w:t>s actually the real reason why we didn</w:t>
      </w:r>
      <w:r>
        <w:rPr>
          <w:rFonts w:ascii="Times New Roman" w:eastAsia="Calibri" w:hAnsi="Times New Roman"/>
          <w:color w:val="000000"/>
          <w:sz w:val="20"/>
        </w:rPr>
        <w:t>’</w:t>
      </w:r>
      <w:r w:rsidRPr="00E65147">
        <w:rPr>
          <w:rFonts w:ascii="Times New Roman" w:eastAsia="Calibri" w:hAnsi="Times New Roman"/>
          <w:color w:val="000000"/>
          <w:sz w:val="20"/>
        </w:rPr>
        <w:t>t see any hazard reduction burning beyond August. I</w:t>
      </w:r>
      <w:r>
        <w:rPr>
          <w:rFonts w:ascii="Times New Roman" w:eastAsia="Calibri" w:hAnsi="Times New Roman"/>
          <w:color w:val="000000"/>
          <w:sz w:val="20"/>
        </w:rPr>
        <w:t>’</w:t>
      </w:r>
      <w:r w:rsidRPr="00E65147">
        <w:rPr>
          <w:rFonts w:ascii="Times New Roman" w:eastAsia="Calibri" w:hAnsi="Times New Roman"/>
          <w:color w:val="000000"/>
          <w:sz w:val="20"/>
        </w:rPr>
        <w:t xml:space="preserve">ll be meeting with some Council workers tomorrow, and my message to any that </w:t>
      </w:r>
      <w:r w:rsidRPr="00E65147">
        <w:rPr>
          <w:rFonts w:ascii="Times New Roman" w:eastAsia="Calibri" w:hAnsi="Times New Roman"/>
          <w:color w:val="000000"/>
          <w:sz w:val="20"/>
        </w:rPr>
        <w:lastRenderedPageBreak/>
        <w:t>happen to be listening here today, we value your jobs, whether you</w:t>
      </w:r>
      <w:r>
        <w:rPr>
          <w:rFonts w:ascii="Times New Roman" w:eastAsia="Calibri" w:hAnsi="Times New Roman"/>
          <w:color w:val="000000"/>
          <w:sz w:val="20"/>
        </w:rPr>
        <w:t>’</w:t>
      </w:r>
      <w:r w:rsidRPr="00E65147">
        <w:rPr>
          <w:rFonts w:ascii="Times New Roman" w:eastAsia="Calibri" w:hAnsi="Times New Roman"/>
          <w:color w:val="000000"/>
          <w:sz w:val="20"/>
        </w:rPr>
        <w:t>re a casual, whether you</w:t>
      </w:r>
      <w:r>
        <w:rPr>
          <w:rFonts w:ascii="Times New Roman" w:eastAsia="Calibri" w:hAnsi="Times New Roman"/>
          <w:color w:val="000000"/>
          <w:sz w:val="20"/>
        </w:rPr>
        <w:t>’</w:t>
      </w:r>
      <w:r w:rsidRPr="00E65147">
        <w:rPr>
          <w:rFonts w:ascii="Times New Roman" w:eastAsia="Calibri" w:hAnsi="Times New Roman"/>
          <w:color w:val="000000"/>
          <w:sz w:val="20"/>
        </w:rPr>
        <w:t>re a permanent part-timer, whether you</w:t>
      </w:r>
      <w:r>
        <w:rPr>
          <w:rFonts w:ascii="Times New Roman" w:eastAsia="Calibri" w:hAnsi="Times New Roman"/>
          <w:color w:val="000000"/>
          <w:sz w:val="20"/>
        </w:rPr>
        <w:t>’</w:t>
      </w:r>
      <w:r w:rsidRPr="00E65147">
        <w:rPr>
          <w:rFonts w:ascii="Times New Roman" w:eastAsia="Calibri" w:hAnsi="Times New Roman"/>
          <w:color w:val="000000"/>
          <w:sz w:val="20"/>
        </w:rPr>
        <w:t>re a fixed</w:t>
      </w:r>
      <w:r w:rsidR="00105FE8">
        <w:rPr>
          <w:rFonts w:ascii="Times New Roman" w:eastAsia="Calibri" w:hAnsi="Times New Roman"/>
          <w:color w:val="000000"/>
          <w:sz w:val="20"/>
        </w:rPr>
        <w:t>-</w:t>
      </w:r>
      <w:r w:rsidRPr="00E65147">
        <w:rPr>
          <w:rFonts w:ascii="Times New Roman" w:eastAsia="Calibri" w:hAnsi="Times New Roman"/>
          <w:color w:val="000000"/>
          <w:sz w:val="20"/>
        </w:rPr>
        <w:t xml:space="preserve">time contractor. </w:t>
      </w:r>
    </w:p>
    <w:p w14:paraId="5240E996" w14:textId="77777777" w:rsidR="009C19E5" w:rsidRPr="00E65147" w:rsidRDefault="009C19E5"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1F4E0FBD"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Just one moment. Just one moment, please, Councillor CASSIDY. </w:t>
      </w:r>
    </w:p>
    <w:p w14:paraId="10BE7CE3"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DEPUTY MAYOR, thank you. Do not call out across the Chamber. </w:t>
      </w:r>
    </w:p>
    <w:p w14:paraId="76C9BEEB"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Councillor CASSIDY, you</w:t>
      </w:r>
      <w:r>
        <w:rPr>
          <w:rFonts w:ascii="Times New Roman" w:eastAsia="Calibri" w:hAnsi="Times New Roman"/>
          <w:color w:val="000000"/>
          <w:sz w:val="20"/>
        </w:rPr>
        <w:t>’</w:t>
      </w:r>
      <w:r w:rsidRPr="00E65147">
        <w:rPr>
          <w:rFonts w:ascii="Times New Roman" w:eastAsia="Calibri" w:hAnsi="Times New Roman"/>
          <w:color w:val="000000"/>
          <w:sz w:val="20"/>
        </w:rPr>
        <w:t xml:space="preserve">ve got the call. </w:t>
      </w:r>
    </w:p>
    <w:p w14:paraId="34AE2EE3" w14:textId="161208C0"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Thanks very much, Chair. So, over 700 casuals in Council and over 1,000</w:t>
      </w:r>
      <w:r w:rsidR="00105FE8">
        <w:rPr>
          <w:rFonts w:ascii="Times New Roman" w:eastAsia="Calibri" w:hAnsi="Times New Roman"/>
          <w:color w:val="000000"/>
          <w:sz w:val="20"/>
        </w:rPr>
        <w:t> </w:t>
      </w:r>
      <w:r w:rsidRPr="00E65147">
        <w:rPr>
          <w:rFonts w:ascii="Times New Roman" w:eastAsia="Calibri" w:hAnsi="Times New Roman"/>
          <w:color w:val="000000"/>
          <w:sz w:val="20"/>
        </w:rPr>
        <w:t>fixed</w:t>
      </w:r>
      <w:r w:rsidR="00105FE8">
        <w:rPr>
          <w:rFonts w:ascii="Times New Roman" w:eastAsia="Calibri" w:hAnsi="Times New Roman"/>
          <w:color w:val="000000"/>
          <w:sz w:val="20"/>
        </w:rPr>
        <w:noBreakHyphen/>
      </w:r>
      <w:r w:rsidRPr="00E65147">
        <w:rPr>
          <w:rFonts w:ascii="Times New Roman" w:eastAsia="Calibri" w:hAnsi="Times New Roman"/>
          <w:color w:val="000000"/>
          <w:sz w:val="20"/>
        </w:rPr>
        <w:t>term contract employees in Council. We won</w:t>
      </w:r>
      <w:r>
        <w:rPr>
          <w:rFonts w:ascii="Times New Roman" w:eastAsia="Calibri" w:hAnsi="Times New Roman"/>
          <w:color w:val="000000"/>
          <w:sz w:val="20"/>
        </w:rPr>
        <w:t>’</w:t>
      </w:r>
      <w:r w:rsidRPr="00E65147">
        <w:rPr>
          <w:rFonts w:ascii="Times New Roman" w:eastAsia="Calibri" w:hAnsi="Times New Roman"/>
          <w:color w:val="000000"/>
          <w:sz w:val="20"/>
        </w:rPr>
        <w:t>t laugh about cutting your jobs as Labor, unlike the LNP do.</w:t>
      </w:r>
    </w:p>
    <w:p w14:paraId="19499B80" w14:textId="1DFFA89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When it comes to the lease of the Holland Park Sports and Community Club item, we</w:t>
      </w:r>
      <w:r>
        <w:rPr>
          <w:rFonts w:ascii="Times New Roman" w:eastAsia="Calibri" w:hAnsi="Times New Roman"/>
          <w:color w:val="000000"/>
          <w:sz w:val="20"/>
        </w:rPr>
        <w:t>’</w:t>
      </w:r>
      <w:r w:rsidRPr="00E65147">
        <w:rPr>
          <w:rFonts w:ascii="Times New Roman" w:eastAsia="Calibri" w:hAnsi="Times New Roman"/>
          <w:color w:val="000000"/>
          <w:sz w:val="20"/>
        </w:rPr>
        <w:t>ll be supporting this, and I want to congratulate this sports club</w:t>
      </w:r>
      <w:r w:rsidR="00105FE8">
        <w:rPr>
          <w:rFonts w:ascii="Times New Roman" w:eastAsia="Calibri" w:hAnsi="Times New Roman"/>
          <w:color w:val="000000"/>
          <w:sz w:val="20"/>
        </w:rPr>
        <w:t xml:space="preserve"> in</w:t>
      </w:r>
      <w:r w:rsidRPr="00E65147">
        <w:rPr>
          <w:rFonts w:ascii="Times New Roman" w:eastAsia="Calibri" w:hAnsi="Times New Roman"/>
          <w:color w:val="000000"/>
          <w:sz w:val="20"/>
        </w:rPr>
        <w:t xml:space="preserve"> looking at ways in which they can secure their future and deliver things that the community wants. Imagine, just imagine if we had—for a moment, imagine if you can—that we had a Council that was actually proactive in working with clubs to find these sorts of solutions to diversify what they offer to the community, instead of a piecemeal approach and responding only when it</w:t>
      </w:r>
      <w:r>
        <w:rPr>
          <w:rFonts w:ascii="Times New Roman" w:eastAsia="Calibri" w:hAnsi="Times New Roman"/>
          <w:color w:val="000000"/>
          <w:sz w:val="20"/>
        </w:rPr>
        <w:t>’</w:t>
      </w:r>
      <w:r w:rsidRPr="00E65147">
        <w:rPr>
          <w:rFonts w:ascii="Times New Roman" w:eastAsia="Calibri" w:hAnsi="Times New Roman"/>
          <w:color w:val="000000"/>
          <w:sz w:val="20"/>
        </w:rPr>
        <w:t>s too late for that club. This outcome today is in stark contrast to the backdoor deal we saw over at Stafford Bowls Club, which is now sadly a demolition site. Councillor HAMMOND sat by while the Stafford Bowls Club dwindled away for years and years and years, doing absolutely nothing, and sat idly by while that site was passed around amongst a few big, cashed-up organisations, until today, it</w:t>
      </w:r>
      <w:r>
        <w:rPr>
          <w:rFonts w:ascii="Times New Roman" w:eastAsia="Calibri" w:hAnsi="Times New Roman"/>
          <w:color w:val="000000"/>
          <w:sz w:val="20"/>
        </w:rPr>
        <w:t>’</w:t>
      </w:r>
      <w:r w:rsidRPr="00E65147">
        <w:rPr>
          <w:rFonts w:ascii="Times New Roman" w:eastAsia="Calibri" w:hAnsi="Times New Roman"/>
          <w:color w:val="000000"/>
          <w:sz w:val="20"/>
        </w:rPr>
        <w:t xml:space="preserve">s been reduced to a pile of rubble. </w:t>
      </w:r>
    </w:p>
    <w:p w14:paraId="37DF3998"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This outcome is, of course, much better than that. We</w:t>
      </w:r>
      <w:r>
        <w:rPr>
          <w:rFonts w:ascii="Times New Roman" w:eastAsia="Calibri" w:hAnsi="Times New Roman"/>
          <w:color w:val="000000"/>
          <w:sz w:val="20"/>
        </w:rPr>
        <w:t>’</w:t>
      </w:r>
      <w:r w:rsidRPr="00E65147">
        <w:rPr>
          <w:rFonts w:ascii="Times New Roman" w:eastAsia="Calibri" w:hAnsi="Times New Roman"/>
          <w:color w:val="000000"/>
          <w:sz w:val="20"/>
        </w:rPr>
        <w:t xml:space="preserve">ve got an outcome at the Sandgate Bowls Club, for context, which will see bowls continue as a sport and that club opened up to the community. Improvements will be made, no pokies there. I applaud Council officers who have worked on this one and on the Sandgate Bowls Club lease changes and transfers, as well. You get an understanding, after working very closely with those Council staff who do an amazing job. I can tell their enthusiasm to be finding solutions is not matched by this LNP Administration. </w:t>
      </w:r>
    </w:p>
    <w:p w14:paraId="09B149A0"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There</w:t>
      </w:r>
      <w:r>
        <w:rPr>
          <w:rFonts w:ascii="Times New Roman" w:eastAsia="Calibri" w:hAnsi="Times New Roman"/>
          <w:color w:val="000000"/>
          <w:sz w:val="20"/>
        </w:rPr>
        <w:t>’</w:t>
      </w:r>
      <w:r w:rsidRPr="00E65147">
        <w:rPr>
          <w:rFonts w:ascii="Times New Roman" w:eastAsia="Calibri" w:hAnsi="Times New Roman"/>
          <w:color w:val="000000"/>
          <w:sz w:val="20"/>
        </w:rPr>
        <w:t>s no high-level strategy. There</w:t>
      </w:r>
      <w:r>
        <w:rPr>
          <w:rFonts w:ascii="Times New Roman" w:eastAsia="Calibri" w:hAnsi="Times New Roman"/>
          <w:color w:val="000000"/>
          <w:sz w:val="20"/>
        </w:rPr>
        <w:t>’</w:t>
      </w:r>
      <w:r w:rsidRPr="00E65147">
        <w:rPr>
          <w:rFonts w:ascii="Times New Roman" w:eastAsia="Calibri" w:hAnsi="Times New Roman"/>
          <w:color w:val="000000"/>
          <w:sz w:val="20"/>
        </w:rPr>
        <w:t>s no funding behind making these community sites the very best they can be for the community. Rather, it</w:t>
      </w:r>
      <w:r>
        <w:rPr>
          <w:rFonts w:ascii="Times New Roman" w:eastAsia="Calibri" w:hAnsi="Times New Roman"/>
          <w:color w:val="000000"/>
          <w:sz w:val="20"/>
        </w:rPr>
        <w:t>’</w:t>
      </w:r>
      <w:r w:rsidRPr="00E65147">
        <w:rPr>
          <w:rFonts w:ascii="Times New Roman" w:eastAsia="Calibri" w:hAnsi="Times New Roman"/>
          <w:color w:val="000000"/>
          <w:sz w:val="20"/>
        </w:rPr>
        <w:t>s left to a bunch of volunteers to find their way through the mess, and that</w:t>
      </w:r>
      <w:r>
        <w:rPr>
          <w:rFonts w:ascii="Times New Roman" w:eastAsia="Calibri" w:hAnsi="Times New Roman"/>
          <w:color w:val="000000"/>
          <w:sz w:val="20"/>
        </w:rPr>
        <w:t>’</w:t>
      </w:r>
      <w:r w:rsidRPr="00E65147">
        <w:rPr>
          <w:rFonts w:ascii="Times New Roman" w:eastAsia="Calibri" w:hAnsi="Times New Roman"/>
          <w:color w:val="000000"/>
          <w:sz w:val="20"/>
        </w:rPr>
        <w:t>s not a very good way of running community leases. Community clubs are really the lifeblood of our suburbs and they should receive much more support from Council than they receive now. If this new approach here means the doors stay open and there</w:t>
      </w:r>
      <w:r>
        <w:rPr>
          <w:rFonts w:ascii="Times New Roman" w:eastAsia="Calibri" w:hAnsi="Times New Roman"/>
          <w:color w:val="000000"/>
          <w:sz w:val="20"/>
        </w:rPr>
        <w:t>’</w:t>
      </w:r>
      <w:r w:rsidRPr="00E65147">
        <w:rPr>
          <w:rFonts w:ascii="Times New Roman" w:eastAsia="Calibri" w:hAnsi="Times New Roman"/>
          <w:color w:val="000000"/>
          <w:sz w:val="20"/>
        </w:rPr>
        <w:t>s a facility and amenities for the community, then we are all for that.</w:t>
      </w:r>
    </w:p>
    <w:p w14:paraId="71622496"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On item B, the minor administrative amendments, these are of course about zoning changes to premises that have been part of the </w:t>
      </w:r>
      <w:r>
        <w:rPr>
          <w:rFonts w:ascii="Times New Roman" w:eastAsia="Calibri" w:hAnsi="Times New Roman"/>
          <w:color w:val="000000"/>
          <w:sz w:val="20"/>
        </w:rPr>
        <w:t>v</w:t>
      </w:r>
      <w:r w:rsidRPr="00E65147">
        <w:rPr>
          <w:rFonts w:ascii="Times New Roman" w:eastAsia="Calibri" w:hAnsi="Times New Roman"/>
          <w:color w:val="000000"/>
          <w:sz w:val="20"/>
        </w:rPr>
        <w:t xml:space="preserve">oluntary </w:t>
      </w:r>
      <w:r>
        <w:rPr>
          <w:rFonts w:ascii="Times New Roman" w:eastAsia="Calibri" w:hAnsi="Times New Roman"/>
          <w:color w:val="000000"/>
          <w:sz w:val="20"/>
        </w:rPr>
        <w:t>b</w:t>
      </w:r>
      <w:r w:rsidRPr="00E65147">
        <w:rPr>
          <w:rFonts w:ascii="Times New Roman" w:eastAsia="Calibri" w:hAnsi="Times New Roman"/>
          <w:color w:val="000000"/>
          <w:sz w:val="20"/>
        </w:rPr>
        <w:t xml:space="preserve">uy-back scheme that are no longer homes. There are some changes around certification of flood studies, updates to references and terminologies and changes made as a result to the Queensland </w:t>
      </w:r>
      <w:r>
        <w:rPr>
          <w:rFonts w:ascii="Times New Roman" w:eastAsia="Calibri" w:hAnsi="Times New Roman"/>
          <w:color w:val="000000"/>
          <w:sz w:val="20"/>
        </w:rPr>
        <w:t>u</w:t>
      </w:r>
      <w:r w:rsidRPr="00E65147">
        <w:rPr>
          <w:rFonts w:ascii="Times New Roman" w:eastAsia="Calibri" w:hAnsi="Times New Roman"/>
          <w:color w:val="000000"/>
          <w:sz w:val="20"/>
        </w:rPr>
        <w:t xml:space="preserve">rban </w:t>
      </w:r>
      <w:r>
        <w:rPr>
          <w:rFonts w:ascii="Times New Roman" w:eastAsia="Calibri" w:hAnsi="Times New Roman"/>
          <w:color w:val="000000"/>
          <w:sz w:val="20"/>
        </w:rPr>
        <w:t>d</w:t>
      </w:r>
      <w:r w:rsidRPr="00E65147">
        <w:rPr>
          <w:rFonts w:ascii="Times New Roman" w:eastAsia="Calibri" w:hAnsi="Times New Roman"/>
          <w:color w:val="000000"/>
          <w:sz w:val="20"/>
        </w:rPr>
        <w:t>rainage model. We know that the LORD MAYOR and the LNP Council</w:t>
      </w:r>
      <w:r>
        <w:rPr>
          <w:rFonts w:ascii="Times New Roman" w:eastAsia="Calibri" w:hAnsi="Times New Roman"/>
          <w:color w:val="000000"/>
          <w:sz w:val="20"/>
        </w:rPr>
        <w:t>’</w:t>
      </w:r>
      <w:r w:rsidRPr="00E65147">
        <w:rPr>
          <w:rFonts w:ascii="Times New Roman" w:eastAsia="Calibri" w:hAnsi="Times New Roman"/>
          <w:color w:val="000000"/>
          <w:sz w:val="20"/>
        </w:rPr>
        <w:t xml:space="preserve">s response to the 2022 floods was dismal, certainly hope that these changes allow for better planning outcomes in disaster responses under a future Labor </w:t>
      </w:r>
      <w:r>
        <w:rPr>
          <w:rFonts w:ascii="Times New Roman" w:eastAsia="Calibri" w:hAnsi="Times New Roman"/>
          <w:color w:val="000000"/>
          <w:sz w:val="20"/>
        </w:rPr>
        <w:t>a</w:t>
      </w:r>
      <w:r w:rsidRPr="00E65147">
        <w:rPr>
          <w:rFonts w:ascii="Times New Roman" w:eastAsia="Calibri" w:hAnsi="Times New Roman"/>
          <w:color w:val="000000"/>
          <w:sz w:val="20"/>
        </w:rPr>
        <w:t>dministration, but we—</w:t>
      </w:r>
    </w:p>
    <w:p w14:paraId="5D2287CD" w14:textId="77777777" w:rsidR="009C19E5" w:rsidRPr="00E65147" w:rsidRDefault="009C19E5"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10C0A050"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LORD MAYOR, no calling out across the Chamber.</w:t>
      </w:r>
    </w:p>
    <w:p w14:paraId="48D2D290"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So, I</w:t>
      </w:r>
      <w:r>
        <w:rPr>
          <w:rFonts w:ascii="Times New Roman" w:eastAsia="Calibri" w:hAnsi="Times New Roman"/>
          <w:color w:val="000000"/>
          <w:sz w:val="20"/>
        </w:rPr>
        <w:t>’</w:t>
      </w:r>
      <w:r w:rsidRPr="00E65147">
        <w:rPr>
          <w:rFonts w:ascii="Times New Roman" w:eastAsia="Calibri" w:hAnsi="Times New Roman"/>
          <w:color w:val="000000"/>
          <w:sz w:val="20"/>
        </w:rPr>
        <w:t>ve now got that at—</w:t>
      </w:r>
    </w:p>
    <w:p w14:paraId="5AE4AC50"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CASSIDY, you</w:t>
      </w:r>
      <w:r>
        <w:rPr>
          <w:rFonts w:ascii="Times New Roman" w:eastAsia="Calibri" w:hAnsi="Times New Roman"/>
          <w:color w:val="000000"/>
          <w:sz w:val="20"/>
        </w:rPr>
        <w:t>’</w:t>
      </w:r>
      <w:r w:rsidRPr="00E65147">
        <w:rPr>
          <w:rFonts w:ascii="Times New Roman" w:eastAsia="Calibri" w:hAnsi="Times New Roman"/>
          <w:color w:val="000000"/>
          <w:sz w:val="20"/>
        </w:rPr>
        <w:t xml:space="preserve">ve got the call. </w:t>
      </w:r>
    </w:p>
    <w:p w14:paraId="11B35647" w14:textId="562F97F1"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Yes, thanks very much, Chair. Five, 10, 15, 20, 25, 26, 27 times the LORD</w:t>
      </w:r>
      <w:r w:rsidR="00D908C2">
        <w:rPr>
          <w:rFonts w:ascii="Times New Roman" w:eastAsia="Calibri" w:hAnsi="Times New Roman"/>
          <w:color w:val="000000"/>
          <w:sz w:val="20"/>
        </w:rPr>
        <w:t> </w:t>
      </w:r>
      <w:r w:rsidRPr="00E65147">
        <w:rPr>
          <w:rFonts w:ascii="Times New Roman" w:eastAsia="Calibri" w:hAnsi="Times New Roman"/>
          <w:color w:val="000000"/>
          <w:sz w:val="20"/>
        </w:rPr>
        <w:t xml:space="preserve">MAYOR has mentioned the Greens </w:t>
      </w:r>
      <w:r>
        <w:rPr>
          <w:rFonts w:ascii="Times New Roman" w:eastAsia="Calibri" w:hAnsi="Times New Roman"/>
          <w:color w:val="000000"/>
          <w:sz w:val="20"/>
        </w:rPr>
        <w:t>P</w:t>
      </w:r>
      <w:r w:rsidRPr="00E65147">
        <w:rPr>
          <w:rFonts w:ascii="Times New Roman" w:eastAsia="Calibri" w:hAnsi="Times New Roman"/>
          <w:color w:val="000000"/>
          <w:sz w:val="20"/>
        </w:rPr>
        <w:t>arty or the Labor Party. He doesn</w:t>
      </w:r>
      <w:r>
        <w:rPr>
          <w:rFonts w:ascii="Times New Roman" w:eastAsia="Calibri" w:hAnsi="Times New Roman"/>
          <w:color w:val="000000"/>
          <w:sz w:val="20"/>
        </w:rPr>
        <w:t>’</w:t>
      </w:r>
      <w:r w:rsidRPr="00E65147">
        <w:rPr>
          <w:rFonts w:ascii="Times New Roman" w:eastAsia="Calibri" w:hAnsi="Times New Roman"/>
          <w:color w:val="000000"/>
          <w:sz w:val="20"/>
        </w:rPr>
        <w:t xml:space="preserve">t much mention his own political party, does he? </w:t>
      </w:r>
    </w:p>
    <w:p w14:paraId="280193C6" w14:textId="77777777" w:rsidR="009C19E5" w:rsidRPr="00E65147" w:rsidRDefault="009C19E5"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Councillors interjecting.</w:t>
      </w:r>
    </w:p>
    <w:p w14:paraId="5F8ECC53"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He doesn</w:t>
      </w:r>
      <w:r>
        <w:rPr>
          <w:rFonts w:ascii="Times New Roman" w:eastAsia="Calibri" w:hAnsi="Times New Roman"/>
          <w:color w:val="000000"/>
          <w:sz w:val="20"/>
        </w:rPr>
        <w:t>’</w:t>
      </w:r>
      <w:r w:rsidRPr="00E65147">
        <w:rPr>
          <w:rFonts w:ascii="Times New Roman" w:eastAsia="Calibri" w:hAnsi="Times New Roman"/>
          <w:color w:val="000000"/>
          <w:sz w:val="20"/>
        </w:rPr>
        <w:t>t much. He doesn</w:t>
      </w:r>
      <w:r>
        <w:rPr>
          <w:rFonts w:ascii="Times New Roman" w:eastAsia="Calibri" w:hAnsi="Times New Roman"/>
          <w:color w:val="000000"/>
          <w:sz w:val="20"/>
        </w:rPr>
        <w:t>’</w:t>
      </w:r>
      <w:r w:rsidRPr="00E65147">
        <w:rPr>
          <w:rFonts w:ascii="Times New Roman" w:eastAsia="Calibri" w:hAnsi="Times New Roman"/>
          <w:color w:val="000000"/>
          <w:sz w:val="20"/>
        </w:rPr>
        <w:t>t like to—</w:t>
      </w:r>
    </w:p>
    <w:p w14:paraId="04416B3E"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LORD MAYOR.</w:t>
      </w:r>
    </w:p>
    <w:p w14:paraId="5CBBC9E4"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lastRenderedPageBreak/>
        <w:t>Councillor CASSIDY:</w:t>
      </w:r>
      <w:r w:rsidRPr="00E65147">
        <w:rPr>
          <w:rFonts w:ascii="Times New Roman" w:eastAsia="Calibri" w:hAnsi="Times New Roman"/>
          <w:color w:val="000000"/>
          <w:sz w:val="20"/>
        </w:rPr>
        <w:tab/>
        <w:t xml:space="preserve">—talk about </w:t>
      </w:r>
      <w:r>
        <w:rPr>
          <w:rFonts w:ascii="Times New Roman" w:eastAsia="Calibri" w:hAnsi="Times New Roman"/>
          <w:color w:val="000000"/>
          <w:sz w:val="20"/>
        </w:rPr>
        <w:t>t</w:t>
      </w:r>
      <w:r w:rsidRPr="00E65147">
        <w:rPr>
          <w:rFonts w:ascii="Times New Roman" w:eastAsia="Calibri" w:hAnsi="Times New Roman"/>
          <w:color w:val="000000"/>
          <w:sz w:val="20"/>
        </w:rPr>
        <w:t>he LNP much because he</w:t>
      </w:r>
      <w:r>
        <w:rPr>
          <w:rFonts w:ascii="Times New Roman" w:eastAsia="Calibri" w:hAnsi="Times New Roman"/>
          <w:color w:val="000000"/>
          <w:sz w:val="20"/>
        </w:rPr>
        <w:t>’</w:t>
      </w:r>
      <w:r w:rsidRPr="00E65147">
        <w:rPr>
          <w:rFonts w:ascii="Times New Roman" w:eastAsia="Calibri" w:hAnsi="Times New Roman"/>
          <w:color w:val="000000"/>
          <w:sz w:val="20"/>
        </w:rPr>
        <w:t>s running from that brand. He is running from brand LNP, I can tell you that. He sounds very worried, and they all sound a little uneasy over there, don</w:t>
      </w:r>
      <w:r>
        <w:rPr>
          <w:rFonts w:ascii="Times New Roman" w:eastAsia="Calibri" w:hAnsi="Times New Roman"/>
          <w:color w:val="000000"/>
          <w:sz w:val="20"/>
        </w:rPr>
        <w:t>’</w:t>
      </w:r>
      <w:r w:rsidRPr="00E65147">
        <w:rPr>
          <w:rFonts w:ascii="Times New Roman" w:eastAsia="Calibri" w:hAnsi="Times New Roman"/>
          <w:color w:val="000000"/>
          <w:sz w:val="20"/>
        </w:rPr>
        <w:t>t they?</w:t>
      </w:r>
    </w:p>
    <w:p w14:paraId="2B3D1BA7" w14:textId="77777777" w:rsidR="009C19E5" w:rsidRPr="00E65147" w:rsidRDefault="009C19E5"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Councillors interjecting.</w:t>
      </w:r>
    </w:p>
    <w:p w14:paraId="625A97C1"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Councillors.</w:t>
      </w:r>
    </w:p>
    <w:p w14:paraId="487CA8E5"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 xml:space="preserve">Yes, the winds of change are coming. Absolutely. </w:t>
      </w:r>
    </w:p>
    <w:p w14:paraId="7168349A"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Councillor CASSIDY, can I draw you back to the report, please? </w:t>
      </w:r>
    </w:p>
    <w:p w14:paraId="45B6E8DD"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 xml:space="preserve">Thanks very much, Chair. </w:t>
      </w:r>
    </w:p>
    <w:p w14:paraId="151035F0"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My pleasure. </w:t>
      </w:r>
    </w:p>
    <w:p w14:paraId="29F1EEE3"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So when we see, you know, around the certification of flood studies, we</w:t>
      </w:r>
      <w:r>
        <w:rPr>
          <w:rFonts w:ascii="Times New Roman" w:eastAsia="Calibri" w:hAnsi="Times New Roman"/>
          <w:color w:val="000000"/>
          <w:sz w:val="20"/>
        </w:rPr>
        <w:t>’</w:t>
      </w:r>
      <w:r w:rsidRPr="00E65147">
        <w:rPr>
          <w:rFonts w:ascii="Times New Roman" w:eastAsia="Calibri" w:hAnsi="Times New Roman"/>
          <w:color w:val="000000"/>
          <w:sz w:val="20"/>
        </w:rPr>
        <w:t>d actually want to see more flood studies done, as well. It</w:t>
      </w:r>
      <w:r>
        <w:rPr>
          <w:rFonts w:ascii="Times New Roman" w:eastAsia="Calibri" w:hAnsi="Times New Roman"/>
          <w:color w:val="000000"/>
          <w:sz w:val="20"/>
        </w:rPr>
        <w:t>’</w:t>
      </w:r>
      <w:r w:rsidRPr="00E65147">
        <w:rPr>
          <w:rFonts w:ascii="Times New Roman" w:eastAsia="Calibri" w:hAnsi="Times New Roman"/>
          <w:color w:val="000000"/>
          <w:sz w:val="20"/>
        </w:rPr>
        <w:t>s one thing to make it a minor administrative amendment to include flood studies that were done, but my community, where the LORD MAYOR promised, in the months following the February 2022 flood, an updated flood study for the Brighton Creek catchment, it</w:t>
      </w:r>
      <w:r>
        <w:rPr>
          <w:rFonts w:ascii="Times New Roman" w:eastAsia="Calibri" w:hAnsi="Times New Roman"/>
          <w:color w:val="000000"/>
          <w:sz w:val="20"/>
        </w:rPr>
        <w:t>’</w:t>
      </w:r>
      <w:r w:rsidRPr="00E65147">
        <w:rPr>
          <w:rFonts w:ascii="Times New Roman" w:eastAsia="Calibri" w:hAnsi="Times New Roman"/>
          <w:color w:val="000000"/>
          <w:sz w:val="20"/>
        </w:rPr>
        <w:t>s just radio silence. Now, apparently, some work</w:t>
      </w:r>
      <w:r>
        <w:rPr>
          <w:rFonts w:ascii="Times New Roman" w:eastAsia="Calibri" w:hAnsi="Times New Roman"/>
          <w:color w:val="000000"/>
          <w:sz w:val="20"/>
        </w:rPr>
        <w:t>’</w:t>
      </w:r>
      <w:r w:rsidRPr="00E65147">
        <w:rPr>
          <w:rFonts w:ascii="Times New Roman" w:eastAsia="Calibri" w:hAnsi="Times New Roman"/>
          <w:color w:val="000000"/>
          <w:sz w:val="20"/>
        </w:rPr>
        <w:t>s been done, but it</w:t>
      </w:r>
      <w:r>
        <w:rPr>
          <w:rFonts w:ascii="Times New Roman" w:eastAsia="Calibri" w:hAnsi="Times New Roman"/>
          <w:color w:val="000000"/>
          <w:sz w:val="20"/>
        </w:rPr>
        <w:t>’</w:t>
      </w:r>
      <w:r w:rsidRPr="00E65147">
        <w:rPr>
          <w:rFonts w:ascii="Times New Roman" w:eastAsia="Calibri" w:hAnsi="Times New Roman"/>
          <w:color w:val="000000"/>
          <w:sz w:val="20"/>
        </w:rPr>
        <w:t xml:space="preserve">s like drawing blood from a stone to try and find what study has actually been done in the Brighton Creek catchment. </w:t>
      </w:r>
    </w:p>
    <w:p w14:paraId="416644DE" w14:textId="73F375CE"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It doesn</w:t>
      </w:r>
      <w:r>
        <w:rPr>
          <w:rFonts w:ascii="Times New Roman" w:eastAsia="Calibri" w:hAnsi="Times New Roman"/>
          <w:color w:val="000000"/>
          <w:sz w:val="20"/>
        </w:rPr>
        <w:t>’</w:t>
      </w:r>
      <w:r w:rsidRPr="00E65147">
        <w:rPr>
          <w:rFonts w:ascii="Times New Roman" w:eastAsia="Calibri" w:hAnsi="Times New Roman"/>
          <w:color w:val="000000"/>
          <w:sz w:val="20"/>
        </w:rPr>
        <w:t>t matter whether you write to the Council officer that was in charge of it who has now left Council, you write to the CEO of Council, you write to the LORD MAYOR, you can</w:t>
      </w:r>
      <w:r>
        <w:rPr>
          <w:rFonts w:ascii="Times New Roman" w:eastAsia="Calibri" w:hAnsi="Times New Roman"/>
          <w:color w:val="000000"/>
          <w:sz w:val="20"/>
        </w:rPr>
        <w:t>’</w:t>
      </w:r>
      <w:r w:rsidRPr="00E65147">
        <w:rPr>
          <w:rFonts w:ascii="Times New Roman" w:eastAsia="Calibri" w:hAnsi="Times New Roman"/>
          <w:color w:val="000000"/>
          <w:sz w:val="20"/>
        </w:rPr>
        <w:t>t seem to find anything out. I suspect, you know—we do know that they</w:t>
      </w:r>
      <w:r>
        <w:rPr>
          <w:rFonts w:ascii="Times New Roman" w:eastAsia="Calibri" w:hAnsi="Times New Roman"/>
          <w:color w:val="000000"/>
          <w:sz w:val="20"/>
        </w:rPr>
        <w:t>’</w:t>
      </w:r>
      <w:r w:rsidRPr="00E65147">
        <w:rPr>
          <w:rFonts w:ascii="Times New Roman" w:eastAsia="Calibri" w:hAnsi="Times New Roman"/>
          <w:color w:val="000000"/>
          <w:sz w:val="20"/>
        </w:rPr>
        <w:t>ve been cutting things a long time before. The cuts were announced a few weeks ago, and I suspect these creek flood studies, which should be included here and updated, have been cut along the way, as well, in the wake of the February 2022 flood disaster. So, that</w:t>
      </w:r>
      <w:r>
        <w:rPr>
          <w:rFonts w:ascii="Times New Roman" w:eastAsia="Calibri" w:hAnsi="Times New Roman"/>
          <w:color w:val="000000"/>
          <w:sz w:val="20"/>
        </w:rPr>
        <w:t>’</w:t>
      </w:r>
      <w:r w:rsidRPr="00E65147">
        <w:rPr>
          <w:rFonts w:ascii="Times New Roman" w:eastAsia="Calibri" w:hAnsi="Times New Roman"/>
          <w:color w:val="000000"/>
          <w:sz w:val="20"/>
        </w:rPr>
        <w:t>s certainly really bad news for the suburbs of Brisbane and will continue to be bad news while this LNP Administration continues down their line of cuts and chaos, and we see that in the suburbs right across Brisbane.</w:t>
      </w:r>
    </w:p>
    <w:p w14:paraId="0B6CE0A7" w14:textId="317FB5F2"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Moving on to these three </w:t>
      </w:r>
      <w:r w:rsidR="00105FE8">
        <w:rPr>
          <w:rFonts w:ascii="Times New Roman" w:eastAsia="Calibri" w:hAnsi="Times New Roman"/>
          <w:color w:val="000000"/>
          <w:sz w:val="20"/>
        </w:rPr>
        <w:t>S</w:t>
      </w:r>
      <w:r w:rsidRPr="00E65147">
        <w:rPr>
          <w:rFonts w:ascii="Times New Roman" w:eastAsia="Calibri" w:hAnsi="Times New Roman"/>
          <w:color w:val="000000"/>
          <w:sz w:val="20"/>
        </w:rPr>
        <w:t xml:space="preserve">tores </w:t>
      </w:r>
      <w:r w:rsidR="00105FE8">
        <w:rPr>
          <w:rFonts w:ascii="Times New Roman" w:eastAsia="Calibri" w:hAnsi="Times New Roman"/>
          <w:color w:val="000000"/>
          <w:sz w:val="20"/>
        </w:rPr>
        <w:t>B</w:t>
      </w:r>
      <w:r w:rsidRPr="00E65147">
        <w:rPr>
          <w:rFonts w:ascii="Times New Roman" w:eastAsia="Calibri" w:hAnsi="Times New Roman"/>
          <w:color w:val="000000"/>
          <w:sz w:val="20"/>
        </w:rPr>
        <w:t>oard submissions, Chair, we</w:t>
      </w:r>
      <w:r>
        <w:rPr>
          <w:rFonts w:ascii="Times New Roman" w:eastAsia="Calibri" w:hAnsi="Times New Roman"/>
          <w:color w:val="000000"/>
          <w:sz w:val="20"/>
        </w:rPr>
        <w:t>’</w:t>
      </w:r>
      <w:r w:rsidRPr="00E65147">
        <w:rPr>
          <w:rFonts w:ascii="Times New Roman" w:eastAsia="Calibri" w:hAnsi="Times New Roman"/>
          <w:color w:val="000000"/>
          <w:sz w:val="20"/>
        </w:rPr>
        <w:t>re currently at day</w:t>
      </w:r>
      <w:r w:rsidR="00105FE8">
        <w:rPr>
          <w:rFonts w:ascii="Times New Roman" w:eastAsia="Calibri" w:hAnsi="Times New Roman"/>
          <w:color w:val="000000"/>
          <w:sz w:val="20"/>
        </w:rPr>
        <w:t> </w:t>
      </w:r>
      <w:r w:rsidRPr="00E65147">
        <w:rPr>
          <w:rFonts w:ascii="Times New Roman" w:eastAsia="Calibri" w:hAnsi="Times New Roman"/>
          <w:color w:val="000000"/>
          <w:sz w:val="20"/>
        </w:rPr>
        <w:t>14, day 14 of the LORD MAYOR</w:t>
      </w:r>
      <w:r>
        <w:rPr>
          <w:rFonts w:ascii="Times New Roman" w:eastAsia="Calibri" w:hAnsi="Times New Roman"/>
          <w:color w:val="000000"/>
          <w:sz w:val="20"/>
        </w:rPr>
        <w:t>’</w:t>
      </w:r>
      <w:r w:rsidRPr="00E65147">
        <w:rPr>
          <w:rFonts w:ascii="Times New Roman" w:eastAsia="Calibri" w:hAnsi="Times New Roman"/>
          <w:color w:val="000000"/>
          <w:sz w:val="20"/>
        </w:rPr>
        <w:t>s cuts and chaos in the Council budget, so that</w:t>
      </w:r>
      <w:r>
        <w:rPr>
          <w:rFonts w:ascii="Times New Roman" w:eastAsia="Calibri" w:hAnsi="Times New Roman"/>
          <w:color w:val="000000"/>
          <w:sz w:val="20"/>
        </w:rPr>
        <w:t>’</w:t>
      </w:r>
      <w:r w:rsidRPr="00E65147">
        <w:rPr>
          <w:rFonts w:ascii="Times New Roman" w:eastAsia="Calibri" w:hAnsi="Times New Roman"/>
          <w:color w:val="000000"/>
          <w:sz w:val="20"/>
        </w:rPr>
        <w:t>s $22.4 million that the LORD MAYOR has cut from Council projects and Council services in the suburbs of Brisbane. He certainly won</w:t>
      </w:r>
      <w:r>
        <w:rPr>
          <w:rFonts w:ascii="Times New Roman" w:eastAsia="Calibri" w:hAnsi="Times New Roman"/>
          <w:color w:val="000000"/>
          <w:sz w:val="20"/>
        </w:rPr>
        <w:t>’</w:t>
      </w:r>
      <w:r w:rsidRPr="00E65147">
        <w:rPr>
          <w:rFonts w:ascii="Times New Roman" w:eastAsia="Calibri" w:hAnsi="Times New Roman"/>
          <w:color w:val="000000"/>
          <w:sz w:val="20"/>
        </w:rPr>
        <w:t>t tell us where those cuts are falling and who he</w:t>
      </w:r>
      <w:r>
        <w:rPr>
          <w:rFonts w:ascii="Times New Roman" w:eastAsia="Calibri" w:hAnsi="Times New Roman"/>
          <w:color w:val="000000"/>
          <w:sz w:val="20"/>
        </w:rPr>
        <w:t>’</w:t>
      </w:r>
      <w:r w:rsidRPr="00E65147">
        <w:rPr>
          <w:rFonts w:ascii="Times New Roman" w:eastAsia="Calibri" w:hAnsi="Times New Roman"/>
          <w:color w:val="000000"/>
          <w:sz w:val="20"/>
        </w:rPr>
        <w:t>s going to sack. We know</w:t>
      </w:r>
      <w:r>
        <w:rPr>
          <w:rFonts w:ascii="Times New Roman" w:eastAsia="Calibri" w:hAnsi="Times New Roman"/>
          <w:color w:val="000000"/>
          <w:sz w:val="20"/>
        </w:rPr>
        <w:t>, w</w:t>
      </w:r>
      <w:r w:rsidRPr="00E65147">
        <w:rPr>
          <w:rFonts w:ascii="Times New Roman" w:eastAsia="Calibri" w:hAnsi="Times New Roman"/>
          <w:color w:val="000000"/>
          <w:sz w:val="20"/>
        </w:rPr>
        <w:t>e</w:t>
      </w:r>
      <w:r>
        <w:rPr>
          <w:rFonts w:ascii="Times New Roman" w:eastAsia="Calibri" w:hAnsi="Times New Roman"/>
          <w:color w:val="000000"/>
          <w:sz w:val="20"/>
        </w:rPr>
        <w:t>’</w:t>
      </w:r>
      <w:r w:rsidRPr="00E65147">
        <w:rPr>
          <w:rFonts w:ascii="Times New Roman" w:eastAsia="Calibri" w:hAnsi="Times New Roman"/>
          <w:color w:val="000000"/>
          <w:sz w:val="20"/>
        </w:rPr>
        <w:t xml:space="preserve">ve spoken to Council employees who were called the day after those budget cuts were announced, and when they asked why, the reason given was budget cuts for those Council employees to have been sacked. </w:t>
      </w:r>
    </w:p>
    <w:p w14:paraId="6AF31EA3"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So, it does seem a little odd in the process, which I</w:t>
      </w:r>
      <w:r>
        <w:rPr>
          <w:rFonts w:ascii="Times New Roman" w:eastAsia="Calibri" w:hAnsi="Times New Roman"/>
          <w:color w:val="000000"/>
          <w:sz w:val="20"/>
        </w:rPr>
        <w:t>’</w:t>
      </w:r>
      <w:r w:rsidRPr="00E65147">
        <w:rPr>
          <w:rFonts w:ascii="Times New Roman" w:eastAsia="Calibri" w:hAnsi="Times New Roman"/>
          <w:color w:val="000000"/>
          <w:sz w:val="20"/>
        </w:rPr>
        <w:t>ll get to shortly, which the Administration</w:t>
      </w:r>
      <w:r>
        <w:rPr>
          <w:rFonts w:ascii="Times New Roman" w:eastAsia="Calibri" w:hAnsi="Times New Roman"/>
          <w:color w:val="000000"/>
          <w:sz w:val="20"/>
        </w:rPr>
        <w:t>’</w:t>
      </w:r>
      <w:r w:rsidRPr="00E65147">
        <w:rPr>
          <w:rFonts w:ascii="Times New Roman" w:eastAsia="Calibri" w:hAnsi="Times New Roman"/>
          <w:color w:val="000000"/>
          <w:sz w:val="20"/>
        </w:rPr>
        <w:t>s going through here with these contracting plans, that they</w:t>
      </w:r>
      <w:r>
        <w:rPr>
          <w:rFonts w:ascii="Times New Roman" w:eastAsia="Calibri" w:hAnsi="Times New Roman"/>
          <w:color w:val="000000"/>
          <w:sz w:val="20"/>
        </w:rPr>
        <w:t>’</w:t>
      </w:r>
      <w:r w:rsidRPr="00E65147">
        <w:rPr>
          <w:rFonts w:ascii="Times New Roman" w:eastAsia="Calibri" w:hAnsi="Times New Roman"/>
          <w:color w:val="000000"/>
          <w:sz w:val="20"/>
        </w:rPr>
        <w:t>re talking about these contracting plans and we don</w:t>
      </w:r>
      <w:r>
        <w:rPr>
          <w:rFonts w:ascii="Times New Roman" w:eastAsia="Calibri" w:hAnsi="Times New Roman"/>
          <w:color w:val="000000"/>
          <w:sz w:val="20"/>
        </w:rPr>
        <w:t>’</w:t>
      </w:r>
      <w:r w:rsidRPr="00E65147">
        <w:rPr>
          <w:rFonts w:ascii="Times New Roman" w:eastAsia="Calibri" w:hAnsi="Times New Roman"/>
          <w:color w:val="000000"/>
          <w:sz w:val="20"/>
        </w:rPr>
        <w:t>t even know whether they</w:t>
      </w:r>
      <w:r>
        <w:rPr>
          <w:rFonts w:ascii="Times New Roman" w:eastAsia="Calibri" w:hAnsi="Times New Roman"/>
          <w:color w:val="000000"/>
          <w:sz w:val="20"/>
        </w:rPr>
        <w:t>’</w:t>
      </w:r>
      <w:r w:rsidRPr="00E65147">
        <w:rPr>
          <w:rFonts w:ascii="Times New Roman" w:eastAsia="Calibri" w:hAnsi="Times New Roman"/>
          <w:color w:val="000000"/>
          <w:sz w:val="20"/>
        </w:rPr>
        <w:t>ll be delivered, because we</w:t>
      </w:r>
      <w:r>
        <w:rPr>
          <w:rFonts w:ascii="Times New Roman" w:eastAsia="Calibri" w:hAnsi="Times New Roman"/>
          <w:color w:val="000000"/>
          <w:sz w:val="20"/>
        </w:rPr>
        <w:t>’</w:t>
      </w:r>
      <w:r w:rsidRPr="00E65147">
        <w:rPr>
          <w:rFonts w:ascii="Times New Roman" w:eastAsia="Calibri" w:hAnsi="Times New Roman"/>
          <w:color w:val="000000"/>
          <w:sz w:val="20"/>
        </w:rPr>
        <w:t>ve seen so many major changes to contracting plans come through Council. We</w:t>
      </w:r>
      <w:r>
        <w:rPr>
          <w:rFonts w:ascii="Times New Roman" w:eastAsia="Calibri" w:hAnsi="Times New Roman"/>
          <w:color w:val="000000"/>
          <w:sz w:val="20"/>
        </w:rPr>
        <w:t>’</w:t>
      </w:r>
      <w:r w:rsidRPr="00E65147">
        <w:rPr>
          <w:rFonts w:ascii="Times New Roman" w:eastAsia="Calibri" w:hAnsi="Times New Roman"/>
          <w:color w:val="000000"/>
          <w:sz w:val="20"/>
        </w:rPr>
        <w:t>re not sure that this Administration can afford to go into a new one. We know rates are at record highs under the LNP, highest they</w:t>
      </w:r>
      <w:r>
        <w:rPr>
          <w:rFonts w:ascii="Times New Roman" w:eastAsia="Calibri" w:hAnsi="Times New Roman"/>
          <w:color w:val="000000"/>
          <w:sz w:val="20"/>
        </w:rPr>
        <w:t>’</w:t>
      </w:r>
      <w:r w:rsidRPr="00E65147">
        <w:rPr>
          <w:rFonts w:ascii="Times New Roman" w:eastAsia="Calibri" w:hAnsi="Times New Roman"/>
          <w:color w:val="000000"/>
          <w:sz w:val="20"/>
        </w:rPr>
        <w:t>ve ever been in Brisbane. They</w:t>
      </w:r>
      <w:r>
        <w:rPr>
          <w:rFonts w:ascii="Times New Roman" w:eastAsia="Calibri" w:hAnsi="Times New Roman"/>
          <w:color w:val="000000"/>
          <w:sz w:val="20"/>
        </w:rPr>
        <w:t>’</w:t>
      </w:r>
      <w:r w:rsidRPr="00E65147">
        <w:rPr>
          <w:rFonts w:ascii="Times New Roman" w:eastAsia="Calibri" w:hAnsi="Times New Roman"/>
          <w:color w:val="000000"/>
          <w:sz w:val="20"/>
        </w:rPr>
        <w:t>ve more than doubled on the LNP</w:t>
      </w:r>
      <w:r>
        <w:rPr>
          <w:rFonts w:ascii="Times New Roman" w:eastAsia="Calibri" w:hAnsi="Times New Roman"/>
          <w:color w:val="000000"/>
          <w:sz w:val="20"/>
        </w:rPr>
        <w:t>’</w:t>
      </w:r>
      <w:r w:rsidRPr="00E65147">
        <w:rPr>
          <w:rFonts w:ascii="Times New Roman" w:eastAsia="Calibri" w:hAnsi="Times New Roman"/>
          <w:color w:val="000000"/>
          <w:sz w:val="20"/>
        </w:rPr>
        <w:t>s watch, but they still can</w:t>
      </w:r>
      <w:r>
        <w:rPr>
          <w:rFonts w:ascii="Times New Roman" w:eastAsia="Calibri" w:hAnsi="Times New Roman"/>
          <w:color w:val="000000"/>
          <w:sz w:val="20"/>
        </w:rPr>
        <w:t>’</w:t>
      </w:r>
      <w:r w:rsidRPr="00E65147">
        <w:rPr>
          <w:rFonts w:ascii="Times New Roman" w:eastAsia="Calibri" w:hAnsi="Times New Roman"/>
          <w:color w:val="000000"/>
          <w:sz w:val="20"/>
        </w:rPr>
        <w:t>t pay for basics. They still can</w:t>
      </w:r>
      <w:r>
        <w:rPr>
          <w:rFonts w:ascii="Times New Roman" w:eastAsia="Calibri" w:hAnsi="Times New Roman"/>
          <w:color w:val="000000"/>
          <w:sz w:val="20"/>
        </w:rPr>
        <w:t>’</w:t>
      </w:r>
      <w:r w:rsidRPr="00E65147">
        <w:rPr>
          <w:rFonts w:ascii="Times New Roman" w:eastAsia="Calibri" w:hAnsi="Times New Roman"/>
          <w:color w:val="000000"/>
          <w:sz w:val="20"/>
        </w:rPr>
        <w:t xml:space="preserve">t just do the basics. </w:t>
      </w:r>
    </w:p>
    <w:p w14:paraId="0BEB475B" w14:textId="72A6584A"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For the first one, Clause C, it</w:t>
      </w:r>
      <w:r>
        <w:rPr>
          <w:rFonts w:ascii="Times New Roman" w:eastAsia="Calibri" w:hAnsi="Times New Roman"/>
          <w:color w:val="000000"/>
          <w:sz w:val="20"/>
        </w:rPr>
        <w:t>’</w:t>
      </w:r>
      <w:r w:rsidRPr="00E65147">
        <w:rPr>
          <w:rFonts w:ascii="Times New Roman" w:eastAsia="Calibri" w:hAnsi="Times New Roman"/>
          <w:color w:val="000000"/>
          <w:sz w:val="20"/>
        </w:rPr>
        <w:t xml:space="preserve">s for line marking. Council does line marking through </w:t>
      </w:r>
      <w:r w:rsidR="00BE33D5">
        <w:rPr>
          <w:rFonts w:ascii="Times New Roman" w:eastAsia="Calibri" w:hAnsi="Times New Roman"/>
          <w:color w:val="000000"/>
          <w:sz w:val="20"/>
        </w:rPr>
        <w:t>A</w:t>
      </w:r>
      <w:r w:rsidRPr="00E65147">
        <w:rPr>
          <w:rFonts w:ascii="Times New Roman" w:eastAsia="Calibri" w:hAnsi="Times New Roman"/>
          <w:color w:val="000000"/>
          <w:sz w:val="20"/>
        </w:rPr>
        <w:t xml:space="preserve">sphalt and </w:t>
      </w:r>
      <w:r w:rsidR="00BE33D5">
        <w:rPr>
          <w:rFonts w:ascii="Times New Roman" w:eastAsia="Calibri" w:hAnsi="Times New Roman"/>
          <w:color w:val="000000"/>
          <w:sz w:val="20"/>
        </w:rPr>
        <w:t>A</w:t>
      </w:r>
      <w:r w:rsidRPr="00E65147">
        <w:rPr>
          <w:rFonts w:ascii="Times New Roman" w:eastAsia="Calibri" w:hAnsi="Times New Roman"/>
          <w:color w:val="000000"/>
          <w:sz w:val="20"/>
        </w:rPr>
        <w:t>ggregates</w:t>
      </w:r>
      <w:r w:rsidR="00BE33D5">
        <w:rPr>
          <w:rFonts w:ascii="Times New Roman" w:eastAsia="Calibri" w:hAnsi="Times New Roman"/>
          <w:color w:val="000000"/>
          <w:sz w:val="20"/>
        </w:rPr>
        <w:t>’</w:t>
      </w:r>
      <w:r w:rsidRPr="00E65147">
        <w:rPr>
          <w:rFonts w:ascii="Times New Roman" w:eastAsia="Calibri" w:hAnsi="Times New Roman"/>
          <w:color w:val="000000"/>
          <w:sz w:val="20"/>
        </w:rPr>
        <w:t xml:space="preserve"> line marking team. Here</w:t>
      </w:r>
      <w:r>
        <w:rPr>
          <w:rFonts w:ascii="Times New Roman" w:eastAsia="Calibri" w:hAnsi="Times New Roman"/>
          <w:color w:val="000000"/>
          <w:sz w:val="20"/>
        </w:rPr>
        <w:t>’</w:t>
      </w:r>
      <w:r w:rsidRPr="00E65147">
        <w:rPr>
          <w:rFonts w:ascii="Times New Roman" w:eastAsia="Calibri" w:hAnsi="Times New Roman"/>
          <w:color w:val="000000"/>
          <w:sz w:val="20"/>
        </w:rPr>
        <w:t>s a novel idea. Maybe just do some more of that in-house. Bring those workers back in-house and you won</w:t>
      </w:r>
      <w:r>
        <w:rPr>
          <w:rFonts w:ascii="Times New Roman" w:eastAsia="Calibri" w:hAnsi="Times New Roman"/>
          <w:color w:val="000000"/>
          <w:sz w:val="20"/>
        </w:rPr>
        <w:t>’</w:t>
      </w:r>
      <w:r w:rsidRPr="00E65147">
        <w:rPr>
          <w:rFonts w:ascii="Times New Roman" w:eastAsia="Calibri" w:hAnsi="Times New Roman"/>
          <w:color w:val="000000"/>
          <w:sz w:val="20"/>
        </w:rPr>
        <w:t>t have to slash those contracts and amend those contracts all the time. So, the fixation on contracting out of services is out of control under this chaotic LNP</w:t>
      </w:r>
      <w:r>
        <w:rPr>
          <w:rFonts w:ascii="Times New Roman" w:eastAsia="Calibri" w:hAnsi="Times New Roman"/>
          <w:color w:val="000000"/>
          <w:sz w:val="20"/>
        </w:rPr>
        <w:t> </w:t>
      </w:r>
      <w:r w:rsidRPr="00E65147">
        <w:rPr>
          <w:rFonts w:ascii="Times New Roman" w:eastAsia="Calibri" w:hAnsi="Times New Roman"/>
          <w:color w:val="000000"/>
          <w:sz w:val="20"/>
        </w:rPr>
        <w:t xml:space="preserve">Administration, and with $400 million in cuts defined over the next couple of months, who can say whether any of these contracting plans that we are discussing today will actually come to fruition? Because the start date of the contracts is next financial year, and the request for proposal looks to be delayed, as well. </w:t>
      </w:r>
    </w:p>
    <w:p w14:paraId="5C1D3683"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When you look at a contracting plan that came through this place over the last few years, you</w:t>
      </w:r>
      <w:r>
        <w:rPr>
          <w:rFonts w:ascii="Times New Roman" w:eastAsia="Calibri" w:hAnsi="Times New Roman"/>
          <w:color w:val="000000"/>
          <w:sz w:val="20"/>
        </w:rPr>
        <w:t>’</w:t>
      </w:r>
      <w:r w:rsidRPr="00E65147">
        <w:rPr>
          <w:rFonts w:ascii="Times New Roman" w:eastAsia="Calibri" w:hAnsi="Times New Roman"/>
          <w:color w:val="000000"/>
          <w:sz w:val="20"/>
        </w:rPr>
        <w:t xml:space="preserve">d see the date for request for a proposal would be next week, might be tomorrow in an ordinary case. This has been delayed by months. I think in some </w:t>
      </w:r>
      <w:r w:rsidRPr="00E65147">
        <w:rPr>
          <w:rFonts w:ascii="Times New Roman" w:eastAsia="Calibri" w:hAnsi="Times New Roman"/>
          <w:color w:val="000000"/>
          <w:sz w:val="20"/>
        </w:rPr>
        <w:lastRenderedPageBreak/>
        <w:t>of these, it</w:t>
      </w:r>
      <w:r>
        <w:rPr>
          <w:rFonts w:ascii="Times New Roman" w:eastAsia="Calibri" w:hAnsi="Times New Roman"/>
          <w:color w:val="000000"/>
          <w:sz w:val="20"/>
        </w:rPr>
        <w:t>’</w:t>
      </w:r>
      <w:r w:rsidRPr="00E65147">
        <w:rPr>
          <w:rFonts w:ascii="Times New Roman" w:eastAsia="Calibri" w:hAnsi="Times New Roman"/>
          <w:color w:val="000000"/>
          <w:sz w:val="20"/>
        </w:rPr>
        <w:t>s next year. So there</w:t>
      </w:r>
      <w:r>
        <w:rPr>
          <w:rFonts w:ascii="Times New Roman" w:eastAsia="Calibri" w:hAnsi="Times New Roman"/>
          <w:color w:val="000000"/>
          <w:sz w:val="20"/>
        </w:rPr>
        <w:t>’</w:t>
      </w:r>
      <w:r w:rsidRPr="00E65147">
        <w:rPr>
          <w:rFonts w:ascii="Times New Roman" w:eastAsia="Calibri" w:hAnsi="Times New Roman"/>
          <w:color w:val="000000"/>
          <w:sz w:val="20"/>
        </w:rPr>
        <w:t xml:space="preserve">s a bit of a risk profile there, too, but obviously, </w:t>
      </w:r>
      <w:r>
        <w:rPr>
          <w:rFonts w:ascii="Times New Roman" w:eastAsia="Calibri" w:hAnsi="Times New Roman"/>
          <w:color w:val="000000"/>
          <w:sz w:val="20"/>
        </w:rPr>
        <w:t xml:space="preserve">obviously, </w:t>
      </w:r>
      <w:r w:rsidRPr="00E65147">
        <w:rPr>
          <w:rFonts w:ascii="Times New Roman" w:eastAsia="Calibri" w:hAnsi="Times New Roman"/>
          <w:color w:val="000000"/>
          <w:sz w:val="20"/>
        </w:rPr>
        <w:t>as we have come to expect with this Administration of cuts and chaos under the LNP, that the biggest risk to procurement now in Brisbane is LORD</w:t>
      </w:r>
      <w:r>
        <w:rPr>
          <w:rFonts w:ascii="Times New Roman" w:eastAsia="Calibri" w:hAnsi="Times New Roman"/>
          <w:color w:val="000000"/>
          <w:sz w:val="20"/>
        </w:rPr>
        <w:t> </w:t>
      </w:r>
      <w:r w:rsidRPr="00E65147">
        <w:rPr>
          <w:rFonts w:ascii="Times New Roman" w:eastAsia="Calibri" w:hAnsi="Times New Roman"/>
          <w:color w:val="000000"/>
          <w:sz w:val="20"/>
        </w:rPr>
        <w:t xml:space="preserve">MAYOR Adrian SCHRINNER and his incompetence when it comes to budgeting and when it comes to project management. </w:t>
      </w:r>
    </w:p>
    <w:p w14:paraId="67C1323A"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When we look at the contracting plan for tyres and retreading, we</w:t>
      </w:r>
      <w:r>
        <w:rPr>
          <w:rFonts w:ascii="Times New Roman" w:eastAsia="Calibri" w:hAnsi="Times New Roman"/>
          <w:color w:val="000000"/>
          <w:sz w:val="20"/>
        </w:rPr>
        <w:t>’</w:t>
      </w:r>
      <w:r w:rsidRPr="00E65147">
        <w:rPr>
          <w:rFonts w:ascii="Times New Roman" w:eastAsia="Calibri" w:hAnsi="Times New Roman"/>
          <w:color w:val="000000"/>
          <w:sz w:val="20"/>
        </w:rPr>
        <w:t xml:space="preserve">ve stumbled on another Metro mistake. This is another Metro blowout, because you look at the expensive imported tyres for these expensive imported buses. The tyres for the expensive overseas-made buses for the Metro are 10% of the contract, but the Metro buses are only four per cent of the fleet. So, the fancy tyres for the fancy buses are blowing out the budget on this contracting plan, as well. We understand that buses and vehicles need new tyres, sure, but the LORD MAYOR and Councillor MURPHY have been obviously keeping this part of the contract blowout a secret for some time. </w:t>
      </w:r>
    </w:p>
    <w:p w14:paraId="3B3F92D6" w14:textId="4CFF477B" w:rsidR="00F32F0E" w:rsidRPr="009C19E5" w:rsidRDefault="009C19E5" w:rsidP="00210278">
      <w:pPr>
        <w:pStyle w:val="BodyTextIndent2"/>
        <w:spacing w:after="0"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Councillor CASSIDY, your time has expired. </w:t>
      </w:r>
    </w:p>
    <w:p w14:paraId="2FEA4545" w14:textId="09FC2ADB" w:rsidR="00F32F0E" w:rsidRPr="00AA222F" w:rsidRDefault="00F32F0E" w:rsidP="00210278">
      <w:pPr>
        <w:jc w:val="right"/>
        <w:rPr>
          <w:rFonts w:ascii="Arial" w:hAnsi="Arial"/>
          <w:b/>
          <w:sz w:val="28"/>
        </w:rPr>
      </w:pPr>
      <w:r>
        <w:rPr>
          <w:rFonts w:ascii="Arial" w:hAnsi="Arial"/>
          <w:b/>
          <w:sz w:val="28"/>
        </w:rPr>
        <w:t>258/2023-24</w:t>
      </w:r>
    </w:p>
    <w:p w14:paraId="6FFBF4C6" w14:textId="28BCADF7" w:rsidR="00F32F0E" w:rsidRDefault="00F32F0E" w:rsidP="00210278">
      <w:r w:rsidRPr="00AA222F">
        <w:t xml:space="preserve">At that point, Councillor </w:t>
      </w:r>
      <w:r>
        <w:t>Jared CASSIDY</w:t>
      </w:r>
      <w:r w:rsidRPr="00AA222F">
        <w:t xml:space="preserve"> was granted an extension of time on the motion of Councillor </w:t>
      </w:r>
      <w:r>
        <w:t>Sara WHITMEE</w:t>
      </w:r>
      <w:r w:rsidRPr="00AA222F">
        <w:t xml:space="preserve">, seconded by Councillor </w:t>
      </w:r>
      <w:r>
        <w:t>Charles STRUNK</w:t>
      </w:r>
      <w:r w:rsidRPr="00AA222F">
        <w:t>.</w:t>
      </w:r>
    </w:p>
    <w:p w14:paraId="2386784A" w14:textId="77777777" w:rsidR="00F32F0E" w:rsidRDefault="00F32F0E" w:rsidP="00210278"/>
    <w:p w14:paraId="6E4CAC57"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Chair:</w:t>
      </w:r>
      <w:r>
        <w:rPr>
          <w:rFonts w:ascii="Times New Roman" w:eastAsia="Calibri" w:hAnsi="Times New Roman"/>
          <w:color w:val="000000"/>
          <w:sz w:val="20"/>
        </w:rPr>
        <w:tab/>
      </w:r>
      <w:r w:rsidRPr="00E65147">
        <w:rPr>
          <w:rFonts w:ascii="Times New Roman" w:eastAsia="Calibri" w:hAnsi="Times New Roman"/>
          <w:color w:val="000000"/>
          <w:sz w:val="20"/>
        </w:rPr>
        <w:t>Councillor CASSIDY, you</w:t>
      </w:r>
      <w:r>
        <w:rPr>
          <w:rFonts w:ascii="Times New Roman" w:eastAsia="Calibri" w:hAnsi="Times New Roman"/>
          <w:color w:val="000000"/>
          <w:sz w:val="20"/>
        </w:rPr>
        <w:t>’</w:t>
      </w:r>
      <w:r w:rsidRPr="00E65147">
        <w:rPr>
          <w:rFonts w:ascii="Times New Roman" w:eastAsia="Calibri" w:hAnsi="Times New Roman"/>
          <w:color w:val="000000"/>
          <w:sz w:val="20"/>
        </w:rPr>
        <w:t>ve got the call.</w:t>
      </w:r>
    </w:p>
    <w:p w14:paraId="0E7C81C4" w14:textId="7295FFCC"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Thanks, Chair. So, maybe they</w:t>
      </w:r>
      <w:r>
        <w:rPr>
          <w:rFonts w:ascii="Times New Roman" w:eastAsia="Calibri" w:hAnsi="Times New Roman"/>
          <w:color w:val="000000"/>
          <w:sz w:val="20"/>
        </w:rPr>
        <w:t>’</w:t>
      </w:r>
      <w:r w:rsidRPr="00E65147">
        <w:rPr>
          <w:rFonts w:ascii="Times New Roman" w:eastAsia="Calibri" w:hAnsi="Times New Roman"/>
          <w:color w:val="000000"/>
          <w:sz w:val="20"/>
        </w:rPr>
        <w:t>re Swiss tyres. We know they</w:t>
      </w:r>
      <w:r>
        <w:rPr>
          <w:rFonts w:ascii="Times New Roman" w:eastAsia="Calibri" w:hAnsi="Times New Roman"/>
          <w:color w:val="000000"/>
          <w:sz w:val="20"/>
        </w:rPr>
        <w:t>’</w:t>
      </w:r>
      <w:r w:rsidRPr="00E65147">
        <w:rPr>
          <w:rFonts w:ascii="Times New Roman" w:eastAsia="Calibri" w:hAnsi="Times New Roman"/>
          <w:color w:val="000000"/>
          <w:sz w:val="20"/>
        </w:rPr>
        <w:t>re Swiss-made buses that they brought in. Perhaps they</w:t>
      </w:r>
      <w:r>
        <w:rPr>
          <w:rFonts w:ascii="Times New Roman" w:eastAsia="Calibri" w:hAnsi="Times New Roman"/>
          <w:color w:val="000000"/>
          <w:sz w:val="20"/>
        </w:rPr>
        <w:t>’</w:t>
      </w:r>
      <w:r w:rsidRPr="00E65147">
        <w:rPr>
          <w:rFonts w:ascii="Times New Roman" w:eastAsia="Calibri" w:hAnsi="Times New Roman"/>
          <w:color w:val="000000"/>
          <w:sz w:val="20"/>
        </w:rPr>
        <w:t>re Swiss-made tyres. We know the buses that are made here in Australia at Eagle Farm in Brisbane, in partnership with the ratepayers of Brisbane, use normal tyres and they cost a normal amount. What we know from this contracting plan is that these fancy overseas-made buses, just 60</w:t>
      </w:r>
      <w:r w:rsidR="00BE33D5">
        <w:rPr>
          <w:rFonts w:ascii="Times New Roman" w:eastAsia="Calibri" w:hAnsi="Times New Roman"/>
          <w:color w:val="000000"/>
          <w:sz w:val="20"/>
        </w:rPr>
        <w:t> </w:t>
      </w:r>
      <w:r w:rsidRPr="00E65147">
        <w:rPr>
          <w:rFonts w:ascii="Times New Roman" w:eastAsia="Calibri" w:hAnsi="Times New Roman"/>
          <w:color w:val="000000"/>
          <w:sz w:val="20"/>
        </w:rPr>
        <w:t>of them that are making up four per cent of Brisbane</w:t>
      </w:r>
      <w:r>
        <w:rPr>
          <w:rFonts w:ascii="Times New Roman" w:eastAsia="Calibri" w:hAnsi="Times New Roman"/>
          <w:color w:val="000000"/>
          <w:sz w:val="20"/>
        </w:rPr>
        <w:t>’</w:t>
      </w:r>
      <w:r w:rsidRPr="00E65147">
        <w:rPr>
          <w:rFonts w:ascii="Times New Roman" w:eastAsia="Calibri" w:hAnsi="Times New Roman"/>
          <w:color w:val="000000"/>
          <w:sz w:val="20"/>
        </w:rPr>
        <w:t>s bus fleet, if they all come online in the next couple of years, we imagine is the plan—although that blows out by a year every now and again, but they</w:t>
      </w:r>
      <w:r>
        <w:rPr>
          <w:rFonts w:ascii="Times New Roman" w:eastAsia="Calibri" w:hAnsi="Times New Roman"/>
          <w:color w:val="000000"/>
          <w:sz w:val="20"/>
        </w:rPr>
        <w:t>’</w:t>
      </w:r>
      <w:r w:rsidRPr="00E65147">
        <w:rPr>
          <w:rFonts w:ascii="Times New Roman" w:eastAsia="Calibri" w:hAnsi="Times New Roman"/>
          <w:color w:val="000000"/>
          <w:sz w:val="20"/>
        </w:rPr>
        <w:t>re going to be 10% of the entire requirement for Council</w:t>
      </w:r>
      <w:r>
        <w:rPr>
          <w:rFonts w:ascii="Times New Roman" w:eastAsia="Calibri" w:hAnsi="Times New Roman"/>
          <w:color w:val="000000"/>
          <w:sz w:val="20"/>
        </w:rPr>
        <w:t>’</w:t>
      </w:r>
      <w:r w:rsidRPr="00E65147">
        <w:rPr>
          <w:rFonts w:ascii="Times New Roman" w:eastAsia="Calibri" w:hAnsi="Times New Roman"/>
          <w:color w:val="000000"/>
          <w:sz w:val="20"/>
        </w:rPr>
        <w:t>s tyres. It</w:t>
      </w:r>
      <w:r>
        <w:rPr>
          <w:rFonts w:ascii="Times New Roman" w:eastAsia="Calibri" w:hAnsi="Times New Roman"/>
          <w:color w:val="000000"/>
          <w:sz w:val="20"/>
        </w:rPr>
        <w:t>’</w:t>
      </w:r>
      <w:r w:rsidRPr="00E65147">
        <w:rPr>
          <w:rFonts w:ascii="Times New Roman" w:eastAsia="Calibri" w:hAnsi="Times New Roman"/>
          <w:color w:val="000000"/>
          <w:sz w:val="20"/>
        </w:rPr>
        <w:t xml:space="preserve">s absolutely, absolutely incredible. </w:t>
      </w:r>
    </w:p>
    <w:p w14:paraId="598AEEEE" w14:textId="7F832B1E"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That</w:t>
      </w:r>
      <w:r>
        <w:rPr>
          <w:rFonts w:ascii="Times New Roman" w:eastAsia="Calibri" w:hAnsi="Times New Roman"/>
          <w:color w:val="000000"/>
          <w:sz w:val="20"/>
        </w:rPr>
        <w:t>’</w:t>
      </w:r>
      <w:r w:rsidRPr="00E65147">
        <w:rPr>
          <w:rFonts w:ascii="Times New Roman" w:eastAsia="Calibri" w:hAnsi="Times New Roman"/>
          <w:color w:val="000000"/>
          <w:sz w:val="20"/>
        </w:rPr>
        <w:t xml:space="preserve">s even more incredible when you think about the number of cars, utes, light trucks, trucks that Council operates, as well, the fact that Metro tyres are going to be 10% of this entire </w:t>
      </w:r>
      <w:r w:rsidRPr="009F0736">
        <w:rPr>
          <w:rFonts w:ascii="Times New Roman" w:eastAsia="Calibri" w:hAnsi="Times New Roman"/>
          <w:color w:val="000000"/>
          <w:sz w:val="20"/>
        </w:rPr>
        <w:t>budget</w:t>
      </w:r>
      <w:r w:rsidRPr="00E65147">
        <w:rPr>
          <w:rFonts w:ascii="Times New Roman" w:eastAsia="Calibri" w:hAnsi="Times New Roman"/>
          <w:color w:val="000000"/>
          <w:sz w:val="20"/>
        </w:rPr>
        <w:t>. Maybe if the LORD MAYOR had just got these buses made here in Brisbane, there</w:t>
      </w:r>
      <w:r>
        <w:rPr>
          <w:rFonts w:ascii="Times New Roman" w:eastAsia="Calibri" w:hAnsi="Times New Roman"/>
          <w:color w:val="000000"/>
          <w:sz w:val="20"/>
        </w:rPr>
        <w:t>’</w:t>
      </w:r>
      <w:r w:rsidRPr="00E65147">
        <w:rPr>
          <w:rFonts w:ascii="Times New Roman" w:eastAsia="Calibri" w:hAnsi="Times New Roman"/>
          <w:color w:val="000000"/>
          <w:sz w:val="20"/>
        </w:rPr>
        <w:t>s a 10% saving, hey? He</w:t>
      </w:r>
      <w:r>
        <w:rPr>
          <w:rFonts w:ascii="Times New Roman" w:eastAsia="Calibri" w:hAnsi="Times New Roman"/>
          <w:color w:val="000000"/>
          <w:sz w:val="20"/>
        </w:rPr>
        <w:t>’</w:t>
      </w:r>
      <w:r w:rsidRPr="00E65147">
        <w:rPr>
          <w:rFonts w:ascii="Times New Roman" w:eastAsia="Calibri" w:hAnsi="Times New Roman"/>
          <w:color w:val="000000"/>
          <w:sz w:val="20"/>
        </w:rPr>
        <w:t>s looking for 10% savings here, there and everywhere. Perhaps if he just supported local jobs, local workers—</w:t>
      </w:r>
    </w:p>
    <w:p w14:paraId="41FCF92D"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WHITMEE:</w:t>
      </w:r>
      <w:r w:rsidRPr="00E65147">
        <w:rPr>
          <w:rFonts w:ascii="Times New Roman" w:eastAsia="Calibri" w:hAnsi="Times New Roman"/>
          <w:color w:val="000000"/>
          <w:sz w:val="20"/>
        </w:rPr>
        <w:tab/>
        <w:t>I</w:t>
      </w:r>
      <w:r>
        <w:rPr>
          <w:rFonts w:ascii="Times New Roman" w:eastAsia="Calibri" w:hAnsi="Times New Roman"/>
          <w:color w:val="000000"/>
          <w:sz w:val="20"/>
        </w:rPr>
        <w:t>’</w:t>
      </w:r>
      <w:r w:rsidRPr="00E65147">
        <w:rPr>
          <w:rFonts w:ascii="Times New Roman" w:eastAsia="Calibri" w:hAnsi="Times New Roman"/>
          <w:color w:val="000000"/>
          <w:sz w:val="20"/>
        </w:rPr>
        <w:t xml:space="preserve">m sorry, Jared. Point of order, Chair. </w:t>
      </w:r>
    </w:p>
    <w:p w14:paraId="20F00F96"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Point of order, Councillor WHITMEE.</w:t>
      </w:r>
    </w:p>
    <w:p w14:paraId="3492B7F9"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WHITMEE:</w:t>
      </w:r>
      <w:r w:rsidRPr="00E65147">
        <w:rPr>
          <w:rFonts w:ascii="Times New Roman" w:eastAsia="Calibri" w:hAnsi="Times New Roman"/>
          <w:color w:val="000000"/>
          <w:sz w:val="20"/>
        </w:rPr>
        <w:tab/>
        <w:t xml:space="preserve">Yes, I just ask you to make the same ruling on the LORD MAYOR, the DEPUTY MAYOR and Councillor MURPHY, and take their conversation out to the hallway, same as you asked for Councillor CASSIDY earlier this morning or this afternoon, sorry. </w:t>
      </w:r>
    </w:p>
    <w:p w14:paraId="7BA8940F"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I don</w:t>
      </w:r>
      <w:r>
        <w:rPr>
          <w:rFonts w:ascii="Times New Roman" w:eastAsia="Calibri" w:hAnsi="Times New Roman"/>
          <w:color w:val="000000"/>
          <w:sz w:val="20"/>
        </w:rPr>
        <w:t>’</w:t>
      </w:r>
      <w:r w:rsidRPr="00E65147">
        <w:rPr>
          <w:rFonts w:ascii="Times New Roman" w:eastAsia="Calibri" w:hAnsi="Times New Roman"/>
          <w:color w:val="000000"/>
          <w:sz w:val="20"/>
        </w:rPr>
        <w:t xml:space="preserve">t uphold your point of order. You just finished calling out across the Chamber to Councillor CASSIDY in support of his speaking. </w:t>
      </w:r>
    </w:p>
    <w:p w14:paraId="0D450408" w14:textId="77777777" w:rsidR="009C19E5" w:rsidRPr="00E65147" w:rsidRDefault="009C19E5"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2BB84EB2"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I know, I realise that two metres of sound goes quite far. </w:t>
      </w:r>
    </w:p>
    <w:p w14:paraId="58AFC772"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Councillor CASSIDY, you</w:t>
      </w:r>
      <w:r>
        <w:rPr>
          <w:rFonts w:ascii="Times New Roman" w:eastAsia="Calibri" w:hAnsi="Times New Roman"/>
          <w:color w:val="000000"/>
          <w:sz w:val="20"/>
        </w:rPr>
        <w:t>’</w:t>
      </w:r>
      <w:r w:rsidRPr="00E65147">
        <w:rPr>
          <w:rFonts w:ascii="Times New Roman" w:eastAsia="Calibri" w:hAnsi="Times New Roman"/>
          <w:color w:val="000000"/>
          <w:sz w:val="20"/>
        </w:rPr>
        <w:t xml:space="preserve">ve got the call. </w:t>
      </w:r>
    </w:p>
    <w:p w14:paraId="6A8356E0"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So, the LNP can interject, they can have conversations, but Labor, the independent Councillor and the Greens Councillor can</w:t>
      </w:r>
      <w:r>
        <w:rPr>
          <w:rFonts w:ascii="Times New Roman" w:eastAsia="Calibri" w:hAnsi="Times New Roman"/>
          <w:color w:val="000000"/>
          <w:sz w:val="20"/>
        </w:rPr>
        <w:t>’</w:t>
      </w:r>
      <w:r w:rsidRPr="00E65147">
        <w:rPr>
          <w:rFonts w:ascii="Times New Roman" w:eastAsia="Calibri" w:hAnsi="Times New Roman"/>
          <w:color w:val="000000"/>
          <w:sz w:val="20"/>
        </w:rPr>
        <w:t>t? I</w:t>
      </w:r>
      <w:r>
        <w:rPr>
          <w:rFonts w:ascii="Times New Roman" w:eastAsia="Calibri" w:hAnsi="Times New Roman"/>
          <w:color w:val="000000"/>
          <w:sz w:val="20"/>
        </w:rPr>
        <w:t>’</w:t>
      </w:r>
      <w:r w:rsidRPr="00E65147">
        <w:rPr>
          <w:rFonts w:ascii="Times New Roman" w:eastAsia="Calibri" w:hAnsi="Times New Roman"/>
          <w:color w:val="000000"/>
          <w:sz w:val="20"/>
        </w:rPr>
        <w:t xml:space="preserve">m perfectly clear now. Thank you very much. </w:t>
      </w:r>
    </w:p>
    <w:p w14:paraId="4BA8AFE2"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I</w:t>
      </w:r>
      <w:r>
        <w:rPr>
          <w:rFonts w:ascii="Times New Roman" w:eastAsia="Calibri" w:hAnsi="Times New Roman"/>
          <w:color w:val="000000"/>
          <w:sz w:val="20"/>
        </w:rPr>
        <w:t>’</w:t>
      </w:r>
      <w:r w:rsidRPr="00E65147">
        <w:rPr>
          <w:rFonts w:ascii="Times New Roman" w:eastAsia="Calibri" w:hAnsi="Times New Roman"/>
          <w:color w:val="000000"/>
          <w:sz w:val="20"/>
        </w:rPr>
        <w:t>m glad you</w:t>
      </w:r>
      <w:r>
        <w:rPr>
          <w:rFonts w:ascii="Times New Roman" w:eastAsia="Calibri" w:hAnsi="Times New Roman"/>
          <w:color w:val="000000"/>
          <w:sz w:val="20"/>
        </w:rPr>
        <w:t>’</w:t>
      </w:r>
      <w:r w:rsidRPr="00E65147">
        <w:rPr>
          <w:rFonts w:ascii="Times New Roman" w:eastAsia="Calibri" w:hAnsi="Times New Roman"/>
          <w:color w:val="000000"/>
          <w:sz w:val="20"/>
        </w:rPr>
        <w:t xml:space="preserve">ve seen the light, Councillor CASSIDY. Please continue. </w:t>
      </w:r>
    </w:p>
    <w:p w14:paraId="21704925"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 xml:space="preserve">No need to be rude. I guess when you start adding these things up, when you add up the blowout and the construction of the Metro depot, when you add up the delays and the cost blowouts to the vehicles over in Switzerland, when you add up the delays and the cost blowouts to the 200 metres of tunnel, and when you look at the major changes along the way of the Metro contract, and then you look at </w:t>
      </w:r>
      <w:r w:rsidRPr="00E65147">
        <w:rPr>
          <w:rFonts w:ascii="Times New Roman" w:eastAsia="Calibri" w:hAnsi="Times New Roman"/>
          <w:color w:val="000000"/>
          <w:sz w:val="20"/>
        </w:rPr>
        <w:lastRenderedPageBreak/>
        <w:t>this is just one small element, the massive increase in the tyre costs, you do then understand what</w:t>
      </w:r>
      <w:r>
        <w:rPr>
          <w:rFonts w:ascii="Times New Roman" w:eastAsia="Calibri" w:hAnsi="Times New Roman"/>
          <w:color w:val="000000"/>
          <w:sz w:val="20"/>
        </w:rPr>
        <w:t>’</w:t>
      </w:r>
      <w:r w:rsidRPr="00E65147">
        <w:rPr>
          <w:rFonts w:ascii="Times New Roman" w:eastAsia="Calibri" w:hAnsi="Times New Roman"/>
          <w:color w:val="000000"/>
          <w:sz w:val="20"/>
        </w:rPr>
        <w:t>s gone wrong in the budget. It isn</w:t>
      </w:r>
      <w:r>
        <w:rPr>
          <w:rFonts w:ascii="Times New Roman" w:eastAsia="Calibri" w:hAnsi="Times New Roman"/>
          <w:color w:val="000000"/>
          <w:sz w:val="20"/>
        </w:rPr>
        <w:t>’</w:t>
      </w:r>
      <w:r w:rsidRPr="00E65147">
        <w:rPr>
          <w:rFonts w:ascii="Times New Roman" w:eastAsia="Calibri" w:hAnsi="Times New Roman"/>
          <w:color w:val="000000"/>
          <w:sz w:val="20"/>
        </w:rPr>
        <w:t>t by accident. I</w:t>
      </w:r>
      <w:r>
        <w:rPr>
          <w:rFonts w:ascii="Times New Roman" w:eastAsia="Calibri" w:hAnsi="Times New Roman"/>
          <w:color w:val="000000"/>
          <w:sz w:val="20"/>
        </w:rPr>
        <w:t>’</w:t>
      </w:r>
      <w:r w:rsidRPr="00E65147">
        <w:rPr>
          <w:rFonts w:ascii="Times New Roman" w:eastAsia="Calibri" w:hAnsi="Times New Roman"/>
          <w:color w:val="000000"/>
          <w:sz w:val="20"/>
        </w:rPr>
        <w:t>m not giving the LNP a free leave pass here, of course, because every single one of those decisions were the LNP</w:t>
      </w:r>
      <w:r>
        <w:rPr>
          <w:rFonts w:ascii="Times New Roman" w:eastAsia="Calibri" w:hAnsi="Times New Roman"/>
          <w:color w:val="000000"/>
          <w:sz w:val="20"/>
        </w:rPr>
        <w:t>’</w:t>
      </w:r>
      <w:r w:rsidRPr="00E65147">
        <w:rPr>
          <w:rFonts w:ascii="Times New Roman" w:eastAsia="Calibri" w:hAnsi="Times New Roman"/>
          <w:color w:val="000000"/>
          <w:sz w:val="20"/>
        </w:rPr>
        <w:t xml:space="preserve">s decisions. </w:t>
      </w:r>
    </w:p>
    <w:p w14:paraId="6BB2D453"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So, whether they knew that their decision was going to lead to these cost blowouts and this inflationary pressure in the Council budget and higher rates for residents and less services, whether they knew it or not, it</w:t>
      </w:r>
      <w:r>
        <w:rPr>
          <w:rFonts w:ascii="Times New Roman" w:eastAsia="Calibri" w:hAnsi="Times New Roman"/>
          <w:color w:val="000000"/>
          <w:sz w:val="20"/>
        </w:rPr>
        <w:t>’</w:t>
      </w:r>
      <w:r w:rsidRPr="00E65147">
        <w:rPr>
          <w:rFonts w:ascii="Times New Roman" w:eastAsia="Calibri" w:hAnsi="Times New Roman"/>
          <w:color w:val="000000"/>
          <w:sz w:val="20"/>
        </w:rPr>
        <w:t>s still a bad thing because they</w:t>
      </w:r>
      <w:r>
        <w:rPr>
          <w:rFonts w:ascii="Times New Roman" w:eastAsia="Calibri" w:hAnsi="Times New Roman"/>
          <w:color w:val="000000"/>
          <w:sz w:val="20"/>
        </w:rPr>
        <w:t>’</w:t>
      </w:r>
      <w:r w:rsidRPr="00E65147">
        <w:rPr>
          <w:rFonts w:ascii="Times New Roman" w:eastAsia="Calibri" w:hAnsi="Times New Roman"/>
          <w:color w:val="000000"/>
          <w:sz w:val="20"/>
        </w:rPr>
        <w:t>re either keeping it hidden from the people of Brisbane or they are totally incompetent. It</w:t>
      </w:r>
      <w:r>
        <w:rPr>
          <w:rFonts w:ascii="Times New Roman" w:eastAsia="Calibri" w:hAnsi="Times New Roman"/>
          <w:color w:val="000000"/>
          <w:sz w:val="20"/>
        </w:rPr>
        <w:t>’</w:t>
      </w:r>
      <w:r w:rsidRPr="00E65147">
        <w:rPr>
          <w:rFonts w:ascii="Times New Roman" w:eastAsia="Calibri" w:hAnsi="Times New Roman"/>
          <w:color w:val="000000"/>
          <w:sz w:val="20"/>
        </w:rPr>
        <w:t xml:space="preserve">s one of the two. One of the two. </w:t>
      </w:r>
    </w:p>
    <w:p w14:paraId="468863B8"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Clause E, Chair, is for tree maintenance and planting services. The papers here tell us that about half of Council</w:t>
      </w:r>
      <w:r>
        <w:rPr>
          <w:rFonts w:ascii="Times New Roman" w:eastAsia="Calibri" w:hAnsi="Times New Roman"/>
          <w:color w:val="000000"/>
          <w:sz w:val="20"/>
        </w:rPr>
        <w:t>’</w:t>
      </w:r>
      <w:r w:rsidRPr="00E65147">
        <w:rPr>
          <w:rFonts w:ascii="Times New Roman" w:eastAsia="Calibri" w:hAnsi="Times New Roman"/>
          <w:color w:val="000000"/>
          <w:sz w:val="20"/>
        </w:rPr>
        <w:t>s street and park tree maintenance is done internally, obviously to a great standard. The LNP obviously think that Council workers who do this work is of a good standard, and yet they still contract out 50% of this work. It</w:t>
      </w:r>
      <w:r>
        <w:rPr>
          <w:rFonts w:ascii="Times New Roman" w:eastAsia="Calibri" w:hAnsi="Times New Roman"/>
          <w:color w:val="000000"/>
          <w:sz w:val="20"/>
        </w:rPr>
        <w:t>’</w:t>
      </w:r>
      <w:r w:rsidRPr="00E65147">
        <w:rPr>
          <w:rFonts w:ascii="Times New Roman" w:eastAsia="Calibri" w:hAnsi="Times New Roman"/>
          <w:color w:val="000000"/>
          <w:sz w:val="20"/>
        </w:rPr>
        <w:t>s clearly ongoing because the LNP have put a dollar figure on this, the exact amount of work they expect to be occurring. At least, you know, Graham Quirk—I remember when Graham Quirk used to get up and say, well, they</w:t>
      </w:r>
      <w:r>
        <w:rPr>
          <w:rFonts w:ascii="Times New Roman" w:eastAsia="Calibri" w:hAnsi="Times New Roman"/>
          <w:color w:val="000000"/>
          <w:sz w:val="20"/>
        </w:rPr>
        <w:t>’</w:t>
      </w:r>
      <w:r w:rsidRPr="00E65147">
        <w:rPr>
          <w:rFonts w:ascii="Times New Roman" w:eastAsia="Calibri" w:hAnsi="Times New Roman"/>
          <w:color w:val="000000"/>
          <w:sz w:val="20"/>
        </w:rPr>
        <w:t xml:space="preserve">d only contract things out or employ labour hire staff and whatnot when there was some uncertainty around whether that work could be ongoing or not. At least they pretended back then. He at least tried. </w:t>
      </w:r>
    </w:p>
    <w:p w14:paraId="79667583" w14:textId="661A2165"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The LNP of today, they just are full frontal when it comes to contracting out because their </w:t>
      </w:r>
      <w:r w:rsidRPr="00B97FB1">
        <w:rPr>
          <w:rFonts w:ascii="Times New Roman" w:eastAsia="Calibri" w:hAnsi="Times New Roman"/>
          <w:i/>
          <w:iCs/>
          <w:color w:val="000000"/>
          <w:sz w:val="20"/>
        </w:rPr>
        <w:t>modus operandi</w:t>
      </w:r>
      <w:r w:rsidRPr="00E65147">
        <w:rPr>
          <w:rFonts w:ascii="Times New Roman" w:eastAsia="Calibri" w:hAnsi="Times New Roman"/>
          <w:color w:val="000000"/>
          <w:sz w:val="20"/>
        </w:rPr>
        <w:t xml:space="preserve"> around this is to having more direct control over workers, more workers outside of an EBA, more workers that can be sacked, more contracts that can be terminated. That</w:t>
      </w:r>
      <w:r>
        <w:rPr>
          <w:rFonts w:ascii="Times New Roman" w:eastAsia="Calibri" w:hAnsi="Times New Roman"/>
          <w:color w:val="000000"/>
          <w:sz w:val="20"/>
        </w:rPr>
        <w:t>’</w:t>
      </w:r>
      <w:r w:rsidRPr="00E65147">
        <w:rPr>
          <w:rFonts w:ascii="Times New Roman" w:eastAsia="Calibri" w:hAnsi="Times New Roman"/>
          <w:color w:val="000000"/>
          <w:sz w:val="20"/>
        </w:rPr>
        <w:t>s the LNP way. That</w:t>
      </w:r>
      <w:r>
        <w:rPr>
          <w:rFonts w:ascii="Times New Roman" w:eastAsia="Calibri" w:hAnsi="Times New Roman"/>
          <w:color w:val="000000"/>
          <w:sz w:val="20"/>
        </w:rPr>
        <w:t>’</w:t>
      </w:r>
      <w:r w:rsidRPr="00E65147">
        <w:rPr>
          <w:rFonts w:ascii="Times New Roman" w:eastAsia="Calibri" w:hAnsi="Times New Roman"/>
          <w:color w:val="000000"/>
          <w:sz w:val="20"/>
        </w:rPr>
        <w:t>s what they</w:t>
      </w:r>
      <w:r>
        <w:rPr>
          <w:rFonts w:ascii="Times New Roman" w:eastAsia="Calibri" w:hAnsi="Times New Roman"/>
          <w:color w:val="000000"/>
          <w:sz w:val="20"/>
        </w:rPr>
        <w:t>’</w:t>
      </w:r>
      <w:r w:rsidRPr="00E65147">
        <w:rPr>
          <w:rFonts w:ascii="Times New Roman" w:eastAsia="Calibri" w:hAnsi="Times New Roman"/>
          <w:color w:val="000000"/>
          <w:sz w:val="20"/>
        </w:rPr>
        <w:t>re all about. So, we know exactly, we know exactly how much tree work is going to be required in this contract, and we know that 50% of that work is being done in</w:t>
      </w:r>
      <w:r w:rsidR="00BE33D5">
        <w:rPr>
          <w:rFonts w:ascii="Times New Roman" w:eastAsia="Calibri" w:hAnsi="Times New Roman"/>
          <w:color w:val="000000"/>
          <w:sz w:val="20"/>
        </w:rPr>
        <w:noBreakHyphen/>
      </w:r>
      <w:r w:rsidRPr="00E65147">
        <w:rPr>
          <w:rFonts w:ascii="Times New Roman" w:eastAsia="Calibri" w:hAnsi="Times New Roman"/>
          <w:color w:val="000000"/>
          <w:sz w:val="20"/>
        </w:rPr>
        <w:t>house. It used to be 100% until the LNP continued to contract these things out. So, maybe give people secure work. This is ongoing work. Apparently, the LNP is going to pay for it. It can</w:t>
      </w:r>
      <w:r>
        <w:rPr>
          <w:rFonts w:ascii="Times New Roman" w:eastAsia="Calibri" w:hAnsi="Times New Roman"/>
          <w:color w:val="000000"/>
          <w:sz w:val="20"/>
        </w:rPr>
        <w:t>’</w:t>
      </w:r>
      <w:r w:rsidRPr="00E65147">
        <w:rPr>
          <w:rFonts w:ascii="Times New Roman" w:eastAsia="Calibri" w:hAnsi="Times New Roman"/>
          <w:color w:val="000000"/>
          <w:sz w:val="20"/>
        </w:rPr>
        <w:t>t possibly be cheaper than in-house labour. You couldn</w:t>
      </w:r>
      <w:r>
        <w:rPr>
          <w:rFonts w:ascii="Times New Roman" w:eastAsia="Calibri" w:hAnsi="Times New Roman"/>
          <w:color w:val="000000"/>
          <w:sz w:val="20"/>
        </w:rPr>
        <w:t>’</w:t>
      </w:r>
      <w:r w:rsidRPr="00E65147">
        <w:rPr>
          <w:rFonts w:ascii="Times New Roman" w:eastAsia="Calibri" w:hAnsi="Times New Roman"/>
          <w:color w:val="000000"/>
          <w:sz w:val="20"/>
        </w:rPr>
        <w:t>t imagine the LNP would sign up to a contract that would have lower wages, more inferior conditions, surely</w:t>
      </w:r>
      <w:r>
        <w:rPr>
          <w:rFonts w:ascii="Times New Roman" w:eastAsia="Calibri" w:hAnsi="Times New Roman"/>
          <w:color w:val="000000"/>
          <w:sz w:val="20"/>
        </w:rPr>
        <w:t>, surely</w:t>
      </w:r>
      <w:r w:rsidRPr="00E65147">
        <w:rPr>
          <w:rFonts w:ascii="Times New Roman" w:eastAsia="Calibri" w:hAnsi="Times New Roman"/>
          <w:color w:val="000000"/>
          <w:sz w:val="20"/>
        </w:rPr>
        <w:t xml:space="preserve"> not. You would assume not. </w:t>
      </w:r>
    </w:p>
    <w:p w14:paraId="6AB72377"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With laws coming in place that will ensure same jobs, same pay, the economic rationale about contracting out doesn</w:t>
      </w:r>
      <w:r>
        <w:rPr>
          <w:rFonts w:ascii="Times New Roman" w:eastAsia="Calibri" w:hAnsi="Times New Roman"/>
          <w:color w:val="000000"/>
          <w:sz w:val="20"/>
        </w:rPr>
        <w:t>’</w:t>
      </w:r>
      <w:r w:rsidRPr="00E65147">
        <w:rPr>
          <w:rFonts w:ascii="Times New Roman" w:eastAsia="Calibri" w:hAnsi="Times New Roman"/>
          <w:color w:val="000000"/>
          <w:sz w:val="20"/>
        </w:rPr>
        <w:t>t stack up, but the values rationale for the LNP does. They want to contract out because they want to control workers. That</w:t>
      </w:r>
      <w:r>
        <w:rPr>
          <w:rFonts w:ascii="Times New Roman" w:eastAsia="Calibri" w:hAnsi="Times New Roman"/>
          <w:color w:val="000000"/>
          <w:sz w:val="20"/>
        </w:rPr>
        <w:t>’</w:t>
      </w:r>
      <w:r w:rsidRPr="00E65147">
        <w:rPr>
          <w:rFonts w:ascii="Times New Roman" w:eastAsia="Calibri" w:hAnsi="Times New Roman"/>
          <w:color w:val="000000"/>
          <w:sz w:val="20"/>
        </w:rPr>
        <w:t>s the only logical conclusion you can draw from the LNP</w:t>
      </w:r>
      <w:r>
        <w:rPr>
          <w:rFonts w:ascii="Times New Roman" w:eastAsia="Calibri" w:hAnsi="Times New Roman"/>
          <w:color w:val="000000"/>
          <w:sz w:val="20"/>
        </w:rPr>
        <w:t>’</w:t>
      </w:r>
      <w:r w:rsidRPr="00E65147">
        <w:rPr>
          <w:rFonts w:ascii="Times New Roman" w:eastAsia="Calibri" w:hAnsi="Times New Roman"/>
          <w:color w:val="000000"/>
          <w:sz w:val="20"/>
        </w:rPr>
        <w:t xml:space="preserve">s addiction to contracting </w:t>
      </w:r>
      <w:r w:rsidRPr="00B97FB1">
        <w:rPr>
          <w:rFonts w:ascii="Times New Roman" w:eastAsia="Calibri" w:hAnsi="Times New Roman"/>
          <w:color w:val="000000"/>
          <w:sz w:val="20"/>
        </w:rPr>
        <w:t>out</w:t>
      </w:r>
      <w:r w:rsidRPr="00E65147">
        <w:rPr>
          <w:rFonts w:ascii="Times New Roman" w:eastAsia="Calibri" w:hAnsi="Times New Roman"/>
          <w:color w:val="000000"/>
          <w:sz w:val="20"/>
        </w:rPr>
        <w:t xml:space="preserve">. So, if we had more Council staff to be able to respond to tree issues more directly, and they could be deployed across the city as needed, instead of a 90-day KPI and having a whole level of management within Council that has to be there to manage external contracts, to go and look at a tree, to then allocate some work to an external contractor who then has to assess that work and then sub that out to somebody else, that is just absolutely ridiculous. </w:t>
      </w:r>
    </w:p>
    <w:p w14:paraId="0ED87642"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We then get a sense of how easy it is for the LNP to cut basic projects and services in the suburbs. All these basics are contracted out. So, when the LNP, when this LORD MAYOR wants to cut $1.6 million a day, it</w:t>
      </w:r>
      <w:r>
        <w:rPr>
          <w:rFonts w:ascii="Times New Roman" w:eastAsia="Calibri" w:hAnsi="Times New Roman"/>
          <w:color w:val="000000"/>
          <w:sz w:val="20"/>
        </w:rPr>
        <w:t>’</w:t>
      </w:r>
      <w:r w:rsidRPr="00E65147">
        <w:rPr>
          <w:rFonts w:ascii="Times New Roman" w:eastAsia="Calibri" w:hAnsi="Times New Roman"/>
          <w:color w:val="000000"/>
          <w:sz w:val="20"/>
        </w:rPr>
        <w:t>s very easy for him, isn</w:t>
      </w:r>
      <w:r>
        <w:rPr>
          <w:rFonts w:ascii="Times New Roman" w:eastAsia="Calibri" w:hAnsi="Times New Roman"/>
          <w:color w:val="000000"/>
          <w:sz w:val="20"/>
        </w:rPr>
        <w:t>’</w:t>
      </w:r>
      <w:r w:rsidRPr="00E65147">
        <w:rPr>
          <w:rFonts w:ascii="Times New Roman" w:eastAsia="Calibri" w:hAnsi="Times New Roman"/>
          <w:color w:val="000000"/>
          <w:sz w:val="20"/>
        </w:rPr>
        <w:t xml:space="preserve">t </w:t>
      </w:r>
      <w:r w:rsidRPr="00B97FB1">
        <w:rPr>
          <w:rFonts w:ascii="Times New Roman" w:eastAsia="Calibri" w:hAnsi="Times New Roman"/>
          <w:color w:val="000000"/>
          <w:sz w:val="20"/>
        </w:rPr>
        <w:t>it</w:t>
      </w:r>
      <w:r w:rsidRPr="00E65147">
        <w:rPr>
          <w:rFonts w:ascii="Times New Roman" w:eastAsia="Calibri" w:hAnsi="Times New Roman"/>
          <w:color w:val="000000"/>
          <w:sz w:val="20"/>
        </w:rPr>
        <w:t>? That</w:t>
      </w:r>
      <w:r>
        <w:rPr>
          <w:rFonts w:ascii="Times New Roman" w:eastAsia="Calibri" w:hAnsi="Times New Roman"/>
          <w:color w:val="000000"/>
          <w:sz w:val="20"/>
        </w:rPr>
        <w:t>’</w:t>
      </w:r>
      <w:r w:rsidRPr="00E65147">
        <w:rPr>
          <w:rFonts w:ascii="Times New Roman" w:eastAsia="Calibri" w:hAnsi="Times New Roman"/>
          <w:color w:val="000000"/>
          <w:sz w:val="20"/>
        </w:rPr>
        <w:t>s why he says he doesn</w:t>
      </w:r>
      <w:r>
        <w:rPr>
          <w:rFonts w:ascii="Times New Roman" w:eastAsia="Calibri" w:hAnsi="Times New Roman"/>
          <w:color w:val="000000"/>
          <w:sz w:val="20"/>
        </w:rPr>
        <w:t>’</w:t>
      </w:r>
      <w:r w:rsidRPr="00E65147">
        <w:rPr>
          <w:rFonts w:ascii="Times New Roman" w:eastAsia="Calibri" w:hAnsi="Times New Roman"/>
          <w:color w:val="000000"/>
          <w:sz w:val="20"/>
        </w:rPr>
        <w:t>t mind cutting staff and he doesn</w:t>
      </w:r>
      <w:r>
        <w:rPr>
          <w:rFonts w:ascii="Times New Roman" w:eastAsia="Calibri" w:hAnsi="Times New Roman"/>
          <w:color w:val="000000"/>
          <w:sz w:val="20"/>
        </w:rPr>
        <w:t>’</w:t>
      </w:r>
      <w:r w:rsidRPr="00E65147">
        <w:rPr>
          <w:rFonts w:ascii="Times New Roman" w:eastAsia="Calibri" w:hAnsi="Times New Roman"/>
          <w:color w:val="000000"/>
          <w:sz w:val="20"/>
        </w:rPr>
        <w:t>t care about cutting casual staff and he doesn</w:t>
      </w:r>
      <w:r>
        <w:rPr>
          <w:rFonts w:ascii="Times New Roman" w:eastAsia="Calibri" w:hAnsi="Times New Roman"/>
          <w:color w:val="000000"/>
          <w:sz w:val="20"/>
        </w:rPr>
        <w:t>’</w:t>
      </w:r>
      <w:r w:rsidRPr="00E65147">
        <w:rPr>
          <w:rFonts w:ascii="Times New Roman" w:eastAsia="Calibri" w:hAnsi="Times New Roman"/>
          <w:color w:val="000000"/>
          <w:sz w:val="20"/>
        </w:rPr>
        <w:t>t care about cutting contract staff, because they</w:t>
      </w:r>
      <w:r>
        <w:rPr>
          <w:rFonts w:ascii="Times New Roman" w:eastAsia="Calibri" w:hAnsi="Times New Roman"/>
          <w:color w:val="000000"/>
          <w:sz w:val="20"/>
        </w:rPr>
        <w:t>’</w:t>
      </w:r>
      <w:r w:rsidRPr="00E65147">
        <w:rPr>
          <w:rFonts w:ascii="Times New Roman" w:eastAsia="Calibri" w:hAnsi="Times New Roman"/>
          <w:color w:val="000000"/>
          <w:sz w:val="20"/>
        </w:rPr>
        <w:t>re not directly employed. It</w:t>
      </w:r>
      <w:r>
        <w:rPr>
          <w:rFonts w:ascii="Times New Roman" w:eastAsia="Calibri" w:hAnsi="Times New Roman"/>
          <w:color w:val="000000"/>
          <w:sz w:val="20"/>
        </w:rPr>
        <w:t>’</w:t>
      </w:r>
      <w:r w:rsidRPr="00E65147">
        <w:rPr>
          <w:rFonts w:ascii="Times New Roman" w:eastAsia="Calibri" w:hAnsi="Times New Roman"/>
          <w:color w:val="000000"/>
          <w:sz w:val="20"/>
        </w:rPr>
        <w:t>s just the easy thing to do, isn</w:t>
      </w:r>
      <w:r>
        <w:rPr>
          <w:rFonts w:ascii="Times New Roman" w:eastAsia="Calibri" w:hAnsi="Times New Roman"/>
          <w:color w:val="000000"/>
          <w:sz w:val="20"/>
        </w:rPr>
        <w:t>’</w:t>
      </w:r>
      <w:r w:rsidRPr="00E65147">
        <w:rPr>
          <w:rFonts w:ascii="Times New Roman" w:eastAsia="Calibri" w:hAnsi="Times New Roman"/>
          <w:color w:val="000000"/>
          <w:sz w:val="20"/>
        </w:rPr>
        <w:t>t it, for this LNP LORD</w:t>
      </w:r>
      <w:r>
        <w:rPr>
          <w:rFonts w:ascii="Times New Roman" w:eastAsia="Calibri" w:hAnsi="Times New Roman"/>
          <w:color w:val="000000"/>
          <w:sz w:val="20"/>
        </w:rPr>
        <w:t> </w:t>
      </w:r>
      <w:r w:rsidRPr="00E65147">
        <w:rPr>
          <w:rFonts w:ascii="Times New Roman" w:eastAsia="Calibri" w:hAnsi="Times New Roman"/>
          <w:color w:val="000000"/>
          <w:sz w:val="20"/>
        </w:rPr>
        <w:t xml:space="preserve">MAYOR? Well, Brisbane deserves much, much better than four more years of bad decisions by this LNP Administration. They deserve better than four more years of financial mismanagement under this chaotic LNP Administration. </w:t>
      </w:r>
    </w:p>
    <w:p w14:paraId="213D7647" w14:textId="34127459"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If this LORD MAYOR and this LNP Administration of cuts and chaos is to continue, we can imagine there</w:t>
      </w:r>
      <w:r>
        <w:rPr>
          <w:rFonts w:ascii="Times New Roman" w:eastAsia="Calibri" w:hAnsi="Times New Roman"/>
          <w:color w:val="000000"/>
          <w:sz w:val="20"/>
        </w:rPr>
        <w:t>’</w:t>
      </w:r>
      <w:r w:rsidRPr="00E65147">
        <w:rPr>
          <w:rFonts w:ascii="Times New Roman" w:eastAsia="Calibri" w:hAnsi="Times New Roman"/>
          <w:color w:val="000000"/>
          <w:sz w:val="20"/>
        </w:rPr>
        <w:t>s no point in even having discussed these contracts today because they</w:t>
      </w:r>
      <w:r>
        <w:rPr>
          <w:rFonts w:ascii="Times New Roman" w:eastAsia="Calibri" w:hAnsi="Times New Roman"/>
          <w:color w:val="000000"/>
          <w:sz w:val="20"/>
        </w:rPr>
        <w:t>’</w:t>
      </w:r>
      <w:r w:rsidRPr="00E65147">
        <w:rPr>
          <w:rFonts w:ascii="Times New Roman" w:eastAsia="Calibri" w:hAnsi="Times New Roman"/>
          <w:color w:val="000000"/>
          <w:sz w:val="20"/>
        </w:rPr>
        <w:t>ll simply cut them, because they won</w:t>
      </w:r>
      <w:r>
        <w:rPr>
          <w:rFonts w:ascii="Times New Roman" w:eastAsia="Calibri" w:hAnsi="Times New Roman"/>
          <w:color w:val="000000"/>
          <w:sz w:val="20"/>
        </w:rPr>
        <w:t>’</w:t>
      </w:r>
      <w:r w:rsidRPr="00E65147">
        <w:rPr>
          <w:rFonts w:ascii="Times New Roman" w:eastAsia="Calibri" w:hAnsi="Times New Roman"/>
          <w:color w:val="000000"/>
          <w:sz w:val="20"/>
        </w:rPr>
        <w:t>t be entered into—they</w:t>
      </w:r>
      <w:r>
        <w:rPr>
          <w:rFonts w:ascii="Times New Roman" w:eastAsia="Calibri" w:hAnsi="Times New Roman"/>
          <w:color w:val="000000"/>
          <w:sz w:val="20"/>
        </w:rPr>
        <w:t>’</w:t>
      </w:r>
      <w:r w:rsidRPr="00E65147">
        <w:rPr>
          <w:rFonts w:ascii="Times New Roman" w:eastAsia="Calibri" w:hAnsi="Times New Roman"/>
          <w:color w:val="000000"/>
          <w:sz w:val="20"/>
        </w:rPr>
        <w:t>re certainly not going to be entered into today, or requests aren</w:t>
      </w:r>
      <w:r>
        <w:rPr>
          <w:rFonts w:ascii="Times New Roman" w:eastAsia="Calibri" w:hAnsi="Times New Roman"/>
          <w:color w:val="000000"/>
          <w:sz w:val="20"/>
        </w:rPr>
        <w:t>’</w:t>
      </w:r>
      <w:r w:rsidRPr="00E65147">
        <w:rPr>
          <w:rFonts w:ascii="Times New Roman" w:eastAsia="Calibri" w:hAnsi="Times New Roman"/>
          <w:color w:val="000000"/>
          <w:sz w:val="20"/>
        </w:rPr>
        <w:t>t going to be issued tomorrow. We know that a budget review is coming to this Chamber in two weeks</w:t>
      </w:r>
      <w:r>
        <w:rPr>
          <w:rFonts w:ascii="Times New Roman" w:eastAsia="Calibri" w:hAnsi="Times New Roman"/>
          <w:color w:val="000000"/>
          <w:sz w:val="20"/>
        </w:rPr>
        <w:t>’</w:t>
      </w:r>
      <w:r w:rsidRPr="00E65147">
        <w:rPr>
          <w:rFonts w:ascii="Times New Roman" w:eastAsia="Calibri" w:hAnsi="Times New Roman"/>
          <w:color w:val="000000"/>
          <w:sz w:val="20"/>
        </w:rPr>
        <w:t xml:space="preserve"> time which is going to slash $400 million in expenditure from things like </w:t>
      </w:r>
      <w:r w:rsidR="00565617">
        <w:rPr>
          <w:rFonts w:ascii="Times New Roman" w:eastAsia="Calibri" w:hAnsi="Times New Roman"/>
          <w:color w:val="000000"/>
          <w:sz w:val="20"/>
        </w:rPr>
        <w:t>A</w:t>
      </w:r>
      <w:r w:rsidRPr="00E65147">
        <w:rPr>
          <w:rFonts w:ascii="Times New Roman" w:eastAsia="Calibri" w:hAnsi="Times New Roman"/>
          <w:color w:val="000000"/>
          <w:sz w:val="20"/>
        </w:rPr>
        <w:t xml:space="preserve">sphalt and </w:t>
      </w:r>
      <w:r w:rsidR="00565617">
        <w:rPr>
          <w:rFonts w:ascii="Times New Roman" w:eastAsia="Calibri" w:hAnsi="Times New Roman"/>
          <w:color w:val="000000"/>
          <w:sz w:val="20"/>
        </w:rPr>
        <w:t>A</w:t>
      </w:r>
      <w:r w:rsidRPr="00E65147">
        <w:rPr>
          <w:rFonts w:ascii="Times New Roman" w:eastAsia="Calibri" w:hAnsi="Times New Roman"/>
          <w:color w:val="000000"/>
          <w:sz w:val="20"/>
        </w:rPr>
        <w:t>ggregates, tree trimming that we are discussing today, and jobs. We know more jobs are going to be cut under this LNP Administration. So, it does seem a little surreal that the organisation of Council are progressing these contracts through the system.</w:t>
      </w:r>
    </w:p>
    <w:p w14:paraId="4DEF5364"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lastRenderedPageBreak/>
        <w:t>The LNP Administration are making decisions to cut projects in the suburbs and basic Council services. At some point, they</w:t>
      </w:r>
      <w:r>
        <w:rPr>
          <w:rFonts w:ascii="Times New Roman" w:eastAsia="Calibri" w:hAnsi="Times New Roman"/>
          <w:color w:val="000000"/>
          <w:sz w:val="20"/>
        </w:rPr>
        <w:t>’</w:t>
      </w:r>
      <w:r w:rsidRPr="00E65147">
        <w:rPr>
          <w:rFonts w:ascii="Times New Roman" w:eastAsia="Calibri" w:hAnsi="Times New Roman"/>
          <w:color w:val="000000"/>
          <w:sz w:val="20"/>
        </w:rPr>
        <w:t>re going to have to come together, and we</w:t>
      </w:r>
      <w:r>
        <w:rPr>
          <w:rFonts w:ascii="Times New Roman" w:eastAsia="Calibri" w:hAnsi="Times New Roman"/>
          <w:color w:val="000000"/>
          <w:sz w:val="20"/>
        </w:rPr>
        <w:t>’</w:t>
      </w:r>
      <w:r w:rsidRPr="00E65147">
        <w:rPr>
          <w:rFonts w:ascii="Times New Roman" w:eastAsia="Calibri" w:hAnsi="Times New Roman"/>
          <w:color w:val="000000"/>
          <w:sz w:val="20"/>
        </w:rPr>
        <w:t>re going to be seeing cuts to these services and they</w:t>
      </w:r>
      <w:r>
        <w:rPr>
          <w:rFonts w:ascii="Times New Roman" w:eastAsia="Calibri" w:hAnsi="Times New Roman"/>
          <w:color w:val="000000"/>
          <w:sz w:val="20"/>
        </w:rPr>
        <w:t>’</w:t>
      </w:r>
      <w:r w:rsidRPr="00E65147">
        <w:rPr>
          <w:rFonts w:ascii="Times New Roman" w:eastAsia="Calibri" w:hAnsi="Times New Roman"/>
          <w:color w:val="000000"/>
          <w:sz w:val="20"/>
        </w:rPr>
        <w:t>re going to be deep cuts, and they</w:t>
      </w:r>
      <w:r>
        <w:rPr>
          <w:rFonts w:ascii="Times New Roman" w:eastAsia="Calibri" w:hAnsi="Times New Roman"/>
          <w:color w:val="000000"/>
          <w:sz w:val="20"/>
        </w:rPr>
        <w:t>’</w:t>
      </w:r>
      <w:r w:rsidRPr="00E65147">
        <w:rPr>
          <w:rFonts w:ascii="Times New Roman" w:eastAsia="Calibri" w:hAnsi="Times New Roman"/>
          <w:color w:val="000000"/>
          <w:sz w:val="20"/>
        </w:rPr>
        <w:t>re going to be coming in the next couple of weeks. I just feel sorry for all the Council officers that had to spend so much time putting these requests for proposals together, probably knowing that they</w:t>
      </w:r>
      <w:r>
        <w:rPr>
          <w:rFonts w:ascii="Times New Roman" w:eastAsia="Calibri" w:hAnsi="Times New Roman"/>
          <w:color w:val="000000"/>
          <w:sz w:val="20"/>
        </w:rPr>
        <w:t>’</w:t>
      </w:r>
      <w:r w:rsidRPr="00E65147">
        <w:rPr>
          <w:rFonts w:ascii="Times New Roman" w:eastAsia="Calibri" w:hAnsi="Times New Roman"/>
          <w:color w:val="000000"/>
          <w:sz w:val="20"/>
        </w:rPr>
        <w:t>re not going to go ahead anyway or they</w:t>
      </w:r>
      <w:r>
        <w:rPr>
          <w:rFonts w:ascii="Times New Roman" w:eastAsia="Calibri" w:hAnsi="Times New Roman"/>
          <w:color w:val="000000"/>
          <w:sz w:val="20"/>
        </w:rPr>
        <w:t>’</w:t>
      </w:r>
      <w:r w:rsidRPr="00E65147">
        <w:rPr>
          <w:rFonts w:ascii="Times New Roman" w:eastAsia="Calibri" w:hAnsi="Times New Roman"/>
          <w:color w:val="000000"/>
          <w:sz w:val="20"/>
        </w:rPr>
        <w:t>re going to have to be fundamentally changed because of this LORD</w:t>
      </w:r>
      <w:r>
        <w:rPr>
          <w:rFonts w:ascii="Times New Roman" w:eastAsia="Calibri" w:hAnsi="Times New Roman"/>
          <w:color w:val="000000"/>
          <w:sz w:val="20"/>
        </w:rPr>
        <w:t> </w:t>
      </w:r>
      <w:r w:rsidRPr="00E65147">
        <w:rPr>
          <w:rFonts w:ascii="Times New Roman" w:eastAsia="Calibri" w:hAnsi="Times New Roman"/>
          <w:color w:val="000000"/>
          <w:sz w:val="20"/>
        </w:rPr>
        <w:t>MAYOR</w:t>
      </w:r>
      <w:r>
        <w:rPr>
          <w:rFonts w:ascii="Times New Roman" w:eastAsia="Calibri" w:hAnsi="Times New Roman"/>
          <w:color w:val="000000"/>
          <w:sz w:val="20"/>
        </w:rPr>
        <w:t>’</w:t>
      </w:r>
      <w:r w:rsidRPr="00E65147">
        <w:rPr>
          <w:rFonts w:ascii="Times New Roman" w:eastAsia="Calibri" w:hAnsi="Times New Roman"/>
          <w:color w:val="000000"/>
          <w:sz w:val="20"/>
        </w:rPr>
        <w:t xml:space="preserve">s financial mismanagement, and Brisbane deserves much, much better than that, Chair. </w:t>
      </w:r>
    </w:p>
    <w:p w14:paraId="715EF5BF"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Thank you, Councillor CASSIDY. </w:t>
      </w:r>
    </w:p>
    <w:p w14:paraId="63069918"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LORD MAYOR, your two points of misrepresentation. </w:t>
      </w:r>
    </w:p>
    <w:p w14:paraId="0F2C1F8A"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 xml:space="preserve">Yes. Councillor CASSIDY made a claim that I was laughing about certain things, completely false. I was laughing about the incompetence of the Green-Labor coalition of chaos, who interrupted Councillor CUNNINGHAM continually and then was concerned that she ran out of time to answer the question. </w:t>
      </w:r>
    </w:p>
    <w:p w14:paraId="2AC2A13D"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Sorry, LORD MAYOR, there w</w:t>
      </w:r>
      <w:r>
        <w:rPr>
          <w:rFonts w:ascii="Times New Roman" w:eastAsia="Calibri" w:hAnsi="Times New Roman"/>
          <w:color w:val="000000"/>
          <w:sz w:val="20"/>
        </w:rPr>
        <w:t>as</w:t>
      </w:r>
      <w:r w:rsidRPr="00E65147">
        <w:rPr>
          <w:rFonts w:ascii="Times New Roman" w:eastAsia="Calibri" w:hAnsi="Times New Roman"/>
          <w:color w:val="000000"/>
          <w:sz w:val="20"/>
        </w:rPr>
        <w:t xml:space="preserve"> two. That was both? </w:t>
      </w:r>
    </w:p>
    <w:p w14:paraId="07B06C2B"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LORD MAYOR:</w:t>
      </w:r>
      <w:r w:rsidRPr="00E65147">
        <w:rPr>
          <w:rFonts w:ascii="Times New Roman" w:eastAsia="Calibri" w:hAnsi="Times New Roman"/>
          <w:color w:val="000000"/>
          <w:sz w:val="20"/>
        </w:rPr>
        <w:tab/>
        <w:t>That applies to both.</w:t>
      </w:r>
    </w:p>
    <w:p w14:paraId="16325A48"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Sorry. Thank you. </w:t>
      </w:r>
    </w:p>
    <w:p w14:paraId="24BE3986"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Further speakers on the E&amp;C report? </w:t>
      </w:r>
    </w:p>
    <w:p w14:paraId="30B19A74"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Councillor MURPHY. </w:t>
      </w:r>
    </w:p>
    <w:p w14:paraId="287F26A3" w14:textId="1A2CA772"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MURPHY:</w:t>
      </w:r>
      <w:r w:rsidRPr="00E65147">
        <w:rPr>
          <w:rFonts w:ascii="Times New Roman" w:eastAsia="Calibri" w:hAnsi="Times New Roman"/>
          <w:color w:val="000000"/>
          <w:sz w:val="20"/>
        </w:rPr>
        <w:tab/>
        <w:t>Thank you, Chair. I rise to speak briefly on item D, the significant contracting plan for tyres and retreading. As the LORD MAYOR mentioned, our current arrangement for tyres is due to end in September 2024. This contract is critical for our operational requirements, not just in Transport for Brisbane</w:t>
      </w:r>
      <w:r w:rsidR="00D908C2">
        <w:rPr>
          <w:rFonts w:ascii="Times New Roman" w:eastAsia="Calibri" w:hAnsi="Times New Roman"/>
          <w:color w:val="000000"/>
          <w:sz w:val="20"/>
        </w:rPr>
        <w:t xml:space="preserve"> (TfB)</w:t>
      </w:r>
      <w:r w:rsidRPr="00E65147">
        <w:rPr>
          <w:rFonts w:ascii="Times New Roman" w:eastAsia="Calibri" w:hAnsi="Times New Roman"/>
          <w:color w:val="000000"/>
          <w:sz w:val="20"/>
        </w:rPr>
        <w:t xml:space="preserve">, but also within </w:t>
      </w:r>
      <w:r>
        <w:rPr>
          <w:rFonts w:ascii="Times New Roman" w:eastAsia="Calibri" w:hAnsi="Times New Roman"/>
          <w:color w:val="000000"/>
          <w:sz w:val="20"/>
        </w:rPr>
        <w:t>F</w:t>
      </w:r>
      <w:r w:rsidRPr="00E65147">
        <w:rPr>
          <w:rFonts w:ascii="Times New Roman" w:eastAsia="Calibri" w:hAnsi="Times New Roman"/>
          <w:color w:val="000000"/>
          <w:sz w:val="20"/>
        </w:rPr>
        <w:t xml:space="preserve">leet </w:t>
      </w:r>
      <w:r>
        <w:rPr>
          <w:rFonts w:ascii="Times New Roman" w:eastAsia="Calibri" w:hAnsi="Times New Roman"/>
          <w:color w:val="000000"/>
          <w:sz w:val="20"/>
        </w:rPr>
        <w:t>S</w:t>
      </w:r>
      <w:r w:rsidRPr="00E65147">
        <w:rPr>
          <w:rFonts w:ascii="Times New Roman" w:eastAsia="Calibri" w:hAnsi="Times New Roman"/>
          <w:color w:val="000000"/>
          <w:sz w:val="20"/>
        </w:rPr>
        <w:t>ervices, inside City Standards. We want to make sure that we have plenty of time to complete market sounding and finalise the new contract before the existing arrangement concludes. Now, in Transport for Brisbane, we have 1,266</w:t>
      </w:r>
      <w:r>
        <w:rPr>
          <w:rFonts w:ascii="Times New Roman" w:eastAsia="Calibri" w:hAnsi="Times New Roman"/>
          <w:color w:val="000000"/>
          <w:sz w:val="20"/>
        </w:rPr>
        <w:t> </w:t>
      </w:r>
      <w:r w:rsidRPr="00E65147">
        <w:rPr>
          <w:rFonts w:ascii="Times New Roman" w:eastAsia="Calibri" w:hAnsi="Times New Roman"/>
          <w:color w:val="000000"/>
          <w:sz w:val="20"/>
        </w:rPr>
        <w:t xml:space="preserve">buses which complete a combined 70 million kilometres in service each and every year. </w:t>
      </w:r>
    </w:p>
    <w:p w14:paraId="30FA1488"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A new bus tyre has a range of around 90,000 kilometres, Chair, so you can imagine that this means that we require a significant number of new tyres each year, some 3,000 or 4,000, in fact, so quite a lot of tyres. It</w:t>
      </w:r>
      <w:r>
        <w:rPr>
          <w:rFonts w:ascii="Times New Roman" w:eastAsia="Calibri" w:hAnsi="Times New Roman"/>
          <w:color w:val="000000"/>
          <w:sz w:val="20"/>
        </w:rPr>
        <w:t>’</w:t>
      </w:r>
      <w:r w:rsidRPr="00E65147">
        <w:rPr>
          <w:rFonts w:ascii="Times New Roman" w:eastAsia="Calibri" w:hAnsi="Times New Roman"/>
          <w:color w:val="000000"/>
          <w:sz w:val="20"/>
        </w:rPr>
        <w:t xml:space="preserve">s important to note this SCP is not only for the purchase of new tyres, but also for maintenance that allows us to reuse tyres by retreading them across the </w:t>
      </w:r>
      <w:r w:rsidRPr="00D908C2">
        <w:rPr>
          <w:rFonts w:ascii="Times New Roman" w:eastAsia="Calibri" w:hAnsi="Times New Roman"/>
          <w:color w:val="000000"/>
          <w:sz w:val="20"/>
        </w:rPr>
        <w:t>TfB</w:t>
      </w:r>
      <w:r w:rsidRPr="00E65147">
        <w:rPr>
          <w:rFonts w:ascii="Times New Roman" w:eastAsia="Calibri" w:hAnsi="Times New Roman"/>
          <w:color w:val="000000"/>
          <w:sz w:val="20"/>
        </w:rPr>
        <w:t xml:space="preserve"> fleet. We</w:t>
      </w:r>
      <w:r>
        <w:rPr>
          <w:rFonts w:ascii="Times New Roman" w:eastAsia="Calibri" w:hAnsi="Times New Roman"/>
          <w:color w:val="000000"/>
          <w:sz w:val="20"/>
        </w:rPr>
        <w:t>’</w:t>
      </w:r>
      <w:r w:rsidRPr="00E65147">
        <w:rPr>
          <w:rFonts w:ascii="Times New Roman" w:eastAsia="Calibri" w:hAnsi="Times New Roman"/>
          <w:color w:val="000000"/>
          <w:sz w:val="20"/>
        </w:rPr>
        <w:t>re usually able to safely retread a tyre two or three times. Obviously, by retreading where possible, we</w:t>
      </w:r>
      <w:r>
        <w:rPr>
          <w:rFonts w:ascii="Times New Roman" w:eastAsia="Calibri" w:hAnsi="Times New Roman"/>
          <w:color w:val="000000"/>
          <w:sz w:val="20"/>
        </w:rPr>
        <w:t>’</w:t>
      </w:r>
      <w:r w:rsidRPr="00E65147">
        <w:rPr>
          <w:rFonts w:ascii="Times New Roman" w:eastAsia="Calibri" w:hAnsi="Times New Roman"/>
          <w:color w:val="000000"/>
          <w:sz w:val="20"/>
        </w:rPr>
        <w:t xml:space="preserve">re able to significantly reduce the waste that we either send to landfill or that we do in fact end up recycling. </w:t>
      </w:r>
      <w:r>
        <w:rPr>
          <w:rFonts w:ascii="Times New Roman" w:eastAsia="Calibri" w:hAnsi="Times New Roman"/>
          <w:color w:val="000000"/>
          <w:sz w:val="20"/>
        </w:rPr>
        <w:t>But i</w:t>
      </w:r>
      <w:r w:rsidRPr="00E65147">
        <w:rPr>
          <w:rFonts w:ascii="Times New Roman" w:eastAsia="Calibri" w:hAnsi="Times New Roman"/>
          <w:color w:val="000000"/>
          <w:sz w:val="20"/>
        </w:rPr>
        <w:t>t</w:t>
      </w:r>
      <w:r>
        <w:rPr>
          <w:rFonts w:ascii="Times New Roman" w:eastAsia="Calibri" w:hAnsi="Times New Roman"/>
          <w:color w:val="000000"/>
          <w:sz w:val="20"/>
        </w:rPr>
        <w:t>’</w:t>
      </w:r>
      <w:r w:rsidRPr="00E65147">
        <w:rPr>
          <w:rFonts w:ascii="Times New Roman" w:eastAsia="Calibri" w:hAnsi="Times New Roman"/>
          <w:color w:val="000000"/>
          <w:sz w:val="20"/>
        </w:rPr>
        <w:t>s important to note with tyres, you can</w:t>
      </w:r>
      <w:r>
        <w:rPr>
          <w:rFonts w:ascii="Times New Roman" w:eastAsia="Calibri" w:hAnsi="Times New Roman"/>
          <w:color w:val="000000"/>
          <w:sz w:val="20"/>
        </w:rPr>
        <w:t>’</w:t>
      </w:r>
      <w:r w:rsidRPr="00E65147">
        <w:rPr>
          <w:rFonts w:ascii="Times New Roman" w:eastAsia="Calibri" w:hAnsi="Times New Roman"/>
          <w:color w:val="000000"/>
          <w:sz w:val="20"/>
        </w:rPr>
        <w:t>t always recycle 100% of the product, so it</w:t>
      </w:r>
      <w:r>
        <w:rPr>
          <w:rFonts w:ascii="Times New Roman" w:eastAsia="Calibri" w:hAnsi="Times New Roman"/>
          <w:color w:val="000000"/>
          <w:sz w:val="20"/>
        </w:rPr>
        <w:t>’</w:t>
      </w:r>
      <w:r w:rsidRPr="00E65147">
        <w:rPr>
          <w:rFonts w:ascii="Times New Roman" w:eastAsia="Calibri" w:hAnsi="Times New Roman"/>
          <w:color w:val="000000"/>
          <w:sz w:val="20"/>
        </w:rPr>
        <w:t xml:space="preserve">s important that we get as much use out of those tyres as possible. </w:t>
      </w:r>
    </w:p>
    <w:p w14:paraId="04F26CAB"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Speaking of use out of tyres, Chair, Councillor CASSIDY had some retreading that he did himself in his speech, where he said the same tired old talking points that he</w:t>
      </w:r>
      <w:r>
        <w:rPr>
          <w:rFonts w:ascii="Times New Roman" w:eastAsia="Calibri" w:hAnsi="Times New Roman"/>
          <w:color w:val="000000"/>
          <w:sz w:val="20"/>
        </w:rPr>
        <w:t>’</w:t>
      </w:r>
      <w:r w:rsidRPr="00E65147">
        <w:rPr>
          <w:rFonts w:ascii="Times New Roman" w:eastAsia="Calibri" w:hAnsi="Times New Roman"/>
          <w:color w:val="000000"/>
          <w:sz w:val="20"/>
        </w:rPr>
        <w:t>s said in this Chamber for many, many months now. One of the classics—actually, we</w:t>
      </w:r>
      <w:r>
        <w:rPr>
          <w:rFonts w:ascii="Times New Roman" w:eastAsia="Calibri" w:hAnsi="Times New Roman"/>
          <w:color w:val="000000"/>
          <w:sz w:val="20"/>
        </w:rPr>
        <w:t>’</w:t>
      </w:r>
      <w:r w:rsidRPr="00E65147">
        <w:rPr>
          <w:rFonts w:ascii="Times New Roman" w:eastAsia="Calibri" w:hAnsi="Times New Roman"/>
          <w:color w:val="000000"/>
          <w:sz w:val="20"/>
        </w:rPr>
        <w:t>ve only seen this one recently, Chair, which was that rates have never—they</w:t>
      </w:r>
      <w:r>
        <w:rPr>
          <w:rFonts w:ascii="Times New Roman" w:eastAsia="Calibri" w:hAnsi="Times New Roman"/>
          <w:color w:val="000000"/>
          <w:sz w:val="20"/>
        </w:rPr>
        <w:t>’</w:t>
      </w:r>
      <w:r w:rsidRPr="00E65147">
        <w:rPr>
          <w:rFonts w:ascii="Times New Roman" w:eastAsia="Calibri" w:hAnsi="Times New Roman"/>
          <w:color w:val="000000"/>
          <w:sz w:val="20"/>
        </w:rPr>
        <w:t>re the highest they</w:t>
      </w:r>
      <w:r>
        <w:rPr>
          <w:rFonts w:ascii="Times New Roman" w:eastAsia="Calibri" w:hAnsi="Times New Roman"/>
          <w:color w:val="000000"/>
          <w:sz w:val="20"/>
        </w:rPr>
        <w:t>’</w:t>
      </w:r>
      <w:r w:rsidRPr="00E65147">
        <w:rPr>
          <w:rFonts w:ascii="Times New Roman" w:eastAsia="Calibri" w:hAnsi="Times New Roman"/>
          <w:color w:val="000000"/>
          <w:sz w:val="20"/>
        </w:rPr>
        <w:t>ve ever been. I don</w:t>
      </w:r>
      <w:r>
        <w:rPr>
          <w:rFonts w:ascii="Times New Roman" w:eastAsia="Calibri" w:hAnsi="Times New Roman"/>
          <w:color w:val="000000"/>
          <w:sz w:val="20"/>
        </w:rPr>
        <w:t>’</w:t>
      </w:r>
      <w:r w:rsidRPr="00E65147">
        <w:rPr>
          <w:rFonts w:ascii="Times New Roman" w:eastAsia="Calibri" w:hAnsi="Times New Roman"/>
          <w:color w:val="000000"/>
          <w:sz w:val="20"/>
        </w:rPr>
        <w:t>t really know where this one has come from, but I challenge you to find a Council in the country where rates are lower today than they were 10 years ago. This is just a function. It</w:t>
      </w:r>
      <w:r>
        <w:rPr>
          <w:rFonts w:ascii="Times New Roman" w:eastAsia="Calibri" w:hAnsi="Times New Roman"/>
          <w:color w:val="000000"/>
          <w:sz w:val="20"/>
        </w:rPr>
        <w:t>’</w:t>
      </w:r>
      <w:r w:rsidRPr="00E65147">
        <w:rPr>
          <w:rFonts w:ascii="Times New Roman" w:eastAsia="Calibri" w:hAnsi="Times New Roman"/>
          <w:color w:val="000000"/>
          <w:sz w:val="20"/>
        </w:rPr>
        <w:t xml:space="preserve">s one way that Councils raise money. </w:t>
      </w:r>
    </w:p>
    <w:p w14:paraId="633F85A1" w14:textId="430654EC"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Rates tend to go up every year as the cost of living goes up, as the price of everything goes up. I mean, truly, we would be one of the very few, in fact, where actually rate rises have been under inflation, and so in a real sense, we</w:t>
      </w:r>
      <w:r>
        <w:rPr>
          <w:rFonts w:ascii="Times New Roman" w:eastAsia="Calibri" w:hAnsi="Times New Roman"/>
          <w:color w:val="000000"/>
          <w:sz w:val="20"/>
        </w:rPr>
        <w:t>’</w:t>
      </w:r>
      <w:r w:rsidRPr="00E65147">
        <w:rPr>
          <w:rFonts w:ascii="Times New Roman" w:eastAsia="Calibri" w:hAnsi="Times New Roman"/>
          <w:color w:val="000000"/>
          <w:sz w:val="20"/>
        </w:rPr>
        <w:t>ve actually gone backwards in this city. He doesn</w:t>
      </w:r>
      <w:r>
        <w:rPr>
          <w:rFonts w:ascii="Times New Roman" w:eastAsia="Calibri" w:hAnsi="Times New Roman"/>
          <w:color w:val="000000"/>
          <w:sz w:val="20"/>
        </w:rPr>
        <w:t>’</w:t>
      </w:r>
      <w:r w:rsidRPr="00E65147">
        <w:rPr>
          <w:rFonts w:ascii="Times New Roman" w:eastAsia="Calibri" w:hAnsi="Times New Roman"/>
          <w:color w:val="000000"/>
          <w:sz w:val="20"/>
        </w:rPr>
        <w:t>t even thank us for that or acknowledge that that</w:t>
      </w:r>
      <w:r>
        <w:rPr>
          <w:rFonts w:ascii="Times New Roman" w:eastAsia="Calibri" w:hAnsi="Times New Roman"/>
          <w:color w:val="000000"/>
          <w:sz w:val="20"/>
        </w:rPr>
        <w:t>’</w:t>
      </w:r>
      <w:r w:rsidRPr="00E65147">
        <w:rPr>
          <w:rFonts w:ascii="Times New Roman" w:eastAsia="Calibri" w:hAnsi="Times New Roman"/>
          <w:color w:val="000000"/>
          <w:sz w:val="20"/>
        </w:rPr>
        <w:t>s even happened. He says rates are the highest they</w:t>
      </w:r>
      <w:r>
        <w:rPr>
          <w:rFonts w:ascii="Times New Roman" w:eastAsia="Calibri" w:hAnsi="Times New Roman"/>
          <w:color w:val="000000"/>
          <w:sz w:val="20"/>
        </w:rPr>
        <w:t>’</w:t>
      </w:r>
      <w:r w:rsidRPr="00E65147">
        <w:rPr>
          <w:rFonts w:ascii="Times New Roman" w:eastAsia="Calibri" w:hAnsi="Times New Roman"/>
          <w:color w:val="000000"/>
          <w:sz w:val="20"/>
        </w:rPr>
        <w:t>ve ever been. Well, duh. I mean, talk to the Local Government Association of Queensland</w:t>
      </w:r>
      <w:r w:rsidR="00565617">
        <w:rPr>
          <w:rFonts w:ascii="Times New Roman" w:eastAsia="Calibri" w:hAnsi="Times New Roman"/>
          <w:color w:val="000000"/>
          <w:sz w:val="20"/>
        </w:rPr>
        <w:t>, t</w:t>
      </w:r>
      <w:r w:rsidRPr="00E65147">
        <w:rPr>
          <w:rFonts w:ascii="Times New Roman" w:eastAsia="Calibri" w:hAnsi="Times New Roman"/>
          <w:color w:val="000000"/>
          <w:sz w:val="20"/>
        </w:rPr>
        <w:t>hey</w:t>
      </w:r>
      <w:r>
        <w:rPr>
          <w:rFonts w:ascii="Times New Roman" w:eastAsia="Calibri" w:hAnsi="Times New Roman"/>
          <w:color w:val="000000"/>
          <w:sz w:val="20"/>
        </w:rPr>
        <w:t>’</w:t>
      </w:r>
      <w:r w:rsidRPr="00E65147">
        <w:rPr>
          <w:rFonts w:ascii="Times New Roman" w:eastAsia="Calibri" w:hAnsi="Times New Roman"/>
          <w:color w:val="000000"/>
          <w:sz w:val="20"/>
        </w:rPr>
        <w:t>ll tell you that</w:t>
      </w:r>
      <w:r>
        <w:rPr>
          <w:rFonts w:ascii="Times New Roman" w:eastAsia="Calibri" w:hAnsi="Times New Roman"/>
          <w:color w:val="000000"/>
          <w:sz w:val="20"/>
        </w:rPr>
        <w:t>’</w:t>
      </w:r>
      <w:r w:rsidRPr="00E65147">
        <w:rPr>
          <w:rFonts w:ascii="Times New Roman" w:eastAsia="Calibri" w:hAnsi="Times New Roman"/>
          <w:color w:val="000000"/>
          <w:sz w:val="20"/>
        </w:rPr>
        <w:t>s just a function of the reality that Councils are in. So, I don</w:t>
      </w:r>
      <w:r>
        <w:rPr>
          <w:rFonts w:ascii="Times New Roman" w:eastAsia="Calibri" w:hAnsi="Times New Roman"/>
          <w:color w:val="000000"/>
          <w:sz w:val="20"/>
        </w:rPr>
        <w:t>’</w:t>
      </w:r>
      <w:r w:rsidRPr="00E65147">
        <w:rPr>
          <w:rFonts w:ascii="Times New Roman" w:eastAsia="Calibri" w:hAnsi="Times New Roman"/>
          <w:color w:val="000000"/>
          <w:sz w:val="20"/>
        </w:rPr>
        <w:t>t think that</w:t>
      </w:r>
      <w:r>
        <w:rPr>
          <w:rFonts w:ascii="Times New Roman" w:eastAsia="Calibri" w:hAnsi="Times New Roman"/>
          <w:color w:val="000000"/>
          <w:sz w:val="20"/>
        </w:rPr>
        <w:t>’</w:t>
      </w:r>
      <w:r w:rsidRPr="00E65147">
        <w:rPr>
          <w:rFonts w:ascii="Times New Roman" w:eastAsia="Calibri" w:hAnsi="Times New Roman"/>
          <w:color w:val="000000"/>
          <w:sz w:val="20"/>
        </w:rPr>
        <w:t xml:space="preserve">s a really good point. </w:t>
      </w:r>
    </w:p>
    <w:p w14:paraId="16F66375"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lastRenderedPageBreak/>
        <w:t>I do think, Chair, the big worry is that with four meetings to go, we</w:t>
      </w:r>
      <w:r>
        <w:rPr>
          <w:rFonts w:ascii="Times New Roman" w:eastAsia="Calibri" w:hAnsi="Times New Roman"/>
          <w:color w:val="000000"/>
          <w:sz w:val="20"/>
        </w:rPr>
        <w:t>’</w:t>
      </w:r>
      <w:r w:rsidRPr="00E65147">
        <w:rPr>
          <w:rFonts w:ascii="Times New Roman" w:eastAsia="Calibri" w:hAnsi="Times New Roman"/>
          <w:color w:val="000000"/>
          <w:sz w:val="20"/>
        </w:rPr>
        <w:t>re still yet to see any major policies from the Leader of the Opposition. What we did see, though, today was a big theory around Swiss-made tyres. I can categorically say, Chair, that the tyres, yes, they will be made here. In fact, that</w:t>
      </w:r>
      <w:r>
        <w:rPr>
          <w:rFonts w:ascii="Times New Roman" w:eastAsia="Calibri" w:hAnsi="Times New Roman"/>
          <w:color w:val="000000"/>
          <w:sz w:val="20"/>
        </w:rPr>
        <w:t>’</w:t>
      </w:r>
      <w:r w:rsidRPr="00E65147">
        <w:rPr>
          <w:rFonts w:ascii="Times New Roman" w:eastAsia="Calibri" w:hAnsi="Times New Roman"/>
          <w:color w:val="000000"/>
          <w:sz w:val="20"/>
        </w:rPr>
        <w:t>s in the documents. You can read the documents. It</w:t>
      </w:r>
      <w:r>
        <w:rPr>
          <w:rFonts w:ascii="Times New Roman" w:eastAsia="Calibri" w:hAnsi="Times New Roman"/>
          <w:color w:val="000000"/>
          <w:sz w:val="20"/>
        </w:rPr>
        <w:t>’</w:t>
      </w:r>
      <w:r w:rsidRPr="00E65147">
        <w:rPr>
          <w:rFonts w:ascii="Times New Roman" w:eastAsia="Calibri" w:hAnsi="Times New Roman"/>
          <w:color w:val="000000"/>
          <w:sz w:val="20"/>
        </w:rPr>
        <w:t>s two Australian, Brisbane-based suppliers that will be supplying new tyres and re-treaded tyres. He did have that big conspiracy theory around the Brisbane Metro vehicle, and I</w:t>
      </w:r>
      <w:r>
        <w:rPr>
          <w:rFonts w:ascii="Times New Roman" w:eastAsia="Calibri" w:hAnsi="Times New Roman"/>
          <w:color w:val="000000"/>
          <w:sz w:val="20"/>
        </w:rPr>
        <w:t>’</w:t>
      </w:r>
      <w:r w:rsidRPr="00E65147">
        <w:rPr>
          <w:rFonts w:ascii="Times New Roman" w:eastAsia="Calibri" w:hAnsi="Times New Roman"/>
          <w:color w:val="000000"/>
          <w:sz w:val="20"/>
        </w:rPr>
        <w:t xml:space="preserve">m happy to reveal why the Brisbane Metro vehicle tyres cost more, Chair. </w:t>
      </w:r>
    </w:p>
    <w:p w14:paraId="05523D8C" w14:textId="6225244F"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I feel a little bit like a preschool teacher saying the wheels on the bus go round and round, but the Brisbane Metro has 12 tyres. A normal bus has sometimes four, sometimes six tyres. The Brisbane Metro has 12 tyres. That</w:t>
      </w:r>
      <w:r>
        <w:rPr>
          <w:rFonts w:ascii="Times New Roman" w:eastAsia="Calibri" w:hAnsi="Times New Roman"/>
          <w:color w:val="000000"/>
          <w:sz w:val="20"/>
        </w:rPr>
        <w:t>’</w:t>
      </w:r>
      <w:r w:rsidRPr="00E65147">
        <w:rPr>
          <w:rFonts w:ascii="Times New Roman" w:eastAsia="Calibri" w:hAnsi="Times New Roman"/>
          <w:color w:val="000000"/>
          <w:sz w:val="20"/>
        </w:rPr>
        <w:t>s double the amount of tyres that a normal bus has, and it also carries triple the amount of people that a normal bus can. So, if big bus is really big and tyres on bus same size, they will wear out earlier. Don</w:t>
      </w:r>
      <w:r>
        <w:rPr>
          <w:rFonts w:ascii="Times New Roman" w:eastAsia="Calibri" w:hAnsi="Times New Roman"/>
          <w:color w:val="000000"/>
          <w:sz w:val="20"/>
        </w:rPr>
        <w:t>’</w:t>
      </w:r>
      <w:r w:rsidRPr="00E65147">
        <w:rPr>
          <w:rFonts w:ascii="Times New Roman" w:eastAsia="Calibri" w:hAnsi="Times New Roman"/>
          <w:color w:val="000000"/>
          <w:sz w:val="20"/>
        </w:rPr>
        <w:t>t forget, Metro runs a 24</w:t>
      </w:r>
      <w:r w:rsidR="0081237C">
        <w:rPr>
          <w:rFonts w:ascii="Times New Roman" w:eastAsia="Calibri" w:hAnsi="Times New Roman"/>
          <w:color w:val="000000"/>
          <w:sz w:val="20"/>
        </w:rPr>
        <w:t>/</w:t>
      </w:r>
      <w:r w:rsidRPr="00E65147">
        <w:rPr>
          <w:rFonts w:ascii="Times New Roman" w:eastAsia="Calibri" w:hAnsi="Times New Roman"/>
          <w:color w:val="000000"/>
          <w:sz w:val="20"/>
        </w:rPr>
        <w:t>7, turn</w:t>
      </w:r>
      <w:r w:rsidR="0081237C">
        <w:rPr>
          <w:rFonts w:ascii="Times New Roman" w:eastAsia="Calibri" w:hAnsi="Times New Roman"/>
          <w:color w:val="000000"/>
          <w:sz w:val="20"/>
        </w:rPr>
        <w:t>-</w:t>
      </w:r>
      <w:r w:rsidRPr="00E65147">
        <w:rPr>
          <w:rFonts w:ascii="Times New Roman" w:eastAsia="Calibri" w:hAnsi="Times New Roman"/>
          <w:color w:val="000000"/>
          <w:sz w:val="20"/>
        </w:rPr>
        <w:t>up</w:t>
      </w:r>
      <w:r w:rsidR="0081237C">
        <w:rPr>
          <w:rFonts w:ascii="Times New Roman" w:eastAsia="Calibri" w:hAnsi="Times New Roman"/>
          <w:color w:val="000000"/>
          <w:sz w:val="20"/>
        </w:rPr>
        <w:t>-</w:t>
      </w:r>
      <w:r w:rsidRPr="00E65147">
        <w:rPr>
          <w:rFonts w:ascii="Times New Roman" w:eastAsia="Calibri" w:hAnsi="Times New Roman"/>
          <w:color w:val="000000"/>
          <w:sz w:val="20"/>
        </w:rPr>
        <w:t>and</w:t>
      </w:r>
      <w:r w:rsidR="0081237C">
        <w:rPr>
          <w:rFonts w:ascii="Times New Roman" w:eastAsia="Calibri" w:hAnsi="Times New Roman"/>
          <w:color w:val="000000"/>
          <w:sz w:val="20"/>
        </w:rPr>
        <w:t>-</w:t>
      </w:r>
      <w:r w:rsidRPr="00E65147">
        <w:rPr>
          <w:rFonts w:ascii="Times New Roman" w:eastAsia="Calibri" w:hAnsi="Times New Roman"/>
          <w:color w:val="000000"/>
          <w:sz w:val="20"/>
        </w:rPr>
        <w:t xml:space="preserve">go service, so these things are going around constantly. I can assure you, Councillor CASSIDY, there is no conspiracy theory here. The Metro will use more tyres because it is bigger. It has more tyres. </w:t>
      </w:r>
    </w:p>
    <w:p w14:paraId="3F0FE69F"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I am quite frankly, Councillor CASSIDY, astounded. This is a project that</w:t>
      </w:r>
      <w:r>
        <w:rPr>
          <w:rFonts w:ascii="Times New Roman" w:eastAsia="Calibri" w:hAnsi="Times New Roman"/>
          <w:color w:val="000000"/>
          <w:sz w:val="20"/>
        </w:rPr>
        <w:t>’</w:t>
      </w:r>
      <w:r w:rsidRPr="00E65147">
        <w:rPr>
          <w:rFonts w:ascii="Times New Roman" w:eastAsia="Calibri" w:hAnsi="Times New Roman"/>
          <w:color w:val="000000"/>
          <w:sz w:val="20"/>
        </w:rPr>
        <w:t>s been around since 2016. It</w:t>
      </w:r>
      <w:r>
        <w:rPr>
          <w:rFonts w:ascii="Times New Roman" w:eastAsia="Calibri" w:hAnsi="Times New Roman"/>
          <w:color w:val="000000"/>
          <w:sz w:val="20"/>
        </w:rPr>
        <w:t>’</w:t>
      </w:r>
      <w:r w:rsidRPr="00E65147">
        <w:rPr>
          <w:rFonts w:ascii="Times New Roman" w:eastAsia="Calibri" w:hAnsi="Times New Roman"/>
          <w:color w:val="000000"/>
          <w:sz w:val="20"/>
        </w:rPr>
        <w:t>s now 2023, and you guys still don</w:t>
      </w:r>
      <w:r>
        <w:rPr>
          <w:rFonts w:ascii="Times New Roman" w:eastAsia="Calibri" w:hAnsi="Times New Roman"/>
          <w:color w:val="000000"/>
          <w:sz w:val="20"/>
        </w:rPr>
        <w:t>’</w:t>
      </w:r>
      <w:r w:rsidRPr="00E65147">
        <w:rPr>
          <w:rFonts w:ascii="Times New Roman" w:eastAsia="Calibri" w:hAnsi="Times New Roman"/>
          <w:color w:val="000000"/>
          <w:sz w:val="20"/>
        </w:rPr>
        <w:t xml:space="preserve">t have the basic details about how many tyres are on the Brisbane Metro. </w:t>
      </w:r>
    </w:p>
    <w:p w14:paraId="55D19079" w14:textId="77777777" w:rsidR="0081237C"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Councillor MURPHY, just one moment. </w:t>
      </w:r>
    </w:p>
    <w:p w14:paraId="600F3588" w14:textId="4838A51D" w:rsidR="009C19E5" w:rsidRPr="00E65147" w:rsidRDefault="0081237C"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009C19E5" w:rsidRPr="00E65147">
        <w:rPr>
          <w:rFonts w:ascii="Times New Roman" w:eastAsia="Calibri" w:hAnsi="Times New Roman"/>
          <w:color w:val="000000"/>
          <w:sz w:val="20"/>
        </w:rPr>
        <w:t>Just before you get—</w:t>
      </w:r>
    </w:p>
    <w:p w14:paraId="42857F18" w14:textId="77777777" w:rsidR="009C19E5" w:rsidRPr="00E65147" w:rsidRDefault="009C19E5" w:rsidP="00210278">
      <w:pPr>
        <w:pStyle w:val="BodyTextIndent2"/>
        <w:spacing w:line="240" w:lineRule="auto"/>
        <w:ind w:left="2517" w:hanging="2517"/>
        <w:jc w:val="both"/>
        <w:rPr>
          <w:rFonts w:ascii="Times New Roman" w:eastAsia="Calibri" w:hAnsi="Times New Roman"/>
          <w:i/>
          <w:iCs/>
          <w:color w:val="000000"/>
          <w:sz w:val="20"/>
        </w:rPr>
      </w:pPr>
      <w:r w:rsidRPr="00E65147">
        <w:rPr>
          <w:rFonts w:ascii="Times New Roman" w:eastAsia="Calibri" w:hAnsi="Times New Roman"/>
          <w:i/>
          <w:iCs/>
          <w:color w:val="000000"/>
          <w:sz w:val="20"/>
        </w:rPr>
        <w:t>Councillor interjecting.</w:t>
      </w:r>
    </w:p>
    <w:p w14:paraId="12E0A0C6" w14:textId="77777777" w:rsidR="0081237C"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Just before you get up on your point of order, Councillor CASSIDY.</w:t>
      </w:r>
    </w:p>
    <w:p w14:paraId="166989A6" w14:textId="45EECECE" w:rsidR="009C19E5" w:rsidRPr="00E65147" w:rsidRDefault="0081237C" w:rsidP="00210278">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ab/>
      </w:r>
      <w:r w:rsidR="009C19E5" w:rsidRPr="00E65147">
        <w:rPr>
          <w:rFonts w:ascii="Times New Roman" w:eastAsia="Calibri" w:hAnsi="Times New Roman"/>
          <w:color w:val="000000"/>
          <w:sz w:val="20"/>
        </w:rPr>
        <w:t>Councillor</w:t>
      </w:r>
      <w:r w:rsidR="009C19E5">
        <w:rPr>
          <w:rFonts w:ascii="Times New Roman" w:eastAsia="Calibri" w:hAnsi="Times New Roman"/>
          <w:color w:val="000000"/>
          <w:sz w:val="20"/>
        </w:rPr>
        <w:t> </w:t>
      </w:r>
      <w:r w:rsidR="009C19E5" w:rsidRPr="00E65147">
        <w:rPr>
          <w:rFonts w:ascii="Times New Roman" w:eastAsia="Calibri" w:hAnsi="Times New Roman"/>
          <w:color w:val="000000"/>
          <w:sz w:val="20"/>
        </w:rPr>
        <w:t>MURPHY, if you</w:t>
      </w:r>
      <w:r w:rsidR="009C19E5">
        <w:rPr>
          <w:rFonts w:ascii="Times New Roman" w:eastAsia="Calibri" w:hAnsi="Times New Roman"/>
          <w:color w:val="000000"/>
          <w:sz w:val="20"/>
        </w:rPr>
        <w:t>’</w:t>
      </w:r>
      <w:r w:rsidR="009C19E5" w:rsidRPr="00E65147">
        <w:rPr>
          <w:rFonts w:ascii="Times New Roman" w:eastAsia="Calibri" w:hAnsi="Times New Roman"/>
          <w:color w:val="000000"/>
          <w:sz w:val="20"/>
        </w:rPr>
        <w:t>re going to make comments, can you please pass your comments through the Chair? Councillor MURPHY, you</w:t>
      </w:r>
      <w:r w:rsidR="009C19E5">
        <w:rPr>
          <w:rFonts w:ascii="Times New Roman" w:eastAsia="Calibri" w:hAnsi="Times New Roman"/>
          <w:color w:val="000000"/>
          <w:sz w:val="20"/>
        </w:rPr>
        <w:t>’</w:t>
      </w:r>
      <w:r w:rsidR="009C19E5" w:rsidRPr="00E65147">
        <w:rPr>
          <w:rFonts w:ascii="Times New Roman" w:eastAsia="Calibri" w:hAnsi="Times New Roman"/>
          <w:color w:val="000000"/>
          <w:sz w:val="20"/>
        </w:rPr>
        <w:t>re rising on a point of—</w:t>
      </w:r>
    </w:p>
    <w:p w14:paraId="69D2552F"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Councillor CASSIDY, you</w:t>
      </w:r>
      <w:r>
        <w:rPr>
          <w:rFonts w:ascii="Times New Roman" w:eastAsia="Calibri" w:hAnsi="Times New Roman"/>
          <w:color w:val="000000"/>
          <w:sz w:val="20"/>
        </w:rPr>
        <w:t>’</w:t>
      </w:r>
      <w:r w:rsidRPr="00E65147">
        <w:rPr>
          <w:rFonts w:ascii="Times New Roman" w:eastAsia="Calibri" w:hAnsi="Times New Roman"/>
          <w:color w:val="000000"/>
          <w:sz w:val="20"/>
        </w:rPr>
        <w:t>re rising on a point of order.</w:t>
      </w:r>
    </w:p>
    <w:p w14:paraId="451AC889"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 xml:space="preserve">Claim to be misrepresented. </w:t>
      </w:r>
    </w:p>
    <w:p w14:paraId="2F8C0F28"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Noted. Thank you. </w:t>
      </w:r>
    </w:p>
    <w:p w14:paraId="2B2E2DC6"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Councillor MURPHY, you</w:t>
      </w:r>
      <w:r>
        <w:rPr>
          <w:rFonts w:ascii="Times New Roman" w:eastAsia="Calibri" w:hAnsi="Times New Roman"/>
          <w:color w:val="000000"/>
          <w:sz w:val="20"/>
        </w:rPr>
        <w:t>’</w:t>
      </w:r>
      <w:r w:rsidRPr="00E65147">
        <w:rPr>
          <w:rFonts w:ascii="Times New Roman" w:eastAsia="Calibri" w:hAnsi="Times New Roman"/>
          <w:color w:val="000000"/>
          <w:sz w:val="20"/>
        </w:rPr>
        <w:t>ve got the call.</w:t>
      </w:r>
    </w:p>
    <w:p w14:paraId="259EE045"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MURPHY:</w:t>
      </w:r>
      <w:r w:rsidRPr="00E65147">
        <w:rPr>
          <w:rFonts w:ascii="Times New Roman" w:eastAsia="Calibri" w:hAnsi="Times New Roman"/>
          <w:color w:val="000000"/>
          <w:sz w:val="20"/>
        </w:rPr>
        <w:tab/>
        <w:t>We know, Chair, Councillor CASSIDY has had all number of theories about Brisbane Metro over the years, that it wouldn</w:t>
      </w:r>
      <w:r>
        <w:rPr>
          <w:rFonts w:ascii="Times New Roman" w:eastAsia="Calibri" w:hAnsi="Times New Roman"/>
          <w:color w:val="000000"/>
          <w:sz w:val="20"/>
        </w:rPr>
        <w:t>’</w:t>
      </w:r>
      <w:r w:rsidRPr="00E65147">
        <w:rPr>
          <w:rFonts w:ascii="Times New Roman" w:eastAsia="Calibri" w:hAnsi="Times New Roman"/>
          <w:color w:val="000000"/>
          <w:sz w:val="20"/>
        </w:rPr>
        <w:t>t meet the capacity improvement on the busway that we committed to, that the LORD MAYOR had personally instructed people to hide the tyres behind wheel covers and protective spats. The charging containers wouldn</w:t>
      </w:r>
      <w:r>
        <w:rPr>
          <w:rFonts w:ascii="Times New Roman" w:eastAsia="Calibri" w:hAnsi="Times New Roman"/>
          <w:color w:val="000000"/>
          <w:sz w:val="20"/>
        </w:rPr>
        <w:t>’</w:t>
      </w:r>
      <w:r w:rsidRPr="00E65147">
        <w:rPr>
          <w:rFonts w:ascii="Times New Roman" w:eastAsia="Calibri" w:hAnsi="Times New Roman"/>
          <w:color w:val="000000"/>
          <w:sz w:val="20"/>
        </w:rPr>
        <w:t>t work. There have been so many conspiracy theories that Councillor CASSIDY has espoused about Brisbane Metro and, you know, none of them are true, Chair. When Brisbane Metro</w:t>
      </w:r>
      <w:r>
        <w:rPr>
          <w:rFonts w:ascii="Times New Roman" w:eastAsia="Calibri" w:hAnsi="Times New Roman"/>
          <w:color w:val="000000"/>
          <w:sz w:val="20"/>
        </w:rPr>
        <w:t>’</w:t>
      </w:r>
      <w:r w:rsidRPr="00E65147">
        <w:rPr>
          <w:rFonts w:ascii="Times New Roman" w:eastAsia="Calibri" w:hAnsi="Times New Roman"/>
          <w:color w:val="000000"/>
          <w:sz w:val="20"/>
        </w:rPr>
        <w:t>s operating and passengers are enjoying it next year, well, he</w:t>
      </w:r>
      <w:r>
        <w:rPr>
          <w:rFonts w:ascii="Times New Roman" w:eastAsia="Calibri" w:hAnsi="Times New Roman"/>
          <w:color w:val="000000"/>
          <w:sz w:val="20"/>
        </w:rPr>
        <w:t>’</w:t>
      </w:r>
      <w:r w:rsidRPr="00E65147">
        <w:rPr>
          <w:rFonts w:ascii="Times New Roman" w:eastAsia="Calibri" w:hAnsi="Times New Roman"/>
          <w:color w:val="000000"/>
          <w:sz w:val="20"/>
        </w:rPr>
        <w:t>s going to have to eat his words about the performance of Brisbane Metro because I</w:t>
      </w:r>
      <w:r>
        <w:rPr>
          <w:rFonts w:ascii="Times New Roman" w:eastAsia="Calibri" w:hAnsi="Times New Roman"/>
          <w:color w:val="000000"/>
          <w:sz w:val="20"/>
        </w:rPr>
        <w:t>’</w:t>
      </w:r>
      <w:r w:rsidRPr="00E65147">
        <w:rPr>
          <w:rFonts w:ascii="Times New Roman" w:eastAsia="Calibri" w:hAnsi="Times New Roman"/>
          <w:color w:val="000000"/>
          <w:sz w:val="20"/>
        </w:rPr>
        <w:t xml:space="preserve">m looking forward to it. I know everyone on this side of the Chamber is looking forward to it. </w:t>
      </w:r>
    </w:p>
    <w:p w14:paraId="5B0E7AA7"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As our trophy cabinet in the back can attest to, it just keeps gathering more and more awards for Brisbane Metro because people know that this is a quality project and that this will change the way people move in Brisbane. </w:t>
      </w:r>
    </w:p>
    <w:p w14:paraId="55842C5D"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Thank you, Councillor MURPHY. </w:t>
      </w:r>
    </w:p>
    <w:p w14:paraId="4AA6C181"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Councillor CASSIDY, your point of misrepresentation. </w:t>
      </w:r>
    </w:p>
    <w:p w14:paraId="7A5A43E8"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CASSIDY:</w:t>
      </w:r>
      <w:r w:rsidRPr="00E65147">
        <w:rPr>
          <w:rFonts w:ascii="Times New Roman" w:eastAsia="Calibri" w:hAnsi="Times New Roman"/>
          <w:color w:val="000000"/>
          <w:sz w:val="20"/>
        </w:rPr>
        <w:tab/>
        <w:t>Thanks very much, Chair. The fact—what I said and what Councillor MURPHY misrepresented in saying somehow was a conspiracy theory was that the Metro buses will number 60, regular buses currently number over 1,200 and yet the Metro buses will be using 10% of the budget. They are clearly more expensive on any measure. It</w:t>
      </w:r>
      <w:r>
        <w:rPr>
          <w:rFonts w:ascii="Times New Roman" w:eastAsia="Calibri" w:hAnsi="Times New Roman"/>
          <w:color w:val="000000"/>
          <w:sz w:val="20"/>
        </w:rPr>
        <w:t>’</w:t>
      </w:r>
      <w:r w:rsidRPr="00E65147">
        <w:rPr>
          <w:rFonts w:ascii="Times New Roman" w:eastAsia="Calibri" w:hAnsi="Times New Roman"/>
          <w:color w:val="000000"/>
          <w:sz w:val="20"/>
        </w:rPr>
        <w:t>s not a conspiracy theory, it</w:t>
      </w:r>
      <w:r>
        <w:rPr>
          <w:rFonts w:ascii="Times New Roman" w:eastAsia="Calibri" w:hAnsi="Times New Roman"/>
          <w:color w:val="000000"/>
          <w:sz w:val="20"/>
        </w:rPr>
        <w:t>’</w:t>
      </w:r>
      <w:r w:rsidRPr="00E65147">
        <w:rPr>
          <w:rFonts w:ascii="Times New Roman" w:eastAsia="Calibri" w:hAnsi="Times New Roman"/>
          <w:color w:val="000000"/>
          <w:sz w:val="20"/>
        </w:rPr>
        <w:t xml:space="preserve">s fact. </w:t>
      </w:r>
    </w:p>
    <w:p w14:paraId="73EC1782" w14:textId="77777777"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Thank you, Councillor CASSIDY. </w:t>
      </w:r>
    </w:p>
    <w:p w14:paraId="434EDCB9"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 xml:space="preserve">Councillor JOHNSTON, I believe you were going to rise. </w:t>
      </w:r>
    </w:p>
    <w:p w14:paraId="1FC6E55B" w14:textId="359919FE" w:rsidR="00F32F0E" w:rsidRDefault="009C19E5" w:rsidP="00210278">
      <w:pPr>
        <w:pStyle w:val="BodyTextIndent2"/>
        <w:spacing w:after="0" w:line="240" w:lineRule="auto"/>
        <w:ind w:left="2517" w:hanging="2517"/>
        <w:jc w:val="both"/>
        <w:rPr>
          <w:rFonts w:ascii="Times New Roman" w:eastAsia="Calibri" w:hAnsi="Times New Roman"/>
          <w:color w:val="000000"/>
          <w:sz w:val="20"/>
        </w:rPr>
      </w:pPr>
      <w:r w:rsidRPr="009C19E5">
        <w:rPr>
          <w:rFonts w:ascii="Times New Roman" w:eastAsia="Calibri" w:hAnsi="Times New Roman"/>
          <w:color w:val="000000"/>
          <w:sz w:val="20"/>
        </w:rPr>
        <w:lastRenderedPageBreak/>
        <w:t>Councillor JOHNSTON:</w:t>
      </w:r>
      <w:r w:rsidRPr="009C19E5">
        <w:rPr>
          <w:rFonts w:ascii="Times New Roman" w:eastAsia="Calibri" w:hAnsi="Times New Roman"/>
          <w:color w:val="000000"/>
          <w:sz w:val="20"/>
        </w:rPr>
        <w:tab/>
        <w:t>Thank you, Mr Chair. Yes, I rise to speak on perhaps all items A through to E.</w:t>
      </w:r>
    </w:p>
    <w:p w14:paraId="4D86F705" w14:textId="77777777" w:rsidR="009C19E5" w:rsidRPr="00D908C2" w:rsidRDefault="009C19E5" w:rsidP="00210278">
      <w:pPr>
        <w:pStyle w:val="BodyTextIndent2"/>
        <w:spacing w:after="0" w:line="240" w:lineRule="auto"/>
        <w:ind w:left="2517" w:hanging="2517"/>
        <w:jc w:val="both"/>
        <w:rPr>
          <w:rFonts w:ascii="Times New Roman" w:hAnsi="Times New Roman"/>
          <w:sz w:val="20"/>
        </w:rPr>
      </w:pPr>
    </w:p>
    <w:p w14:paraId="418E7033" w14:textId="5F27B8FE" w:rsidR="004F75B7" w:rsidRPr="00AA222F" w:rsidRDefault="004F75B7" w:rsidP="00210278">
      <w:pPr>
        <w:rPr>
          <w:b/>
          <w:snapToGrid w:val="0"/>
          <w:lang w:eastAsia="en-US"/>
        </w:rPr>
      </w:pPr>
      <w:bookmarkStart w:id="14" w:name="_Hlk110426003"/>
      <w:r w:rsidRPr="00AA222F">
        <w:rPr>
          <w:b/>
          <w:snapToGrid w:val="0"/>
          <w:lang w:eastAsia="en-US"/>
        </w:rPr>
        <w:t>S</w:t>
      </w:r>
      <w:bookmarkStart w:id="15" w:name="_Hlk130976747"/>
      <w:r w:rsidRPr="00AA222F">
        <w:rPr>
          <w:b/>
          <w:snapToGrid w:val="0"/>
          <w:lang w:eastAsia="en-US"/>
        </w:rPr>
        <w:t xml:space="preserve">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4F75B7" w:rsidRPr="008F23B9" w14:paraId="2EFFEFBA" w14:textId="77777777" w:rsidTr="005909FA">
        <w:trPr>
          <w:trHeight w:val="359"/>
        </w:trPr>
        <w:tc>
          <w:tcPr>
            <w:tcW w:w="9133" w:type="dxa"/>
            <w:tcBorders>
              <w:bottom w:val="single" w:sz="4" w:space="0" w:color="auto"/>
            </w:tcBorders>
          </w:tcPr>
          <w:p w14:paraId="10733689" w14:textId="0D65A743" w:rsidR="004F75B7" w:rsidRPr="008F23B9" w:rsidRDefault="004F75B7" w:rsidP="00210278">
            <w:pPr>
              <w:rPr>
                <w:rFonts w:ascii="Arial" w:hAnsi="Arial"/>
                <w:b/>
                <w:snapToGrid w:val="0"/>
                <w:lang w:val="en-US" w:eastAsia="en-US"/>
              </w:rPr>
            </w:pPr>
            <w:r w:rsidRPr="001E7EEE">
              <w:rPr>
                <w:snapToGrid w:val="0"/>
                <w:lang w:val="en-US" w:eastAsia="en-US"/>
              </w:rPr>
              <w:t xml:space="preserve">Councillor </w:t>
            </w:r>
            <w:r>
              <w:rPr>
                <w:snapToGrid w:val="0"/>
                <w:lang w:val="en-US" w:eastAsia="en-US"/>
              </w:rPr>
              <w:t>Nicole JOHNSTON</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4F75B7">
              <w:rPr>
                <w:snapToGrid w:val="0"/>
                <w:lang w:val="en-US" w:eastAsia="en-US"/>
              </w:rPr>
              <w:t xml:space="preserve">MINOR AND ADMINISTRATIVE AMENDMENT TO </w:t>
            </w:r>
            <w:r w:rsidRPr="004F75B7">
              <w:rPr>
                <w:i/>
                <w:iCs/>
                <w:snapToGrid w:val="0"/>
                <w:lang w:val="en-US" w:eastAsia="en-US"/>
              </w:rPr>
              <w:t>BRISBANE CITY PLAN 2014</w:t>
            </w:r>
            <w:r w:rsidRPr="004F75B7">
              <w:rPr>
                <w:snapToGrid w:val="0"/>
                <w:lang w:val="en-US" w:eastAsia="en-US"/>
              </w:rPr>
              <w:t xml:space="preserve"> – MINOR AND ADMINISTRATIVE AMENDMENT PACKAGE P</w:t>
            </w:r>
            <w:r w:rsidRPr="001E7EEE">
              <w:rPr>
                <w:snapToGrid w:val="0"/>
                <w:lang w:val="en-US" w:eastAsia="en-US"/>
              </w:rPr>
              <w:t>, be taken seriatim for voting purposes.</w:t>
            </w:r>
          </w:p>
        </w:tc>
      </w:tr>
      <w:bookmarkEnd w:id="14"/>
      <w:bookmarkEnd w:id="15"/>
    </w:tbl>
    <w:p w14:paraId="79864BB7" w14:textId="708237C8" w:rsidR="004F75B7" w:rsidRDefault="004F75B7" w:rsidP="00210278"/>
    <w:p w14:paraId="61DBF8AF" w14:textId="5E0B6A3F" w:rsidR="009C19E5" w:rsidRPr="00E65147" w:rsidRDefault="009C19E5" w:rsidP="00210278">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JOHNSTON:</w:t>
      </w:r>
      <w:r w:rsidRPr="00E65147">
        <w:rPr>
          <w:rFonts w:ascii="Times New Roman" w:eastAsia="Calibri" w:hAnsi="Times New Roman"/>
          <w:color w:val="000000"/>
          <w:sz w:val="20"/>
        </w:rPr>
        <w:tab/>
        <w:t>Thank you. First of all, I</w:t>
      </w:r>
      <w:r>
        <w:rPr>
          <w:rFonts w:ascii="Times New Roman" w:eastAsia="Calibri" w:hAnsi="Times New Roman"/>
          <w:color w:val="000000"/>
          <w:sz w:val="20"/>
        </w:rPr>
        <w:t>’</w:t>
      </w:r>
      <w:r w:rsidRPr="00E65147">
        <w:rPr>
          <w:rFonts w:ascii="Times New Roman" w:eastAsia="Calibri" w:hAnsi="Times New Roman"/>
          <w:color w:val="000000"/>
          <w:sz w:val="20"/>
        </w:rPr>
        <w:t>ll start with item A. On the face of it, this seems like a reasonable proposition, but unfortunately, over the past 15 years, I</w:t>
      </w:r>
      <w:r>
        <w:rPr>
          <w:rFonts w:ascii="Times New Roman" w:eastAsia="Calibri" w:hAnsi="Times New Roman"/>
          <w:color w:val="000000"/>
          <w:sz w:val="20"/>
        </w:rPr>
        <w:t>’</w:t>
      </w:r>
      <w:r w:rsidRPr="00E65147">
        <w:rPr>
          <w:rFonts w:ascii="Times New Roman" w:eastAsia="Calibri" w:hAnsi="Times New Roman"/>
          <w:color w:val="000000"/>
          <w:sz w:val="20"/>
        </w:rPr>
        <w:t xml:space="preserve">ve seen too many bad deals by this LNP when it comes to unusual transactions. I have some concerns about what is proposed here and whether there will be any community benefit for the broader community. The LORD MAYOR has confirmed in his speech earlier, in answer to my question, that this will not be a publicly capped pool for entry, that this will be a privately run pool with private entry fees. </w:t>
      </w:r>
      <w:r>
        <w:rPr>
          <w:rFonts w:ascii="Times New Roman" w:eastAsia="Calibri" w:hAnsi="Times New Roman"/>
          <w:color w:val="000000"/>
          <w:sz w:val="20"/>
        </w:rPr>
        <w:t>So t</w:t>
      </w:r>
      <w:r w:rsidRPr="00E65147">
        <w:rPr>
          <w:rFonts w:ascii="Times New Roman" w:eastAsia="Calibri" w:hAnsi="Times New Roman"/>
          <w:color w:val="000000"/>
          <w:sz w:val="20"/>
        </w:rPr>
        <w:t>hat means that, depending on what the pool providers do, it may be exclusively used for schools or private lessons. I don</w:t>
      </w:r>
      <w:r>
        <w:rPr>
          <w:rFonts w:ascii="Times New Roman" w:eastAsia="Calibri" w:hAnsi="Times New Roman"/>
          <w:color w:val="000000"/>
          <w:sz w:val="20"/>
        </w:rPr>
        <w:t>’</w:t>
      </w:r>
      <w:r w:rsidRPr="00E65147">
        <w:rPr>
          <w:rFonts w:ascii="Times New Roman" w:eastAsia="Calibri" w:hAnsi="Times New Roman"/>
          <w:color w:val="000000"/>
          <w:sz w:val="20"/>
        </w:rPr>
        <w:t>t know what it will be, but there</w:t>
      </w:r>
      <w:r>
        <w:rPr>
          <w:rFonts w:ascii="Times New Roman" w:eastAsia="Calibri" w:hAnsi="Times New Roman"/>
          <w:color w:val="000000"/>
          <w:sz w:val="20"/>
        </w:rPr>
        <w:t>’</w:t>
      </w:r>
      <w:r w:rsidRPr="00E65147">
        <w:rPr>
          <w:rFonts w:ascii="Times New Roman" w:eastAsia="Calibri" w:hAnsi="Times New Roman"/>
          <w:color w:val="000000"/>
          <w:sz w:val="20"/>
        </w:rPr>
        <w:t>s no commitment to a publicly</w:t>
      </w:r>
      <w:r w:rsidR="0081237C">
        <w:rPr>
          <w:rFonts w:ascii="Times New Roman" w:eastAsia="Calibri" w:hAnsi="Times New Roman"/>
          <w:color w:val="000000"/>
          <w:sz w:val="20"/>
        </w:rPr>
        <w:t>-</w:t>
      </w:r>
      <w:r w:rsidRPr="00E65147">
        <w:rPr>
          <w:rFonts w:ascii="Times New Roman" w:eastAsia="Calibri" w:hAnsi="Times New Roman"/>
          <w:color w:val="000000"/>
          <w:sz w:val="20"/>
        </w:rPr>
        <w:t>funded, publicly</w:t>
      </w:r>
      <w:r w:rsidR="0081237C">
        <w:rPr>
          <w:rFonts w:ascii="Times New Roman" w:eastAsia="Calibri" w:hAnsi="Times New Roman"/>
          <w:color w:val="000000"/>
          <w:sz w:val="20"/>
        </w:rPr>
        <w:t>-</w:t>
      </w:r>
      <w:r w:rsidRPr="00E65147">
        <w:rPr>
          <w:rFonts w:ascii="Times New Roman" w:eastAsia="Calibri" w:hAnsi="Times New Roman"/>
          <w:color w:val="000000"/>
          <w:sz w:val="20"/>
        </w:rPr>
        <w:t>accessible pool.</w:t>
      </w:r>
    </w:p>
    <w:p w14:paraId="4EE04C62"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Now, we are consenting today to public land which is leased to a sports club to be then handed over to a private commercial developer for the purposes of building a commercial pool. There are some funds in there that are going to flow back through, possibly. Again, so many of these deals go wrong with this LORD</w:t>
      </w:r>
      <w:r>
        <w:rPr>
          <w:rFonts w:ascii="Times New Roman" w:eastAsia="Calibri" w:hAnsi="Times New Roman"/>
          <w:color w:val="000000"/>
          <w:sz w:val="20"/>
        </w:rPr>
        <w:t> </w:t>
      </w:r>
      <w:r w:rsidRPr="00E65147">
        <w:rPr>
          <w:rFonts w:ascii="Times New Roman" w:eastAsia="Calibri" w:hAnsi="Times New Roman"/>
          <w:color w:val="000000"/>
          <w:sz w:val="20"/>
        </w:rPr>
        <w:t>MAYOR and the LNP involved, but the big problem I</w:t>
      </w:r>
      <w:r>
        <w:rPr>
          <w:rFonts w:ascii="Times New Roman" w:eastAsia="Calibri" w:hAnsi="Times New Roman"/>
          <w:color w:val="000000"/>
          <w:sz w:val="20"/>
        </w:rPr>
        <w:t>’</w:t>
      </w:r>
      <w:r w:rsidRPr="00E65147">
        <w:rPr>
          <w:rFonts w:ascii="Times New Roman" w:eastAsia="Calibri" w:hAnsi="Times New Roman"/>
          <w:color w:val="000000"/>
          <w:sz w:val="20"/>
        </w:rPr>
        <w:t>ve got here is the LORD MAYOR has stood up here today and said, this will be a great community asset. Well, it won</w:t>
      </w:r>
      <w:r>
        <w:rPr>
          <w:rFonts w:ascii="Times New Roman" w:eastAsia="Calibri" w:hAnsi="Times New Roman"/>
          <w:color w:val="000000"/>
          <w:sz w:val="20"/>
        </w:rPr>
        <w:t>’</w:t>
      </w:r>
      <w:r w:rsidRPr="00E65147">
        <w:rPr>
          <w:rFonts w:ascii="Times New Roman" w:eastAsia="Calibri" w:hAnsi="Times New Roman"/>
          <w:color w:val="000000"/>
          <w:sz w:val="20"/>
        </w:rPr>
        <w:t>t be, because it</w:t>
      </w:r>
      <w:r>
        <w:rPr>
          <w:rFonts w:ascii="Times New Roman" w:eastAsia="Calibri" w:hAnsi="Times New Roman"/>
          <w:color w:val="000000"/>
          <w:sz w:val="20"/>
        </w:rPr>
        <w:t>’</w:t>
      </w:r>
      <w:r w:rsidRPr="00E65147">
        <w:rPr>
          <w:rFonts w:ascii="Times New Roman" w:eastAsia="Calibri" w:hAnsi="Times New Roman"/>
          <w:color w:val="000000"/>
          <w:sz w:val="20"/>
        </w:rPr>
        <w:t>s going to be privately run with a private organisation setting the fees and determining who can come into the pool, so it</w:t>
      </w:r>
      <w:r>
        <w:rPr>
          <w:rFonts w:ascii="Times New Roman" w:eastAsia="Calibri" w:hAnsi="Times New Roman"/>
          <w:color w:val="000000"/>
          <w:sz w:val="20"/>
        </w:rPr>
        <w:t>’</w:t>
      </w:r>
      <w:r w:rsidRPr="00E65147">
        <w:rPr>
          <w:rFonts w:ascii="Times New Roman" w:eastAsia="Calibri" w:hAnsi="Times New Roman"/>
          <w:color w:val="000000"/>
          <w:sz w:val="20"/>
        </w:rPr>
        <w:t>s not going to be publicly accessible. To me, the lease arrangement that we</w:t>
      </w:r>
      <w:r>
        <w:rPr>
          <w:rFonts w:ascii="Times New Roman" w:eastAsia="Calibri" w:hAnsi="Times New Roman"/>
          <w:color w:val="000000"/>
          <w:sz w:val="20"/>
        </w:rPr>
        <w:t>’</w:t>
      </w:r>
      <w:r w:rsidRPr="00E65147">
        <w:rPr>
          <w:rFonts w:ascii="Times New Roman" w:eastAsia="Calibri" w:hAnsi="Times New Roman"/>
          <w:color w:val="000000"/>
          <w:sz w:val="20"/>
        </w:rPr>
        <w:t xml:space="preserve">re entering into here does not protect that community benefit. </w:t>
      </w:r>
    </w:p>
    <w:p w14:paraId="0DDF1A48"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Pr>
          <w:rFonts w:ascii="Times New Roman" w:eastAsia="Calibri" w:hAnsi="Times New Roman"/>
          <w:color w:val="000000"/>
          <w:sz w:val="20"/>
        </w:rPr>
        <w:t>So m</w:t>
      </w:r>
      <w:r w:rsidRPr="00E65147">
        <w:rPr>
          <w:rFonts w:ascii="Times New Roman" w:eastAsia="Calibri" w:hAnsi="Times New Roman"/>
          <w:color w:val="000000"/>
          <w:sz w:val="20"/>
        </w:rPr>
        <w:t>y question is, why wasn</w:t>
      </w:r>
      <w:r>
        <w:rPr>
          <w:rFonts w:ascii="Times New Roman" w:eastAsia="Calibri" w:hAnsi="Times New Roman"/>
          <w:color w:val="000000"/>
          <w:sz w:val="20"/>
        </w:rPr>
        <w:t>’</w:t>
      </w:r>
      <w:r w:rsidRPr="00E65147">
        <w:rPr>
          <w:rFonts w:ascii="Times New Roman" w:eastAsia="Calibri" w:hAnsi="Times New Roman"/>
          <w:color w:val="000000"/>
          <w:sz w:val="20"/>
        </w:rPr>
        <w:t>t that part of our lease arrangements in terms of ensuring there was some public access use and some price monitoring with respect to this arrangement, because these are things that could be conditioned in any lease agreement? The LORD MAYOR and the Community Leasing team have chosen not to do that. So, they are saying it is perfectly okay to have a private commercial pool on Council land that may have no public access other than for—you know, look, I don</w:t>
      </w:r>
      <w:r>
        <w:rPr>
          <w:rFonts w:ascii="Times New Roman" w:eastAsia="Calibri" w:hAnsi="Times New Roman"/>
          <w:color w:val="000000"/>
          <w:sz w:val="20"/>
        </w:rPr>
        <w:t>’</w:t>
      </w:r>
      <w:r w:rsidRPr="00E65147">
        <w:rPr>
          <w:rFonts w:ascii="Times New Roman" w:eastAsia="Calibri" w:hAnsi="Times New Roman"/>
          <w:color w:val="000000"/>
          <w:sz w:val="20"/>
        </w:rPr>
        <w:t xml:space="preserve">t know how it goes. Somerville might book it out for water polo for the rest of the year. Presumably, to do this, there are people who have committed to use it for private bookings. </w:t>
      </w:r>
    </w:p>
    <w:p w14:paraId="42FFE4FE"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Pr>
          <w:rFonts w:ascii="Times New Roman" w:eastAsia="Calibri" w:hAnsi="Times New Roman"/>
          <w:color w:val="000000"/>
          <w:sz w:val="20"/>
        </w:rPr>
        <w:t>So m</w:t>
      </w:r>
      <w:r w:rsidRPr="00E65147">
        <w:rPr>
          <w:rFonts w:ascii="Times New Roman" w:eastAsia="Calibri" w:hAnsi="Times New Roman"/>
          <w:color w:val="000000"/>
          <w:sz w:val="20"/>
        </w:rPr>
        <w:t>y question becomes, why as a Council are we not seeking the best possible outcome for the broader community and the public? That</w:t>
      </w:r>
      <w:r>
        <w:rPr>
          <w:rFonts w:ascii="Times New Roman" w:eastAsia="Calibri" w:hAnsi="Times New Roman"/>
          <w:color w:val="000000"/>
          <w:sz w:val="20"/>
        </w:rPr>
        <w:t>’</w:t>
      </w:r>
      <w:r w:rsidRPr="00E65147">
        <w:rPr>
          <w:rFonts w:ascii="Times New Roman" w:eastAsia="Calibri" w:hAnsi="Times New Roman"/>
          <w:color w:val="000000"/>
          <w:sz w:val="20"/>
        </w:rPr>
        <w:t>s where this LNP Administration falls down every time. Ultimately, in 30 years, under this arrangement, we</w:t>
      </w:r>
      <w:r>
        <w:rPr>
          <w:rFonts w:ascii="Times New Roman" w:eastAsia="Calibri" w:hAnsi="Times New Roman"/>
          <w:color w:val="000000"/>
          <w:sz w:val="20"/>
        </w:rPr>
        <w:t>’</w:t>
      </w:r>
      <w:r w:rsidRPr="00E65147">
        <w:rPr>
          <w:rFonts w:ascii="Times New Roman" w:eastAsia="Calibri" w:hAnsi="Times New Roman"/>
          <w:color w:val="000000"/>
          <w:sz w:val="20"/>
        </w:rPr>
        <w:t>ll inherit a 30-year-old pool that</w:t>
      </w:r>
      <w:r>
        <w:rPr>
          <w:rFonts w:ascii="Times New Roman" w:eastAsia="Calibri" w:hAnsi="Times New Roman"/>
          <w:color w:val="000000"/>
          <w:sz w:val="20"/>
        </w:rPr>
        <w:t>’</w:t>
      </w:r>
      <w:r w:rsidRPr="00E65147">
        <w:rPr>
          <w:rFonts w:ascii="Times New Roman" w:eastAsia="Calibri" w:hAnsi="Times New Roman"/>
          <w:color w:val="000000"/>
          <w:sz w:val="20"/>
        </w:rPr>
        <w:t>s going to desperately need upgrading. It</w:t>
      </w:r>
      <w:r>
        <w:rPr>
          <w:rFonts w:ascii="Times New Roman" w:eastAsia="Calibri" w:hAnsi="Times New Roman"/>
          <w:color w:val="000000"/>
          <w:sz w:val="20"/>
        </w:rPr>
        <w:t>’</w:t>
      </w:r>
      <w:r w:rsidRPr="00E65147">
        <w:rPr>
          <w:rFonts w:ascii="Times New Roman" w:eastAsia="Calibri" w:hAnsi="Times New Roman"/>
          <w:color w:val="000000"/>
          <w:sz w:val="20"/>
        </w:rPr>
        <w:t>s going to cost a lot of money. Let</w:t>
      </w:r>
      <w:r>
        <w:rPr>
          <w:rFonts w:ascii="Times New Roman" w:eastAsia="Calibri" w:hAnsi="Times New Roman"/>
          <w:color w:val="000000"/>
          <w:sz w:val="20"/>
        </w:rPr>
        <w:t>’</w:t>
      </w:r>
      <w:r w:rsidRPr="00E65147">
        <w:rPr>
          <w:rFonts w:ascii="Times New Roman" w:eastAsia="Calibri" w:hAnsi="Times New Roman"/>
          <w:color w:val="000000"/>
          <w:sz w:val="20"/>
        </w:rPr>
        <w:t>s say that this private company go. I presume there</w:t>
      </w:r>
      <w:r>
        <w:rPr>
          <w:rFonts w:ascii="Times New Roman" w:eastAsia="Calibri" w:hAnsi="Times New Roman"/>
          <w:color w:val="000000"/>
          <w:sz w:val="20"/>
        </w:rPr>
        <w:t>’</w:t>
      </w:r>
      <w:r w:rsidRPr="00E65147">
        <w:rPr>
          <w:rFonts w:ascii="Times New Roman" w:eastAsia="Calibri" w:hAnsi="Times New Roman"/>
          <w:color w:val="000000"/>
          <w:sz w:val="20"/>
        </w:rPr>
        <w:t>s some conditions in there. If they no longer operate it, the pool will come back to Brisbane City Council. I don</w:t>
      </w:r>
      <w:r>
        <w:rPr>
          <w:rFonts w:ascii="Times New Roman" w:eastAsia="Calibri" w:hAnsi="Times New Roman"/>
          <w:color w:val="000000"/>
          <w:sz w:val="20"/>
        </w:rPr>
        <w:t>’</w:t>
      </w:r>
      <w:r w:rsidRPr="00E65147">
        <w:rPr>
          <w:rFonts w:ascii="Times New Roman" w:eastAsia="Calibri" w:hAnsi="Times New Roman"/>
          <w:color w:val="000000"/>
          <w:sz w:val="20"/>
        </w:rPr>
        <w:t>t know if it means it</w:t>
      </w:r>
      <w:r>
        <w:rPr>
          <w:rFonts w:ascii="Times New Roman" w:eastAsia="Calibri" w:hAnsi="Times New Roman"/>
          <w:color w:val="000000"/>
          <w:sz w:val="20"/>
        </w:rPr>
        <w:t>’</w:t>
      </w:r>
      <w:r w:rsidRPr="00E65147">
        <w:rPr>
          <w:rFonts w:ascii="Times New Roman" w:eastAsia="Calibri" w:hAnsi="Times New Roman"/>
          <w:color w:val="000000"/>
          <w:sz w:val="20"/>
        </w:rPr>
        <w:t xml:space="preserve">s taken over by the sports club. </w:t>
      </w:r>
      <w:r>
        <w:rPr>
          <w:rFonts w:ascii="Times New Roman" w:eastAsia="Calibri" w:hAnsi="Times New Roman"/>
          <w:color w:val="000000"/>
          <w:sz w:val="20"/>
        </w:rPr>
        <w:t>So t</w:t>
      </w:r>
      <w:r w:rsidRPr="00E65147">
        <w:rPr>
          <w:rFonts w:ascii="Times New Roman" w:eastAsia="Calibri" w:hAnsi="Times New Roman"/>
          <w:color w:val="000000"/>
          <w:sz w:val="20"/>
        </w:rPr>
        <w:t>here</w:t>
      </w:r>
      <w:r>
        <w:rPr>
          <w:rFonts w:ascii="Times New Roman" w:eastAsia="Calibri" w:hAnsi="Times New Roman"/>
          <w:color w:val="000000"/>
          <w:sz w:val="20"/>
        </w:rPr>
        <w:t>’</w:t>
      </w:r>
      <w:r w:rsidRPr="00E65147">
        <w:rPr>
          <w:rFonts w:ascii="Times New Roman" w:eastAsia="Calibri" w:hAnsi="Times New Roman"/>
          <w:color w:val="000000"/>
          <w:sz w:val="20"/>
        </w:rPr>
        <w:t xml:space="preserve">s a lot of issues here in terms of how this asset might be returned to us. </w:t>
      </w:r>
    </w:p>
    <w:p w14:paraId="6E00BDE3"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Has Council said, at the end of your lease, you must restore the pool to a modern contemporary standard? Are there any conditions in the lease about maintaining the pool to certain standards over that 30-year term? This is the problem with the LNP, that we don</w:t>
      </w:r>
      <w:r>
        <w:rPr>
          <w:rFonts w:ascii="Times New Roman" w:eastAsia="Calibri" w:hAnsi="Times New Roman"/>
          <w:color w:val="000000"/>
          <w:sz w:val="20"/>
        </w:rPr>
        <w:t>’</w:t>
      </w:r>
      <w:r w:rsidRPr="00E65147">
        <w:rPr>
          <w:rFonts w:ascii="Times New Roman" w:eastAsia="Calibri" w:hAnsi="Times New Roman"/>
          <w:color w:val="000000"/>
          <w:sz w:val="20"/>
        </w:rPr>
        <w:t>t know that our asset is going to be protected and looked after. Certainly, there are no guarantees here that the public and the broader community will have reasonable access to this facility. Those things are problematic. If we</w:t>
      </w:r>
      <w:r>
        <w:rPr>
          <w:rFonts w:ascii="Times New Roman" w:eastAsia="Calibri" w:hAnsi="Times New Roman"/>
          <w:color w:val="000000"/>
          <w:sz w:val="20"/>
        </w:rPr>
        <w:t>’</w:t>
      </w:r>
      <w:r w:rsidRPr="00E65147">
        <w:rPr>
          <w:rFonts w:ascii="Times New Roman" w:eastAsia="Calibri" w:hAnsi="Times New Roman"/>
          <w:color w:val="000000"/>
          <w:sz w:val="20"/>
        </w:rPr>
        <w:t>re going to hand land over to commercial developers, we need to make sure that there will be benefit to Council and no long-term detriment, because inheriting a pool that</w:t>
      </w:r>
      <w:r>
        <w:rPr>
          <w:rFonts w:ascii="Times New Roman" w:eastAsia="Calibri" w:hAnsi="Times New Roman"/>
          <w:color w:val="000000"/>
          <w:sz w:val="20"/>
        </w:rPr>
        <w:t>’</w:t>
      </w:r>
      <w:r w:rsidRPr="00E65147">
        <w:rPr>
          <w:rFonts w:ascii="Times New Roman" w:eastAsia="Calibri" w:hAnsi="Times New Roman"/>
          <w:color w:val="000000"/>
          <w:sz w:val="20"/>
        </w:rPr>
        <w:t>s got to be shut down because it</w:t>
      </w:r>
      <w:r>
        <w:rPr>
          <w:rFonts w:ascii="Times New Roman" w:eastAsia="Calibri" w:hAnsi="Times New Roman"/>
          <w:color w:val="000000"/>
          <w:sz w:val="20"/>
        </w:rPr>
        <w:t>’</w:t>
      </w:r>
      <w:r w:rsidRPr="00E65147">
        <w:rPr>
          <w:rFonts w:ascii="Times New Roman" w:eastAsia="Calibri" w:hAnsi="Times New Roman"/>
          <w:color w:val="000000"/>
          <w:sz w:val="20"/>
        </w:rPr>
        <w:t xml:space="preserve">s no longer in a fit state for use, that would not be a good outcome out of this. </w:t>
      </w:r>
    </w:p>
    <w:p w14:paraId="2D819099" w14:textId="76F7CE39"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Pr>
          <w:rFonts w:ascii="Times New Roman" w:eastAsia="Calibri" w:hAnsi="Times New Roman"/>
          <w:color w:val="000000"/>
          <w:sz w:val="20"/>
        </w:rPr>
        <w:t>So t</w:t>
      </w:r>
      <w:r w:rsidRPr="00E65147">
        <w:rPr>
          <w:rFonts w:ascii="Times New Roman" w:eastAsia="Calibri" w:hAnsi="Times New Roman"/>
          <w:color w:val="000000"/>
          <w:sz w:val="20"/>
        </w:rPr>
        <w:t>here are a number of questions I have about whether this is a good deal for the community. I presume it</w:t>
      </w:r>
      <w:r>
        <w:rPr>
          <w:rFonts w:ascii="Times New Roman" w:eastAsia="Calibri" w:hAnsi="Times New Roman"/>
          <w:color w:val="000000"/>
          <w:sz w:val="20"/>
        </w:rPr>
        <w:t>’</w:t>
      </w:r>
      <w:r w:rsidRPr="00E65147">
        <w:rPr>
          <w:rFonts w:ascii="Times New Roman" w:eastAsia="Calibri" w:hAnsi="Times New Roman"/>
          <w:color w:val="000000"/>
          <w:sz w:val="20"/>
        </w:rPr>
        <w:t>s a good deal for the operator, because the operator gets a very cheap lease and they don</w:t>
      </w:r>
      <w:r>
        <w:rPr>
          <w:rFonts w:ascii="Times New Roman" w:eastAsia="Calibri" w:hAnsi="Times New Roman"/>
          <w:color w:val="000000"/>
          <w:sz w:val="20"/>
        </w:rPr>
        <w:t>’</w:t>
      </w:r>
      <w:r w:rsidRPr="00E65147">
        <w:rPr>
          <w:rFonts w:ascii="Times New Roman" w:eastAsia="Calibri" w:hAnsi="Times New Roman"/>
          <w:color w:val="000000"/>
          <w:sz w:val="20"/>
        </w:rPr>
        <w:t>t have to go and buy land on the open market to build their pool, so there</w:t>
      </w:r>
      <w:r>
        <w:rPr>
          <w:rFonts w:ascii="Times New Roman" w:eastAsia="Calibri" w:hAnsi="Times New Roman"/>
          <w:color w:val="000000"/>
          <w:sz w:val="20"/>
        </w:rPr>
        <w:t>’</w:t>
      </w:r>
      <w:r w:rsidRPr="00E65147">
        <w:rPr>
          <w:rFonts w:ascii="Times New Roman" w:eastAsia="Calibri" w:hAnsi="Times New Roman"/>
          <w:color w:val="000000"/>
          <w:sz w:val="20"/>
        </w:rPr>
        <w:t>s definitely a benefit for the operator. There</w:t>
      </w:r>
      <w:r>
        <w:rPr>
          <w:rFonts w:ascii="Times New Roman" w:eastAsia="Calibri" w:hAnsi="Times New Roman"/>
          <w:color w:val="000000"/>
          <w:sz w:val="20"/>
        </w:rPr>
        <w:t>’</w:t>
      </w:r>
      <w:r w:rsidRPr="00E65147">
        <w:rPr>
          <w:rFonts w:ascii="Times New Roman" w:eastAsia="Calibri" w:hAnsi="Times New Roman"/>
          <w:color w:val="000000"/>
          <w:sz w:val="20"/>
        </w:rPr>
        <w:t>s definitely a benefit for the sports club. The people running the sports club, they</w:t>
      </w:r>
      <w:r>
        <w:rPr>
          <w:rFonts w:ascii="Times New Roman" w:eastAsia="Calibri" w:hAnsi="Times New Roman"/>
          <w:color w:val="000000"/>
          <w:sz w:val="20"/>
        </w:rPr>
        <w:t>’</w:t>
      </w:r>
      <w:r w:rsidRPr="00E65147">
        <w:rPr>
          <w:rFonts w:ascii="Times New Roman" w:eastAsia="Calibri" w:hAnsi="Times New Roman"/>
          <w:color w:val="000000"/>
          <w:sz w:val="20"/>
        </w:rPr>
        <w:t xml:space="preserve">re going to </w:t>
      </w:r>
      <w:r w:rsidRPr="00E65147">
        <w:rPr>
          <w:rFonts w:ascii="Times New Roman" w:eastAsia="Calibri" w:hAnsi="Times New Roman"/>
          <w:color w:val="000000"/>
          <w:sz w:val="20"/>
        </w:rPr>
        <w:lastRenderedPageBreak/>
        <w:t>generate revenue from having a subtenant that will contribute funds back, but I</w:t>
      </w:r>
      <w:r>
        <w:rPr>
          <w:rFonts w:ascii="Times New Roman" w:eastAsia="Calibri" w:hAnsi="Times New Roman"/>
          <w:color w:val="000000"/>
          <w:sz w:val="20"/>
        </w:rPr>
        <w:t>’</w:t>
      </w:r>
      <w:r w:rsidRPr="00E65147">
        <w:rPr>
          <w:rFonts w:ascii="Times New Roman" w:eastAsia="Calibri" w:hAnsi="Times New Roman"/>
          <w:color w:val="000000"/>
          <w:sz w:val="20"/>
        </w:rPr>
        <w:t>m not sure that the public are going to benefit from this arrangement and I</w:t>
      </w:r>
      <w:r>
        <w:rPr>
          <w:rFonts w:ascii="Times New Roman" w:eastAsia="Calibri" w:hAnsi="Times New Roman"/>
          <w:color w:val="000000"/>
          <w:sz w:val="20"/>
        </w:rPr>
        <w:t>’</w:t>
      </w:r>
      <w:r w:rsidRPr="00E65147">
        <w:rPr>
          <w:rFonts w:ascii="Times New Roman" w:eastAsia="Calibri" w:hAnsi="Times New Roman"/>
          <w:color w:val="000000"/>
          <w:sz w:val="20"/>
        </w:rPr>
        <w:t>m not sure that Council, i.e. the ratepayers will benefit in the long term by inheriting—</w:t>
      </w:r>
      <w:r>
        <w:rPr>
          <w:rFonts w:ascii="Times New Roman" w:eastAsia="Calibri" w:hAnsi="Times New Roman"/>
          <w:color w:val="000000"/>
          <w:sz w:val="20"/>
        </w:rPr>
        <w:t>w</w:t>
      </w:r>
      <w:r w:rsidRPr="00E65147">
        <w:rPr>
          <w:rFonts w:ascii="Times New Roman" w:eastAsia="Calibri" w:hAnsi="Times New Roman"/>
          <w:color w:val="000000"/>
          <w:sz w:val="20"/>
        </w:rPr>
        <w:t>e have a good asset returned to us.</w:t>
      </w:r>
    </w:p>
    <w:p w14:paraId="5E94FD0B"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Pr>
          <w:rFonts w:ascii="Times New Roman" w:eastAsia="Calibri" w:hAnsi="Times New Roman"/>
          <w:color w:val="000000"/>
          <w:sz w:val="20"/>
        </w:rPr>
        <w:t>So m</w:t>
      </w:r>
      <w:r w:rsidRPr="00E65147">
        <w:rPr>
          <w:rFonts w:ascii="Times New Roman" w:eastAsia="Calibri" w:hAnsi="Times New Roman"/>
          <w:color w:val="000000"/>
          <w:sz w:val="20"/>
        </w:rPr>
        <w:t>y questions about this to the LORD MAYOR are, has someone done the due diligence here? Has someone thought this through? Why are we not requiring public access and why are we not requiring fees to be capped in line with our pool policy, which are huge to start with? It costs $4.50 to enter a pool as a spectator. You don</w:t>
      </w:r>
      <w:r>
        <w:rPr>
          <w:rFonts w:ascii="Times New Roman" w:eastAsia="Calibri" w:hAnsi="Times New Roman"/>
          <w:color w:val="000000"/>
          <w:sz w:val="20"/>
        </w:rPr>
        <w:t>’</w:t>
      </w:r>
      <w:r w:rsidRPr="00E65147">
        <w:rPr>
          <w:rFonts w:ascii="Times New Roman" w:eastAsia="Calibri" w:hAnsi="Times New Roman"/>
          <w:color w:val="000000"/>
          <w:sz w:val="20"/>
        </w:rPr>
        <w:t>t even get in the water. Just to accompany somebody into a pool if you are not swimming, it costs $4.50. It</w:t>
      </w:r>
      <w:r>
        <w:rPr>
          <w:rFonts w:ascii="Times New Roman" w:eastAsia="Calibri" w:hAnsi="Times New Roman"/>
          <w:color w:val="000000"/>
          <w:sz w:val="20"/>
        </w:rPr>
        <w:t>’</w:t>
      </w:r>
      <w:r w:rsidRPr="00E65147">
        <w:rPr>
          <w:rFonts w:ascii="Times New Roman" w:eastAsia="Calibri" w:hAnsi="Times New Roman"/>
          <w:color w:val="000000"/>
          <w:sz w:val="20"/>
        </w:rPr>
        <w:t>s outrageous. What</w:t>
      </w:r>
      <w:r>
        <w:rPr>
          <w:rFonts w:ascii="Times New Roman" w:eastAsia="Calibri" w:hAnsi="Times New Roman"/>
          <w:color w:val="000000"/>
          <w:sz w:val="20"/>
        </w:rPr>
        <w:t>’</w:t>
      </w:r>
      <w:r w:rsidRPr="00E65147">
        <w:rPr>
          <w:rFonts w:ascii="Times New Roman" w:eastAsia="Calibri" w:hAnsi="Times New Roman"/>
          <w:color w:val="000000"/>
          <w:sz w:val="20"/>
        </w:rPr>
        <w:t>s a private contractor going to do? Is this pool just going to be in use by others and not the public?</w:t>
      </w:r>
    </w:p>
    <w:p w14:paraId="14BC896F" w14:textId="77777777" w:rsidR="009C19E5" w:rsidRPr="00E65147" w:rsidRDefault="009C19E5" w:rsidP="00210278">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I also want to speak on item B. Obviously, there are a number of changes to the flood code—</w:t>
      </w:r>
    </w:p>
    <w:p w14:paraId="1EA2AD38" w14:textId="1FF11329" w:rsidR="009C19E5" w:rsidRDefault="009C19E5" w:rsidP="00210278">
      <w:pPr>
        <w:pStyle w:val="BodyTextIndent2"/>
        <w:spacing w:line="240" w:lineRule="auto"/>
        <w:ind w:left="2517" w:hanging="2517"/>
        <w:jc w:val="both"/>
        <w:rPr>
          <w:highlight w:val="yellow"/>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Councillors, please.</w:t>
      </w:r>
    </w:p>
    <w:p w14:paraId="70D04E91" w14:textId="77777777" w:rsidR="009C19E5" w:rsidRPr="00E65147" w:rsidRDefault="009C19E5" w:rsidP="00CF3B44">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JOHNSTON:</w:t>
      </w:r>
      <w:r w:rsidRPr="00E65147">
        <w:rPr>
          <w:rFonts w:ascii="Times New Roman" w:eastAsia="Calibri" w:hAnsi="Times New Roman"/>
          <w:color w:val="000000"/>
          <w:sz w:val="20"/>
        </w:rPr>
        <w:tab/>
        <w:t>There are a number of changes to the flood code that are being proposed here today. Some are okay, some are not. Firstly, I welcome—it</w:t>
      </w:r>
      <w:r>
        <w:rPr>
          <w:rFonts w:ascii="Times New Roman" w:eastAsia="Calibri" w:hAnsi="Times New Roman"/>
          <w:color w:val="000000"/>
          <w:sz w:val="20"/>
        </w:rPr>
        <w:t>’</w:t>
      </w:r>
      <w:r w:rsidRPr="00E65147">
        <w:rPr>
          <w:rFonts w:ascii="Times New Roman" w:eastAsia="Calibri" w:hAnsi="Times New Roman"/>
          <w:color w:val="000000"/>
          <w:sz w:val="20"/>
        </w:rPr>
        <w:t xml:space="preserve">s taken quite a while, but I welcome the amendment coming through to rezone the vacant blocks that have been bought back as part of our arrangement with the </w:t>
      </w:r>
      <w:r w:rsidRPr="00D908C2">
        <w:rPr>
          <w:rFonts w:ascii="Times New Roman" w:eastAsia="Calibri" w:hAnsi="Times New Roman"/>
          <w:color w:val="000000"/>
          <w:sz w:val="20"/>
        </w:rPr>
        <w:t>QRA</w:t>
      </w:r>
      <w:r w:rsidRPr="00E65147">
        <w:rPr>
          <w:rFonts w:ascii="Times New Roman" w:eastAsia="Calibri" w:hAnsi="Times New Roman"/>
          <w:color w:val="000000"/>
          <w:sz w:val="20"/>
        </w:rPr>
        <w:t>. This isn</w:t>
      </w:r>
      <w:r>
        <w:rPr>
          <w:rFonts w:ascii="Times New Roman" w:eastAsia="Calibri" w:hAnsi="Times New Roman"/>
          <w:color w:val="000000"/>
          <w:sz w:val="20"/>
        </w:rPr>
        <w:t>’</w:t>
      </w:r>
      <w:r w:rsidRPr="00E65147">
        <w:rPr>
          <w:rFonts w:ascii="Times New Roman" w:eastAsia="Calibri" w:hAnsi="Times New Roman"/>
          <w:color w:val="000000"/>
          <w:sz w:val="20"/>
        </w:rPr>
        <w:t xml:space="preserve">t all of them. There are still a number of them that have not been finalised or are still waiting to be finalised, and there are still people in a terrible state whilst these issues are being resolved. In this proposal before us today, there are about 80 in my ward across a number of suburbs. These are houses that should never have been approved by Council to begin with, and there are 10 times this many in the immediate areas around them that will flood again in future. </w:t>
      </w:r>
    </w:p>
    <w:p w14:paraId="026303B2" w14:textId="77777777" w:rsidR="009C19E5" w:rsidRPr="00E65147" w:rsidRDefault="009C19E5" w:rsidP="00CF3B44">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So, whilst I welcome the addition of these homes to the parkland and open space zoning, this is a good outcome, this is what we agreed with the State and it</w:t>
      </w:r>
      <w:r>
        <w:rPr>
          <w:rFonts w:ascii="Times New Roman" w:eastAsia="Calibri" w:hAnsi="Times New Roman"/>
          <w:color w:val="000000"/>
          <w:sz w:val="20"/>
        </w:rPr>
        <w:t>’</w:t>
      </w:r>
      <w:r w:rsidRPr="00E65147">
        <w:rPr>
          <w:rFonts w:ascii="Times New Roman" w:eastAsia="Calibri" w:hAnsi="Times New Roman"/>
          <w:color w:val="000000"/>
          <w:sz w:val="20"/>
        </w:rPr>
        <w:t>s good to see it happening, I have some concerns with what is proposed or the lack of what is proposed in the amendments to the flood code. So, the flood code itself is supposed to do a number of things, and I</w:t>
      </w:r>
      <w:r>
        <w:rPr>
          <w:rFonts w:ascii="Times New Roman" w:eastAsia="Calibri" w:hAnsi="Times New Roman"/>
          <w:color w:val="000000"/>
          <w:sz w:val="20"/>
        </w:rPr>
        <w:t>’</w:t>
      </w:r>
      <w:r w:rsidRPr="00E65147">
        <w:rPr>
          <w:rFonts w:ascii="Times New Roman" w:eastAsia="Calibri" w:hAnsi="Times New Roman"/>
          <w:color w:val="000000"/>
          <w:sz w:val="20"/>
        </w:rPr>
        <w:t>ll just mention some of these very briefly because, technically, if people—you know, if this Administration followed the flood code, we wouldn</w:t>
      </w:r>
      <w:r>
        <w:rPr>
          <w:rFonts w:ascii="Times New Roman" w:eastAsia="Calibri" w:hAnsi="Times New Roman"/>
          <w:color w:val="000000"/>
          <w:sz w:val="20"/>
        </w:rPr>
        <w:t>’</w:t>
      </w:r>
      <w:r w:rsidRPr="00E65147">
        <w:rPr>
          <w:rFonts w:ascii="Times New Roman" w:eastAsia="Calibri" w:hAnsi="Times New Roman"/>
          <w:color w:val="000000"/>
          <w:sz w:val="20"/>
        </w:rPr>
        <w:t>t have a flooding problem in Brisbane, but Council doesn</w:t>
      </w:r>
      <w:r>
        <w:rPr>
          <w:rFonts w:ascii="Times New Roman" w:eastAsia="Calibri" w:hAnsi="Times New Roman"/>
          <w:color w:val="000000"/>
          <w:sz w:val="20"/>
        </w:rPr>
        <w:t>’</w:t>
      </w:r>
      <w:r w:rsidRPr="00E65147">
        <w:rPr>
          <w:rFonts w:ascii="Times New Roman" w:eastAsia="Calibri" w:hAnsi="Times New Roman"/>
          <w:color w:val="000000"/>
          <w:sz w:val="20"/>
        </w:rPr>
        <w:t xml:space="preserve">t follow the flood code. </w:t>
      </w:r>
    </w:p>
    <w:p w14:paraId="2B91703F" w14:textId="2ECFE2E1" w:rsidR="009C19E5" w:rsidRPr="00E65147" w:rsidRDefault="009C19E5" w:rsidP="00CF3B44">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This is the purpose of the flood code</w:t>
      </w:r>
      <w:r w:rsidR="00A927DE">
        <w:rPr>
          <w:rFonts w:ascii="Times New Roman" w:eastAsia="Calibri" w:hAnsi="Times New Roman"/>
          <w:color w:val="000000"/>
          <w:sz w:val="20"/>
        </w:rPr>
        <w:t>: d</w:t>
      </w:r>
      <w:r w:rsidRPr="00E65147">
        <w:rPr>
          <w:rFonts w:ascii="Times New Roman" w:eastAsia="Calibri" w:hAnsi="Times New Roman"/>
          <w:color w:val="000000"/>
          <w:sz w:val="20"/>
        </w:rPr>
        <w:t>evelopment minimises exposure of people and property to unacceptable risk from flood hazard in all flood events. This Council allows retirement villages and nursing homes to be built in flood zones. This Council allows, just a few weeks ago, residential properties to be built in known flood zones. It then says that development and infrastructure mitigates flood risk through its location design site in construction. Well, you know, I</w:t>
      </w:r>
      <w:r>
        <w:rPr>
          <w:rFonts w:ascii="Times New Roman" w:eastAsia="Calibri" w:hAnsi="Times New Roman"/>
          <w:color w:val="000000"/>
          <w:sz w:val="20"/>
        </w:rPr>
        <w:t>’</w:t>
      </w:r>
      <w:r w:rsidRPr="00E65147">
        <w:rPr>
          <w:rFonts w:ascii="Times New Roman" w:eastAsia="Calibri" w:hAnsi="Times New Roman"/>
          <w:color w:val="000000"/>
          <w:sz w:val="20"/>
        </w:rPr>
        <w:t xml:space="preserve">ve got a DA </w:t>
      </w:r>
      <w:r w:rsidR="007F55FB">
        <w:rPr>
          <w:rFonts w:ascii="Times New Roman" w:eastAsia="Calibri" w:hAnsi="Times New Roman"/>
          <w:color w:val="000000"/>
          <w:sz w:val="20"/>
        </w:rPr>
        <w:t xml:space="preserve">(development application) </w:t>
      </w:r>
      <w:r w:rsidRPr="00E65147">
        <w:rPr>
          <w:rFonts w:ascii="Times New Roman" w:eastAsia="Calibri" w:hAnsi="Times New Roman"/>
          <w:color w:val="000000"/>
          <w:sz w:val="20"/>
        </w:rPr>
        <w:t xml:space="preserve">in my area where the apartments flood now and all of the electrical services for the latest stage are still below the flood line. </w:t>
      </w:r>
    </w:p>
    <w:p w14:paraId="058BFDA7" w14:textId="77777777" w:rsidR="009C19E5" w:rsidRPr="00E65147" w:rsidRDefault="009C19E5" w:rsidP="00CF3B44">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Getting Council to recognise that the new development will have power that is under the flood level and getting that changed, that seems to be a very hard thing for Council to actually deal with. It says here that you have to have efficient evacuation and access and evacuation resources available. I think Councillor MASSEY might want to talk about this in the Kurilpa precinct, but I know in my ward where Council</w:t>
      </w:r>
      <w:r>
        <w:rPr>
          <w:rFonts w:ascii="Times New Roman" w:eastAsia="Calibri" w:hAnsi="Times New Roman"/>
          <w:color w:val="000000"/>
          <w:sz w:val="20"/>
        </w:rPr>
        <w:t>’</w:t>
      </w:r>
      <w:r w:rsidRPr="00E65147">
        <w:rPr>
          <w:rFonts w:ascii="Times New Roman" w:eastAsia="Calibri" w:hAnsi="Times New Roman"/>
          <w:color w:val="000000"/>
          <w:sz w:val="20"/>
        </w:rPr>
        <w:t>s built allowed—I</w:t>
      </w:r>
      <w:r>
        <w:rPr>
          <w:rFonts w:ascii="Times New Roman" w:eastAsia="Calibri" w:hAnsi="Times New Roman"/>
          <w:color w:val="000000"/>
          <w:sz w:val="20"/>
        </w:rPr>
        <w:t>’</w:t>
      </w:r>
      <w:r w:rsidRPr="00E65147">
        <w:rPr>
          <w:rFonts w:ascii="Times New Roman" w:eastAsia="Calibri" w:hAnsi="Times New Roman"/>
          <w:color w:val="000000"/>
          <w:sz w:val="20"/>
        </w:rPr>
        <w:t>m sorry, where Council</w:t>
      </w:r>
      <w:r>
        <w:rPr>
          <w:rFonts w:ascii="Times New Roman" w:eastAsia="Calibri" w:hAnsi="Times New Roman"/>
          <w:color w:val="000000"/>
          <w:sz w:val="20"/>
        </w:rPr>
        <w:t>’</w:t>
      </w:r>
      <w:r w:rsidRPr="00E65147">
        <w:rPr>
          <w:rFonts w:ascii="Times New Roman" w:eastAsia="Calibri" w:hAnsi="Times New Roman"/>
          <w:color w:val="000000"/>
          <w:sz w:val="20"/>
        </w:rPr>
        <w:t>s allowed retirement villages and nursing homes to be built. People have to be canoed out and they</w:t>
      </w:r>
      <w:r>
        <w:rPr>
          <w:rFonts w:ascii="Times New Roman" w:eastAsia="Calibri" w:hAnsi="Times New Roman"/>
          <w:color w:val="000000"/>
          <w:sz w:val="20"/>
        </w:rPr>
        <w:t>’</w:t>
      </w:r>
      <w:r w:rsidRPr="00E65147">
        <w:rPr>
          <w:rFonts w:ascii="Times New Roman" w:eastAsia="Calibri" w:hAnsi="Times New Roman"/>
          <w:color w:val="000000"/>
          <w:sz w:val="20"/>
        </w:rPr>
        <w:t xml:space="preserve">ve got to wait for two days in their nursing home without power. That is not good enough. </w:t>
      </w:r>
    </w:p>
    <w:p w14:paraId="668EB533" w14:textId="783F8F07" w:rsidR="009C19E5" w:rsidRPr="00E65147" w:rsidRDefault="009C19E5" w:rsidP="00CF3B44">
      <w:pPr>
        <w:pStyle w:val="BodyTextIndent2"/>
        <w:spacing w:line="240" w:lineRule="auto"/>
        <w:ind w:left="2517" w:firstLine="0"/>
        <w:jc w:val="both"/>
        <w:rPr>
          <w:rFonts w:ascii="Times New Roman" w:eastAsia="Calibri" w:hAnsi="Times New Roman"/>
          <w:color w:val="000000"/>
          <w:sz w:val="20"/>
        </w:rPr>
      </w:pPr>
      <w:r w:rsidRPr="00E65147">
        <w:rPr>
          <w:rFonts w:ascii="Times New Roman" w:eastAsia="Calibri" w:hAnsi="Times New Roman"/>
          <w:color w:val="000000"/>
          <w:sz w:val="20"/>
        </w:rPr>
        <w:t>The worst problem that should be fixed in the flood code here, is fill. This Council still allows fill in flood zones. They allow fill. Fill raises the height of land, and people living next to it who cannot raise because their house was built on a slab cop more water. Fill should not be allowed. This is a huge problem in our planning scheme, particularly in flooded areas in the back of the suburb of Tennyson where people have raised</w:t>
      </w:r>
      <w:r w:rsidR="00A927DE">
        <w:rPr>
          <w:rFonts w:ascii="Times New Roman" w:eastAsia="Calibri" w:hAnsi="Times New Roman"/>
          <w:color w:val="000000"/>
          <w:sz w:val="20"/>
        </w:rPr>
        <w:t>—</w:t>
      </w:r>
      <w:r w:rsidRPr="00E65147">
        <w:rPr>
          <w:rFonts w:ascii="Times New Roman" w:eastAsia="Calibri" w:hAnsi="Times New Roman"/>
          <w:color w:val="000000"/>
          <w:sz w:val="20"/>
        </w:rPr>
        <w:t>it</w:t>
      </w:r>
      <w:r>
        <w:rPr>
          <w:rFonts w:ascii="Times New Roman" w:eastAsia="Calibri" w:hAnsi="Times New Roman"/>
          <w:color w:val="000000"/>
          <w:sz w:val="20"/>
        </w:rPr>
        <w:t>’</w:t>
      </w:r>
      <w:r w:rsidRPr="00E65147">
        <w:rPr>
          <w:rFonts w:ascii="Times New Roman" w:eastAsia="Calibri" w:hAnsi="Times New Roman"/>
          <w:color w:val="000000"/>
          <w:sz w:val="20"/>
        </w:rPr>
        <w:t>s under a metre, the back of the block</w:t>
      </w:r>
      <w:r>
        <w:rPr>
          <w:rFonts w:ascii="Times New Roman" w:eastAsia="Calibri" w:hAnsi="Times New Roman"/>
          <w:color w:val="000000"/>
          <w:sz w:val="20"/>
        </w:rPr>
        <w:t>’</w:t>
      </w:r>
      <w:r w:rsidRPr="00E65147">
        <w:rPr>
          <w:rFonts w:ascii="Times New Roman" w:eastAsia="Calibri" w:hAnsi="Times New Roman"/>
          <w:color w:val="000000"/>
          <w:sz w:val="20"/>
        </w:rPr>
        <w:t>s not retained, no drainage, it slopes down and it</w:t>
      </w:r>
      <w:r>
        <w:rPr>
          <w:rFonts w:ascii="Times New Roman" w:eastAsia="Calibri" w:hAnsi="Times New Roman"/>
          <w:color w:val="000000"/>
          <w:sz w:val="20"/>
        </w:rPr>
        <w:t>’</w:t>
      </w:r>
      <w:r w:rsidRPr="00E65147">
        <w:rPr>
          <w:rFonts w:ascii="Times New Roman" w:eastAsia="Calibri" w:hAnsi="Times New Roman"/>
          <w:color w:val="000000"/>
          <w:sz w:val="20"/>
        </w:rPr>
        <w:t>s formed a huge gully. So, the houses that are slightly lower—</w:t>
      </w:r>
    </w:p>
    <w:p w14:paraId="0BCA54F3" w14:textId="77777777" w:rsidR="009C19E5" w:rsidRPr="00E65147" w:rsidRDefault="009C19E5" w:rsidP="00CF3B44">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JOHNSTON, your time—</w:t>
      </w:r>
    </w:p>
    <w:p w14:paraId="6C29A592" w14:textId="77777777" w:rsidR="009C19E5" w:rsidRPr="00E65147" w:rsidRDefault="009C19E5" w:rsidP="00CF3B44">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lastRenderedPageBreak/>
        <w:t>Councillor JOHNSTON:</w:t>
      </w:r>
      <w:r w:rsidRPr="00E65147">
        <w:rPr>
          <w:rFonts w:ascii="Times New Roman" w:eastAsia="Calibri" w:hAnsi="Times New Roman"/>
          <w:color w:val="000000"/>
          <w:sz w:val="20"/>
        </w:rPr>
        <w:tab/>
        <w:t>—get flooded.</w:t>
      </w:r>
    </w:p>
    <w:p w14:paraId="14C1D431" w14:textId="77777777" w:rsidR="009C19E5" w:rsidRPr="00E65147" w:rsidRDefault="009C19E5" w:rsidP="00CF3B44">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—has expired. </w:t>
      </w:r>
    </w:p>
    <w:p w14:paraId="6AF622E8" w14:textId="77777777" w:rsidR="009C19E5" w:rsidRPr="00E65147" w:rsidRDefault="009C19E5" w:rsidP="00CF3B44">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JOHNSTON:</w:t>
      </w:r>
      <w:r w:rsidRPr="00E65147">
        <w:rPr>
          <w:rFonts w:ascii="Times New Roman" w:eastAsia="Calibri" w:hAnsi="Times New Roman"/>
          <w:color w:val="000000"/>
          <w:sz w:val="20"/>
        </w:rPr>
        <w:tab/>
        <w:t>It</w:t>
      </w:r>
      <w:r>
        <w:rPr>
          <w:rFonts w:ascii="Times New Roman" w:eastAsia="Calibri" w:hAnsi="Times New Roman"/>
          <w:color w:val="000000"/>
          <w:sz w:val="20"/>
        </w:rPr>
        <w:t>’</w:t>
      </w:r>
      <w:r w:rsidRPr="00E65147">
        <w:rPr>
          <w:rFonts w:ascii="Times New Roman" w:eastAsia="Calibri" w:hAnsi="Times New Roman"/>
          <w:color w:val="000000"/>
          <w:sz w:val="20"/>
        </w:rPr>
        <w:t xml:space="preserve">s not good enough. </w:t>
      </w:r>
    </w:p>
    <w:p w14:paraId="7FA60694" w14:textId="77777777" w:rsidR="009C19E5" w:rsidRPr="00E65147" w:rsidRDefault="009C19E5" w:rsidP="00CF3B44">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 xml:space="preserve">Thank you. </w:t>
      </w:r>
    </w:p>
    <w:p w14:paraId="1F5755FA" w14:textId="77777777" w:rsidR="009C19E5" w:rsidRPr="00E65147" w:rsidRDefault="009C19E5" w:rsidP="00CF3B44">
      <w:pPr>
        <w:pStyle w:val="BodyTextIndent2"/>
        <w:spacing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Councillor HUTTON:</w:t>
      </w:r>
      <w:r w:rsidRPr="00E65147">
        <w:rPr>
          <w:rFonts w:ascii="Times New Roman" w:eastAsia="Calibri" w:hAnsi="Times New Roman"/>
          <w:color w:val="000000"/>
          <w:sz w:val="20"/>
        </w:rPr>
        <w:tab/>
        <w:t xml:space="preserve">Point of order, Chair. </w:t>
      </w:r>
    </w:p>
    <w:p w14:paraId="748A152F" w14:textId="77777777" w:rsidR="009C19E5" w:rsidRPr="00E65147" w:rsidRDefault="009C19E5" w:rsidP="00CF3B44">
      <w:pPr>
        <w:pStyle w:val="BodyTextIndent2"/>
        <w:spacing w:after="0" w:line="240" w:lineRule="auto"/>
        <w:ind w:left="2517" w:hanging="2517"/>
        <w:jc w:val="both"/>
        <w:rPr>
          <w:rFonts w:ascii="Times New Roman" w:eastAsia="Calibri" w:hAnsi="Times New Roman"/>
          <w:color w:val="000000"/>
          <w:sz w:val="20"/>
        </w:rPr>
      </w:pPr>
      <w:r w:rsidRPr="00E65147">
        <w:rPr>
          <w:rFonts w:ascii="Times New Roman" w:eastAsia="Calibri" w:hAnsi="Times New Roman"/>
          <w:color w:val="000000"/>
          <w:sz w:val="20"/>
        </w:rPr>
        <w:t>Chair:</w:t>
      </w:r>
      <w:r w:rsidRPr="00E65147">
        <w:rPr>
          <w:rFonts w:ascii="Times New Roman" w:eastAsia="Calibri" w:hAnsi="Times New Roman"/>
          <w:color w:val="000000"/>
          <w:sz w:val="20"/>
        </w:rPr>
        <w:tab/>
        <w:t>Councillor HUTTON, point of order.</w:t>
      </w:r>
    </w:p>
    <w:p w14:paraId="7A7AEF40" w14:textId="77777777" w:rsidR="004F75B7" w:rsidRDefault="004F75B7" w:rsidP="00210278"/>
    <w:p w14:paraId="5175AD85" w14:textId="77777777" w:rsidR="008932C8" w:rsidRPr="007A011F" w:rsidRDefault="008932C8" w:rsidP="00210278">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8932C8" w14:paraId="3BEF5A8F" w14:textId="77777777" w:rsidTr="00573BE9">
        <w:trPr>
          <w:trHeight w:val="850"/>
        </w:trPr>
        <w:tc>
          <w:tcPr>
            <w:tcW w:w="9133" w:type="dxa"/>
            <w:tcBorders>
              <w:bottom w:val="single" w:sz="4" w:space="0" w:color="auto"/>
            </w:tcBorders>
          </w:tcPr>
          <w:p w14:paraId="2A8EAE32" w14:textId="6B1F50BF" w:rsidR="008932C8" w:rsidRDefault="003234C9" w:rsidP="00210278">
            <w:pPr>
              <w:jc w:val="right"/>
              <w:rPr>
                <w:rFonts w:ascii="Arial" w:hAnsi="Arial"/>
                <w:b/>
                <w:sz w:val="28"/>
              </w:rPr>
            </w:pPr>
            <w:r>
              <w:rPr>
                <w:rFonts w:ascii="Arial" w:hAnsi="Arial"/>
                <w:b/>
                <w:sz w:val="28"/>
              </w:rPr>
              <w:t>259</w:t>
            </w:r>
            <w:r w:rsidR="008932C8">
              <w:rPr>
                <w:rFonts w:ascii="Arial" w:hAnsi="Arial"/>
                <w:b/>
                <w:sz w:val="28"/>
              </w:rPr>
              <w:t>/202</w:t>
            </w:r>
            <w:r w:rsidR="00317639">
              <w:rPr>
                <w:rFonts w:ascii="Arial" w:hAnsi="Arial"/>
                <w:b/>
                <w:sz w:val="28"/>
              </w:rPr>
              <w:t>3</w:t>
            </w:r>
            <w:r w:rsidR="008932C8">
              <w:rPr>
                <w:rFonts w:ascii="Arial" w:hAnsi="Arial"/>
                <w:b/>
                <w:sz w:val="28"/>
              </w:rPr>
              <w:t>-2</w:t>
            </w:r>
            <w:r w:rsidR="00317639">
              <w:rPr>
                <w:rFonts w:ascii="Arial" w:hAnsi="Arial"/>
                <w:b/>
                <w:sz w:val="28"/>
              </w:rPr>
              <w:t>4</w:t>
            </w:r>
          </w:p>
          <w:p w14:paraId="3EBD76B3" w14:textId="295C51CE" w:rsidR="008932C8" w:rsidRDefault="008932C8" w:rsidP="00210278">
            <w:r w:rsidRPr="007A011F">
              <w:t xml:space="preserve">At that time, </w:t>
            </w:r>
            <w:r w:rsidR="003234C9">
              <w:t>3.05</w:t>
            </w:r>
            <w:r>
              <w:t>pm</w:t>
            </w:r>
            <w:r w:rsidRPr="007A011F">
              <w:t xml:space="preserve">, it was resolved on the motion of Councillor </w:t>
            </w:r>
            <w:r w:rsidR="00F32F0E">
              <w:t>Sarah HUTTON</w:t>
            </w:r>
            <w:r w:rsidRPr="004C70A7">
              <w:t>, seconded</w:t>
            </w:r>
            <w:r w:rsidRPr="007A011F">
              <w:t xml:space="preserve"> by Councillor </w:t>
            </w:r>
            <w:r w:rsidR="00F32F0E">
              <w:t>Clare JENKINSON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057F9642" w14:textId="77777777" w:rsidR="008932C8" w:rsidRDefault="008932C8" w:rsidP="00210278"/>
          <w:p w14:paraId="0AB424AB" w14:textId="29412F24" w:rsidR="008932C8" w:rsidRPr="004F55F5" w:rsidRDefault="008932C8" w:rsidP="00210278">
            <w:r w:rsidRPr="004F55F5">
              <w:t>Council stood adjourned at</w:t>
            </w:r>
            <w:r>
              <w:t xml:space="preserve"> </w:t>
            </w:r>
            <w:r w:rsidR="003234C9">
              <w:t>3.08</w:t>
            </w:r>
            <w:r w:rsidRPr="004F55F5">
              <w:t>pm.</w:t>
            </w:r>
          </w:p>
        </w:tc>
      </w:tr>
    </w:tbl>
    <w:p w14:paraId="687200C1" w14:textId="77777777" w:rsidR="008932C8" w:rsidRDefault="008932C8" w:rsidP="00210278">
      <w:pPr>
        <w:rPr>
          <w:sz w:val="22"/>
        </w:rPr>
      </w:pPr>
    </w:p>
    <w:p w14:paraId="7893E006" w14:textId="77777777" w:rsidR="008932C8" w:rsidRDefault="008932C8" w:rsidP="00210278">
      <w:pPr>
        <w:rPr>
          <w:sz w:val="22"/>
        </w:rPr>
      </w:pPr>
    </w:p>
    <w:p w14:paraId="5C06464E" w14:textId="77777777" w:rsidR="008932C8" w:rsidRPr="007A011F" w:rsidRDefault="008932C8" w:rsidP="00210278">
      <w:r w:rsidRPr="007A011F">
        <w:rPr>
          <w:b/>
        </w:rPr>
        <w:t>UPON RESUMPTION:</w:t>
      </w:r>
    </w:p>
    <w:p w14:paraId="77C40F8D" w14:textId="77777777" w:rsidR="008932C8" w:rsidRDefault="008932C8" w:rsidP="00210278">
      <w:pPr>
        <w:rPr>
          <w:sz w:val="22"/>
        </w:rPr>
      </w:pPr>
    </w:p>
    <w:p w14:paraId="3BDE4F12" w14:textId="77777777" w:rsidR="00345FA7" w:rsidRPr="00E65147"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Further speakers? </w:t>
      </w:r>
    </w:p>
    <w:p w14:paraId="5A8C2C92" w14:textId="77777777" w:rsidR="00345FA7" w:rsidRPr="00E65147" w:rsidRDefault="00345FA7"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DEPUTY MAYOR.</w:t>
      </w:r>
    </w:p>
    <w:p w14:paraId="4E96BE5F" w14:textId="77777777" w:rsidR="00345FA7" w:rsidRPr="00E65147"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DEPUTY MAYOR:</w:t>
      </w:r>
      <w:r w:rsidRPr="00E65147">
        <w:rPr>
          <w:rFonts w:ascii="Times New Roman" w:hAnsi="Times New Roman"/>
          <w:sz w:val="20"/>
        </w:rPr>
        <w:tab/>
        <w:t>Thank you, Mr Chair. I rise to speak on item A, with great pleasure to ask the Council</w:t>
      </w:r>
      <w:r>
        <w:rPr>
          <w:rFonts w:ascii="Times New Roman" w:hAnsi="Times New Roman"/>
          <w:sz w:val="20"/>
        </w:rPr>
        <w:t>’</w:t>
      </w:r>
      <w:r w:rsidRPr="00E65147">
        <w:rPr>
          <w:rFonts w:ascii="Times New Roman" w:hAnsi="Times New Roman"/>
          <w:sz w:val="20"/>
        </w:rPr>
        <w:t>s approval to provide a new lease to Holland Park Sports and Community Club. Not only will this provide security of tenure for the club, which will see them change over their previous 10-year lease to a new 30-year lease, but it will also ensure their long-term viability through the support of Aquatic Achievers who</w:t>
      </w:r>
      <w:r>
        <w:rPr>
          <w:rFonts w:ascii="Times New Roman" w:hAnsi="Times New Roman"/>
          <w:sz w:val="20"/>
        </w:rPr>
        <w:t>’</w:t>
      </w:r>
      <w:r w:rsidRPr="00E65147">
        <w:rPr>
          <w:rFonts w:ascii="Times New Roman" w:hAnsi="Times New Roman"/>
          <w:sz w:val="20"/>
        </w:rPr>
        <w:t>s partnering with the club to build a brand new state-of-the-art $7.5 million aquatic centre. There</w:t>
      </w:r>
      <w:r>
        <w:rPr>
          <w:rFonts w:ascii="Times New Roman" w:hAnsi="Times New Roman"/>
          <w:sz w:val="20"/>
        </w:rPr>
        <w:t>’</w:t>
      </w:r>
      <w:r w:rsidRPr="00E65147">
        <w:rPr>
          <w:rFonts w:ascii="Times New Roman" w:hAnsi="Times New Roman"/>
          <w:sz w:val="20"/>
        </w:rPr>
        <w:t>s a long history of this club, I have recently been to their 80th birthday of them being a bowls club.</w:t>
      </w:r>
    </w:p>
    <w:p w14:paraId="08121A7B" w14:textId="395EEFB6" w:rsidR="00345FA7" w:rsidRPr="00E65147"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It has changed a little bit over the years, it was the Holland Park Bowls Club originally, but they came through—as a lot of bowls clubs have in our city, through some tough times in recent years and the Lynndon Bowls Club, which is a women</w:t>
      </w:r>
      <w:r>
        <w:rPr>
          <w:rFonts w:ascii="Times New Roman" w:hAnsi="Times New Roman"/>
          <w:sz w:val="20"/>
        </w:rPr>
        <w:t>’</w:t>
      </w:r>
      <w:r w:rsidRPr="00E65147">
        <w:rPr>
          <w:rFonts w:ascii="Times New Roman" w:hAnsi="Times New Roman"/>
          <w:sz w:val="20"/>
        </w:rPr>
        <w:t>s only bowls club also in my area, was all but defunct for members not playing there. So the Lynndon ladies decided to sell their bowls club in Gainsford Street, which is now a fantastic Ukrainian club with a great restaurant</w:t>
      </w:r>
      <w:r w:rsidR="008958C6">
        <w:rPr>
          <w:rFonts w:ascii="Times New Roman" w:hAnsi="Times New Roman"/>
          <w:sz w:val="20"/>
        </w:rPr>
        <w:t>—</w:t>
      </w:r>
      <w:r w:rsidRPr="00E65147">
        <w:rPr>
          <w:rFonts w:ascii="Times New Roman" w:hAnsi="Times New Roman"/>
          <w:sz w:val="20"/>
        </w:rPr>
        <w:t xml:space="preserve">ladies and gentlemen, if you want some authentic Ukrainian food on a Friday and Saturday night, where the Lynndon Bowls used to be. The Lynndon Bowls ladies, with the money that they made from this sale, joined with the Holland Park Bowls Club to become Holland Park </w:t>
      </w:r>
      <w:r>
        <w:rPr>
          <w:rFonts w:ascii="Times New Roman" w:hAnsi="Times New Roman"/>
          <w:sz w:val="20"/>
        </w:rPr>
        <w:t>s</w:t>
      </w:r>
      <w:r w:rsidRPr="00E65147">
        <w:rPr>
          <w:rFonts w:ascii="Times New Roman" w:hAnsi="Times New Roman"/>
          <w:sz w:val="20"/>
        </w:rPr>
        <w:t xml:space="preserve">ports and </w:t>
      </w:r>
      <w:r>
        <w:rPr>
          <w:rFonts w:ascii="Times New Roman" w:hAnsi="Times New Roman"/>
          <w:sz w:val="20"/>
        </w:rPr>
        <w:t>r</w:t>
      </w:r>
      <w:r w:rsidRPr="00E65147">
        <w:rPr>
          <w:rFonts w:ascii="Times New Roman" w:hAnsi="Times New Roman"/>
          <w:sz w:val="20"/>
        </w:rPr>
        <w:t xml:space="preserve">ec </w:t>
      </w:r>
      <w:r>
        <w:rPr>
          <w:rFonts w:ascii="Times New Roman" w:hAnsi="Times New Roman"/>
          <w:sz w:val="20"/>
        </w:rPr>
        <w:t>c</w:t>
      </w:r>
      <w:r w:rsidRPr="00E65147">
        <w:rPr>
          <w:rFonts w:ascii="Times New Roman" w:hAnsi="Times New Roman"/>
          <w:sz w:val="20"/>
        </w:rPr>
        <w:t>lub.</w:t>
      </w:r>
    </w:p>
    <w:p w14:paraId="398E9D9A" w14:textId="2FCE2553" w:rsidR="00345FA7" w:rsidRPr="00E65147"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Now they</w:t>
      </w:r>
      <w:r>
        <w:rPr>
          <w:rFonts w:ascii="Times New Roman" w:hAnsi="Times New Roman"/>
          <w:sz w:val="20"/>
        </w:rPr>
        <w:t>’</w:t>
      </w:r>
      <w:r w:rsidRPr="00E65147">
        <w:rPr>
          <w:rFonts w:ascii="Times New Roman" w:hAnsi="Times New Roman"/>
          <w:sz w:val="20"/>
        </w:rPr>
        <w:t>ve been doing wonderful work at the club to reinvigorate the bowls, doing what we see many bowls clubs doing, making sure they</w:t>
      </w:r>
      <w:r>
        <w:rPr>
          <w:rFonts w:ascii="Times New Roman" w:hAnsi="Times New Roman"/>
          <w:sz w:val="20"/>
        </w:rPr>
        <w:t>’</w:t>
      </w:r>
      <w:r w:rsidRPr="00E65147">
        <w:rPr>
          <w:rFonts w:ascii="Times New Roman" w:hAnsi="Times New Roman"/>
          <w:sz w:val="20"/>
        </w:rPr>
        <w:t>ve got offerings for dinner on a Friday and Saturday night with food trucks. They</w:t>
      </w:r>
      <w:r>
        <w:rPr>
          <w:rFonts w:ascii="Times New Roman" w:hAnsi="Times New Roman"/>
          <w:sz w:val="20"/>
        </w:rPr>
        <w:t>’</w:t>
      </w:r>
      <w:r w:rsidRPr="00E65147">
        <w:rPr>
          <w:rFonts w:ascii="Times New Roman" w:hAnsi="Times New Roman"/>
          <w:sz w:val="20"/>
        </w:rPr>
        <w:t>ve got a coffee van there that</w:t>
      </w:r>
      <w:r>
        <w:rPr>
          <w:rFonts w:ascii="Times New Roman" w:hAnsi="Times New Roman"/>
          <w:sz w:val="20"/>
        </w:rPr>
        <w:t>’</w:t>
      </w:r>
      <w:r w:rsidRPr="00E65147">
        <w:rPr>
          <w:rFonts w:ascii="Times New Roman" w:hAnsi="Times New Roman"/>
          <w:sz w:val="20"/>
        </w:rPr>
        <w:t>s there in the morning for the—next door to Holland Park State School. They have functions, they</w:t>
      </w:r>
      <w:r>
        <w:rPr>
          <w:rFonts w:ascii="Times New Roman" w:hAnsi="Times New Roman"/>
          <w:sz w:val="20"/>
        </w:rPr>
        <w:t>’</w:t>
      </w:r>
      <w:r w:rsidRPr="00E65147">
        <w:rPr>
          <w:rFonts w:ascii="Times New Roman" w:hAnsi="Times New Roman"/>
          <w:sz w:val="20"/>
        </w:rPr>
        <w:t>ve upgraded their facilities to add air conditioning into their community hall, as well as the barefoot bowls and everything everyone loves about bowls club</w:t>
      </w:r>
      <w:r w:rsidR="008958C6">
        <w:rPr>
          <w:rFonts w:ascii="Times New Roman" w:hAnsi="Times New Roman"/>
          <w:sz w:val="20"/>
        </w:rPr>
        <w:t>s</w:t>
      </w:r>
      <w:r w:rsidRPr="00E65147">
        <w:rPr>
          <w:rFonts w:ascii="Times New Roman" w:hAnsi="Times New Roman"/>
          <w:sz w:val="20"/>
        </w:rPr>
        <w:t>. But the reality is two greens were not necessary and it</w:t>
      </w:r>
      <w:r>
        <w:rPr>
          <w:rFonts w:ascii="Times New Roman" w:hAnsi="Times New Roman"/>
          <w:sz w:val="20"/>
        </w:rPr>
        <w:t>’</w:t>
      </w:r>
      <w:r w:rsidRPr="00E65147">
        <w:rPr>
          <w:rFonts w:ascii="Times New Roman" w:hAnsi="Times New Roman"/>
          <w:sz w:val="20"/>
        </w:rPr>
        <w:t xml:space="preserve">s a very old building that requires an enormous amount of upkeep and the next level of upgrades when it comes to the kitchen and catering for the local community. My local community loves the Holland Park </w:t>
      </w:r>
      <w:r>
        <w:rPr>
          <w:rFonts w:ascii="Times New Roman" w:hAnsi="Times New Roman"/>
          <w:sz w:val="20"/>
        </w:rPr>
        <w:t>s</w:t>
      </w:r>
      <w:r w:rsidRPr="00E65147">
        <w:rPr>
          <w:rFonts w:ascii="Times New Roman" w:hAnsi="Times New Roman"/>
          <w:sz w:val="20"/>
        </w:rPr>
        <w:t xml:space="preserve">ports and </w:t>
      </w:r>
      <w:r>
        <w:rPr>
          <w:rFonts w:ascii="Times New Roman" w:hAnsi="Times New Roman"/>
          <w:sz w:val="20"/>
        </w:rPr>
        <w:t>r</w:t>
      </w:r>
      <w:r w:rsidRPr="00E65147">
        <w:rPr>
          <w:rFonts w:ascii="Times New Roman" w:hAnsi="Times New Roman"/>
          <w:sz w:val="20"/>
        </w:rPr>
        <w:t xml:space="preserve">ec </w:t>
      </w:r>
      <w:r>
        <w:rPr>
          <w:rFonts w:ascii="Times New Roman" w:hAnsi="Times New Roman"/>
          <w:sz w:val="20"/>
        </w:rPr>
        <w:t>c</w:t>
      </w:r>
      <w:r w:rsidRPr="00E65147">
        <w:rPr>
          <w:rFonts w:ascii="Times New Roman" w:hAnsi="Times New Roman"/>
          <w:sz w:val="20"/>
        </w:rPr>
        <w:t>lub and when they first came to me with this proposal over four years ago now going into COVID, they really were struggling for the economic viability of the club.</w:t>
      </w:r>
    </w:p>
    <w:p w14:paraId="2F40EA46" w14:textId="0A1EEFD0" w:rsidR="00345FA7" w:rsidRPr="00E65147"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Obviously during COVID it got even worse, but what did we see after six or seven months of COVID when we started getting out and about again? Everybody loves their local club and it is a much beloved hangout now on a Sunday afternoon. They have live music, as I said, food trucks and they do some food themselves as well. During that time though</w:t>
      </w:r>
      <w:r w:rsidR="008958C6">
        <w:rPr>
          <w:rFonts w:ascii="Times New Roman" w:hAnsi="Times New Roman"/>
          <w:sz w:val="20"/>
        </w:rPr>
        <w:t>,</w:t>
      </w:r>
      <w:r w:rsidRPr="00E65147">
        <w:rPr>
          <w:rFonts w:ascii="Times New Roman" w:hAnsi="Times New Roman"/>
          <w:sz w:val="20"/>
        </w:rPr>
        <w:t xml:space="preserve"> they realised they needed to look at another opportunity for economic sustainability and good on them, because there are so many clubs that just expect to come to Council and ask for the handout rather than the hand </w:t>
      </w:r>
      <w:r w:rsidRPr="00E65147">
        <w:rPr>
          <w:rFonts w:ascii="Times New Roman" w:hAnsi="Times New Roman"/>
          <w:sz w:val="20"/>
        </w:rPr>
        <w:lastRenderedPageBreak/>
        <w:t>up. But they</w:t>
      </w:r>
      <w:r>
        <w:rPr>
          <w:rFonts w:ascii="Times New Roman" w:hAnsi="Times New Roman"/>
          <w:sz w:val="20"/>
        </w:rPr>
        <w:t>’</w:t>
      </w:r>
      <w:r w:rsidRPr="00E65147">
        <w:rPr>
          <w:rFonts w:ascii="Times New Roman" w:hAnsi="Times New Roman"/>
          <w:sz w:val="20"/>
        </w:rPr>
        <w:t>ve said we</w:t>
      </w:r>
      <w:r>
        <w:rPr>
          <w:rFonts w:ascii="Times New Roman" w:hAnsi="Times New Roman"/>
          <w:sz w:val="20"/>
        </w:rPr>
        <w:t>’</w:t>
      </w:r>
      <w:r w:rsidRPr="00E65147">
        <w:rPr>
          <w:rFonts w:ascii="Times New Roman" w:hAnsi="Times New Roman"/>
          <w:sz w:val="20"/>
        </w:rPr>
        <w:t>ve come out—we</w:t>
      </w:r>
      <w:r>
        <w:rPr>
          <w:rFonts w:ascii="Times New Roman" w:hAnsi="Times New Roman"/>
          <w:sz w:val="20"/>
        </w:rPr>
        <w:t>’</w:t>
      </w:r>
      <w:r w:rsidRPr="00E65147">
        <w:rPr>
          <w:rFonts w:ascii="Times New Roman" w:hAnsi="Times New Roman"/>
          <w:sz w:val="20"/>
        </w:rPr>
        <w:t xml:space="preserve">ve come up with an idea, taking off the very successful outcome of the bowls club in Northgate Ward where Aquatic Achievers worked with </w:t>
      </w:r>
      <w:r w:rsidR="008958C6">
        <w:rPr>
          <w:rFonts w:ascii="Times New Roman" w:hAnsi="Times New Roman"/>
          <w:sz w:val="20"/>
        </w:rPr>
        <w:t>n</w:t>
      </w:r>
      <w:r w:rsidRPr="00E65147">
        <w:rPr>
          <w:rFonts w:ascii="Times New Roman" w:hAnsi="Times New Roman"/>
          <w:sz w:val="20"/>
        </w:rPr>
        <w:t>orth—with Wavell—</w:t>
      </w:r>
    </w:p>
    <w:p w14:paraId="68684449" w14:textId="77777777" w:rsidR="00345FA7" w:rsidRPr="00E65147" w:rsidRDefault="00345FA7" w:rsidP="00210278">
      <w:pPr>
        <w:pStyle w:val="BodyTextIndent2"/>
        <w:spacing w:line="240" w:lineRule="auto"/>
        <w:ind w:left="2517" w:hanging="2517"/>
        <w:jc w:val="both"/>
        <w:rPr>
          <w:rFonts w:ascii="Times New Roman" w:hAnsi="Times New Roman"/>
          <w:i/>
          <w:iCs/>
          <w:sz w:val="20"/>
        </w:rPr>
      </w:pPr>
      <w:r w:rsidRPr="00E65147">
        <w:rPr>
          <w:rFonts w:ascii="Times New Roman" w:hAnsi="Times New Roman"/>
          <w:i/>
          <w:iCs/>
          <w:sz w:val="20"/>
        </w:rPr>
        <w:t>Councillor interjecting.</w:t>
      </w:r>
    </w:p>
    <w:p w14:paraId="0310A1F4" w14:textId="12214BB0" w:rsidR="00345FA7" w:rsidRPr="00E65147"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DEPUTY MAYOR:</w:t>
      </w:r>
      <w:r w:rsidRPr="00E65147">
        <w:rPr>
          <w:rFonts w:ascii="Times New Roman" w:hAnsi="Times New Roman"/>
          <w:sz w:val="20"/>
        </w:rPr>
        <w:tab/>
        <w:t xml:space="preserve">Thank you, Councillor, Northern Suburbs Bowls Club as well. So the Aquatic Achievers are working with the Holland Park </w:t>
      </w:r>
      <w:r w:rsidR="008958C6">
        <w:rPr>
          <w:rFonts w:ascii="Times New Roman" w:hAnsi="Times New Roman"/>
          <w:sz w:val="20"/>
        </w:rPr>
        <w:t>s</w:t>
      </w:r>
      <w:r w:rsidRPr="00E65147">
        <w:rPr>
          <w:rFonts w:ascii="Times New Roman" w:hAnsi="Times New Roman"/>
          <w:sz w:val="20"/>
        </w:rPr>
        <w:t xml:space="preserve">ports and </w:t>
      </w:r>
      <w:r w:rsidR="008958C6">
        <w:rPr>
          <w:rFonts w:ascii="Times New Roman" w:hAnsi="Times New Roman"/>
          <w:sz w:val="20"/>
        </w:rPr>
        <w:t>r</w:t>
      </w:r>
      <w:r w:rsidRPr="00E65147">
        <w:rPr>
          <w:rFonts w:ascii="Times New Roman" w:hAnsi="Times New Roman"/>
          <w:sz w:val="20"/>
        </w:rPr>
        <w:t xml:space="preserve">ec </w:t>
      </w:r>
      <w:r w:rsidR="008958C6">
        <w:rPr>
          <w:rFonts w:ascii="Times New Roman" w:hAnsi="Times New Roman"/>
          <w:sz w:val="20"/>
        </w:rPr>
        <w:t>c</w:t>
      </w:r>
      <w:r w:rsidRPr="00E65147">
        <w:rPr>
          <w:rFonts w:ascii="Times New Roman" w:hAnsi="Times New Roman"/>
          <w:sz w:val="20"/>
        </w:rPr>
        <w:t>lub to use their one green on the northern side that they don</w:t>
      </w:r>
      <w:r>
        <w:rPr>
          <w:rFonts w:ascii="Times New Roman" w:hAnsi="Times New Roman"/>
          <w:sz w:val="20"/>
        </w:rPr>
        <w:t>’</w:t>
      </w:r>
      <w:r w:rsidRPr="00E65147">
        <w:rPr>
          <w:rFonts w:ascii="Times New Roman" w:hAnsi="Times New Roman"/>
          <w:sz w:val="20"/>
        </w:rPr>
        <w:t>t use at the moment. It</w:t>
      </w:r>
      <w:r>
        <w:rPr>
          <w:rFonts w:ascii="Times New Roman" w:hAnsi="Times New Roman"/>
          <w:sz w:val="20"/>
        </w:rPr>
        <w:t>’</w:t>
      </w:r>
      <w:r w:rsidRPr="00E65147">
        <w:rPr>
          <w:rFonts w:ascii="Times New Roman" w:hAnsi="Times New Roman"/>
          <w:sz w:val="20"/>
        </w:rPr>
        <w:t>s not maintained for bowls, it</w:t>
      </w:r>
      <w:r>
        <w:rPr>
          <w:rFonts w:ascii="Times New Roman" w:hAnsi="Times New Roman"/>
          <w:sz w:val="20"/>
        </w:rPr>
        <w:t>’</w:t>
      </w:r>
      <w:r w:rsidRPr="00E65147">
        <w:rPr>
          <w:rFonts w:ascii="Times New Roman" w:hAnsi="Times New Roman"/>
          <w:sz w:val="20"/>
        </w:rPr>
        <w:t>s basically the run-around area for the kids while people are playing bowls, but there will still be a lot of room because they are expanding around their leased car park area as well. The Aquatic Achievers will be fully funding the new aquatic centre, aiming to teach approximately 2,000 babies and children per week. It</w:t>
      </w:r>
      <w:r>
        <w:rPr>
          <w:rFonts w:ascii="Times New Roman" w:hAnsi="Times New Roman"/>
          <w:sz w:val="20"/>
        </w:rPr>
        <w:t>’</w:t>
      </w:r>
      <w:r w:rsidRPr="00E65147">
        <w:rPr>
          <w:rFonts w:ascii="Times New Roman" w:hAnsi="Times New Roman"/>
          <w:sz w:val="20"/>
        </w:rPr>
        <w:t>s not a private pool where you go and swim laps, or you hire it out for water polo for private functions</w:t>
      </w:r>
      <w:r w:rsidR="008958C6">
        <w:rPr>
          <w:rFonts w:ascii="Times New Roman" w:hAnsi="Times New Roman"/>
          <w:sz w:val="20"/>
        </w:rPr>
        <w:t>, i</w:t>
      </w:r>
      <w:r w:rsidRPr="00E65147">
        <w:rPr>
          <w:rFonts w:ascii="Times New Roman" w:hAnsi="Times New Roman"/>
          <w:sz w:val="20"/>
        </w:rPr>
        <w:t>t is a learn to swim school and they have done the economic studies around the area, it is desperately needed. What we are definitely seeing as houses get bigger on smaller blocks is the one thing that backyards are having less and less of as we go forward is swimming pools.</w:t>
      </w:r>
    </w:p>
    <w:p w14:paraId="3021C3AA" w14:textId="296DCFCE" w:rsidR="00345FA7" w:rsidRPr="00E65147"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 xml:space="preserve">I think it is vitally important that if we are reducing the number of swimming pools in backyards that kids get to learn to swim straightaway. My little twinnies were nine months old, I could hardly even find togs that would fit my daughter to take her to swimming lessons when she was that little, but they were in there doing their </w:t>
      </w:r>
      <w:r w:rsidR="008958C6">
        <w:rPr>
          <w:rFonts w:ascii="Times New Roman" w:hAnsi="Times New Roman"/>
          <w:sz w:val="20"/>
        </w:rPr>
        <w:t>‘</w:t>
      </w:r>
      <w:r w:rsidRPr="00E65147">
        <w:rPr>
          <w:rFonts w:ascii="Times New Roman" w:hAnsi="Times New Roman"/>
          <w:sz w:val="20"/>
        </w:rPr>
        <w:t>bubble, bubble</w:t>
      </w:r>
      <w:r w:rsidR="008958C6">
        <w:rPr>
          <w:rFonts w:ascii="Times New Roman" w:hAnsi="Times New Roman"/>
          <w:sz w:val="20"/>
        </w:rPr>
        <w:t>,</w:t>
      </w:r>
      <w:r w:rsidRPr="00E65147">
        <w:rPr>
          <w:rFonts w:ascii="Times New Roman" w:hAnsi="Times New Roman"/>
          <w:sz w:val="20"/>
        </w:rPr>
        <w:t xml:space="preserve"> breathe</w:t>
      </w:r>
      <w:r w:rsidR="008958C6">
        <w:rPr>
          <w:rFonts w:ascii="Times New Roman" w:hAnsi="Times New Roman"/>
          <w:sz w:val="20"/>
        </w:rPr>
        <w:t>’</w:t>
      </w:r>
      <w:r w:rsidRPr="00E65147">
        <w:rPr>
          <w:rFonts w:ascii="Times New Roman" w:hAnsi="Times New Roman"/>
          <w:sz w:val="20"/>
        </w:rPr>
        <w:t xml:space="preserve"> as soon as they could and I think every family needs that opportunity. I know that Langlands </w:t>
      </w:r>
      <w:r w:rsidR="008958C6">
        <w:rPr>
          <w:rFonts w:ascii="Times New Roman" w:hAnsi="Times New Roman"/>
          <w:sz w:val="20"/>
        </w:rPr>
        <w:t>P</w:t>
      </w:r>
      <w:r w:rsidRPr="00E65147">
        <w:rPr>
          <w:rFonts w:ascii="Times New Roman" w:hAnsi="Times New Roman"/>
          <w:sz w:val="20"/>
        </w:rPr>
        <w:t xml:space="preserve">ool is absolutely full to the brim down there, I know Mt Gravatt East </w:t>
      </w:r>
      <w:r w:rsidR="008958C6">
        <w:rPr>
          <w:rFonts w:ascii="Times New Roman" w:hAnsi="Times New Roman"/>
          <w:sz w:val="20"/>
        </w:rPr>
        <w:t>s</w:t>
      </w:r>
      <w:r w:rsidRPr="00E65147">
        <w:rPr>
          <w:rFonts w:ascii="Times New Roman" w:hAnsi="Times New Roman"/>
          <w:sz w:val="20"/>
        </w:rPr>
        <w:t xml:space="preserve">wimming </w:t>
      </w:r>
      <w:r w:rsidR="008958C6">
        <w:rPr>
          <w:rFonts w:ascii="Times New Roman" w:hAnsi="Times New Roman"/>
          <w:sz w:val="20"/>
        </w:rPr>
        <w:t>s</w:t>
      </w:r>
      <w:r w:rsidRPr="00E65147">
        <w:rPr>
          <w:rFonts w:ascii="Times New Roman" w:hAnsi="Times New Roman"/>
          <w:sz w:val="20"/>
        </w:rPr>
        <w:t xml:space="preserve">chool is full to the brim down </w:t>
      </w:r>
      <w:r w:rsidR="008958C6">
        <w:rPr>
          <w:rFonts w:ascii="Times New Roman" w:hAnsi="Times New Roman"/>
          <w:sz w:val="20"/>
        </w:rPr>
        <w:t>t</w:t>
      </w:r>
      <w:r w:rsidRPr="00E65147">
        <w:rPr>
          <w:rFonts w:ascii="Times New Roman" w:hAnsi="Times New Roman"/>
          <w:sz w:val="20"/>
        </w:rPr>
        <w:t>here as well, so the Aquatic Achievers is really a great outcome for the local community. Not a public swimming pool</w:t>
      </w:r>
      <w:r w:rsidR="008958C6">
        <w:rPr>
          <w:rFonts w:ascii="Times New Roman" w:hAnsi="Times New Roman"/>
          <w:sz w:val="20"/>
        </w:rPr>
        <w:t>,</w:t>
      </w:r>
      <w:r w:rsidRPr="00E65147">
        <w:rPr>
          <w:rFonts w:ascii="Times New Roman" w:hAnsi="Times New Roman"/>
          <w:sz w:val="20"/>
        </w:rPr>
        <w:t xml:space="preserve"> a learn to swim school.</w:t>
      </w:r>
    </w:p>
    <w:p w14:paraId="1A5C292E" w14:textId="77777777" w:rsidR="00345FA7" w:rsidRPr="00E65147"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 xml:space="preserve">On top of that, I hear that one of the Councillors was saying that there was no community benefit. The community benefit that I see for this is the long-term economic viability of the Holland Park </w:t>
      </w:r>
      <w:r>
        <w:rPr>
          <w:rFonts w:ascii="Times New Roman" w:hAnsi="Times New Roman"/>
          <w:sz w:val="20"/>
        </w:rPr>
        <w:t>s</w:t>
      </w:r>
      <w:r w:rsidRPr="00E65147">
        <w:rPr>
          <w:rFonts w:ascii="Times New Roman" w:hAnsi="Times New Roman"/>
          <w:sz w:val="20"/>
        </w:rPr>
        <w:t xml:space="preserve">ports and </w:t>
      </w:r>
      <w:r>
        <w:rPr>
          <w:rFonts w:ascii="Times New Roman" w:hAnsi="Times New Roman"/>
          <w:sz w:val="20"/>
        </w:rPr>
        <w:t>r</w:t>
      </w:r>
      <w:r w:rsidRPr="00E65147">
        <w:rPr>
          <w:rFonts w:ascii="Times New Roman" w:hAnsi="Times New Roman"/>
          <w:sz w:val="20"/>
        </w:rPr>
        <w:t xml:space="preserve">ec </w:t>
      </w:r>
      <w:r>
        <w:rPr>
          <w:rFonts w:ascii="Times New Roman" w:hAnsi="Times New Roman"/>
          <w:sz w:val="20"/>
        </w:rPr>
        <w:t>c</w:t>
      </w:r>
      <w:r w:rsidRPr="00E65147">
        <w:rPr>
          <w:rFonts w:ascii="Times New Roman" w:hAnsi="Times New Roman"/>
          <w:sz w:val="20"/>
        </w:rPr>
        <w:t>lub. They are a fantastic group of senior people that keep a community group together, giving opportunity for families to gather over the weekends, regularly have events that they invite the wider community and with the rent or the leasing amount from the Aquatic Achievers starting at a base of $100,000 a year, that will go an enormous way for them to be able to take their community club to the next level. It</w:t>
      </w:r>
      <w:r>
        <w:rPr>
          <w:rFonts w:ascii="Times New Roman" w:hAnsi="Times New Roman"/>
          <w:sz w:val="20"/>
        </w:rPr>
        <w:t>’</w:t>
      </w:r>
      <w:r w:rsidRPr="00E65147">
        <w:rPr>
          <w:rFonts w:ascii="Times New Roman" w:hAnsi="Times New Roman"/>
          <w:sz w:val="20"/>
        </w:rPr>
        <w:t>s been a long road to get here, it</w:t>
      </w:r>
      <w:r>
        <w:rPr>
          <w:rFonts w:ascii="Times New Roman" w:hAnsi="Times New Roman"/>
          <w:sz w:val="20"/>
        </w:rPr>
        <w:t>’</w:t>
      </w:r>
      <w:r w:rsidRPr="00E65147">
        <w:rPr>
          <w:rFonts w:ascii="Times New Roman" w:hAnsi="Times New Roman"/>
          <w:sz w:val="20"/>
        </w:rPr>
        <w:t>s taken a lot of work. I also want to thank the work of my local State Member.</w:t>
      </w:r>
    </w:p>
    <w:p w14:paraId="5CA47AB6" w14:textId="01323FB9" w:rsidR="00345FA7" w:rsidRPr="00E65147"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You won</w:t>
      </w:r>
      <w:r>
        <w:rPr>
          <w:rFonts w:ascii="Times New Roman" w:hAnsi="Times New Roman"/>
          <w:sz w:val="20"/>
        </w:rPr>
        <w:t>’</w:t>
      </w:r>
      <w:r w:rsidRPr="00E65147">
        <w:rPr>
          <w:rFonts w:ascii="Times New Roman" w:hAnsi="Times New Roman"/>
          <w:sz w:val="20"/>
        </w:rPr>
        <w:t>t often hear this from an LNP Member, but my local State Member, Joe</w:t>
      </w:r>
      <w:r w:rsidR="008958C6">
        <w:rPr>
          <w:rFonts w:ascii="Times New Roman" w:hAnsi="Times New Roman"/>
          <w:sz w:val="20"/>
        </w:rPr>
        <w:t> </w:t>
      </w:r>
      <w:r w:rsidRPr="00E65147">
        <w:rPr>
          <w:rFonts w:ascii="Times New Roman" w:hAnsi="Times New Roman"/>
          <w:sz w:val="20"/>
        </w:rPr>
        <w:t xml:space="preserve">Kelly, who saw how good this would be from the get-go and made representations to the State Government because this is within a land management plan of Mott Park, which is a very important district park that the bowls club leased area is within as well. Joe has supported it from the get-go, they are now speaking to the community about the impacts. There will be a </w:t>
      </w:r>
      <w:r w:rsidRPr="00D908C2">
        <w:rPr>
          <w:rFonts w:ascii="Times New Roman" w:hAnsi="Times New Roman"/>
          <w:sz w:val="20"/>
        </w:rPr>
        <w:t>DA</w:t>
      </w:r>
      <w:r w:rsidRPr="00E65147">
        <w:rPr>
          <w:rFonts w:ascii="Times New Roman" w:hAnsi="Times New Roman"/>
          <w:sz w:val="20"/>
        </w:rPr>
        <w:t xml:space="preserve"> that will need to come through once this happens and everyone will be able to have their say</w:t>
      </w:r>
      <w:r w:rsidR="008958C6">
        <w:rPr>
          <w:rFonts w:ascii="Times New Roman" w:hAnsi="Times New Roman"/>
          <w:sz w:val="20"/>
        </w:rPr>
        <w:t>, b</w:t>
      </w:r>
      <w:r w:rsidRPr="00E65147">
        <w:rPr>
          <w:rFonts w:ascii="Times New Roman" w:hAnsi="Times New Roman"/>
          <w:sz w:val="20"/>
        </w:rPr>
        <w:t xml:space="preserve">ut I support the Holland Park </w:t>
      </w:r>
      <w:r>
        <w:rPr>
          <w:rFonts w:ascii="Times New Roman" w:hAnsi="Times New Roman"/>
          <w:sz w:val="20"/>
        </w:rPr>
        <w:t>s</w:t>
      </w:r>
      <w:r w:rsidRPr="00E65147">
        <w:rPr>
          <w:rFonts w:ascii="Times New Roman" w:hAnsi="Times New Roman"/>
          <w:sz w:val="20"/>
        </w:rPr>
        <w:t xml:space="preserve">ports and </w:t>
      </w:r>
      <w:r>
        <w:rPr>
          <w:rFonts w:ascii="Times New Roman" w:hAnsi="Times New Roman"/>
          <w:sz w:val="20"/>
        </w:rPr>
        <w:t>r</w:t>
      </w:r>
      <w:r w:rsidRPr="00E65147">
        <w:rPr>
          <w:rFonts w:ascii="Times New Roman" w:hAnsi="Times New Roman"/>
          <w:sz w:val="20"/>
        </w:rPr>
        <w:t xml:space="preserve">ec </w:t>
      </w:r>
      <w:r>
        <w:rPr>
          <w:rFonts w:ascii="Times New Roman" w:hAnsi="Times New Roman"/>
          <w:sz w:val="20"/>
        </w:rPr>
        <w:t>c</w:t>
      </w:r>
      <w:r w:rsidRPr="00E65147">
        <w:rPr>
          <w:rFonts w:ascii="Times New Roman" w:hAnsi="Times New Roman"/>
          <w:sz w:val="20"/>
        </w:rPr>
        <w:t>lub. This lease has been set up that if it doesn</w:t>
      </w:r>
      <w:r>
        <w:rPr>
          <w:rFonts w:ascii="Times New Roman" w:hAnsi="Times New Roman"/>
          <w:sz w:val="20"/>
        </w:rPr>
        <w:t>’</w:t>
      </w:r>
      <w:r w:rsidRPr="00E65147">
        <w:rPr>
          <w:rFonts w:ascii="Times New Roman" w:hAnsi="Times New Roman"/>
          <w:sz w:val="20"/>
        </w:rPr>
        <w:t>t succeed and it does not get built within 10 years, then it will revert back to a normal community lease. But they</w:t>
      </w:r>
      <w:r>
        <w:rPr>
          <w:rFonts w:ascii="Times New Roman" w:hAnsi="Times New Roman"/>
          <w:sz w:val="20"/>
        </w:rPr>
        <w:t>’</w:t>
      </w:r>
      <w:r w:rsidRPr="00E65147">
        <w:rPr>
          <w:rFonts w:ascii="Times New Roman" w:hAnsi="Times New Roman"/>
          <w:sz w:val="20"/>
        </w:rPr>
        <w:t>re giving it a go and I support them wholeheartedly to make sure that they are here for another 80 years. Thank you, Mr Chair.</w:t>
      </w:r>
    </w:p>
    <w:p w14:paraId="2D049061" w14:textId="77777777" w:rsidR="00345FA7"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DEPUTY MAYOR. </w:t>
      </w:r>
    </w:p>
    <w:p w14:paraId="2323A12C" w14:textId="77777777" w:rsidR="00345FA7" w:rsidRPr="00E65147" w:rsidRDefault="00345FA7"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Further speakers? </w:t>
      </w:r>
    </w:p>
    <w:p w14:paraId="28EAD6D9" w14:textId="77777777" w:rsidR="00345FA7" w:rsidRPr="00E65147" w:rsidRDefault="00345FA7"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ALLAN.</w:t>
      </w:r>
    </w:p>
    <w:p w14:paraId="54410FB5" w14:textId="7FC348A3" w:rsidR="00345FA7" w:rsidRPr="00E65147"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ALLAN:</w:t>
      </w:r>
      <w:r w:rsidRPr="00E65147">
        <w:rPr>
          <w:rFonts w:ascii="Times New Roman" w:hAnsi="Times New Roman"/>
          <w:sz w:val="20"/>
        </w:rPr>
        <w:tab/>
        <w:t>Thank you, Mr Chair. I rise to speak in item B, the minor P amendment. The proposed amendment seeks to, firstly, update the zone mapping and overlays to enable non-habitable use of the subject properties purchased under the Voluntary Home Buy</w:t>
      </w:r>
      <w:r>
        <w:rPr>
          <w:rFonts w:ascii="Times New Roman" w:hAnsi="Times New Roman"/>
          <w:sz w:val="20"/>
        </w:rPr>
        <w:t>-B</w:t>
      </w:r>
      <w:r w:rsidRPr="00E65147">
        <w:rPr>
          <w:rFonts w:ascii="Times New Roman" w:hAnsi="Times New Roman"/>
          <w:sz w:val="20"/>
        </w:rPr>
        <w:t>ack program and</w:t>
      </w:r>
      <w:r w:rsidR="00C96F7B">
        <w:rPr>
          <w:rFonts w:ascii="Times New Roman" w:hAnsi="Times New Roman"/>
          <w:sz w:val="20"/>
        </w:rPr>
        <w:t>,</w:t>
      </w:r>
      <w:r w:rsidRPr="00E65147">
        <w:rPr>
          <w:rFonts w:ascii="Times New Roman" w:hAnsi="Times New Roman"/>
          <w:sz w:val="20"/>
        </w:rPr>
        <w:t xml:space="preserve"> (2)</w:t>
      </w:r>
      <w:r w:rsidR="00C96F7B">
        <w:rPr>
          <w:rFonts w:ascii="Times New Roman" w:hAnsi="Times New Roman"/>
          <w:sz w:val="20"/>
        </w:rPr>
        <w:t>,</w:t>
      </w:r>
      <w:r w:rsidRPr="00E65147">
        <w:rPr>
          <w:rFonts w:ascii="Times New Roman" w:hAnsi="Times New Roman"/>
          <w:sz w:val="20"/>
        </w:rPr>
        <w:t xml:space="preserve"> maintain the currency of the planning scheme through updating references and standards, as well as text refinements. As the LORD MAYOR has outlined, Council administers the Voluntary Home Buy</w:t>
      </w:r>
      <w:r>
        <w:rPr>
          <w:rFonts w:ascii="Times New Roman" w:hAnsi="Times New Roman"/>
          <w:sz w:val="20"/>
        </w:rPr>
        <w:t>-B</w:t>
      </w:r>
      <w:r w:rsidRPr="00E65147">
        <w:rPr>
          <w:rFonts w:ascii="Times New Roman" w:hAnsi="Times New Roman"/>
          <w:sz w:val="20"/>
        </w:rPr>
        <w:t>ack program within Brisbane on behalf of the State Government</w:t>
      </w:r>
      <w:r>
        <w:rPr>
          <w:rFonts w:ascii="Times New Roman" w:hAnsi="Times New Roman"/>
          <w:sz w:val="20"/>
        </w:rPr>
        <w:t>’</w:t>
      </w:r>
      <w:r w:rsidRPr="00E65147">
        <w:rPr>
          <w:rFonts w:ascii="Times New Roman" w:hAnsi="Times New Roman"/>
          <w:sz w:val="20"/>
        </w:rPr>
        <w:t>s Queensland Reconstruction Authority. This responsibility includes facilitating the purchase, clearing or rehabilitation of the property and change of zone of the sites identified.</w:t>
      </w:r>
    </w:p>
    <w:p w14:paraId="5F047A87" w14:textId="01C68A68" w:rsidR="00345FA7" w:rsidRPr="00E65147"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lastRenderedPageBreak/>
        <w:tab/>
        <w:t xml:space="preserve">Despite the registration for the program commencing in May 2022, it was not until August this year that the State provided a streamlined process to undertake the necessary zoning changes to ensure the properties were retained as open greenspace. This change, through the </w:t>
      </w:r>
      <w:r w:rsidRPr="00CF3B44">
        <w:rPr>
          <w:rFonts w:ascii="Times New Roman" w:hAnsi="Times New Roman"/>
          <w:i/>
          <w:iCs/>
          <w:sz w:val="20"/>
        </w:rPr>
        <w:t>Minister’s Guidelines and Rules</w:t>
      </w:r>
      <w:r w:rsidRPr="00E65147">
        <w:rPr>
          <w:rFonts w:ascii="Times New Roman" w:hAnsi="Times New Roman"/>
          <w:sz w:val="20"/>
        </w:rPr>
        <w:t>, enabled this process to occur through a minor amendment process as we have before us today. The 186 properties that have been identified within this package will now be rezoned to open space. Rezoning the properties and converting them to open space ensures the surrounding community has flood risk minimised, as well as delivering additional amenity.</w:t>
      </w:r>
    </w:p>
    <w:p w14:paraId="49DD7CD6" w14:textId="38B87A18" w:rsidR="00345FA7" w:rsidRPr="00E65147"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As to whether the sites are appropriate for specific park infrastructure, such as sports fields, playgrounds or minor embellishments, would be assessed on a case</w:t>
      </w:r>
      <w:r w:rsidR="00C96F7B">
        <w:rPr>
          <w:rFonts w:ascii="Times New Roman" w:hAnsi="Times New Roman"/>
          <w:sz w:val="20"/>
        </w:rPr>
        <w:noBreakHyphen/>
      </w:r>
      <w:r w:rsidRPr="00E65147">
        <w:rPr>
          <w:rFonts w:ascii="Times New Roman" w:hAnsi="Times New Roman"/>
          <w:sz w:val="20"/>
        </w:rPr>
        <w:t xml:space="preserve">by-case basis depending on the level of flood risk at the site. There are also minor and administrative text changes proposed as part of the amendment. These changes include clarification of existing policy for certification of flood studies, updates to references and terminology and clarity on the requirements of Queensland Government legislation on referable dams. The updated references include changes made as a result of updates to the </w:t>
      </w:r>
      <w:r w:rsidRPr="00E65147">
        <w:rPr>
          <w:rFonts w:ascii="Times New Roman" w:hAnsi="Times New Roman"/>
          <w:i/>
          <w:iCs/>
          <w:sz w:val="20"/>
        </w:rPr>
        <w:t>Queensland Urban Drainage Manual</w:t>
      </w:r>
      <w:r w:rsidRPr="00E65147">
        <w:rPr>
          <w:rFonts w:ascii="Times New Roman" w:hAnsi="Times New Roman"/>
          <w:sz w:val="20"/>
        </w:rPr>
        <w:t>. Mr Chair, I commend this item to the Chamber.</w:t>
      </w:r>
    </w:p>
    <w:p w14:paraId="7079D3B5" w14:textId="77777777" w:rsidR="00985D7D"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Councillor ALLAN. </w:t>
      </w:r>
    </w:p>
    <w:p w14:paraId="791ED8F9" w14:textId="77777777" w:rsidR="00985D7D" w:rsidRDefault="00985D7D"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345FA7" w:rsidRPr="00E65147">
        <w:rPr>
          <w:rFonts w:ascii="Times New Roman" w:hAnsi="Times New Roman"/>
          <w:sz w:val="20"/>
        </w:rPr>
        <w:t xml:space="preserve">Are there any further speakers? I see no one rising. </w:t>
      </w:r>
    </w:p>
    <w:p w14:paraId="510AF7E1" w14:textId="695DB3C8" w:rsidR="00345FA7" w:rsidRPr="00E65147" w:rsidRDefault="00985D7D"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345FA7" w:rsidRPr="00E65147">
        <w:rPr>
          <w:rFonts w:ascii="Times New Roman" w:hAnsi="Times New Roman"/>
          <w:sz w:val="20"/>
        </w:rPr>
        <w:t>We will now—no, the LORD MAYOR</w:t>
      </w:r>
      <w:r w:rsidR="00345FA7">
        <w:rPr>
          <w:rFonts w:ascii="Times New Roman" w:hAnsi="Times New Roman"/>
          <w:sz w:val="20"/>
        </w:rPr>
        <w:t>’</w:t>
      </w:r>
      <w:r w:rsidR="00345FA7" w:rsidRPr="00E65147">
        <w:rPr>
          <w:rFonts w:ascii="Times New Roman" w:hAnsi="Times New Roman"/>
          <w:sz w:val="20"/>
        </w:rPr>
        <w:t xml:space="preserve">s not here for right of reply either? No? </w:t>
      </w:r>
    </w:p>
    <w:p w14:paraId="6A7E996C" w14:textId="1830BB0C" w:rsidR="00345FA7" w:rsidRPr="00E65147" w:rsidRDefault="00345FA7" w:rsidP="00210278">
      <w:pPr>
        <w:pStyle w:val="BodyTextIndent2"/>
        <w:spacing w:after="0" w:line="240" w:lineRule="auto"/>
        <w:ind w:left="2517" w:firstLine="0"/>
        <w:jc w:val="both"/>
        <w:rPr>
          <w:rFonts w:ascii="Times New Roman" w:hAnsi="Times New Roman"/>
          <w:sz w:val="20"/>
        </w:rPr>
      </w:pPr>
      <w:r w:rsidRPr="00E65147">
        <w:rPr>
          <w:rFonts w:ascii="Times New Roman" w:hAnsi="Times New Roman"/>
          <w:sz w:val="20"/>
        </w:rPr>
        <w:t>We</w:t>
      </w:r>
      <w:r>
        <w:rPr>
          <w:rFonts w:ascii="Times New Roman" w:hAnsi="Times New Roman"/>
          <w:sz w:val="20"/>
        </w:rPr>
        <w:t>’</w:t>
      </w:r>
      <w:r w:rsidRPr="00E65147">
        <w:rPr>
          <w:rFonts w:ascii="Times New Roman" w:hAnsi="Times New Roman"/>
          <w:sz w:val="20"/>
        </w:rPr>
        <w:t>ll now put the report. We</w:t>
      </w:r>
      <w:r>
        <w:rPr>
          <w:rFonts w:ascii="Times New Roman" w:hAnsi="Times New Roman"/>
          <w:sz w:val="20"/>
        </w:rPr>
        <w:t>’</w:t>
      </w:r>
      <w:r w:rsidRPr="00E65147">
        <w:rPr>
          <w:rFonts w:ascii="Times New Roman" w:hAnsi="Times New Roman"/>
          <w:sz w:val="20"/>
        </w:rPr>
        <w:t>ll start off with item A.</w:t>
      </w:r>
    </w:p>
    <w:p w14:paraId="55B42DEC" w14:textId="77777777" w:rsidR="00885F63" w:rsidRDefault="00885F63" w:rsidP="00210278">
      <w:pPr>
        <w:tabs>
          <w:tab w:val="left" w:pos="-1440"/>
        </w:tabs>
        <w:spacing w:line="218" w:lineRule="auto"/>
        <w:ind w:left="720" w:hanging="720"/>
        <w:rPr>
          <w:b/>
          <w:szCs w:val="24"/>
        </w:rPr>
      </w:pPr>
    </w:p>
    <w:p w14:paraId="72751B6A" w14:textId="6208D531" w:rsidR="00F32F0E" w:rsidRPr="00AA222F" w:rsidRDefault="00F32F0E" w:rsidP="00210278">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A</w:t>
      </w:r>
      <w:r w:rsidRPr="00AA222F">
        <w:rPr>
          <w:b/>
          <w:snapToGrid w:val="0"/>
          <w:u w:val="single"/>
          <w:lang w:val="en-US" w:eastAsia="en-US"/>
        </w:rPr>
        <w:t xml:space="preserve"> put</w:t>
      </w:r>
    </w:p>
    <w:p w14:paraId="11A9947E" w14:textId="77777777" w:rsidR="00F32F0E" w:rsidRPr="00AA222F" w:rsidRDefault="00F32F0E" w:rsidP="00210278">
      <w:pPr>
        <w:rPr>
          <w:bCs/>
          <w:snapToGrid w:val="0"/>
          <w:u w:val="single"/>
          <w:lang w:val="en-US" w:eastAsia="en-US"/>
        </w:rPr>
      </w:pPr>
    </w:p>
    <w:p w14:paraId="05F16F8B" w14:textId="5B6DCB4A" w:rsidR="00885F63" w:rsidRDefault="00F32F0E" w:rsidP="00210278">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A</w:t>
      </w:r>
      <w:r w:rsidRPr="00AA222F">
        <w:rPr>
          <w:snapToGrid w:val="0"/>
          <w:lang w:val="en-US" w:eastAsia="en-US"/>
        </w:rPr>
        <w:t xml:space="preserve"> of the report of the </w:t>
      </w:r>
      <w:r>
        <w:t xml:space="preserve">Establishment and Coordination </w:t>
      </w:r>
      <w:r w:rsidRPr="00AA222F">
        <w:rPr>
          <w:snapToGrid w:val="0"/>
          <w:lang w:val="en-US" w:eastAsia="en-US"/>
        </w:rPr>
        <w:t xml:space="preserve">Committee was declared </w:t>
      </w:r>
      <w:r w:rsidRPr="00AA222F">
        <w:rPr>
          <w:b/>
          <w:snapToGrid w:val="0"/>
          <w:lang w:val="en-US" w:eastAsia="en-US"/>
        </w:rPr>
        <w:t xml:space="preserve">carried </w:t>
      </w:r>
      <w:r w:rsidRPr="00AA222F">
        <w:rPr>
          <w:snapToGrid w:val="0"/>
          <w:lang w:val="en-US" w:eastAsia="en-US"/>
        </w:rPr>
        <w:t>on the voices.</w:t>
      </w:r>
    </w:p>
    <w:p w14:paraId="0D2A7602" w14:textId="0E97C0C7" w:rsidR="00F32F0E" w:rsidRDefault="00F32F0E" w:rsidP="00210278">
      <w:pPr>
        <w:rPr>
          <w:snapToGrid w:val="0"/>
          <w:lang w:val="en-US" w:eastAsia="en-US"/>
        </w:rPr>
      </w:pPr>
    </w:p>
    <w:p w14:paraId="6F8E462A" w14:textId="77777777" w:rsidR="00345FA7" w:rsidRPr="00F7353A" w:rsidRDefault="00345FA7" w:rsidP="00210278">
      <w:pPr>
        <w:pStyle w:val="BodyTextIndent2"/>
        <w:spacing w:after="0" w:line="240" w:lineRule="auto"/>
        <w:ind w:left="2517" w:hanging="2517"/>
        <w:jc w:val="both"/>
        <w:rPr>
          <w:rFonts w:ascii="Times New Roman" w:hAnsi="Times New Roman"/>
          <w:sz w:val="20"/>
        </w:rPr>
      </w:pPr>
      <w:r w:rsidRPr="00F7353A">
        <w:rPr>
          <w:rFonts w:ascii="Times New Roman" w:hAnsi="Times New Roman"/>
          <w:sz w:val="20"/>
        </w:rPr>
        <w:t>Chair:</w:t>
      </w:r>
      <w:r w:rsidRPr="00F7353A">
        <w:rPr>
          <w:rFonts w:ascii="Times New Roman" w:hAnsi="Times New Roman"/>
          <w:sz w:val="20"/>
        </w:rPr>
        <w:tab/>
        <w:t xml:space="preserve">We’ll go and move on to item B. </w:t>
      </w:r>
    </w:p>
    <w:p w14:paraId="6ECB3CED" w14:textId="5E4CCEBF" w:rsidR="00F32F0E" w:rsidRDefault="00F32F0E" w:rsidP="00210278">
      <w:pPr>
        <w:rPr>
          <w:snapToGrid w:val="0"/>
          <w:lang w:val="en-US" w:eastAsia="en-US"/>
        </w:rPr>
      </w:pPr>
    </w:p>
    <w:p w14:paraId="15FB2225" w14:textId="26F6B32B" w:rsidR="004F75B7" w:rsidRPr="00AA222F" w:rsidRDefault="004F75B7" w:rsidP="00210278">
      <w:pPr>
        <w:rPr>
          <w:b/>
          <w:snapToGrid w:val="0"/>
          <w:u w:val="single"/>
          <w:lang w:val="en-US" w:eastAsia="en-US"/>
        </w:rPr>
      </w:pPr>
      <w:r w:rsidRPr="00AA222F">
        <w:rPr>
          <w:b/>
          <w:snapToGrid w:val="0"/>
          <w:u w:val="single"/>
          <w:lang w:val="en-US" w:eastAsia="en-US"/>
        </w:rPr>
        <w:t>Clause</w:t>
      </w:r>
      <w:r>
        <w:rPr>
          <w:b/>
          <w:snapToGrid w:val="0"/>
          <w:u w:val="single"/>
          <w:lang w:val="en-US" w:eastAsia="en-US"/>
        </w:rPr>
        <w:t xml:space="preserve"> </w:t>
      </w:r>
      <w:r>
        <w:rPr>
          <w:b/>
          <w:bCs/>
          <w:snapToGrid w:val="0"/>
          <w:u w:val="single"/>
          <w:lang w:val="en-US" w:eastAsia="en-US"/>
        </w:rPr>
        <w:t>B</w:t>
      </w:r>
      <w:r w:rsidRPr="00AA222F">
        <w:rPr>
          <w:b/>
          <w:snapToGrid w:val="0"/>
          <w:u w:val="single"/>
          <w:lang w:val="en-US" w:eastAsia="en-US"/>
        </w:rPr>
        <w:t xml:space="preserve"> put</w:t>
      </w:r>
    </w:p>
    <w:p w14:paraId="5E599DC9" w14:textId="77777777" w:rsidR="004F75B7" w:rsidRPr="00AA222F" w:rsidRDefault="004F75B7" w:rsidP="00210278">
      <w:pPr>
        <w:rPr>
          <w:bCs/>
          <w:snapToGrid w:val="0"/>
          <w:u w:val="single"/>
          <w:lang w:val="en-US" w:eastAsia="en-US"/>
        </w:rPr>
      </w:pPr>
    </w:p>
    <w:p w14:paraId="2F0718A3" w14:textId="66E263AD" w:rsidR="004F75B7" w:rsidRDefault="004F75B7" w:rsidP="00210278">
      <w:pPr>
        <w:rPr>
          <w:snapToGrid w:val="0"/>
          <w:lang w:val="en-US" w:eastAsia="en-US"/>
        </w:rPr>
      </w:pPr>
      <w:r w:rsidRPr="00AA222F">
        <w:rPr>
          <w:snapToGrid w:val="0"/>
          <w:lang w:val="en-US" w:eastAsia="en-US"/>
        </w:rPr>
        <w:t>Upon being submitted to the Chamber, the motion for the adoption of Clause</w:t>
      </w:r>
      <w:r>
        <w:rPr>
          <w:snapToGrid w:val="0"/>
          <w:lang w:val="en-US" w:eastAsia="en-US"/>
        </w:rPr>
        <w:t xml:space="preserve"> B</w:t>
      </w:r>
      <w:r w:rsidRPr="00AA222F">
        <w:rPr>
          <w:snapToGrid w:val="0"/>
          <w:lang w:val="en-US" w:eastAsia="en-US"/>
        </w:rPr>
        <w:t xml:space="preserve"> of the report of the </w:t>
      </w:r>
      <w:r>
        <w:t xml:space="preserve">Establishment and Coordination </w:t>
      </w:r>
      <w:r w:rsidRPr="00AA222F">
        <w:rPr>
          <w:snapToGrid w:val="0"/>
          <w:lang w:val="en-US" w:eastAsia="en-US"/>
        </w:rPr>
        <w:t xml:space="preserve">Committee was declared </w:t>
      </w:r>
      <w:r w:rsidRPr="00AA222F">
        <w:rPr>
          <w:b/>
          <w:snapToGrid w:val="0"/>
          <w:lang w:val="en-US" w:eastAsia="en-US"/>
        </w:rPr>
        <w:t xml:space="preserve">carried </w:t>
      </w:r>
      <w:r w:rsidRPr="00AA222F">
        <w:rPr>
          <w:snapToGrid w:val="0"/>
          <w:lang w:val="en-US" w:eastAsia="en-US"/>
        </w:rPr>
        <w:t>on the voices.</w:t>
      </w:r>
    </w:p>
    <w:p w14:paraId="3E48FF47" w14:textId="77777777" w:rsidR="004F75B7" w:rsidRDefault="004F75B7" w:rsidP="00210278">
      <w:pPr>
        <w:rPr>
          <w:snapToGrid w:val="0"/>
          <w:lang w:val="en-US" w:eastAsia="en-US"/>
        </w:rPr>
      </w:pPr>
    </w:p>
    <w:p w14:paraId="1856BECA" w14:textId="77777777" w:rsidR="00345FA7" w:rsidRPr="00E65147" w:rsidRDefault="00345FA7" w:rsidP="00210278">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E65147">
        <w:rPr>
          <w:rFonts w:ascii="Times New Roman" w:hAnsi="Times New Roman"/>
          <w:sz w:val="20"/>
        </w:rPr>
        <w:t>We</w:t>
      </w:r>
      <w:r>
        <w:rPr>
          <w:rFonts w:ascii="Times New Roman" w:hAnsi="Times New Roman"/>
          <w:sz w:val="20"/>
        </w:rPr>
        <w:t>’</w:t>
      </w:r>
      <w:r w:rsidRPr="00E65147">
        <w:rPr>
          <w:rFonts w:ascii="Times New Roman" w:hAnsi="Times New Roman"/>
          <w:sz w:val="20"/>
        </w:rPr>
        <w:t xml:space="preserve">ll now vote on items C, D and E as a block. </w:t>
      </w:r>
    </w:p>
    <w:p w14:paraId="43A46D1F" w14:textId="77777777" w:rsidR="004F75B7" w:rsidRDefault="004F75B7" w:rsidP="00210278">
      <w:pPr>
        <w:rPr>
          <w:snapToGrid w:val="0"/>
          <w:lang w:val="en-US" w:eastAsia="en-US"/>
        </w:rPr>
      </w:pPr>
    </w:p>
    <w:p w14:paraId="215D307E" w14:textId="264D3525" w:rsidR="00F32F0E" w:rsidRPr="00AA222F" w:rsidRDefault="00F32F0E" w:rsidP="00210278">
      <w:pPr>
        <w:rPr>
          <w:b/>
          <w:snapToGrid w:val="0"/>
          <w:u w:val="single"/>
          <w:lang w:val="en-US" w:eastAsia="en-US"/>
        </w:rPr>
      </w:pPr>
      <w:r w:rsidRPr="00AA222F">
        <w:rPr>
          <w:b/>
          <w:snapToGrid w:val="0"/>
          <w:u w:val="single"/>
          <w:lang w:val="en-US" w:eastAsia="en-US"/>
        </w:rPr>
        <w:t xml:space="preserve">Clauses </w:t>
      </w:r>
      <w:r>
        <w:rPr>
          <w:b/>
          <w:bCs/>
          <w:snapToGrid w:val="0"/>
          <w:u w:val="single"/>
          <w:lang w:val="en-US" w:eastAsia="en-US"/>
        </w:rPr>
        <w:t>C</w:t>
      </w:r>
      <w:r w:rsidRPr="00AA222F">
        <w:rPr>
          <w:b/>
          <w:bCs/>
          <w:snapToGrid w:val="0"/>
          <w:u w:val="single"/>
          <w:lang w:val="en-US" w:eastAsia="en-US"/>
        </w:rPr>
        <w:t xml:space="preserve">, </w:t>
      </w:r>
      <w:r>
        <w:rPr>
          <w:b/>
          <w:bCs/>
          <w:snapToGrid w:val="0"/>
          <w:u w:val="single"/>
          <w:lang w:val="en-US" w:eastAsia="en-US"/>
        </w:rPr>
        <w:t>D</w:t>
      </w:r>
      <w:r w:rsidRPr="00AA222F">
        <w:rPr>
          <w:b/>
          <w:snapToGrid w:val="0"/>
          <w:u w:val="single"/>
          <w:lang w:val="en-US" w:eastAsia="en-US"/>
        </w:rPr>
        <w:t xml:space="preserve"> and </w:t>
      </w:r>
      <w:r>
        <w:rPr>
          <w:b/>
          <w:bCs/>
          <w:snapToGrid w:val="0"/>
          <w:u w:val="single"/>
          <w:lang w:val="en-US" w:eastAsia="en-US"/>
        </w:rPr>
        <w:t>E</w:t>
      </w:r>
      <w:r w:rsidRPr="00AA222F">
        <w:rPr>
          <w:b/>
          <w:snapToGrid w:val="0"/>
          <w:u w:val="single"/>
          <w:lang w:val="en-US" w:eastAsia="en-US"/>
        </w:rPr>
        <w:t xml:space="preserve"> put</w:t>
      </w:r>
    </w:p>
    <w:p w14:paraId="0F1A1344" w14:textId="77777777" w:rsidR="00F32F0E" w:rsidRPr="00AA222F" w:rsidRDefault="00F32F0E" w:rsidP="00210278">
      <w:pPr>
        <w:rPr>
          <w:bCs/>
          <w:snapToGrid w:val="0"/>
          <w:u w:val="single"/>
          <w:lang w:val="en-US" w:eastAsia="en-US"/>
        </w:rPr>
      </w:pPr>
    </w:p>
    <w:p w14:paraId="265A116B" w14:textId="4BDF1AE2" w:rsidR="00F32F0E" w:rsidRDefault="00F32F0E" w:rsidP="00210278">
      <w:pPr>
        <w:rPr>
          <w:snapToGrid w:val="0"/>
          <w:lang w:val="en-US" w:eastAsia="en-US"/>
        </w:rPr>
      </w:pPr>
      <w:r w:rsidRPr="00AA222F">
        <w:rPr>
          <w:snapToGrid w:val="0"/>
          <w:lang w:val="en-US" w:eastAsia="en-US"/>
        </w:rPr>
        <w:t xml:space="preserve">Upon being submitted to the Chamber, the motion for the adoption of Clauses </w:t>
      </w:r>
      <w:r>
        <w:rPr>
          <w:snapToGrid w:val="0"/>
          <w:lang w:val="en-US" w:eastAsia="en-US"/>
        </w:rPr>
        <w:t>C</w:t>
      </w:r>
      <w:r w:rsidRPr="00AA222F">
        <w:rPr>
          <w:snapToGrid w:val="0"/>
          <w:lang w:val="en-US" w:eastAsia="en-US"/>
        </w:rPr>
        <w:t xml:space="preserve">, </w:t>
      </w:r>
      <w:r>
        <w:rPr>
          <w:snapToGrid w:val="0"/>
          <w:lang w:val="en-US" w:eastAsia="en-US"/>
        </w:rPr>
        <w:t>D</w:t>
      </w:r>
      <w:r w:rsidRPr="00AA222F">
        <w:rPr>
          <w:snapToGrid w:val="0"/>
          <w:lang w:val="en-US" w:eastAsia="en-US"/>
        </w:rPr>
        <w:t xml:space="preserve"> and </w:t>
      </w:r>
      <w:r>
        <w:rPr>
          <w:snapToGrid w:val="0"/>
          <w:lang w:val="en-US" w:eastAsia="en-US"/>
        </w:rPr>
        <w:t>E</w:t>
      </w:r>
      <w:r w:rsidRPr="00AA222F">
        <w:rPr>
          <w:snapToGrid w:val="0"/>
          <w:lang w:val="en-US" w:eastAsia="en-US"/>
        </w:rPr>
        <w:t xml:space="preserve"> of the report of the </w:t>
      </w:r>
      <w:r>
        <w:t xml:space="preserve">Establishment and Coordination </w:t>
      </w:r>
      <w:r w:rsidRPr="00AA222F">
        <w:rPr>
          <w:snapToGrid w:val="0"/>
          <w:lang w:val="en-US" w:eastAsia="en-US"/>
        </w:rPr>
        <w:t xml:space="preserve">Committee was declared </w:t>
      </w:r>
      <w:r w:rsidRPr="00AA222F">
        <w:rPr>
          <w:b/>
          <w:snapToGrid w:val="0"/>
          <w:lang w:val="en-US" w:eastAsia="en-US"/>
        </w:rPr>
        <w:t xml:space="preserve">carried </w:t>
      </w:r>
      <w:r w:rsidRPr="00AA222F">
        <w:rPr>
          <w:snapToGrid w:val="0"/>
          <w:lang w:val="en-US" w:eastAsia="en-US"/>
        </w:rPr>
        <w:t>on the voices.</w:t>
      </w:r>
    </w:p>
    <w:p w14:paraId="447B14DA" w14:textId="25272ADA" w:rsidR="00F32F0E" w:rsidRDefault="00F32F0E" w:rsidP="00210278"/>
    <w:p w14:paraId="248DFEAE" w14:textId="264F82DB" w:rsidR="00CF2D29" w:rsidRPr="00E96F74" w:rsidRDefault="00CF2D29" w:rsidP="00210278">
      <w:pPr>
        <w:rPr>
          <w:snapToGrid w:val="0"/>
          <w:lang w:eastAsia="en-US"/>
        </w:rPr>
      </w:pPr>
      <w:bookmarkStart w:id="16" w:name="_Hlk130978275"/>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76702C61" w14:textId="77777777" w:rsidR="00CF2D29" w:rsidRPr="00E96F74" w:rsidRDefault="00CF2D29" w:rsidP="00210278">
      <w:pPr>
        <w:rPr>
          <w:snapToGrid w:val="0"/>
          <w:lang w:eastAsia="en-US"/>
        </w:rPr>
      </w:pPr>
    </w:p>
    <w:p w14:paraId="486376E8" w14:textId="77777777" w:rsidR="00CF2D29" w:rsidRPr="00E96F74" w:rsidRDefault="00CF2D29" w:rsidP="00210278">
      <w:pPr>
        <w:rPr>
          <w:snapToGrid w:val="0"/>
          <w:lang w:eastAsia="en-US"/>
        </w:rPr>
      </w:pPr>
      <w:r w:rsidRPr="00E96F74">
        <w:rPr>
          <w:snapToGrid w:val="0"/>
          <w:lang w:eastAsia="en-US"/>
        </w:rPr>
        <w:t>The voting was as follows:</w:t>
      </w:r>
    </w:p>
    <w:p w14:paraId="2AD56AE3" w14:textId="77777777" w:rsidR="00CF2D29" w:rsidRPr="00E96F74" w:rsidRDefault="00CF2D29" w:rsidP="00210278">
      <w:pPr>
        <w:ind w:left="2160" w:hanging="2160"/>
        <w:rPr>
          <w:snapToGrid w:val="0"/>
          <w:lang w:eastAsia="en-US"/>
        </w:rPr>
      </w:pPr>
    </w:p>
    <w:p w14:paraId="587260AD" w14:textId="6D2D3B5C" w:rsidR="00CF2D29" w:rsidRPr="00CF2D29" w:rsidRDefault="00CF2D29" w:rsidP="00210278">
      <w:pPr>
        <w:ind w:left="2160" w:hanging="2160"/>
        <w:rPr>
          <w:snapToGrid w:val="0"/>
          <w:lang w:eastAsia="en-US"/>
        </w:rPr>
      </w:pPr>
      <w:r w:rsidRPr="00CF2D29">
        <w:rPr>
          <w:snapToGrid w:val="0"/>
          <w:lang w:eastAsia="en-US"/>
        </w:rPr>
        <w:t xml:space="preserve">AYES: </w:t>
      </w:r>
      <w:r>
        <w:rPr>
          <w:snapToGrid w:val="0"/>
          <w:lang w:eastAsia="en-US"/>
        </w:rPr>
        <w:t>16</w:t>
      </w:r>
      <w:r w:rsidRPr="00CF2D29">
        <w:rPr>
          <w:snapToGrid w:val="0"/>
          <w:lang w:eastAsia="en-US"/>
        </w:rPr>
        <w:t xml:space="preserve"> -</w:t>
      </w:r>
      <w:r w:rsidRPr="00CF2D29">
        <w:rPr>
          <w:snapToGrid w:val="0"/>
          <w:lang w:eastAsia="en-US"/>
        </w:rPr>
        <w:tab/>
        <w:t xml:space="preserve">The DEPUTY MAYOR, Councillor Krista ADAMS, and Councillors Greg ADERMANN, Adam ALLAN, Lisa ATWOOD, </w:t>
      </w:r>
      <w:r w:rsidRPr="00CF2D29">
        <w:rPr>
          <w:lang w:val="en-US"/>
        </w:rPr>
        <w:t xml:space="preserve">Fiona CUNNINGHAM, Tracy DAVIS, Julia DIXON, </w:t>
      </w:r>
      <w:r w:rsidRPr="00CF2D29">
        <w:rPr>
          <w:snapToGrid w:val="0"/>
          <w:lang w:eastAsia="en-US"/>
        </w:rPr>
        <w:t>Fiona HAMMOND, Steven HUANG, Clare JENKINSON, Sandy LANDERS, Kim MARX, Ryan MURPHY, Steven TOOMEY, Andrew WINES and Penny WOLFF.</w:t>
      </w:r>
    </w:p>
    <w:p w14:paraId="36F3C15D" w14:textId="77777777" w:rsidR="00CF2D29" w:rsidRPr="00CF2D29" w:rsidRDefault="00CF2D29" w:rsidP="00210278">
      <w:pPr>
        <w:ind w:left="2160" w:hanging="2160"/>
        <w:rPr>
          <w:snapToGrid w:val="0"/>
          <w:lang w:eastAsia="en-US"/>
        </w:rPr>
      </w:pPr>
    </w:p>
    <w:p w14:paraId="7C588538" w14:textId="4EB16F0A" w:rsidR="00CF2D29" w:rsidRPr="00E96F74" w:rsidRDefault="00CF2D29" w:rsidP="00210278">
      <w:pPr>
        <w:tabs>
          <w:tab w:val="left" w:pos="-1440"/>
        </w:tabs>
        <w:ind w:left="2160" w:hanging="2160"/>
        <w:rPr>
          <w:snapToGrid w:val="0"/>
          <w:lang w:eastAsia="en-US"/>
        </w:rPr>
      </w:pPr>
      <w:r>
        <w:rPr>
          <w:snapToGrid w:val="0"/>
          <w:lang w:eastAsia="en-US"/>
        </w:rPr>
        <w:t>ABSTENTIONS: 4</w:t>
      </w:r>
      <w:r w:rsidRPr="00E96F74">
        <w:rPr>
          <w:snapToGrid w:val="0"/>
          <w:lang w:eastAsia="en-US"/>
        </w:rPr>
        <w:t xml:space="preserve"> -</w:t>
      </w:r>
      <w:r w:rsidRPr="00E96F74">
        <w:rPr>
          <w:snapToGrid w:val="0"/>
          <w:lang w:eastAsia="en-US"/>
        </w:rPr>
        <w:tab/>
      </w:r>
      <w:r w:rsidRPr="00CF2D29">
        <w:rPr>
          <w:snapToGrid w:val="0"/>
          <w:lang w:eastAsia="en-US"/>
        </w:rPr>
        <w:t>The Leader of the OPPOSITION, Councillor Jared CASSIDY, and Councillors Charles STRUNK, Sara WHITMEE</w:t>
      </w:r>
      <w:r w:rsidR="00985B43">
        <w:rPr>
          <w:snapToGrid w:val="0"/>
          <w:lang w:eastAsia="en-US"/>
        </w:rPr>
        <w:t xml:space="preserve"> and</w:t>
      </w:r>
      <w:r w:rsidRPr="00CF2D29">
        <w:rPr>
          <w:snapToGrid w:val="0"/>
          <w:lang w:eastAsia="en-US"/>
        </w:rPr>
        <w:t xml:space="preserve"> Trina MASSEY</w:t>
      </w:r>
      <w:r>
        <w:rPr>
          <w:snapToGrid w:val="0"/>
          <w:lang w:val="en-US" w:eastAsia="en-US"/>
        </w:rPr>
        <w:t>.</w:t>
      </w:r>
      <w:r>
        <w:rPr>
          <w:snapToGrid w:val="0"/>
          <w:lang w:eastAsia="en-US"/>
        </w:rPr>
        <w:t xml:space="preserve"> </w:t>
      </w:r>
    </w:p>
    <w:bookmarkEnd w:id="16"/>
    <w:p w14:paraId="6AA3AF6E" w14:textId="77777777" w:rsidR="00CF2D29" w:rsidRDefault="00CF2D29" w:rsidP="00210278"/>
    <w:p w14:paraId="1A50E8C3" w14:textId="77777777" w:rsidR="00885F63" w:rsidRDefault="00885F63" w:rsidP="00210278">
      <w:pPr>
        <w:keepNext/>
      </w:pPr>
      <w:bookmarkStart w:id="17" w:name="_Hlk93673482"/>
      <w:r>
        <w:lastRenderedPageBreak/>
        <w:t>The report read as follows</w:t>
      </w:r>
      <w:r>
        <w:sym w:font="Symbol" w:char="F0BE"/>
      </w:r>
    </w:p>
    <w:p w14:paraId="2CFE3C56" w14:textId="77777777" w:rsidR="00885F63" w:rsidRDefault="00885F63" w:rsidP="00210278">
      <w:pPr>
        <w:keepNext/>
      </w:pPr>
    </w:p>
    <w:p w14:paraId="6EFB194D" w14:textId="17F9C858" w:rsidR="00AA2D73" w:rsidRPr="00380BDC" w:rsidRDefault="00AA2D73" w:rsidP="00CF3B44">
      <w:pPr>
        <w:keepNext/>
        <w:rPr>
          <w:b/>
          <w:bCs/>
        </w:rPr>
      </w:pPr>
      <w:r w:rsidRPr="00380BDC">
        <w:rPr>
          <w:b/>
          <w:bCs/>
        </w:rPr>
        <w:t>ATTENDANCE:</w:t>
      </w:r>
      <w:r w:rsidRPr="00380BDC">
        <w:rPr>
          <w:b/>
          <w:bCs/>
        </w:rPr>
        <w:br/>
      </w:r>
    </w:p>
    <w:p w14:paraId="221E7276" w14:textId="33D280DE" w:rsidR="00F05053" w:rsidRPr="00B44C23" w:rsidRDefault="00F05053" w:rsidP="00210278">
      <w:pPr>
        <w:rPr>
          <w:lang w:val="en-US"/>
        </w:rPr>
      </w:pPr>
      <w:r w:rsidRPr="00B44C23">
        <w:rPr>
          <w:lang w:val="en-US"/>
        </w:rPr>
        <w:t>The Right Honourable, the Lord Mayor (Councillor Adrian Schrinner) (Chair); Deputy Mayor (Councillor Krista</w:t>
      </w:r>
      <w:r w:rsidR="00F31E6B">
        <w:rPr>
          <w:lang w:val="en-US"/>
        </w:rPr>
        <w:t> </w:t>
      </w:r>
      <w:r w:rsidRPr="00B44C23">
        <w:rPr>
          <w:lang w:val="en-US"/>
        </w:rPr>
        <w:t>Adams) (Deputy Chair); and Councillors Adam Allan, Fiona Cunningham, Tracy Davis, Vicki Howard, Kim Marx, Ryan Murphy and Andrew Wines.</w:t>
      </w:r>
    </w:p>
    <w:p w14:paraId="4FF508E4" w14:textId="4E60217C" w:rsidR="002048BE" w:rsidRPr="00F31E6B" w:rsidRDefault="002048BE" w:rsidP="00210278">
      <w:pPr>
        <w:pStyle w:val="Heading4"/>
      </w:pPr>
      <w:bookmarkStart w:id="18" w:name="_Toc150184803"/>
      <w:r>
        <w:rPr>
          <w:u w:val="none"/>
        </w:rPr>
        <w:t>A</w:t>
      </w:r>
      <w:r w:rsidRPr="001904D2">
        <w:rPr>
          <w:u w:val="none"/>
        </w:rPr>
        <w:tab/>
      </w:r>
      <w:r w:rsidR="00F05053" w:rsidRPr="00F31E6B">
        <w:t>NEW LEASE TO HOLLAND PARK SPORTS AND COMMUNITY CLUB INC.</w:t>
      </w:r>
      <w:bookmarkEnd w:id="18"/>
    </w:p>
    <w:p w14:paraId="0662FA62" w14:textId="4758B49C" w:rsidR="002048BE" w:rsidRPr="001904D2" w:rsidRDefault="002048BE" w:rsidP="00210278">
      <w:pPr>
        <w:rPr>
          <w:b/>
          <w:bCs/>
        </w:rPr>
      </w:pPr>
      <w:r>
        <w:tab/>
      </w:r>
      <w:r>
        <w:tab/>
      </w:r>
      <w:r w:rsidR="00F05053" w:rsidRPr="00F05053">
        <w:rPr>
          <w:b/>
          <w:bCs/>
        </w:rPr>
        <w:t>112/445/444/1398</w:t>
      </w:r>
    </w:p>
    <w:p w14:paraId="1E2C3621" w14:textId="536EC742" w:rsidR="002048BE" w:rsidRDefault="00CF2D29" w:rsidP="00210278">
      <w:pPr>
        <w:tabs>
          <w:tab w:val="left" w:pos="-1440"/>
        </w:tabs>
        <w:spacing w:line="218" w:lineRule="auto"/>
        <w:jc w:val="right"/>
        <w:rPr>
          <w:rFonts w:ascii="Arial" w:hAnsi="Arial"/>
          <w:b/>
          <w:sz w:val="28"/>
        </w:rPr>
      </w:pPr>
      <w:r>
        <w:rPr>
          <w:rFonts w:ascii="Arial" w:hAnsi="Arial"/>
          <w:b/>
          <w:sz w:val="28"/>
        </w:rPr>
        <w:t>260</w:t>
      </w:r>
      <w:r w:rsidR="002048B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1AEED3ED" w14:textId="77777777" w:rsidR="00F05053" w:rsidRPr="00BB218A" w:rsidRDefault="00F05053" w:rsidP="00210278">
      <w:pPr>
        <w:ind w:left="720" w:hanging="720"/>
        <w:rPr>
          <w:snapToGrid w:val="0"/>
        </w:rPr>
      </w:pPr>
      <w:r>
        <w:rPr>
          <w:snapToGrid w:val="0"/>
        </w:rPr>
        <w:t>1</w:t>
      </w:r>
      <w:r w:rsidRPr="00B85246">
        <w:rPr>
          <w:snapToGrid w:val="0"/>
        </w:rPr>
        <w:t>.</w:t>
      </w:r>
      <w:r w:rsidRPr="00B85246">
        <w:rPr>
          <w:snapToGrid w:val="0"/>
        </w:rPr>
        <w:tab/>
        <w:t>The Divisional Manager, Lifestyle and Community Services, provided the information below.</w:t>
      </w:r>
    </w:p>
    <w:p w14:paraId="5744E039" w14:textId="77777777" w:rsidR="00F05053" w:rsidRPr="00BB218A" w:rsidRDefault="00F05053" w:rsidP="00210278">
      <w:pPr>
        <w:ind w:left="720" w:hanging="720"/>
        <w:rPr>
          <w:snapToGrid w:val="0"/>
        </w:rPr>
      </w:pPr>
    </w:p>
    <w:p w14:paraId="085ABC3C" w14:textId="77777777" w:rsidR="00F05053" w:rsidRPr="00B85246" w:rsidRDefault="00F05053" w:rsidP="00210278">
      <w:pPr>
        <w:ind w:left="720" w:hanging="720"/>
        <w:rPr>
          <w:snapToGrid w:val="0"/>
        </w:rPr>
      </w:pPr>
      <w:r>
        <w:rPr>
          <w:snapToGrid w:val="0"/>
        </w:rPr>
        <w:t>2</w:t>
      </w:r>
      <w:r w:rsidRPr="00BB218A">
        <w:rPr>
          <w:snapToGrid w:val="0"/>
        </w:rPr>
        <w:t>.</w:t>
      </w:r>
      <w:r w:rsidRPr="00BB218A">
        <w:rPr>
          <w:snapToGrid w:val="0"/>
        </w:rPr>
        <w:tab/>
      </w:r>
      <w:bookmarkStart w:id="19" w:name="_Hlk143714400"/>
      <w:r w:rsidRPr="00B85246">
        <w:rPr>
          <w:bCs/>
          <w:snapToGrid w:val="0"/>
        </w:rPr>
        <w:t>Holland Park Sports and Community Club Inc. (the Club) is a tenant over part of Council managed land (</w:t>
      </w:r>
      <w:r w:rsidRPr="00B85246">
        <w:rPr>
          <w:snapToGrid w:val="0"/>
          <w:lang w:val="en-US"/>
        </w:rPr>
        <w:t>Deed of Grant in Trust for Park, Sport and Recreation purposes and for no other purposes whatsoever</w:t>
      </w:r>
      <w:r w:rsidRPr="00B85246">
        <w:rPr>
          <w:bCs/>
          <w:snapToGrid w:val="0"/>
        </w:rPr>
        <w:t xml:space="preserve">), situated at Mott Park, </w:t>
      </w:r>
      <w:r w:rsidRPr="00B85246">
        <w:rPr>
          <w:snapToGrid w:val="0"/>
          <w:lang w:val="en-US"/>
        </w:rPr>
        <w:t xml:space="preserve">49 Abbotsleigh Street, Holland Park 4121 and described as </w:t>
      </w:r>
      <w:r w:rsidRPr="00B85246">
        <w:rPr>
          <w:snapToGrid w:val="0"/>
        </w:rPr>
        <w:t>Lot 875 on CP S312453 (the Premises). The Club</w:t>
      </w:r>
      <w:r>
        <w:rPr>
          <w:snapToGrid w:val="0"/>
        </w:rPr>
        <w:t>’</w:t>
      </w:r>
      <w:r w:rsidRPr="00B85246">
        <w:rPr>
          <w:snapToGrid w:val="0"/>
        </w:rPr>
        <w:t>s previous 10-year lease expired on 31 January 2023, and they have continued to occupy the Premises on the basis of the existing terms.</w:t>
      </w:r>
    </w:p>
    <w:p w14:paraId="1BF3EEE4" w14:textId="77777777" w:rsidR="00F05053" w:rsidRPr="00B85246" w:rsidRDefault="00F05053" w:rsidP="00210278">
      <w:pPr>
        <w:ind w:left="720" w:hanging="720"/>
        <w:rPr>
          <w:snapToGrid w:val="0"/>
        </w:rPr>
      </w:pPr>
    </w:p>
    <w:p w14:paraId="782050EE" w14:textId="77777777" w:rsidR="00F05053" w:rsidRPr="00B85246" w:rsidRDefault="00F05053" w:rsidP="00210278">
      <w:pPr>
        <w:ind w:left="720" w:hanging="720"/>
        <w:rPr>
          <w:bCs/>
          <w:snapToGrid w:val="0"/>
        </w:rPr>
      </w:pPr>
      <w:r>
        <w:rPr>
          <w:bCs/>
          <w:snapToGrid w:val="0"/>
        </w:rPr>
        <w:t>3.</w:t>
      </w:r>
      <w:r>
        <w:rPr>
          <w:bCs/>
          <w:snapToGrid w:val="0"/>
        </w:rPr>
        <w:tab/>
      </w:r>
      <w:r w:rsidRPr="00B85246">
        <w:rPr>
          <w:bCs/>
          <w:snapToGrid w:val="0"/>
        </w:rPr>
        <w:t xml:space="preserve">The Club has entered into negotiations with Aquatic Achievers Operations Pty Ltd ACN 623 261 307 (Aquatic Achievers) for the </w:t>
      </w:r>
      <w:r w:rsidRPr="00B85246">
        <w:rPr>
          <w:snapToGrid w:val="0"/>
        </w:rPr>
        <w:t>construction of an indoor swim school facility (aquatic centre) on the Club</w:t>
      </w:r>
      <w:r>
        <w:rPr>
          <w:snapToGrid w:val="0"/>
        </w:rPr>
        <w:t>’</w:t>
      </w:r>
      <w:r w:rsidRPr="00B85246">
        <w:rPr>
          <w:snapToGrid w:val="0"/>
        </w:rPr>
        <w:t>s north-eastern bowling green.</w:t>
      </w:r>
      <w:r w:rsidRPr="00B85246">
        <w:rPr>
          <w:bCs/>
          <w:snapToGrid w:val="0"/>
        </w:rPr>
        <w:t xml:space="preserve"> </w:t>
      </w:r>
    </w:p>
    <w:p w14:paraId="0ACDABD5" w14:textId="77777777" w:rsidR="00F05053" w:rsidRPr="00B85246" w:rsidRDefault="00F05053" w:rsidP="00210278">
      <w:pPr>
        <w:ind w:left="720" w:hanging="720"/>
        <w:rPr>
          <w:bCs/>
          <w:snapToGrid w:val="0"/>
        </w:rPr>
      </w:pPr>
    </w:p>
    <w:p w14:paraId="0F45B71D" w14:textId="77777777" w:rsidR="00F05053" w:rsidRPr="00B85246" w:rsidRDefault="00F05053" w:rsidP="00210278">
      <w:pPr>
        <w:ind w:left="720" w:hanging="720"/>
        <w:rPr>
          <w:bCs/>
          <w:snapToGrid w:val="0"/>
        </w:rPr>
      </w:pPr>
      <w:r>
        <w:rPr>
          <w:bCs/>
          <w:snapToGrid w:val="0"/>
        </w:rPr>
        <w:t>4.</w:t>
      </w:r>
      <w:r>
        <w:rPr>
          <w:bCs/>
          <w:snapToGrid w:val="0"/>
        </w:rPr>
        <w:tab/>
      </w:r>
      <w:r w:rsidRPr="00B85246">
        <w:rPr>
          <w:bCs/>
          <w:snapToGrid w:val="0"/>
        </w:rPr>
        <w:t xml:space="preserve">The Club has requested Council grant a new 30-year lease over their existing lease area as shown in Attachment C </w:t>
      </w:r>
      <w:r>
        <w:rPr>
          <w:bCs/>
          <w:snapToGrid w:val="0"/>
        </w:rPr>
        <w:t xml:space="preserve">(submitted on file) </w:t>
      </w:r>
      <w:r w:rsidRPr="00B85246">
        <w:rPr>
          <w:bCs/>
          <w:snapToGrid w:val="0"/>
        </w:rPr>
        <w:t xml:space="preserve">and provide consent for the Club to enter into a sublease with Aquatic Achievers over the north-eastern bowling green for a term up to 30 years. The proposed sublease will provide the Club with a long-term and secure source of income to assist the Club to operate and maintain this valuable community facility. Should the construction of the aquatic centre or the sublease not proceed, then Council can serve a notice on the Club requiring it to surrender the lease and to enter into a new lease for the balance of the term minus 20 years. </w:t>
      </w:r>
    </w:p>
    <w:p w14:paraId="008E97E0" w14:textId="77777777" w:rsidR="00F05053" w:rsidRPr="00B85246" w:rsidRDefault="00F05053" w:rsidP="00210278">
      <w:pPr>
        <w:ind w:left="720" w:hanging="720"/>
        <w:rPr>
          <w:bCs/>
          <w:snapToGrid w:val="0"/>
        </w:rPr>
      </w:pPr>
    </w:p>
    <w:p w14:paraId="796512A9" w14:textId="77777777" w:rsidR="00F05053" w:rsidRPr="00B85246" w:rsidRDefault="00F05053" w:rsidP="00210278">
      <w:pPr>
        <w:ind w:left="720" w:hanging="720"/>
        <w:rPr>
          <w:snapToGrid w:val="0"/>
        </w:rPr>
      </w:pPr>
      <w:r>
        <w:rPr>
          <w:snapToGrid w:val="0"/>
        </w:rPr>
        <w:t>5.</w:t>
      </w:r>
      <w:r>
        <w:rPr>
          <w:snapToGrid w:val="0"/>
        </w:rPr>
        <w:tab/>
      </w:r>
      <w:r w:rsidRPr="00B85246">
        <w:rPr>
          <w:snapToGrid w:val="0"/>
        </w:rPr>
        <w:t>The proposal submitted to Council provides the following benefits.</w:t>
      </w:r>
    </w:p>
    <w:p w14:paraId="3589D6A1" w14:textId="77777777" w:rsidR="00F05053" w:rsidRPr="00B85246" w:rsidRDefault="00F05053" w:rsidP="00210278">
      <w:pPr>
        <w:ind w:left="1440" w:hanging="720"/>
        <w:rPr>
          <w:snapToGrid w:val="0"/>
        </w:rPr>
      </w:pPr>
      <w:r w:rsidRPr="00B85246">
        <w:rPr>
          <w:snapToGrid w:val="0"/>
        </w:rPr>
        <w:t>-</w:t>
      </w:r>
      <w:r>
        <w:rPr>
          <w:snapToGrid w:val="0"/>
        </w:rPr>
        <w:tab/>
      </w:r>
      <w:r w:rsidRPr="00B85246">
        <w:rPr>
          <w:snapToGrid w:val="0"/>
        </w:rPr>
        <w:t>Construction of a 1200-1400 square metre premium purpose built aquatic centre which will be fully funded by Aquatic Achievers at an estimated construction cost of $7.5 million.</w:t>
      </w:r>
    </w:p>
    <w:p w14:paraId="03FBBFD3" w14:textId="77777777" w:rsidR="00F05053" w:rsidRPr="00B85246" w:rsidRDefault="00F05053" w:rsidP="00210278">
      <w:pPr>
        <w:ind w:left="1440" w:hanging="720"/>
        <w:rPr>
          <w:snapToGrid w:val="0"/>
        </w:rPr>
      </w:pPr>
      <w:r>
        <w:rPr>
          <w:snapToGrid w:val="0"/>
        </w:rPr>
        <w:t>-</w:t>
      </w:r>
      <w:r>
        <w:rPr>
          <w:snapToGrid w:val="0"/>
        </w:rPr>
        <w:tab/>
      </w:r>
      <w:r w:rsidRPr="00B85246">
        <w:rPr>
          <w:snapToGrid w:val="0"/>
        </w:rPr>
        <w:t>Aquatic Achievers to fund and construct an upgrade of the car parking facilities on the Premises.</w:t>
      </w:r>
    </w:p>
    <w:p w14:paraId="6BFAB341" w14:textId="77777777" w:rsidR="00F05053" w:rsidRPr="00B85246" w:rsidRDefault="00F05053" w:rsidP="00210278">
      <w:pPr>
        <w:ind w:left="1440" w:hanging="720"/>
        <w:rPr>
          <w:snapToGrid w:val="0"/>
        </w:rPr>
      </w:pPr>
      <w:r>
        <w:rPr>
          <w:snapToGrid w:val="0"/>
        </w:rPr>
        <w:t>-</w:t>
      </w:r>
      <w:r>
        <w:rPr>
          <w:snapToGrid w:val="0"/>
        </w:rPr>
        <w:tab/>
      </w:r>
      <w:r w:rsidRPr="00B85246">
        <w:rPr>
          <w:snapToGrid w:val="0"/>
        </w:rPr>
        <w:t>Aquatic Achievers will pay for all maintenance and operational costs of the aquatic centre, estimated to be up to $150,000 per annum.</w:t>
      </w:r>
    </w:p>
    <w:p w14:paraId="0BBBA7E6" w14:textId="77777777" w:rsidR="00F05053" w:rsidRPr="00B85246" w:rsidRDefault="00F05053" w:rsidP="00210278">
      <w:pPr>
        <w:ind w:left="1440" w:hanging="720"/>
        <w:rPr>
          <w:snapToGrid w:val="0"/>
        </w:rPr>
      </w:pPr>
      <w:r>
        <w:rPr>
          <w:snapToGrid w:val="0"/>
        </w:rPr>
        <w:t>-</w:t>
      </w:r>
      <w:r>
        <w:rPr>
          <w:snapToGrid w:val="0"/>
        </w:rPr>
        <w:tab/>
      </w:r>
      <w:r w:rsidRPr="00B85246">
        <w:rPr>
          <w:snapToGrid w:val="0"/>
        </w:rPr>
        <w:t>The Club will receive a commencement rent of $100,000 per annum plus GST and outgoings as part of the proposed sublease. There is to be $50,000 upfront rent paid from Aquatic Achievers to the Club to compensate for revenue loss during the construction period.</w:t>
      </w:r>
    </w:p>
    <w:p w14:paraId="3924C998" w14:textId="20847B0D" w:rsidR="00F05053" w:rsidRPr="00B85246" w:rsidRDefault="00F05053" w:rsidP="00210278">
      <w:pPr>
        <w:ind w:left="1440" w:hanging="720"/>
        <w:rPr>
          <w:snapToGrid w:val="0"/>
        </w:rPr>
      </w:pPr>
      <w:r>
        <w:rPr>
          <w:snapToGrid w:val="0"/>
        </w:rPr>
        <w:t>-</w:t>
      </w:r>
      <w:r>
        <w:rPr>
          <w:snapToGrid w:val="0"/>
        </w:rPr>
        <w:tab/>
      </w:r>
      <w:r w:rsidRPr="00B85246">
        <w:rPr>
          <w:snapToGrid w:val="0"/>
        </w:rPr>
        <w:t>Income from the sublease will provide a long-term source of income to the Club to support ongoing maintenance and capital improvements of the bowling club facilities.</w:t>
      </w:r>
      <w:r w:rsidR="002C7F4F">
        <w:rPr>
          <w:snapToGrid w:val="0"/>
        </w:rPr>
        <w:t xml:space="preserve"> </w:t>
      </w:r>
    </w:p>
    <w:p w14:paraId="5356980C" w14:textId="77777777" w:rsidR="00F05053" w:rsidRPr="00B85246" w:rsidRDefault="00F05053" w:rsidP="00210278">
      <w:pPr>
        <w:ind w:left="1440" w:hanging="720"/>
        <w:rPr>
          <w:snapToGrid w:val="0"/>
        </w:rPr>
      </w:pPr>
      <w:r>
        <w:rPr>
          <w:snapToGrid w:val="0"/>
        </w:rPr>
        <w:t>-</w:t>
      </w:r>
      <w:r>
        <w:rPr>
          <w:snapToGrid w:val="0"/>
        </w:rPr>
        <w:tab/>
      </w:r>
      <w:r w:rsidRPr="00B85246">
        <w:rPr>
          <w:snapToGrid w:val="0"/>
        </w:rPr>
        <w:t>Aquatic Achievers will provide additional annual sponsorship to the Club to the value of $9,000.</w:t>
      </w:r>
    </w:p>
    <w:bookmarkEnd w:id="19"/>
    <w:p w14:paraId="3C13D74E" w14:textId="77777777" w:rsidR="00F05053" w:rsidRPr="00B85246" w:rsidRDefault="00F05053" w:rsidP="00210278">
      <w:pPr>
        <w:ind w:left="1440" w:hanging="720"/>
        <w:rPr>
          <w:snapToGrid w:val="0"/>
        </w:rPr>
      </w:pPr>
      <w:r>
        <w:rPr>
          <w:snapToGrid w:val="0"/>
        </w:rPr>
        <w:t>-</w:t>
      </w:r>
      <w:r>
        <w:rPr>
          <w:snapToGrid w:val="0"/>
        </w:rPr>
        <w:tab/>
      </w:r>
      <w:r w:rsidRPr="00B85246">
        <w:rPr>
          <w:snapToGrid w:val="0"/>
        </w:rPr>
        <w:t>Aquatic Achievers will employ more than 40 people, and their operating model aims to employ approximately half of their staff from the local area.</w:t>
      </w:r>
    </w:p>
    <w:p w14:paraId="6037A818" w14:textId="77777777" w:rsidR="00F05053" w:rsidRPr="00B85246" w:rsidRDefault="00F05053" w:rsidP="00210278">
      <w:pPr>
        <w:ind w:left="1440" w:hanging="720"/>
        <w:rPr>
          <w:snapToGrid w:val="0"/>
        </w:rPr>
      </w:pPr>
      <w:r>
        <w:rPr>
          <w:snapToGrid w:val="0"/>
        </w:rPr>
        <w:t>-</w:t>
      </w:r>
      <w:r>
        <w:rPr>
          <w:snapToGrid w:val="0"/>
        </w:rPr>
        <w:tab/>
      </w:r>
      <w:r w:rsidRPr="00B85246">
        <w:rPr>
          <w:snapToGrid w:val="0"/>
        </w:rPr>
        <w:t>Aquatic Achievers aims to teach approximately 2,000 babies and children per week at this centre. Its services focus on babies and infants with the majority (70%) of students under the age of six. Students are taught up to the ages of 8-12 years, and then encouraged to join local swim clubs or squads, thereby increasing local participation in club swimming.</w:t>
      </w:r>
    </w:p>
    <w:p w14:paraId="52389BFA" w14:textId="77777777" w:rsidR="00F05053" w:rsidRPr="00B85246" w:rsidRDefault="00F05053" w:rsidP="00210278">
      <w:pPr>
        <w:ind w:left="1440" w:hanging="720"/>
        <w:rPr>
          <w:snapToGrid w:val="0"/>
        </w:rPr>
      </w:pPr>
      <w:r>
        <w:rPr>
          <w:snapToGrid w:val="0"/>
        </w:rPr>
        <w:t>-</w:t>
      </w:r>
      <w:r>
        <w:rPr>
          <w:snapToGrid w:val="0"/>
        </w:rPr>
        <w:tab/>
      </w:r>
      <w:r w:rsidRPr="00B85246">
        <w:rPr>
          <w:snapToGrid w:val="0"/>
        </w:rPr>
        <w:t>Aquatic Achievers estimates that at least 20% of supplies for the pool operation will be acquired from locally sourced businesses.</w:t>
      </w:r>
    </w:p>
    <w:p w14:paraId="60C497F1" w14:textId="77777777" w:rsidR="00F05053" w:rsidRPr="00B85246" w:rsidRDefault="00F05053" w:rsidP="00210278">
      <w:pPr>
        <w:ind w:left="720" w:hanging="720"/>
        <w:rPr>
          <w:snapToGrid w:val="0"/>
        </w:rPr>
      </w:pPr>
    </w:p>
    <w:p w14:paraId="7105D562" w14:textId="77777777" w:rsidR="00F05053" w:rsidRPr="00B85246" w:rsidRDefault="00F05053" w:rsidP="00210278">
      <w:pPr>
        <w:ind w:left="720" w:hanging="720"/>
        <w:rPr>
          <w:snapToGrid w:val="0"/>
        </w:rPr>
      </w:pPr>
      <w:r>
        <w:rPr>
          <w:snapToGrid w:val="0"/>
        </w:rPr>
        <w:t>6.</w:t>
      </w:r>
      <w:r>
        <w:rPr>
          <w:snapToGrid w:val="0"/>
        </w:rPr>
        <w:tab/>
      </w:r>
      <w:r w:rsidRPr="00B85246">
        <w:rPr>
          <w:snapToGrid w:val="0"/>
        </w:rPr>
        <w:t>The proposed use by Aquatic Achievers is a compatible use for the site and promotes an active and healthy lifestyle to children in Brisbane. The program contributes to developing water safety knowledge to aid in reducing drowning deaths in Australia.</w:t>
      </w:r>
    </w:p>
    <w:p w14:paraId="07D812D5" w14:textId="77777777" w:rsidR="00F05053" w:rsidRPr="00B85246" w:rsidRDefault="00F05053" w:rsidP="00210278">
      <w:pPr>
        <w:ind w:left="720" w:hanging="720"/>
        <w:rPr>
          <w:snapToGrid w:val="0"/>
        </w:rPr>
      </w:pPr>
    </w:p>
    <w:p w14:paraId="07571D2B" w14:textId="77777777" w:rsidR="00F05053" w:rsidRPr="00B85246" w:rsidRDefault="00F05053" w:rsidP="00210278">
      <w:pPr>
        <w:ind w:left="720" w:hanging="720"/>
        <w:rPr>
          <w:snapToGrid w:val="0"/>
        </w:rPr>
      </w:pPr>
      <w:r>
        <w:rPr>
          <w:snapToGrid w:val="0"/>
        </w:rPr>
        <w:t>7.</w:t>
      </w:r>
      <w:r>
        <w:rPr>
          <w:snapToGrid w:val="0"/>
        </w:rPr>
        <w:tab/>
      </w:r>
      <w:r w:rsidRPr="00B85246">
        <w:rPr>
          <w:snapToGrid w:val="0"/>
        </w:rPr>
        <w:t>As the proposed use is of a commercial nature, the current Land Management Plan for Mott Park is required to be amended to incorporate the proposed development and use of the trust land. Aquatic Achievers have engaged a consultant to prepare the Land Management Plan and undertake the associated community consultation. Aquatic Achievers construction of the aquatic centre will be closely controlled and monitored by Council in accordance with a deed of consent to sublease between Council, the Club and Aquatic Achievers.</w:t>
      </w:r>
    </w:p>
    <w:p w14:paraId="3406BF68" w14:textId="77777777" w:rsidR="00F05053" w:rsidRPr="00B85246" w:rsidRDefault="00F05053" w:rsidP="00210278">
      <w:pPr>
        <w:ind w:left="720" w:hanging="720"/>
        <w:rPr>
          <w:snapToGrid w:val="0"/>
        </w:rPr>
      </w:pPr>
    </w:p>
    <w:p w14:paraId="01E9C8E2" w14:textId="77777777" w:rsidR="00F05053" w:rsidRPr="00B85246" w:rsidRDefault="00F05053" w:rsidP="00210278">
      <w:pPr>
        <w:ind w:left="720" w:hanging="720"/>
        <w:rPr>
          <w:snapToGrid w:val="0"/>
        </w:rPr>
      </w:pPr>
      <w:r>
        <w:rPr>
          <w:snapToGrid w:val="0"/>
        </w:rPr>
        <w:t>8.</w:t>
      </w:r>
      <w:r>
        <w:rPr>
          <w:snapToGrid w:val="0"/>
        </w:rPr>
        <w:tab/>
      </w:r>
      <w:r w:rsidRPr="00B85246">
        <w:rPr>
          <w:snapToGrid w:val="0"/>
        </w:rPr>
        <w:t>The proposed lease terms are outlined in Attachment B</w:t>
      </w:r>
      <w:r>
        <w:rPr>
          <w:snapToGrid w:val="0"/>
        </w:rPr>
        <w:t xml:space="preserve"> </w:t>
      </w:r>
      <w:r>
        <w:rPr>
          <w:bCs/>
          <w:snapToGrid w:val="0"/>
        </w:rPr>
        <w:t>(submitted on file)</w:t>
      </w:r>
      <w:r w:rsidRPr="00B85246">
        <w:rPr>
          <w:snapToGrid w:val="0"/>
        </w:rPr>
        <w:t>.</w:t>
      </w:r>
    </w:p>
    <w:p w14:paraId="00CC4040" w14:textId="77777777" w:rsidR="00F05053" w:rsidRPr="00BB218A" w:rsidRDefault="00F05053" w:rsidP="00210278">
      <w:pPr>
        <w:rPr>
          <w:snapToGrid w:val="0"/>
        </w:rPr>
      </w:pPr>
    </w:p>
    <w:p w14:paraId="36C988EE" w14:textId="77777777" w:rsidR="00F05053" w:rsidRPr="00BB218A" w:rsidRDefault="00F05053" w:rsidP="00210278">
      <w:pPr>
        <w:ind w:left="720" w:hanging="720"/>
        <w:rPr>
          <w:snapToGrid w:val="0"/>
        </w:rPr>
      </w:pPr>
      <w:r>
        <w:rPr>
          <w:snapToGrid w:val="0"/>
        </w:rPr>
        <w:t>9</w:t>
      </w:r>
      <w:r w:rsidRPr="00BB218A">
        <w:rPr>
          <w:snapToGrid w:val="0"/>
        </w:rPr>
        <w:t>.</w:t>
      </w:r>
      <w:r w:rsidRPr="00BB218A">
        <w:rPr>
          <w:snapToGrid w:val="0"/>
        </w:rPr>
        <w:tab/>
      </w:r>
      <w:r w:rsidRPr="00B85246">
        <w:rPr>
          <w:snapToGrid w:val="0"/>
        </w:rPr>
        <w:t>The Divisional Manager pr</w:t>
      </w:r>
      <w:r w:rsidRPr="00BB218A">
        <w:rPr>
          <w:snapToGrid w:val="0"/>
        </w:rPr>
        <w:t>ovided the following recommendation and the Committee agreed.</w:t>
      </w:r>
    </w:p>
    <w:p w14:paraId="6C96ED57" w14:textId="77777777" w:rsidR="00F05053" w:rsidRPr="00BB218A" w:rsidRDefault="00F05053" w:rsidP="00210278">
      <w:pPr>
        <w:rPr>
          <w:snapToGrid w:val="0"/>
        </w:rPr>
      </w:pPr>
    </w:p>
    <w:p w14:paraId="751C1C5C" w14:textId="77777777" w:rsidR="00F05053" w:rsidRPr="00BB218A" w:rsidRDefault="00F05053" w:rsidP="00210278">
      <w:pPr>
        <w:ind w:left="720" w:hanging="720"/>
        <w:rPr>
          <w:snapToGrid w:val="0"/>
        </w:rPr>
      </w:pPr>
      <w:r>
        <w:rPr>
          <w:snapToGrid w:val="0"/>
        </w:rPr>
        <w:t>10</w:t>
      </w:r>
      <w:r w:rsidRPr="00BB218A">
        <w:rPr>
          <w:snapToGrid w:val="0"/>
        </w:rPr>
        <w:t>.</w:t>
      </w:r>
      <w:r w:rsidRPr="00BB218A">
        <w:rPr>
          <w:snapToGrid w:val="0"/>
        </w:rPr>
        <w:tab/>
      </w:r>
      <w:r w:rsidRPr="00BB218A">
        <w:rPr>
          <w:b/>
          <w:snapToGrid w:val="0"/>
        </w:rPr>
        <w:t>RECOMMENDATION:</w:t>
      </w:r>
    </w:p>
    <w:p w14:paraId="5278FC11" w14:textId="77777777" w:rsidR="00F05053" w:rsidRPr="00BB218A" w:rsidRDefault="00F05053" w:rsidP="00210278">
      <w:pPr>
        <w:ind w:left="720" w:hanging="720"/>
        <w:rPr>
          <w:snapToGrid w:val="0"/>
        </w:rPr>
      </w:pPr>
    </w:p>
    <w:p w14:paraId="066B01C1" w14:textId="77777777" w:rsidR="00F05053" w:rsidRPr="00BB218A" w:rsidRDefault="00F05053" w:rsidP="00210278">
      <w:pPr>
        <w:keepNext/>
        <w:ind w:left="720"/>
        <w:rPr>
          <w:snapToGrid w:val="0"/>
        </w:rPr>
      </w:pPr>
      <w:r w:rsidRPr="00BB218A">
        <w:rPr>
          <w:b/>
          <w:snapToGrid w:val="0"/>
        </w:rPr>
        <w:t>THAT COUNCIL RESOLVE AS PER THE DRAFT RESOLUTION SET OUT IN ATTACHMENT A</w:t>
      </w:r>
      <w:r w:rsidRPr="00BB218A">
        <w:rPr>
          <w:snapToGrid w:val="0"/>
        </w:rPr>
        <w:t>, hereunder.</w:t>
      </w:r>
    </w:p>
    <w:p w14:paraId="522EF9F7" w14:textId="77777777" w:rsidR="00F05053" w:rsidRPr="00BB218A" w:rsidRDefault="00F05053" w:rsidP="00210278">
      <w:pPr>
        <w:ind w:left="1440" w:hanging="720"/>
        <w:rPr>
          <w:snapToGrid w:val="0"/>
        </w:rPr>
      </w:pPr>
    </w:p>
    <w:p w14:paraId="6F38630D" w14:textId="77777777" w:rsidR="00F05053" w:rsidRPr="00BB218A" w:rsidRDefault="00F05053" w:rsidP="00210278">
      <w:pPr>
        <w:keepNext/>
        <w:keepLines/>
        <w:ind w:left="720"/>
        <w:jc w:val="center"/>
        <w:rPr>
          <w:rFonts w:eastAsia="Calibri"/>
          <w:b/>
          <w:snapToGrid w:val="0"/>
          <w:u w:val="single"/>
        </w:rPr>
      </w:pPr>
      <w:r w:rsidRPr="00BB218A">
        <w:rPr>
          <w:rFonts w:eastAsia="Calibri"/>
          <w:b/>
          <w:snapToGrid w:val="0"/>
          <w:u w:val="single"/>
        </w:rPr>
        <w:t>Attachment A</w:t>
      </w:r>
    </w:p>
    <w:p w14:paraId="613CE042" w14:textId="77777777" w:rsidR="00F05053" w:rsidRPr="00BB218A" w:rsidRDefault="00F05053" w:rsidP="00210278">
      <w:pPr>
        <w:keepNext/>
        <w:keepLines/>
        <w:ind w:left="720"/>
        <w:jc w:val="center"/>
        <w:rPr>
          <w:rFonts w:eastAsia="Calibri"/>
          <w:b/>
          <w:snapToGrid w:val="0"/>
        </w:rPr>
      </w:pPr>
      <w:r w:rsidRPr="00BB218A">
        <w:rPr>
          <w:rFonts w:eastAsia="Calibri"/>
          <w:b/>
          <w:snapToGrid w:val="0"/>
        </w:rPr>
        <w:t>Draft Resolution</w:t>
      </w:r>
    </w:p>
    <w:p w14:paraId="77742B99" w14:textId="77777777" w:rsidR="00F05053" w:rsidRPr="00BB218A" w:rsidRDefault="00F05053" w:rsidP="00210278">
      <w:pPr>
        <w:keepNext/>
        <w:keepLines/>
        <w:ind w:left="720"/>
        <w:rPr>
          <w:rFonts w:eastAsia="Calibri"/>
          <w:bCs/>
          <w:snapToGrid w:val="0"/>
        </w:rPr>
      </w:pPr>
    </w:p>
    <w:p w14:paraId="3EB994CD" w14:textId="77777777" w:rsidR="00F05053" w:rsidRPr="00BB218A" w:rsidRDefault="00F05053" w:rsidP="00210278">
      <w:pPr>
        <w:keepNext/>
        <w:keepLines/>
        <w:ind w:left="720"/>
        <w:rPr>
          <w:b/>
          <w:snapToGrid w:val="0"/>
        </w:rPr>
      </w:pPr>
      <w:r w:rsidRPr="00BB218A">
        <w:rPr>
          <w:rFonts w:eastAsia="Calibri"/>
          <w:b/>
          <w:snapToGrid w:val="0"/>
        </w:rPr>
        <w:t xml:space="preserve">DRAFT </w:t>
      </w:r>
      <w:r w:rsidRPr="00B85246">
        <w:rPr>
          <w:rFonts w:eastAsia="Calibri"/>
          <w:b/>
          <w:snapToGrid w:val="0"/>
        </w:rPr>
        <w:t>RESOLUTION TO ENTER INTO A 30-YEAR LEASE WITH HOLLAND PARK SPORTS AND COMMUNITY CLUB INC. FOR PART OF MOTT PARK, 49 ABBOTSLEIGH STREET, HOLLAND PARK</w:t>
      </w:r>
    </w:p>
    <w:p w14:paraId="708E5F00" w14:textId="77777777" w:rsidR="00F05053" w:rsidRPr="00BB218A" w:rsidRDefault="00F05053" w:rsidP="00210278">
      <w:pPr>
        <w:ind w:left="1440" w:hanging="720"/>
        <w:rPr>
          <w:snapToGrid w:val="0"/>
        </w:rPr>
      </w:pPr>
    </w:p>
    <w:p w14:paraId="20DF7DBC" w14:textId="77777777" w:rsidR="00F05053" w:rsidRPr="00B85246" w:rsidRDefault="00F05053" w:rsidP="00210278">
      <w:pPr>
        <w:ind w:left="720"/>
        <w:rPr>
          <w:snapToGrid w:val="0"/>
        </w:rPr>
      </w:pPr>
      <w:r w:rsidRPr="00B85246">
        <w:rPr>
          <w:snapToGrid w:val="0"/>
        </w:rPr>
        <w:t>As:</w:t>
      </w:r>
    </w:p>
    <w:p w14:paraId="38E75D27" w14:textId="77777777" w:rsidR="00F05053" w:rsidRPr="00B85246" w:rsidRDefault="00F05053" w:rsidP="00210278">
      <w:pPr>
        <w:ind w:left="720"/>
        <w:rPr>
          <w:snapToGrid w:val="0"/>
        </w:rPr>
      </w:pPr>
    </w:p>
    <w:p w14:paraId="1EED826D" w14:textId="77777777" w:rsidR="00F05053" w:rsidRPr="00B85246" w:rsidRDefault="00F05053" w:rsidP="00210278">
      <w:pPr>
        <w:numPr>
          <w:ilvl w:val="1"/>
          <w:numId w:val="11"/>
        </w:numPr>
        <w:ind w:left="2160"/>
        <w:rPr>
          <w:snapToGrid w:val="0"/>
        </w:rPr>
      </w:pPr>
      <w:r w:rsidRPr="00B85246">
        <w:rPr>
          <w:snapToGrid w:val="0"/>
        </w:rPr>
        <w:t xml:space="preserve">Council is the Trustee of land described as Lot 875 on CP S312453, </w:t>
      </w:r>
      <w:r w:rsidRPr="00B85246">
        <w:rPr>
          <w:snapToGrid w:val="0"/>
          <w:lang w:val="en-US"/>
        </w:rPr>
        <w:t>49 Abbotsleigh Street, Holland Park</w:t>
      </w:r>
    </w:p>
    <w:p w14:paraId="18B16099" w14:textId="77777777" w:rsidR="00F05053" w:rsidRPr="00B85246" w:rsidRDefault="00F05053" w:rsidP="00210278">
      <w:pPr>
        <w:ind w:left="720"/>
        <w:rPr>
          <w:snapToGrid w:val="0"/>
        </w:rPr>
      </w:pPr>
    </w:p>
    <w:p w14:paraId="67D38E9E" w14:textId="69C22E1C" w:rsidR="00F05053" w:rsidRPr="00B85246" w:rsidRDefault="00F05053" w:rsidP="00210278">
      <w:pPr>
        <w:numPr>
          <w:ilvl w:val="1"/>
          <w:numId w:val="11"/>
        </w:numPr>
        <w:ind w:left="2160"/>
        <w:rPr>
          <w:snapToGrid w:val="0"/>
        </w:rPr>
      </w:pPr>
      <w:r w:rsidRPr="00B85246">
        <w:rPr>
          <w:snapToGrid w:val="0"/>
        </w:rPr>
        <w:t xml:space="preserve">the existing tenant, Holland Park Sports and Community Club Inc. (the Club) has requested to be granted a new lease over part of Lot 875 on CP S312453, </w:t>
      </w:r>
      <w:r w:rsidRPr="00B85246">
        <w:rPr>
          <w:snapToGrid w:val="0"/>
          <w:lang w:val="en-US"/>
        </w:rPr>
        <w:t>49</w:t>
      </w:r>
      <w:r w:rsidR="00F31E6B">
        <w:rPr>
          <w:snapToGrid w:val="0"/>
          <w:lang w:val="en-US"/>
        </w:rPr>
        <w:t> </w:t>
      </w:r>
      <w:r w:rsidRPr="00B85246">
        <w:rPr>
          <w:snapToGrid w:val="0"/>
          <w:lang w:val="en-US"/>
        </w:rPr>
        <w:t>Abbotsleigh Street, Holland Park</w:t>
      </w:r>
    </w:p>
    <w:p w14:paraId="3A1336B7" w14:textId="77777777" w:rsidR="00F05053" w:rsidRPr="00B85246" w:rsidRDefault="00F05053" w:rsidP="00210278">
      <w:pPr>
        <w:ind w:left="720"/>
        <w:rPr>
          <w:snapToGrid w:val="0"/>
        </w:rPr>
      </w:pPr>
    </w:p>
    <w:p w14:paraId="0E26D2DD" w14:textId="15716456" w:rsidR="00F05053" w:rsidRPr="00B85246" w:rsidRDefault="00F05053" w:rsidP="00210278">
      <w:pPr>
        <w:numPr>
          <w:ilvl w:val="1"/>
          <w:numId w:val="11"/>
        </w:numPr>
        <w:ind w:left="2160"/>
        <w:rPr>
          <w:snapToGrid w:val="0"/>
        </w:rPr>
      </w:pPr>
      <w:r w:rsidRPr="00B85246">
        <w:rPr>
          <w:snapToGrid w:val="0"/>
        </w:rPr>
        <w:t xml:space="preserve">section 226(2) of the </w:t>
      </w:r>
      <w:r w:rsidRPr="00B85246">
        <w:rPr>
          <w:i/>
          <w:snapToGrid w:val="0"/>
        </w:rPr>
        <w:t>City of Brisbane Regulation 2012</w:t>
      </w:r>
      <w:r w:rsidRPr="00B85246">
        <w:rPr>
          <w:snapToGrid w:val="0"/>
        </w:rPr>
        <w:t xml:space="preserve"> (the Regulation) requires that Council decide by resolution that one or more of the exemptions set out in section</w:t>
      </w:r>
      <w:r w:rsidR="007D426D">
        <w:rPr>
          <w:snapToGrid w:val="0"/>
        </w:rPr>
        <w:t> </w:t>
      </w:r>
      <w:r w:rsidRPr="00B85246">
        <w:rPr>
          <w:snapToGrid w:val="0"/>
        </w:rPr>
        <w:t xml:space="preserve">226(1) of the </w:t>
      </w:r>
      <w:r w:rsidRPr="00B85246">
        <w:rPr>
          <w:iCs/>
          <w:snapToGrid w:val="0"/>
        </w:rPr>
        <w:t>Regulation</w:t>
      </w:r>
      <w:r w:rsidRPr="00B85246">
        <w:rPr>
          <w:i/>
          <w:snapToGrid w:val="0"/>
        </w:rPr>
        <w:t xml:space="preserve"> </w:t>
      </w:r>
      <w:r w:rsidRPr="00B85246">
        <w:rPr>
          <w:snapToGrid w:val="0"/>
        </w:rPr>
        <w:t xml:space="preserve">applies before disposing of a valuable non-current asset other than by way of tender or auction, </w:t>
      </w:r>
    </w:p>
    <w:p w14:paraId="02742D99" w14:textId="77777777" w:rsidR="00F05053" w:rsidRPr="00B85246" w:rsidRDefault="00F05053" w:rsidP="00210278">
      <w:pPr>
        <w:ind w:left="720"/>
        <w:rPr>
          <w:snapToGrid w:val="0"/>
        </w:rPr>
      </w:pPr>
    </w:p>
    <w:p w14:paraId="3E05FABC" w14:textId="77777777" w:rsidR="00F05053" w:rsidRPr="00B85246" w:rsidRDefault="00F05053" w:rsidP="00210278">
      <w:pPr>
        <w:ind w:left="720"/>
        <w:rPr>
          <w:snapToGrid w:val="0"/>
        </w:rPr>
      </w:pPr>
      <w:r w:rsidRPr="00B85246">
        <w:rPr>
          <w:snapToGrid w:val="0"/>
        </w:rPr>
        <w:t>then Council:</w:t>
      </w:r>
    </w:p>
    <w:p w14:paraId="0670C1F7" w14:textId="77777777" w:rsidR="00F05053" w:rsidRPr="00B85246" w:rsidRDefault="00F05053" w:rsidP="00210278">
      <w:pPr>
        <w:ind w:left="720"/>
        <w:rPr>
          <w:snapToGrid w:val="0"/>
        </w:rPr>
      </w:pPr>
    </w:p>
    <w:p w14:paraId="2ECDC5AC" w14:textId="77777777" w:rsidR="00F05053" w:rsidRPr="00B85246" w:rsidRDefault="00F05053" w:rsidP="00210278">
      <w:pPr>
        <w:numPr>
          <w:ilvl w:val="0"/>
          <w:numId w:val="12"/>
        </w:numPr>
        <w:ind w:left="2160"/>
        <w:rPr>
          <w:snapToGrid w:val="0"/>
        </w:rPr>
      </w:pPr>
      <w:r w:rsidRPr="00B85246">
        <w:rPr>
          <w:snapToGrid w:val="0"/>
        </w:rPr>
        <w:t xml:space="preserve">resolves that the exemptions set out in section 226(1)(b)(ii) and section 226(1)(c)(iii) of the </w:t>
      </w:r>
      <w:r w:rsidRPr="00B85246">
        <w:rPr>
          <w:iCs/>
          <w:snapToGrid w:val="0"/>
        </w:rPr>
        <w:t>Regulation</w:t>
      </w:r>
      <w:r w:rsidRPr="00B85246">
        <w:rPr>
          <w:snapToGrid w:val="0"/>
        </w:rPr>
        <w:t xml:space="preserve"> apply to the disposal of the site by way of a lease to the Club for a term of 30 years</w:t>
      </w:r>
    </w:p>
    <w:p w14:paraId="27252004" w14:textId="77777777" w:rsidR="00F05053" w:rsidRPr="00B85246" w:rsidRDefault="00F05053" w:rsidP="00210278">
      <w:pPr>
        <w:ind w:left="720"/>
        <w:rPr>
          <w:snapToGrid w:val="0"/>
        </w:rPr>
      </w:pPr>
    </w:p>
    <w:p w14:paraId="564A0CB3" w14:textId="3A22FD13" w:rsidR="00F05053" w:rsidRPr="00B85246" w:rsidRDefault="00F05053" w:rsidP="00210278">
      <w:pPr>
        <w:numPr>
          <w:ilvl w:val="0"/>
          <w:numId w:val="12"/>
        </w:numPr>
        <w:ind w:left="2160"/>
        <w:rPr>
          <w:snapToGrid w:val="0"/>
        </w:rPr>
      </w:pPr>
      <w:r w:rsidRPr="00B85246">
        <w:rPr>
          <w:snapToGrid w:val="0"/>
        </w:rPr>
        <w:t xml:space="preserve">subject to approval from the Minister for Resources in respect of the granting of the lease in accordance with the </w:t>
      </w:r>
      <w:r w:rsidRPr="00B85246">
        <w:rPr>
          <w:i/>
          <w:iCs/>
          <w:snapToGrid w:val="0"/>
        </w:rPr>
        <w:t xml:space="preserve">Land Act 1994 </w:t>
      </w:r>
      <w:r w:rsidRPr="00B85246">
        <w:rPr>
          <w:snapToGrid w:val="0"/>
        </w:rPr>
        <w:t>(Qld), approves Council entering into a 30-year lease with the Club in accordance with the lease terms set out in Attachment</w:t>
      </w:r>
      <w:r w:rsidR="007D426D">
        <w:rPr>
          <w:snapToGrid w:val="0"/>
        </w:rPr>
        <w:t> </w:t>
      </w:r>
      <w:r w:rsidRPr="00B85246">
        <w:rPr>
          <w:snapToGrid w:val="0"/>
        </w:rPr>
        <w:t>B</w:t>
      </w:r>
      <w:r>
        <w:rPr>
          <w:snapToGrid w:val="0"/>
        </w:rPr>
        <w:t xml:space="preserve"> </w:t>
      </w:r>
      <w:r>
        <w:rPr>
          <w:bCs/>
          <w:snapToGrid w:val="0"/>
        </w:rPr>
        <w:t>(submitted on file)</w:t>
      </w:r>
      <w:r w:rsidRPr="00B85246">
        <w:rPr>
          <w:snapToGrid w:val="0"/>
        </w:rPr>
        <w:t xml:space="preserve"> and otherwise on terms and conditions satisfactory to the General Manager, Asset Management, Brisbane Infrastructure, and the Chief Legal Counsel, City Legal, City Administration and Governance</w:t>
      </w:r>
    </w:p>
    <w:p w14:paraId="71D6014C" w14:textId="77777777" w:rsidR="00F05053" w:rsidRPr="00B85246" w:rsidRDefault="00F05053" w:rsidP="00210278">
      <w:pPr>
        <w:ind w:left="720"/>
        <w:rPr>
          <w:snapToGrid w:val="0"/>
        </w:rPr>
      </w:pPr>
    </w:p>
    <w:p w14:paraId="39FCAB62" w14:textId="77777777" w:rsidR="00F05053" w:rsidRPr="00B85246" w:rsidRDefault="00F05053" w:rsidP="00210278">
      <w:pPr>
        <w:numPr>
          <w:ilvl w:val="0"/>
          <w:numId w:val="12"/>
        </w:numPr>
        <w:ind w:left="2160"/>
        <w:rPr>
          <w:snapToGrid w:val="0"/>
        </w:rPr>
      </w:pPr>
      <w:r w:rsidRPr="00B85246">
        <w:rPr>
          <w:snapToGrid w:val="0"/>
        </w:rPr>
        <w:t xml:space="preserve">subject to approval from the Minister for Resources in respect of the granting of the sublease, consents to the Club entering into a commercial sublease with </w:t>
      </w:r>
      <w:r w:rsidRPr="00B85246">
        <w:rPr>
          <w:bCs/>
          <w:snapToGrid w:val="0"/>
        </w:rPr>
        <w:t>Aquatic Achievers Operations Pty Ltd ACN 623 261 307</w:t>
      </w:r>
      <w:r w:rsidRPr="00B85246">
        <w:rPr>
          <w:snapToGrid w:val="0"/>
        </w:rPr>
        <w:t xml:space="preserve"> (Aquatic Achievers) over part of the premises for any period during the term for the construction and operation of an aquatic centre subject to the Club and Aquatic Achievers entering into a deed of consent to sublease with Council and on such other terms and conditions satisfactory to the General Manager, Asset Management, Brisbane Infrastructure, and the Chief Legal Counsel, City Legal, City Administration and Governance</w:t>
      </w:r>
    </w:p>
    <w:p w14:paraId="2D47A24C" w14:textId="77777777" w:rsidR="00F05053" w:rsidRPr="00B85246" w:rsidRDefault="00F05053" w:rsidP="00210278">
      <w:pPr>
        <w:ind w:left="720"/>
        <w:rPr>
          <w:snapToGrid w:val="0"/>
        </w:rPr>
      </w:pPr>
    </w:p>
    <w:p w14:paraId="302A1354" w14:textId="77777777" w:rsidR="00F05053" w:rsidRPr="00B85246" w:rsidRDefault="00F05053" w:rsidP="00210278">
      <w:pPr>
        <w:numPr>
          <w:ilvl w:val="0"/>
          <w:numId w:val="12"/>
        </w:numPr>
        <w:ind w:left="2160"/>
        <w:rPr>
          <w:snapToGrid w:val="0"/>
        </w:rPr>
      </w:pPr>
      <w:r w:rsidRPr="00B85246">
        <w:rPr>
          <w:snapToGrid w:val="0"/>
        </w:rPr>
        <w:t xml:space="preserve">approves the Club making an application for reconfiguring a lot pursuant to the </w:t>
      </w:r>
      <w:r w:rsidRPr="00B85246">
        <w:rPr>
          <w:i/>
          <w:snapToGrid w:val="0"/>
        </w:rPr>
        <w:t>Planning Act 2016</w:t>
      </w:r>
      <w:r w:rsidRPr="00B85246">
        <w:rPr>
          <w:snapToGrid w:val="0"/>
        </w:rPr>
        <w:t xml:space="preserve"> (if required)</w:t>
      </w:r>
    </w:p>
    <w:p w14:paraId="59344F90" w14:textId="77777777" w:rsidR="00F05053" w:rsidRPr="00B85246" w:rsidRDefault="00F05053" w:rsidP="00210278">
      <w:pPr>
        <w:ind w:left="720"/>
        <w:rPr>
          <w:snapToGrid w:val="0"/>
        </w:rPr>
      </w:pPr>
    </w:p>
    <w:p w14:paraId="46DD1D2E" w14:textId="77777777" w:rsidR="00F05053" w:rsidRPr="00B85246" w:rsidRDefault="00F05053" w:rsidP="00210278">
      <w:pPr>
        <w:numPr>
          <w:ilvl w:val="0"/>
          <w:numId w:val="12"/>
        </w:numPr>
        <w:ind w:left="2160"/>
        <w:rPr>
          <w:snapToGrid w:val="0"/>
        </w:rPr>
      </w:pPr>
      <w:r w:rsidRPr="00B85246">
        <w:rPr>
          <w:snapToGrid w:val="0"/>
        </w:rPr>
        <w:t xml:space="preserve">consents to </w:t>
      </w:r>
      <w:r w:rsidRPr="00B85246">
        <w:rPr>
          <w:bCs/>
          <w:snapToGrid w:val="0"/>
        </w:rPr>
        <w:t xml:space="preserve">Aquatic Achievers </w:t>
      </w:r>
      <w:r w:rsidRPr="00B85246">
        <w:rPr>
          <w:snapToGrid w:val="0"/>
        </w:rPr>
        <w:t>entering into a mortgage of the sublease on terms and conditions satisfactory to the General Manager, Asset Management, Brisbane Infrastructure, and the Chief Legal Counsel, City Legal, City Administration and Governance.</w:t>
      </w:r>
    </w:p>
    <w:p w14:paraId="2F7FC80C" w14:textId="77777777" w:rsidR="002048BE" w:rsidRDefault="002048BE" w:rsidP="00210278">
      <w:pPr>
        <w:jc w:val="right"/>
        <w:rPr>
          <w:rFonts w:ascii="Arial" w:hAnsi="Arial"/>
          <w:b/>
          <w:sz w:val="28"/>
        </w:rPr>
      </w:pPr>
      <w:r>
        <w:rPr>
          <w:rFonts w:ascii="Arial" w:hAnsi="Arial"/>
          <w:b/>
          <w:sz w:val="28"/>
        </w:rPr>
        <w:t>ADOPTED</w:t>
      </w:r>
    </w:p>
    <w:p w14:paraId="542A47D4" w14:textId="77777777" w:rsidR="002048BE" w:rsidRDefault="002048BE" w:rsidP="00210278">
      <w:pPr>
        <w:tabs>
          <w:tab w:val="left" w:pos="-1440"/>
        </w:tabs>
        <w:spacing w:line="218" w:lineRule="auto"/>
        <w:jc w:val="left"/>
        <w:rPr>
          <w:b/>
          <w:szCs w:val="24"/>
        </w:rPr>
      </w:pPr>
    </w:p>
    <w:p w14:paraId="75127730" w14:textId="2E044934" w:rsidR="002048BE" w:rsidRPr="001904D2" w:rsidRDefault="002048BE" w:rsidP="00210278">
      <w:pPr>
        <w:pStyle w:val="Heading4"/>
        <w:ind w:left="1440" w:hanging="720"/>
      </w:pPr>
      <w:bookmarkStart w:id="20" w:name="_Toc150184804"/>
      <w:r>
        <w:rPr>
          <w:u w:val="none"/>
        </w:rPr>
        <w:lastRenderedPageBreak/>
        <w:t>B</w:t>
      </w:r>
      <w:r w:rsidRPr="001904D2">
        <w:rPr>
          <w:u w:val="none"/>
        </w:rPr>
        <w:tab/>
      </w:r>
      <w:r w:rsidR="00F31E6B" w:rsidRPr="00F31E6B">
        <w:t xml:space="preserve">MINOR AND ADMINISTRATIVE AMENDMENT TO </w:t>
      </w:r>
      <w:r w:rsidR="00F31E6B" w:rsidRPr="00A4511B">
        <w:rPr>
          <w:i/>
          <w:iCs/>
        </w:rPr>
        <w:t>BRISBANE CITY PLAN 2014</w:t>
      </w:r>
      <w:r w:rsidR="00F31E6B" w:rsidRPr="00F31E6B">
        <w:t xml:space="preserve"> – MINOR AND ADMINISTRATIVE AMENDMENT PACKAGE P</w:t>
      </w:r>
      <w:bookmarkEnd w:id="20"/>
    </w:p>
    <w:p w14:paraId="60737135" w14:textId="2AFC9C19" w:rsidR="002048BE" w:rsidRPr="001904D2" w:rsidRDefault="002048BE" w:rsidP="00210278">
      <w:pPr>
        <w:rPr>
          <w:b/>
          <w:bCs/>
        </w:rPr>
      </w:pPr>
      <w:r>
        <w:tab/>
      </w:r>
      <w:r>
        <w:tab/>
      </w:r>
      <w:r w:rsidR="00F31E6B" w:rsidRPr="00F31E6B">
        <w:rPr>
          <w:b/>
          <w:bCs/>
        </w:rPr>
        <w:t>152/160/1218/557</w:t>
      </w:r>
      <w:r w:rsidR="00CF2D29">
        <w:rPr>
          <w:b/>
          <w:bCs/>
        </w:rPr>
        <w:t>261</w:t>
      </w:r>
    </w:p>
    <w:p w14:paraId="47CAF95C" w14:textId="0FCFAC02" w:rsidR="002048BE" w:rsidRDefault="00CF2D29" w:rsidP="00210278">
      <w:pPr>
        <w:tabs>
          <w:tab w:val="left" w:pos="-1440"/>
        </w:tabs>
        <w:spacing w:line="218" w:lineRule="auto"/>
        <w:jc w:val="right"/>
        <w:rPr>
          <w:rFonts w:ascii="Arial" w:hAnsi="Arial"/>
          <w:b/>
          <w:sz w:val="28"/>
        </w:rPr>
      </w:pPr>
      <w:r>
        <w:rPr>
          <w:rFonts w:ascii="Arial" w:hAnsi="Arial"/>
          <w:b/>
          <w:sz w:val="28"/>
        </w:rPr>
        <w:t>261</w:t>
      </w:r>
      <w:r w:rsidR="002048B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3F8FE9DB" w14:textId="77777777" w:rsidR="00F31E6B" w:rsidRPr="00BB218A" w:rsidRDefault="00F31E6B" w:rsidP="00210278">
      <w:pPr>
        <w:ind w:left="720" w:hanging="720"/>
        <w:rPr>
          <w:snapToGrid w:val="0"/>
        </w:rPr>
      </w:pPr>
      <w:r>
        <w:rPr>
          <w:snapToGrid w:val="0"/>
        </w:rPr>
        <w:t>11</w:t>
      </w:r>
      <w:r w:rsidRPr="00BB218A">
        <w:rPr>
          <w:snapToGrid w:val="0"/>
        </w:rPr>
        <w:t>.</w:t>
      </w:r>
      <w:r w:rsidRPr="00BB218A">
        <w:rPr>
          <w:snapToGrid w:val="0"/>
        </w:rPr>
        <w:tab/>
        <w:t xml:space="preserve">The </w:t>
      </w:r>
      <w:r w:rsidRPr="00776568">
        <w:rPr>
          <w:snapToGrid w:val="0"/>
        </w:rPr>
        <w:t>Divisional Manager, Ci</w:t>
      </w:r>
      <w:r>
        <w:rPr>
          <w:snapToGrid w:val="0"/>
        </w:rPr>
        <w:t>ty Planning and Sustainability</w:t>
      </w:r>
      <w:r w:rsidRPr="00BB218A">
        <w:rPr>
          <w:snapToGrid w:val="0"/>
        </w:rPr>
        <w:t>, provided the information below.</w:t>
      </w:r>
    </w:p>
    <w:p w14:paraId="0F0B5D4A" w14:textId="77777777" w:rsidR="00F31E6B" w:rsidRPr="00BB218A" w:rsidRDefault="00F31E6B" w:rsidP="00210278">
      <w:pPr>
        <w:ind w:left="720" w:hanging="720"/>
        <w:rPr>
          <w:snapToGrid w:val="0"/>
        </w:rPr>
      </w:pPr>
    </w:p>
    <w:p w14:paraId="4206947C" w14:textId="77777777" w:rsidR="00F31E6B" w:rsidRPr="00776568" w:rsidRDefault="00F31E6B" w:rsidP="00210278">
      <w:pPr>
        <w:ind w:left="720" w:hanging="720"/>
        <w:rPr>
          <w:snapToGrid w:val="0"/>
        </w:rPr>
      </w:pPr>
      <w:r>
        <w:rPr>
          <w:snapToGrid w:val="0"/>
        </w:rPr>
        <w:t>12</w:t>
      </w:r>
      <w:r w:rsidRPr="00BB218A">
        <w:rPr>
          <w:snapToGrid w:val="0"/>
        </w:rPr>
        <w:t>.</w:t>
      </w:r>
      <w:r w:rsidRPr="00BB218A">
        <w:rPr>
          <w:snapToGrid w:val="0"/>
        </w:rPr>
        <w:tab/>
      </w:r>
      <w:r w:rsidRPr="00776568">
        <w:rPr>
          <w:snapToGrid w:val="0"/>
        </w:rPr>
        <w:t xml:space="preserve">Council is committed to facilitating economic growth and maintaining prosperity in Brisbane through sustainable development regulated by </w:t>
      </w:r>
      <w:r w:rsidRPr="00776568">
        <w:rPr>
          <w:i/>
          <w:snapToGrid w:val="0"/>
        </w:rPr>
        <w:t>Brisbane City Plan 2014</w:t>
      </w:r>
      <w:r w:rsidRPr="00776568">
        <w:rPr>
          <w:snapToGrid w:val="0"/>
        </w:rPr>
        <w:t xml:space="preserve"> (the planning scheme). This requires a robust and resilient planning scheme that reflects changes over time in line with community and industry expectations. Minor and administrative amendments are proposed to zone and overlay maps, and the Flood overlay code in the planning scheme, the Flood planning scheme policy, and the Infrastructure design planning scheme policy (the proposed amendment) (refer Attachments B and C</w:t>
      </w:r>
      <w:r>
        <w:rPr>
          <w:snapToGrid w:val="0"/>
        </w:rPr>
        <w:t>, submitted on file</w:t>
      </w:r>
      <w:r w:rsidRPr="00776568">
        <w:rPr>
          <w:snapToGrid w:val="0"/>
        </w:rPr>
        <w:t>), to maintain their effectiveness and currency.</w:t>
      </w:r>
    </w:p>
    <w:p w14:paraId="117B2028" w14:textId="77777777" w:rsidR="00F31E6B" w:rsidRPr="00776568" w:rsidRDefault="00F31E6B" w:rsidP="00210278">
      <w:pPr>
        <w:ind w:left="720" w:hanging="720"/>
        <w:rPr>
          <w:snapToGrid w:val="0"/>
        </w:rPr>
      </w:pPr>
    </w:p>
    <w:p w14:paraId="3B8D6078" w14:textId="77777777" w:rsidR="00F31E6B" w:rsidRPr="00776568" w:rsidRDefault="00F31E6B" w:rsidP="00210278">
      <w:pPr>
        <w:keepNext/>
        <w:keepLines/>
        <w:ind w:left="720" w:hanging="720"/>
        <w:rPr>
          <w:snapToGrid w:val="0"/>
        </w:rPr>
      </w:pPr>
      <w:r>
        <w:rPr>
          <w:snapToGrid w:val="0"/>
        </w:rPr>
        <w:t>13.</w:t>
      </w:r>
      <w:r>
        <w:rPr>
          <w:snapToGrid w:val="0"/>
        </w:rPr>
        <w:tab/>
      </w:r>
      <w:r w:rsidRPr="00776568">
        <w:rPr>
          <w:snapToGrid w:val="0"/>
        </w:rPr>
        <w:t>The proposed amendment will achieve the following outcomes.</w:t>
      </w:r>
    </w:p>
    <w:p w14:paraId="39BAAF70" w14:textId="77777777" w:rsidR="00F31E6B" w:rsidRPr="00776568" w:rsidRDefault="00F31E6B" w:rsidP="00210278">
      <w:pPr>
        <w:keepNext/>
        <w:keepLines/>
        <w:ind w:left="1440" w:hanging="720"/>
        <w:rPr>
          <w:snapToGrid w:val="0"/>
        </w:rPr>
      </w:pPr>
      <w:r>
        <w:rPr>
          <w:snapToGrid w:val="0"/>
        </w:rPr>
        <w:t>-</w:t>
      </w:r>
      <w:r>
        <w:rPr>
          <w:snapToGrid w:val="0"/>
        </w:rPr>
        <w:tab/>
      </w:r>
      <w:r w:rsidRPr="00776568">
        <w:rPr>
          <w:snapToGrid w:val="0"/>
        </w:rPr>
        <w:t>Reflect agreed Council actions for the Queensland Reconstruction Authority</w:t>
      </w:r>
      <w:r>
        <w:rPr>
          <w:snapToGrid w:val="0"/>
        </w:rPr>
        <w:t>’</w:t>
      </w:r>
      <w:r w:rsidRPr="00776568">
        <w:rPr>
          <w:snapToGrid w:val="0"/>
        </w:rPr>
        <w:t xml:space="preserve">s Voluntary Home Buy Back Program (VHBBP) by changing zones and removing overlays to enable non-habitable use for the subject properties. </w:t>
      </w:r>
    </w:p>
    <w:p w14:paraId="49E93F58" w14:textId="77777777" w:rsidR="00F31E6B" w:rsidRPr="00776568" w:rsidRDefault="00F31E6B" w:rsidP="00210278">
      <w:pPr>
        <w:keepNext/>
        <w:keepLines/>
        <w:ind w:left="1440" w:hanging="720"/>
        <w:rPr>
          <w:snapToGrid w:val="0"/>
        </w:rPr>
      </w:pPr>
      <w:r>
        <w:rPr>
          <w:snapToGrid w:val="0"/>
        </w:rPr>
        <w:t>-</w:t>
      </w:r>
      <w:r>
        <w:rPr>
          <w:snapToGrid w:val="0"/>
        </w:rPr>
        <w:tab/>
      </w:r>
      <w:r w:rsidRPr="00776568">
        <w:rPr>
          <w:snapToGrid w:val="0"/>
        </w:rPr>
        <w:t xml:space="preserve">Maintain the currency of the planning scheme through updating references and standards. </w:t>
      </w:r>
    </w:p>
    <w:p w14:paraId="142FDCC7" w14:textId="77777777" w:rsidR="00F31E6B" w:rsidRPr="00776568" w:rsidRDefault="00F31E6B" w:rsidP="00210278">
      <w:pPr>
        <w:keepNext/>
        <w:keepLines/>
        <w:ind w:left="1440" w:hanging="720"/>
        <w:rPr>
          <w:snapToGrid w:val="0"/>
        </w:rPr>
      </w:pPr>
      <w:r>
        <w:rPr>
          <w:snapToGrid w:val="0"/>
        </w:rPr>
        <w:t>-</w:t>
      </w:r>
      <w:r>
        <w:rPr>
          <w:snapToGrid w:val="0"/>
        </w:rPr>
        <w:tab/>
      </w:r>
      <w:r w:rsidRPr="00776568">
        <w:rPr>
          <w:snapToGrid w:val="0"/>
        </w:rPr>
        <w:t>Improve the effectiveness and usability of the planning scheme through text refinements.</w:t>
      </w:r>
    </w:p>
    <w:p w14:paraId="0B356E8D" w14:textId="77777777" w:rsidR="00F31E6B" w:rsidRPr="00776568" w:rsidRDefault="00F31E6B" w:rsidP="00210278">
      <w:pPr>
        <w:ind w:left="720" w:hanging="720"/>
        <w:rPr>
          <w:snapToGrid w:val="0"/>
        </w:rPr>
      </w:pPr>
    </w:p>
    <w:p w14:paraId="1BDEC9CD" w14:textId="77777777" w:rsidR="00F31E6B" w:rsidRPr="00776568" w:rsidRDefault="00F31E6B" w:rsidP="00210278">
      <w:pPr>
        <w:ind w:left="720" w:hanging="720"/>
        <w:rPr>
          <w:snapToGrid w:val="0"/>
        </w:rPr>
      </w:pPr>
      <w:r>
        <w:rPr>
          <w:snapToGrid w:val="0"/>
        </w:rPr>
        <w:t>14.</w:t>
      </w:r>
      <w:r>
        <w:rPr>
          <w:snapToGrid w:val="0"/>
        </w:rPr>
        <w:tab/>
      </w:r>
      <w:r w:rsidRPr="00776568">
        <w:rPr>
          <w:snapToGrid w:val="0"/>
        </w:rPr>
        <w:t xml:space="preserve">As part of the VHBBP, Council administers the process of purchasing homes within its local government area. This responsibility includes the requirement for all sites to be cleared and the zone changed to an appropriate non-residential use. A change to the </w:t>
      </w:r>
      <w:r w:rsidRPr="00776568">
        <w:rPr>
          <w:i/>
          <w:iCs/>
          <w:snapToGrid w:val="0"/>
        </w:rPr>
        <w:t>Minister</w:t>
      </w:r>
      <w:r>
        <w:rPr>
          <w:i/>
          <w:iCs/>
          <w:snapToGrid w:val="0"/>
        </w:rPr>
        <w:t>’</w:t>
      </w:r>
      <w:r w:rsidRPr="00776568">
        <w:rPr>
          <w:i/>
          <w:iCs/>
          <w:snapToGrid w:val="0"/>
        </w:rPr>
        <w:t>s Guidelines and Rules</w:t>
      </w:r>
      <w:r w:rsidRPr="00776568">
        <w:rPr>
          <w:snapToGrid w:val="0"/>
        </w:rPr>
        <w:t xml:space="preserve"> (the Guideline) in August 2023, provides for the change of zone and removal of certain overlays to be undertaken through a minor amendment process. The new zone is to be a zone from the list outlined in the Guideline. </w:t>
      </w:r>
    </w:p>
    <w:p w14:paraId="4CF08840" w14:textId="77777777" w:rsidR="00F31E6B" w:rsidRPr="00776568" w:rsidRDefault="00F31E6B" w:rsidP="00210278">
      <w:pPr>
        <w:ind w:left="720" w:hanging="720"/>
        <w:rPr>
          <w:snapToGrid w:val="0"/>
        </w:rPr>
      </w:pPr>
    </w:p>
    <w:p w14:paraId="42A7E3BB" w14:textId="5167B195" w:rsidR="00F31E6B" w:rsidRPr="00776568" w:rsidRDefault="00F31E6B" w:rsidP="00210278">
      <w:pPr>
        <w:ind w:left="720" w:hanging="720"/>
        <w:rPr>
          <w:snapToGrid w:val="0"/>
        </w:rPr>
      </w:pPr>
      <w:r>
        <w:rPr>
          <w:snapToGrid w:val="0"/>
        </w:rPr>
        <w:t>15.</w:t>
      </w:r>
      <w:r>
        <w:rPr>
          <w:snapToGrid w:val="0"/>
        </w:rPr>
        <w:tab/>
      </w:r>
      <w:r w:rsidRPr="00776568">
        <w:rPr>
          <w:snapToGrid w:val="0"/>
        </w:rPr>
        <w:t>The proposed amendment also includes changes to the zone of three sites from a previous Council buy</w:t>
      </w:r>
      <w:r>
        <w:rPr>
          <w:snapToGrid w:val="0"/>
        </w:rPr>
        <w:noBreakHyphen/>
      </w:r>
      <w:r w:rsidRPr="00776568">
        <w:rPr>
          <w:snapToGrid w:val="0"/>
        </w:rPr>
        <w:t>back scheme. This is due to the properties meeting the definition of a</w:t>
      </w:r>
      <w:bookmarkStart w:id="21" w:name="_Hlk146180677"/>
      <w:r w:rsidRPr="00776568">
        <w:rPr>
          <w:snapToGrid w:val="0"/>
        </w:rPr>
        <w:t xml:space="preserve"> minor amendment in the Guideline.</w:t>
      </w:r>
      <w:bookmarkEnd w:id="21"/>
    </w:p>
    <w:p w14:paraId="3DD846AA" w14:textId="77777777" w:rsidR="00F31E6B" w:rsidRPr="00776568" w:rsidRDefault="00F31E6B" w:rsidP="00210278">
      <w:pPr>
        <w:ind w:left="720" w:hanging="720"/>
        <w:rPr>
          <w:snapToGrid w:val="0"/>
        </w:rPr>
      </w:pPr>
    </w:p>
    <w:p w14:paraId="2D1BB768" w14:textId="77777777" w:rsidR="00F31E6B" w:rsidRPr="00776568" w:rsidRDefault="00F31E6B" w:rsidP="00210278">
      <w:pPr>
        <w:ind w:left="720" w:hanging="720"/>
        <w:rPr>
          <w:snapToGrid w:val="0"/>
        </w:rPr>
      </w:pPr>
      <w:r>
        <w:rPr>
          <w:snapToGrid w:val="0"/>
        </w:rPr>
        <w:t>16.</w:t>
      </w:r>
      <w:r>
        <w:rPr>
          <w:snapToGrid w:val="0"/>
        </w:rPr>
        <w:tab/>
      </w:r>
      <w:r w:rsidRPr="00776568">
        <w:rPr>
          <w:snapToGrid w:val="0"/>
        </w:rPr>
        <w:t xml:space="preserve">Minor and administrative text changes are also proposed as part of the amendment. These changes include clarification of existing policy for certification of flood studies, updates to references and terminology and clarity on the requirements of Queensland Government legislation for referable dams. The updated references include changes made as a result of updates to the </w:t>
      </w:r>
      <w:r w:rsidRPr="00776568">
        <w:rPr>
          <w:i/>
          <w:iCs/>
          <w:snapToGrid w:val="0"/>
        </w:rPr>
        <w:t>Queensland Urban Drainage Manual</w:t>
      </w:r>
      <w:r w:rsidRPr="00776568">
        <w:rPr>
          <w:snapToGrid w:val="0"/>
        </w:rPr>
        <w:t xml:space="preserve">. </w:t>
      </w:r>
    </w:p>
    <w:p w14:paraId="1B57EDD8" w14:textId="77777777" w:rsidR="00F31E6B" w:rsidRPr="00776568" w:rsidRDefault="00F31E6B" w:rsidP="00210278">
      <w:pPr>
        <w:ind w:left="720" w:hanging="720"/>
        <w:rPr>
          <w:snapToGrid w:val="0"/>
        </w:rPr>
      </w:pPr>
    </w:p>
    <w:p w14:paraId="174C41E0" w14:textId="77777777" w:rsidR="00F31E6B" w:rsidRPr="00776568" w:rsidRDefault="00F31E6B" w:rsidP="00210278">
      <w:pPr>
        <w:ind w:left="720" w:hanging="720"/>
        <w:rPr>
          <w:snapToGrid w:val="0"/>
        </w:rPr>
      </w:pPr>
      <w:r>
        <w:rPr>
          <w:snapToGrid w:val="0"/>
        </w:rPr>
        <w:t>17.</w:t>
      </w:r>
      <w:r>
        <w:rPr>
          <w:snapToGrid w:val="0"/>
        </w:rPr>
        <w:tab/>
      </w:r>
      <w:r w:rsidRPr="00776568">
        <w:rPr>
          <w:snapToGrid w:val="0"/>
        </w:rPr>
        <w:t>Should Council resolve to make and adopt</w:t>
      </w:r>
      <w:r w:rsidRPr="00776568" w:rsidDel="002265B1">
        <w:rPr>
          <w:snapToGrid w:val="0"/>
        </w:rPr>
        <w:t xml:space="preserve"> </w:t>
      </w:r>
      <w:r w:rsidRPr="00776568">
        <w:rPr>
          <w:snapToGrid w:val="0"/>
        </w:rPr>
        <w:t>the proposed amendment, it is planned</w:t>
      </w:r>
      <w:r w:rsidRPr="00776568" w:rsidDel="00575E09">
        <w:rPr>
          <w:snapToGrid w:val="0"/>
        </w:rPr>
        <w:t xml:space="preserve"> </w:t>
      </w:r>
      <w:r w:rsidRPr="00776568">
        <w:rPr>
          <w:snapToGrid w:val="0"/>
        </w:rPr>
        <w:t>the proposed amendment will take effect from 8 December 2023.</w:t>
      </w:r>
    </w:p>
    <w:p w14:paraId="6387F003" w14:textId="77777777" w:rsidR="00F31E6B" w:rsidRPr="00776568" w:rsidRDefault="00F31E6B" w:rsidP="00210278">
      <w:pPr>
        <w:rPr>
          <w:snapToGrid w:val="0"/>
        </w:rPr>
      </w:pPr>
    </w:p>
    <w:p w14:paraId="710F816C" w14:textId="77777777" w:rsidR="00F31E6B" w:rsidRPr="00BB218A" w:rsidRDefault="00F31E6B" w:rsidP="00210278">
      <w:pPr>
        <w:ind w:left="720" w:hanging="720"/>
        <w:rPr>
          <w:snapToGrid w:val="0"/>
        </w:rPr>
      </w:pPr>
      <w:r>
        <w:rPr>
          <w:snapToGrid w:val="0"/>
        </w:rPr>
        <w:t>18</w:t>
      </w:r>
      <w:r w:rsidRPr="00776568">
        <w:rPr>
          <w:snapToGrid w:val="0"/>
        </w:rPr>
        <w:t>.</w:t>
      </w:r>
      <w:r w:rsidRPr="00776568">
        <w:rPr>
          <w:snapToGrid w:val="0"/>
        </w:rPr>
        <w:tab/>
        <w:t>The Divisional Manager provid</w:t>
      </w:r>
      <w:r w:rsidRPr="00BB218A">
        <w:rPr>
          <w:snapToGrid w:val="0"/>
        </w:rPr>
        <w:t>ed the following recommendation and the Committee agreed.</w:t>
      </w:r>
    </w:p>
    <w:p w14:paraId="7AE5005F" w14:textId="77777777" w:rsidR="00F31E6B" w:rsidRPr="00BB218A" w:rsidRDefault="00F31E6B" w:rsidP="00210278">
      <w:pPr>
        <w:rPr>
          <w:snapToGrid w:val="0"/>
        </w:rPr>
      </w:pPr>
    </w:p>
    <w:p w14:paraId="3E4C2B55" w14:textId="77777777" w:rsidR="00F31E6B" w:rsidRPr="00BB218A" w:rsidRDefault="00F31E6B" w:rsidP="00210278">
      <w:pPr>
        <w:ind w:left="720" w:hanging="720"/>
        <w:rPr>
          <w:snapToGrid w:val="0"/>
        </w:rPr>
      </w:pPr>
      <w:r>
        <w:rPr>
          <w:snapToGrid w:val="0"/>
        </w:rPr>
        <w:t>19</w:t>
      </w:r>
      <w:r w:rsidRPr="00BB218A">
        <w:rPr>
          <w:snapToGrid w:val="0"/>
        </w:rPr>
        <w:t>.</w:t>
      </w:r>
      <w:r w:rsidRPr="00BB218A">
        <w:rPr>
          <w:snapToGrid w:val="0"/>
        </w:rPr>
        <w:tab/>
      </w:r>
      <w:r w:rsidRPr="00BB218A">
        <w:rPr>
          <w:b/>
          <w:snapToGrid w:val="0"/>
        </w:rPr>
        <w:t>RECOMMENDATION:</w:t>
      </w:r>
    </w:p>
    <w:p w14:paraId="0B27283C" w14:textId="77777777" w:rsidR="00F31E6B" w:rsidRPr="00BB218A" w:rsidRDefault="00F31E6B" w:rsidP="00210278">
      <w:pPr>
        <w:ind w:left="720" w:hanging="720"/>
        <w:rPr>
          <w:snapToGrid w:val="0"/>
        </w:rPr>
      </w:pPr>
    </w:p>
    <w:p w14:paraId="783F3CCB" w14:textId="77777777" w:rsidR="00F31E6B" w:rsidRPr="00BB218A" w:rsidRDefault="00F31E6B" w:rsidP="00210278">
      <w:pPr>
        <w:keepNext/>
        <w:ind w:left="720"/>
        <w:rPr>
          <w:snapToGrid w:val="0"/>
        </w:rPr>
      </w:pPr>
      <w:r w:rsidRPr="00BB218A">
        <w:rPr>
          <w:b/>
          <w:snapToGrid w:val="0"/>
        </w:rPr>
        <w:t>THAT COUNCIL</w:t>
      </w:r>
      <w:r w:rsidRPr="00776568">
        <w:rPr>
          <w:b/>
          <w:snapToGrid w:val="0"/>
        </w:rPr>
        <w:t xml:space="preserve"> RESOLVE AS PER THE DRAFT RESOLUTION SET OUT IN ATTACHMENT A</w:t>
      </w:r>
      <w:r w:rsidRPr="00BB218A">
        <w:rPr>
          <w:snapToGrid w:val="0"/>
        </w:rPr>
        <w:t>, hereunder.</w:t>
      </w:r>
    </w:p>
    <w:p w14:paraId="2D0C1E06" w14:textId="77777777" w:rsidR="00F31E6B" w:rsidRPr="00BB218A" w:rsidRDefault="00F31E6B" w:rsidP="00210278">
      <w:pPr>
        <w:ind w:left="1440" w:hanging="720"/>
        <w:rPr>
          <w:snapToGrid w:val="0"/>
        </w:rPr>
      </w:pPr>
    </w:p>
    <w:p w14:paraId="44E8A3C5" w14:textId="77777777" w:rsidR="00F31E6B" w:rsidRPr="00BB218A" w:rsidRDefault="00F31E6B" w:rsidP="00210278">
      <w:pPr>
        <w:keepNext/>
        <w:keepLines/>
        <w:ind w:left="720"/>
        <w:jc w:val="center"/>
        <w:rPr>
          <w:rFonts w:eastAsia="Calibri"/>
          <w:b/>
          <w:snapToGrid w:val="0"/>
          <w:u w:val="single"/>
        </w:rPr>
      </w:pPr>
      <w:r w:rsidRPr="00BB218A">
        <w:rPr>
          <w:rFonts w:eastAsia="Calibri"/>
          <w:b/>
          <w:snapToGrid w:val="0"/>
          <w:u w:val="single"/>
        </w:rPr>
        <w:t>Attachment A</w:t>
      </w:r>
    </w:p>
    <w:p w14:paraId="2BDFA35F" w14:textId="77777777" w:rsidR="00F31E6B" w:rsidRPr="00BB218A" w:rsidRDefault="00F31E6B" w:rsidP="00210278">
      <w:pPr>
        <w:keepNext/>
        <w:keepLines/>
        <w:ind w:left="720"/>
        <w:jc w:val="center"/>
        <w:rPr>
          <w:rFonts w:eastAsia="Calibri"/>
          <w:b/>
          <w:snapToGrid w:val="0"/>
        </w:rPr>
      </w:pPr>
      <w:r w:rsidRPr="00BB218A">
        <w:rPr>
          <w:rFonts w:eastAsia="Calibri"/>
          <w:b/>
          <w:snapToGrid w:val="0"/>
        </w:rPr>
        <w:t>Draft Resolution</w:t>
      </w:r>
    </w:p>
    <w:p w14:paraId="3D8B2F15" w14:textId="77777777" w:rsidR="00F31E6B" w:rsidRPr="00BB218A" w:rsidRDefault="00F31E6B" w:rsidP="00210278">
      <w:pPr>
        <w:keepNext/>
        <w:keepLines/>
        <w:ind w:left="720"/>
        <w:rPr>
          <w:rFonts w:eastAsia="Calibri"/>
          <w:bCs/>
          <w:snapToGrid w:val="0"/>
        </w:rPr>
      </w:pPr>
    </w:p>
    <w:p w14:paraId="1F99FB9E" w14:textId="77777777" w:rsidR="00F31E6B" w:rsidRPr="00776568" w:rsidRDefault="00F31E6B" w:rsidP="00210278">
      <w:pPr>
        <w:keepNext/>
        <w:keepLines/>
        <w:ind w:left="720"/>
        <w:rPr>
          <w:rFonts w:eastAsia="Calibri"/>
          <w:b/>
          <w:snapToGrid w:val="0"/>
        </w:rPr>
      </w:pPr>
      <w:r w:rsidRPr="00BB218A">
        <w:rPr>
          <w:rFonts w:eastAsia="Calibri"/>
          <w:b/>
          <w:snapToGrid w:val="0"/>
        </w:rPr>
        <w:t>DRAFT</w:t>
      </w:r>
      <w:r w:rsidRPr="00776568">
        <w:rPr>
          <w:rFonts w:eastAsia="Calibri"/>
          <w:b/>
          <w:snapToGrid w:val="0"/>
        </w:rPr>
        <w:t xml:space="preserve"> RESOLUTION TO DECIDE TO PREPARE AND ADOPT MINOR AND ADMINISTRATIVE AMENDMENTS TO </w:t>
      </w:r>
      <w:r w:rsidRPr="00776568">
        <w:rPr>
          <w:rFonts w:eastAsia="Calibri"/>
          <w:b/>
          <w:i/>
          <w:iCs/>
          <w:snapToGrid w:val="0"/>
        </w:rPr>
        <w:t>BRISBANE CITY PLAN 2014</w:t>
      </w:r>
      <w:r w:rsidRPr="00776568">
        <w:rPr>
          <w:rFonts w:eastAsia="Calibri"/>
          <w:b/>
          <w:snapToGrid w:val="0"/>
        </w:rPr>
        <w:t xml:space="preserve"> AND PLANNING SCHEME POLICIES</w:t>
      </w:r>
    </w:p>
    <w:p w14:paraId="71569EB5" w14:textId="77777777" w:rsidR="00F31E6B" w:rsidRPr="00BB218A" w:rsidRDefault="00F31E6B" w:rsidP="00210278">
      <w:pPr>
        <w:ind w:left="1440" w:hanging="720"/>
        <w:rPr>
          <w:snapToGrid w:val="0"/>
        </w:rPr>
      </w:pPr>
    </w:p>
    <w:p w14:paraId="23137C71" w14:textId="77777777" w:rsidR="00F31E6B" w:rsidRPr="00776568" w:rsidRDefault="00F31E6B" w:rsidP="00210278">
      <w:pPr>
        <w:ind w:left="720"/>
        <w:rPr>
          <w:snapToGrid w:val="0"/>
        </w:rPr>
      </w:pPr>
      <w:r w:rsidRPr="00776568">
        <w:rPr>
          <w:snapToGrid w:val="0"/>
        </w:rPr>
        <w:t>As Council:</w:t>
      </w:r>
    </w:p>
    <w:p w14:paraId="3D99CA1A" w14:textId="77777777" w:rsidR="00F31E6B" w:rsidRPr="00776568" w:rsidRDefault="00F31E6B" w:rsidP="00210278">
      <w:pPr>
        <w:ind w:left="720"/>
        <w:rPr>
          <w:snapToGrid w:val="0"/>
        </w:rPr>
      </w:pPr>
    </w:p>
    <w:p w14:paraId="4FEB131F" w14:textId="77777777" w:rsidR="00F31E6B" w:rsidRPr="00776568" w:rsidRDefault="00F31E6B" w:rsidP="00CF3B44">
      <w:pPr>
        <w:numPr>
          <w:ilvl w:val="0"/>
          <w:numId w:val="14"/>
        </w:numPr>
        <w:ind w:left="2160" w:hanging="720"/>
        <w:rPr>
          <w:snapToGrid w:val="0"/>
        </w:rPr>
      </w:pPr>
      <w:r w:rsidRPr="00776568">
        <w:rPr>
          <w:snapToGrid w:val="0"/>
        </w:rPr>
        <w:t xml:space="preserve">decides, pursuant to section 5.1 of Part 2 of Chapter 2 of the </w:t>
      </w:r>
      <w:r w:rsidRPr="00776568">
        <w:rPr>
          <w:i/>
          <w:snapToGrid w:val="0"/>
        </w:rPr>
        <w:t>Minister</w:t>
      </w:r>
      <w:r>
        <w:rPr>
          <w:i/>
          <w:snapToGrid w:val="0"/>
        </w:rPr>
        <w:t>’</w:t>
      </w:r>
      <w:r w:rsidRPr="00776568">
        <w:rPr>
          <w:i/>
          <w:snapToGrid w:val="0"/>
        </w:rPr>
        <w:t>s Guidelines and Rules</w:t>
      </w:r>
      <w:r w:rsidRPr="00776568">
        <w:rPr>
          <w:snapToGrid w:val="0"/>
        </w:rPr>
        <w:t xml:space="preserve"> (the Guideline) made under the </w:t>
      </w:r>
      <w:r w:rsidRPr="00776568">
        <w:rPr>
          <w:i/>
          <w:snapToGrid w:val="0"/>
        </w:rPr>
        <w:t>Planning Act 2016</w:t>
      </w:r>
      <w:r w:rsidRPr="00776568">
        <w:rPr>
          <w:snapToGrid w:val="0"/>
        </w:rPr>
        <w:t xml:space="preserve">, to make minor and administrative amendments to </w:t>
      </w:r>
      <w:r w:rsidRPr="00776568">
        <w:rPr>
          <w:i/>
          <w:snapToGrid w:val="0"/>
        </w:rPr>
        <w:t>Brisbane City Plan 2014</w:t>
      </w:r>
      <w:r w:rsidRPr="00776568">
        <w:rPr>
          <w:snapToGrid w:val="0"/>
        </w:rPr>
        <w:t xml:space="preserve"> (the planning scheme)</w:t>
      </w:r>
    </w:p>
    <w:p w14:paraId="084977A3" w14:textId="77777777" w:rsidR="00F31E6B" w:rsidRPr="00776568" w:rsidRDefault="00F31E6B" w:rsidP="00CF3B44">
      <w:pPr>
        <w:ind w:left="1789"/>
        <w:rPr>
          <w:snapToGrid w:val="0"/>
        </w:rPr>
      </w:pPr>
    </w:p>
    <w:p w14:paraId="057F66DC" w14:textId="77777777" w:rsidR="00F31E6B" w:rsidRPr="00776568" w:rsidRDefault="00F31E6B" w:rsidP="00CF3B44">
      <w:pPr>
        <w:numPr>
          <w:ilvl w:val="0"/>
          <w:numId w:val="14"/>
        </w:numPr>
        <w:ind w:left="2160" w:hanging="720"/>
        <w:rPr>
          <w:snapToGrid w:val="0"/>
        </w:rPr>
      </w:pPr>
      <w:r w:rsidRPr="00776568">
        <w:rPr>
          <w:snapToGrid w:val="0"/>
        </w:rPr>
        <w:t xml:space="preserve">pursuant to section 2.1 of Part 1 and section 5.2 of Part 2 of Chapter 2 of the Guideline, has prepared the proposed minor and administrative amendments to amend the </w:t>
      </w:r>
      <w:r w:rsidRPr="00776568">
        <w:rPr>
          <w:snapToGrid w:val="0"/>
        </w:rPr>
        <w:lastRenderedPageBreak/>
        <w:t xml:space="preserve">planning scheme in the manner stated in section 1 of Attachment B </w:t>
      </w:r>
      <w:r>
        <w:rPr>
          <w:bCs/>
          <w:snapToGrid w:val="0"/>
        </w:rPr>
        <w:t xml:space="preserve">(submitted on file) </w:t>
      </w:r>
      <w:r w:rsidRPr="00776568">
        <w:rPr>
          <w:snapToGrid w:val="0"/>
        </w:rPr>
        <w:t>and as identified in the Schedules in Attachment B and set out in Attachment C (the proposed amendment)</w:t>
      </w:r>
      <w:r>
        <w:rPr>
          <w:snapToGrid w:val="0"/>
        </w:rPr>
        <w:t xml:space="preserve"> </w:t>
      </w:r>
      <w:r>
        <w:rPr>
          <w:bCs/>
          <w:snapToGrid w:val="0"/>
        </w:rPr>
        <w:t>(submitted on file)</w:t>
      </w:r>
    </w:p>
    <w:p w14:paraId="0399B3B5" w14:textId="77777777" w:rsidR="00F31E6B" w:rsidRPr="00776568" w:rsidRDefault="00F31E6B" w:rsidP="00CF3B44">
      <w:pPr>
        <w:ind w:left="1789"/>
        <w:rPr>
          <w:snapToGrid w:val="0"/>
        </w:rPr>
      </w:pPr>
    </w:p>
    <w:p w14:paraId="3A8FD98E" w14:textId="77777777" w:rsidR="00F31E6B" w:rsidRDefault="00F31E6B" w:rsidP="00CF3B44">
      <w:pPr>
        <w:numPr>
          <w:ilvl w:val="0"/>
          <w:numId w:val="14"/>
        </w:numPr>
        <w:ind w:left="2160" w:hanging="720"/>
        <w:rPr>
          <w:snapToGrid w:val="0"/>
        </w:rPr>
      </w:pPr>
      <w:r w:rsidRPr="00776568">
        <w:rPr>
          <w:snapToGrid w:val="0"/>
        </w:rPr>
        <w:t xml:space="preserve">decides, pursuant to section 2.1 of Part 1 of Chapter 3 of the Guideline, to make minor and administrative amendments to planning scheme policies contained in Schedule 6 of the planning scheme </w:t>
      </w:r>
    </w:p>
    <w:p w14:paraId="3B99FC45" w14:textId="77777777" w:rsidR="00F31E6B" w:rsidRDefault="00F31E6B" w:rsidP="00CF3B44">
      <w:pPr>
        <w:pStyle w:val="ListParagraph"/>
        <w:numPr>
          <w:ilvl w:val="0"/>
          <w:numId w:val="0"/>
        </w:numPr>
        <w:ind w:left="1440"/>
      </w:pPr>
    </w:p>
    <w:p w14:paraId="1D6FBB2F" w14:textId="77777777" w:rsidR="00F31E6B" w:rsidRPr="00776568" w:rsidRDefault="00F31E6B" w:rsidP="00CF3B44">
      <w:pPr>
        <w:numPr>
          <w:ilvl w:val="0"/>
          <w:numId w:val="14"/>
        </w:numPr>
        <w:ind w:left="2160" w:hanging="720"/>
        <w:rPr>
          <w:snapToGrid w:val="0"/>
        </w:rPr>
      </w:pPr>
      <w:r w:rsidRPr="00776568">
        <w:rPr>
          <w:snapToGrid w:val="0"/>
        </w:rPr>
        <w:t>pursuant to section 2.2 of Part 1 of Chapter 3 of the Guideline, has prepared the proposed minor and administrative amendments to amend the planning scheme policies in the manner stated in section 1 of Attachment B, and as identified in the Schedules in Attachment B and set out in Attachment C (the proposed planning scheme policy amendments),</w:t>
      </w:r>
    </w:p>
    <w:p w14:paraId="626CC4ED" w14:textId="77777777" w:rsidR="00F31E6B" w:rsidRPr="00776568" w:rsidRDefault="00F31E6B" w:rsidP="00210278">
      <w:pPr>
        <w:ind w:left="720"/>
        <w:rPr>
          <w:snapToGrid w:val="0"/>
        </w:rPr>
      </w:pPr>
    </w:p>
    <w:p w14:paraId="01CBA38D" w14:textId="77777777" w:rsidR="00F31E6B" w:rsidRPr="00776568" w:rsidRDefault="00F31E6B" w:rsidP="00210278">
      <w:pPr>
        <w:ind w:left="720"/>
        <w:rPr>
          <w:snapToGrid w:val="0"/>
        </w:rPr>
      </w:pPr>
      <w:r w:rsidRPr="00776568">
        <w:rPr>
          <w:snapToGrid w:val="0"/>
        </w:rPr>
        <w:t>then Council:</w:t>
      </w:r>
    </w:p>
    <w:p w14:paraId="7C4DF777" w14:textId="77777777" w:rsidR="00F31E6B" w:rsidRPr="00776568" w:rsidRDefault="00F31E6B" w:rsidP="00210278">
      <w:pPr>
        <w:ind w:left="720"/>
        <w:rPr>
          <w:snapToGrid w:val="0"/>
        </w:rPr>
      </w:pPr>
    </w:p>
    <w:p w14:paraId="561B869E" w14:textId="77777777" w:rsidR="00F31E6B" w:rsidRPr="00776568" w:rsidRDefault="00F31E6B" w:rsidP="00CF3B44">
      <w:pPr>
        <w:numPr>
          <w:ilvl w:val="0"/>
          <w:numId w:val="15"/>
        </w:numPr>
        <w:ind w:left="2160" w:hanging="720"/>
        <w:rPr>
          <w:snapToGrid w:val="0"/>
        </w:rPr>
      </w:pPr>
      <w:r w:rsidRPr="00776568">
        <w:rPr>
          <w:snapToGrid w:val="0"/>
        </w:rPr>
        <w:t>decides, pursuant to section 3.1 of Part 1 and section 6.1 of Part 2 of Chapter 2 of the Guideline, to adopt the proposed amendment</w:t>
      </w:r>
    </w:p>
    <w:p w14:paraId="79084C03" w14:textId="77777777" w:rsidR="00F31E6B" w:rsidRPr="00776568" w:rsidRDefault="00F31E6B" w:rsidP="00CF3B44">
      <w:pPr>
        <w:ind w:left="2517" w:hanging="1077"/>
        <w:rPr>
          <w:snapToGrid w:val="0"/>
        </w:rPr>
      </w:pPr>
    </w:p>
    <w:p w14:paraId="4E590F84" w14:textId="77777777" w:rsidR="00F31E6B" w:rsidRPr="00776568" w:rsidRDefault="00F31E6B" w:rsidP="00CF3B44">
      <w:pPr>
        <w:numPr>
          <w:ilvl w:val="0"/>
          <w:numId w:val="15"/>
        </w:numPr>
        <w:ind w:left="2160" w:hanging="720"/>
        <w:rPr>
          <w:snapToGrid w:val="0"/>
        </w:rPr>
      </w:pPr>
      <w:r w:rsidRPr="00776568">
        <w:rPr>
          <w:snapToGrid w:val="0"/>
        </w:rPr>
        <w:t>decides, pursuant to section 5.1 of Part 1 of Chapter 3 of the Guideline, to adopt the proposed planning scheme policy amendments</w:t>
      </w:r>
    </w:p>
    <w:p w14:paraId="49B521AE" w14:textId="77777777" w:rsidR="00F31E6B" w:rsidRPr="00776568" w:rsidRDefault="00F31E6B" w:rsidP="00CF3B44">
      <w:pPr>
        <w:ind w:left="2517" w:hanging="1077"/>
        <w:rPr>
          <w:snapToGrid w:val="0"/>
        </w:rPr>
      </w:pPr>
    </w:p>
    <w:p w14:paraId="44D9EB2D" w14:textId="77777777" w:rsidR="00F31E6B" w:rsidRPr="00776568" w:rsidRDefault="00F31E6B" w:rsidP="00CF3B44">
      <w:pPr>
        <w:numPr>
          <w:ilvl w:val="0"/>
          <w:numId w:val="15"/>
        </w:numPr>
        <w:ind w:left="2160" w:hanging="720"/>
        <w:rPr>
          <w:snapToGrid w:val="0"/>
        </w:rPr>
      </w:pPr>
      <w:r w:rsidRPr="00776568">
        <w:rPr>
          <w:snapToGrid w:val="0"/>
        </w:rPr>
        <w:t>directs that notice of the adoption of:</w:t>
      </w:r>
    </w:p>
    <w:p w14:paraId="771FE474" w14:textId="77777777" w:rsidR="00F31E6B" w:rsidRPr="00776568" w:rsidRDefault="00F31E6B" w:rsidP="00CF3B44">
      <w:pPr>
        <w:ind w:left="1440"/>
        <w:rPr>
          <w:snapToGrid w:val="0"/>
        </w:rPr>
      </w:pPr>
    </w:p>
    <w:p w14:paraId="1D8C1E71" w14:textId="77777777" w:rsidR="00F31E6B" w:rsidRPr="00776568" w:rsidRDefault="00F31E6B" w:rsidP="00CF3B44">
      <w:pPr>
        <w:numPr>
          <w:ilvl w:val="1"/>
          <w:numId w:val="16"/>
        </w:numPr>
        <w:ind w:left="2880" w:hanging="720"/>
        <w:rPr>
          <w:snapToGrid w:val="0"/>
        </w:rPr>
      </w:pPr>
      <w:r w:rsidRPr="00776568">
        <w:rPr>
          <w:snapToGrid w:val="0"/>
        </w:rPr>
        <w:t>the proposed amendment be given in accordance with section 3.2 and section 3.3 of Part 1 and section 6.2 and section 6.3 of Part 2 of Chapter 2, and Schedule 5 of the Guideline</w:t>
      </w:r>
    </w:p>
    <w:p w14:paraId="2378A8E6" w14:textId="77777777" w:rsidR="00F31E6B" w:rsidRPr="00776568" w:rsidRDefault="00F31E6B" w:rsidP="00CF3B44">
      <w:pPr>
        <w:ind w:left="1080"/>
        <w:rPr>
          <w:snapToGrid w:val="0"/>
        </w:rPr>
      </w:pPr>
    </w:p>
    <w:p w14:paraId="66F43CD8" w14:textId="77777777" w:rsidR="00F31E6B" w:rsidRPr="00776568" w:rsidRDefault="00F31E6B" w:rsidP="00CF3B44">
      <w:pPr>
        <w:numPr>
          <w:ilvl w:val="1"/>
          <w:numId w:val="16"/>
        </w:numPr>
        <w:ind w:left="2880" w:hanging="720"/>
        <w:rPr>
          <w:snapToGrid w:val="0"/>
        </w:rPr>
      </w:pPr>
      <w:r w:rsidRPr="00776568">
        <w:rPr>
          <w:snapToGrid w:val="0"/>
        </w:rPr>
        <w:t>the proposed planning scheme policy amendments be given in accordance with section 5.2 and section 5.3 of Part 1 of Chapter 3, and Schedule 5 of the Guideline.</w:t>
      </w:r>
    </w:p>
    <w:p w14:paraId="69A9972B" w14:textId="33E6CB28" w:rsidR="002048BE" w:rsidRDefault="002048BE" w:rsidP="00210278">
      <w:pPr>
        <w:jc w:val="right"/>
        <w:rPr>
          <w:rFonts w:ascii="Arial" w:hAnsi="Arial"/>
          <w:b/>
          <w:sz w:val="28"/>
        </w:rPr>
      </w:pPr>
      <w:r>
        <w:rPr>
          <w:rFonts w:ascii="Arial" w:hAnsi="Arial"/>
          <w:b/>
          <w:sz w:val="28"/>
        </w:rPr>
        <w:t>ADOPTED</w:t>
      </w:r>
    </w:p>
    <w:p w14:paraId="380C89E2" w14:textId="77777777" w:rsidR="002048BE" w:rsidRPr="009A7215" w:rsidRDefault="002048BE" w:rsidP="00210278">
      <w:pPr>
        <w:tabs>
          <w:tab w:val="left" w:pos="-1440"/>
        </w:tabs>
        <w:spacing w:line="218" w:lineRule="auto"/>
        <w:jc w:val="left"/>
        <w:rPr>
          <w:b/>
        </w:rPr>
      </w:pPr>
    </w:p>
    <w:p w14:paraId="5AAAE72B" w14:textId="49027743" w:rsidR="002048BE" w:rsidRPr="001904D2" w:rsidRDefault="002048BE" w:rsidP="00210278">
      <w:pPr>
        <w:pStyle w:val="Heading4"/>
        <w:ind w:left="1440" w:hanging="720"/>
      </w:pPr>
      <w:bookmarkStart w:id="22" w:name="_Toc150184805"/>
      <w:r>
        <w:rPr>
          <w:u w:val="none"/>
        </w:rPr>
        <w:t>C</w:t>
      </w:r>
      <w:r w:rsidRPr="001904D2">
        <w:rPr>
          <w:u w:val="none"/>
        </w:rPr>
        <w:tab/>
      </w:r>
      <w:r w:rsidR="00B2356E" w:rsidRPr="00B2356E">
        <w:t>STORES BOARD SUBMISSION – SIGNIFICANT CONTRACTING PLAN FOR ROAD PAVEMENT MARKING SERVICES</w:t>
      </w:r>
      <w:bookmarkEnd w:id="22"/>
    </w:p>
    <w:p w14:paraId="6973393B" w14:textId="4F9A89C4" w:rsidR="002048BE" w:rsidRPr="001904D2" w:rsidRDefault="002048BE" w:rsidP="00210278">
      <w:pPr>
        <w:rPr>
          <w:b/>
          <w:bCs/>
        </w:rPr>
      </w:pPr>
      <w:r>
        <w:tab/>
      </w:r>
      <w:r>
        <w:tab/>
      </w:r>
      <w:r w:rsidR="00B2356E" w:rsidRPr="00194D8B">
        <w:rPr>
          <w:b/>
          <w:snapToGrid w:val="0"/>
        </w:rPr>
        <w:t>165/830/179/965</w:t>
      </w:r>
    </w:p>
    <w:p w14:paraId="046779C2" w14:textId="53A5237E" w:rsidR="002048BE" w:rsidRDefault="00CF2D29" w:rsidP="00210278">
      <w:pPr>
        <w:tabs>
          <w:tab w:val="left" w:pos="-1440"/>
        </w:tabs>
        <w:spacing w:line="218" w:lineRule="auto"/>
        <w:jc w:val="right"/>
        <w:rPr>
          <w:rFonts w:ascii="Arial" w:hAnsi="Arial"/>
          <w:b/>
          <w:sz w:val="28"/>
        </w:rPr>
      </w:pPr>
      <w:r>
        <w:rPr>
          <w:rFonts w:ascii="Arial" w:hAnsi="Arial"/>
          <w:b/>
          <w:sz w:val="28"/>
        </w:rPr>
        <w:t>262</w:t>
      </w:r>
      <w:r w:rsidR="002048B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6002D7DD" w14:textId="77777777" w:rsidR="00B2356E" w:rsidRPr="00BB218A" w:rsidRDefault="00B2356E" w:rsidP="00210278">
      <w:pPr>
        <w:ind w:left="720" w:hanging="720"/>
        <w:rPr>
          <w:snapToGrid w:val="0"/>
        </w:rPr>
      </w:pPr>
      <w:r>
        <w:rPr>
          <w:snapToGrid w:val="0"/>
        </w:rPr>
        <w:t>20</w:t>
      </w:r>
      <w:r w:rsidRPr="00194D8B">
        <w:rPr>
          <w:snapToGrid w:val="0"/>
        </w:rPr>
        <w:t>.</w:t>
      </w:r>
      <w:r w:rsidRPr="00194D8B">
        <w:rPr>
          <w:snapToGrid w:val="0"/>
        </w:rPr>
        <w:tab/>
        <w:t>The Chief Executive Officer prov</w:t>
      </w:r>
      <w:r w:rsidRPr="00BB218A">
        <w:rPr>
          <w:snapToGrid w:val="0"/>
        </w:rPr>
        <w:t>ided the information below.</w:t>
      </w:r>
    </w:p>
    <w:p w14:paraId="68202A80" w14:textId="77777777" w:rsidR="00B2356E" w:rsidRPr="00BB218A" w:rsidRDefault="00B2356E" w:rsidP="00210278">
      <w:pPr>
        <w:ind w:left="720" w:hanging="720"/>
        <w:rPr>
          <w:snapToGrid w:val="0"/>
        </w:rPr>
      </w:pPr>
    </w:p>
    <w:p w14:paraId="350B5BF3" w14:textId="77777777" w:rsidR="00B2356E" w:rsidRPr="00194D8B" w:rsidRDefault="00B2356E" w:rsidP="00210278">
      <w:pPr>
        <w:ind w:left="720" w:hanging="720"/>
        <w:rPr>
          <w:snapToGrid w:val="0"/>
        </w:rPr>
      </w:pPr>
      <w:r>
        <w:rPr>
          <w:snapToGrid w:val="0"/>
        </w:rPr>
        <w:t>21</w:t>
      </w:r>
      <w:r w:rsidRPr="00BB218A">
        <w:rPr>
          <w:snapToGrid w:val="0"/>
        </w:rPr>
        <w:t>.</w:t>
      </w:r>
      <w:r w:rsidRPr="00BB218A">
        <w:rPr>
          <w:snapToGrid w:val="0"/>
        </w:rPr>
        <w:tab/>
      </w:r>
      <w:r w:rsidRPr="00194D8B">
        <w:rPr>
          <w:snapToGrid w:val="0"/>
        </w:rPr>
        <w:t>The Chief Executive Officer and the Stores Board considered the submission, as set out in Attachment A</w:t>
      </w:r>
      <w:r>
        <w:rPr>
          <w:snapToGrid w:val="0"/>
        </w:rPr>
        <w:t xml:space="preserve"> (submitted on file)</w:t>
      </w:r>
      <w:r w:rsidRPr="00194D8B">
        <w:rPr>
          <w:snapToGrid w:val="0"/>
        </w:rPr>
        <w:t>, on 16 October 2023.</w:t>
      </w:r>
    </w:p>
    <w:p w14:paraId="0FD33EE4" w14:textId="77777777" w:rsidR="00B2356E" w:rsidRPr="00194D8B" w:rsidRDefault="00B2356E" w:rsidP="00210278">
      <w:pPr>
        <w:ind w:left="720" w:hanging="720"/>
        <w:rPr>
          <w:snapToGrid w:val="0"/>
        </w:rPr>
      </w:pPr>
    </w:p>
    <w:p w14:paraId="36205A7D" w14:textId="77777777" w:rsidR="00B2356E" w:rsidRPr="00194D8B" w:rsidRDefault="00B2356E" w:rsidP="00210278">
      <w:pPr>
        <w:ind w:left="720" w:hanging="720"/>
        <w:rPr>
          <w:snapToGrid w:val="0"/>
        </w:rPr>
      </w:pPr>
      <w:r>
        <w:rPr>
          <w:snapToGrid w:val="0"/>
        </w:rPr>
        <w:t>22.</w:t>
      </w:r>
      <w:r>
        <w:rPr>
          <w:snapToGrid w:val="0"/>
        </w:rPr>
        <w:tab/>
      </w:r>
      <w:r w:rsidRPr="00194D8B">
        <w:rPr>
          <w:snapToGrid w:val="0"/>
        </w:rPr>
        <w:t>The submission is recommended to Council as it is considered the most advantageous outcome for the provision of the required services and materials.</w:t>
      </w:r>
    </w:p>
    <w:p w14:paraId="123C46F4" w14:textId="77777777" w:rsidR="00B2356E" w:rsidRPr="00BB218A" w:rsidRDefault="00B2356E" w:rsidP="00210278">
      <w:pPr>
        <w:ind w:left="720" w:hanging="720"/>
        <w:rPr>
          <w:snapToGrid w:val="0"/>
        </w:rPr>
      </w:pPr>
    </w:p>
    <w:p w14:paraId="2D7AB471" w14:textId="77777777" w:rsidR="00B2356E" w:rsidRDefault="00B2356E" w:rsidP="00210278">
      <w:pPr>
        <w:ind w:left="720" w:hanging="720"/>
        <w:rPr>
          <w:snapToGrid w:val="0"/>
        </w:rPr>
      </w:pPr>
      <w:r>
        <w:rPr>
          <w:snapToGrid w:val="0"/>
        </w:rPr>
        <w:t>23.</w:t>
      </w:r>
      <w:r>
        <w:rPr>
          <w:snapToGrid w:val="0"/>
        </w:rPr>
        <w:tab/>
      </w:r>
      <w:r w:rsidRPr="00F871A1">
        <w:rPr>
          <w:snapToGrid w:val="0"/>
        </w:rPr>
        <w:t xml:space="preserve">Commercial-in-Confidence details have been removed from this report, highlighted in yellow and replaced with the word </w:t>
      </w:r>
      <w:r w:rsidRPr="00F871A1">
        <w:rPr>
          <w:snapToGrid w:val="0"/>
          <w:highlight w:val="yellow"/>
        </w:rPr>
        <w:t>[Commercial-in-Confidence]</w:t>
      </w:r>
      <w:r w:rsidRPr="00F871A1">
        <w:rPr>
          <w:snapToGrid w:val="0"/>
        </w:rPr>
        <w:t>.</w:t>
      </w:r>
    </w:p>
    <w:p w14:paraId="5769168F" w14:textId="77777777" w:rsidR="00B2356E" w:rsidRDefault="00B2356E" w:rsidP="00210278">
      <w:pPr>
        <w:rPr>
          <w:snapToGrid w:val="0"/>
        </w:rPr>
      </w:pPr>
    </w:p>
    <w:p w14:paraId="75935F09" w14:textId="77777777" w:rsidR="00B2356E" w:rsidRPr="00194D8B" w:rsidRDefault="00B2356E" w:rsidP="00210278">
      <w:pPr>
        <w:rPr>
          <w:snapToGrid w:val="0"/>
        </w:rPr>
      </w:pPr>
      <w:r>
        <w:rPr>
          <w:snapToGrid w:val="0"/>
        </w:rPr>
        <w:tab/>
      </w:r>
      <w:r w:rsidRPr="00194D8B">
        <w:rPr>
          <w:bCs/>
          <w:snapToGrid w:val="0"/>
          <w:u w:val="single"/>
        </w:rPr>
        <w:t>Purpose</w:t>
      </w:r>
    </w:p>
    <w:p w14:paraId="31B1DC79" w14:textId="77777777" w:rsidR="00B2356E" w:rsidRDefault="00B2356E" w:rsidP="00210278">
      <w:pPr>
        <w:rPr>
          <w:snapToGrid w:val="0"/>
        </w:rPr>
      </w:pPr>
    </w:p>
    <w:p w14:paraId="0F63DFB5" w14:textId="77777777" w:rsidR="00B2356E" w:rsidRPr="00194D8B" w:rsidRDefault="00B2356E" w:rsidP="00210278">
      <w:pPr>
        <w:rPr>
          <w:snapToGrid w:val="0"/>
        </w:rPr>
      </w:pPr>
      <w:r>
        <w:rPr>
          <w:snapToGrid w:val="0"/>
        </w:rPr>
        <w:t>24.</w:t>
      </w:r>
      <w:r>
        <w:rPr>
          <w:snapToGrid w:val="0"/>
        </w:rPr>
        <w:tab/>
      </w:r>
      <w:r w:rsidRPr="00194D8B">
        <w:rPr>
          <w:snapToGrid w:val="0"/>
        </w:rPr>
        <w:t xml:space="preserve">The </w:t>
      </w:r>
      <w:bookmarkStart w:id="23" w:name="OLE_LINK3"/>
      <w:r w:rsidRPr="00194D8B">
        <w:rPr>
          <w:snapToGrid w:val="0"/>
        </w:rPr>
        <w:t>Stores Board recommends approval of</w:t>
      </w:r>
      <w:bookmarkEnd w:id="23"/>
      <w:r w:rsidRPr="00194D8B">
        <w:rPr>
          <w:snapToGrid w:val="0"/>
        </w:rPr>
        <w:t xml:space="preserve"> the procurement strategy for:</w:t>
      </w:r>
    </w:p>
    <w:p w14:paraId="0589DCC1" w14:textId="77777777" w:rsidR="00B2356E" w:rsidRPr="00194D8B" w:rsidRDefault="00B2356E" w:rsidP="00210278">
      <w:pPr>
        <w:ind w:left="720"/>
        <w:rPr>
          <w:snapToGrid w:val="0"/>
        </w:rPr>
      </w:pPr>
      <w:bookmarkStart w:id="24" w:name="_Hlk534813088"/>
      <w:r w:rsidRPr="00194D8B">
        <w:rPr>
          <w:snapToGrid w:val="0"/>
        </w:rPr>
        <w:t>Contract title:</w:t>
      </w:r>
      <w:r w:rsidRPr="00194D8B">
        <w:rPr>
          <w:snapToGrid w:val="0"/>
        </w:rPr>
        <w:tab/>
      </w:r>
      <w:r>
        <w:rPr>
          <w:snapToGrid w:val="0"/>
        </w:rPr>
        <w:tab/>
      </w:r>
      <w:r>
        <w:rPr>
          <w:snapToGrid w:val="0"/>
        </w:rPr>
        <w:tab/>
      </w:r>
      <w:r w:rsidRPr="00194D8B">
        <w:rPr>
          <w:snapToGrid w:val="0"/>
        </w:rPr>
        <w:t>Road Pavement Marking Services</w:t>
      </w:r>
    </w:p>
    <w:p w14:paraId="14E67BDB" w14:textId="77777777" w:rsidR="00B2356E" w:rsidRPr="00194D8B" w:rsidRDefault="00B2356E" w:rsidP="00210278">
      <w:pPr>
        <w:ind w:left="3600" w:hanging="2880"/>
        <w:rPr>
          <w:snapToGrid w:val="0"/>
        </w:rPr>
      </w:pPr>
      <w:r w:rsidRPr="00194D8B">
        <w:rPr>
          <w:snapToGrid w:val="0"/>
        </w:rPr>
        <w:t>Type of procurement:</w:t>
      </w:r>
      <w:r w:rsidRPr="00194D8B">
        <w:rPr>
          <w:snapToGrid w:val="0"/>
        </w:rPr>
        <w:tab/>
      </w:r>
      <w:bookmarkStart w:id="25" w:name="OLE_LINK1"/>
      <w:bookmarkStart w:id="26" w:name="Type_of_Procurement"/>
      <w:r w:rsidRPr="00194D8B">
        <w:rPr>
          <w:snapToGrid w:val="0"/>
        </w:rPr>
        <w:t>Establishing a Corporate Procurement Arrangement (CPA) in the form of a Panel Arrangement</w:t>
      </w:r>
      <w:bookmarkEnd w:id="25"/>
      <w:bookmarkEnd w:id="26"/>
      <w:r w:rsidRPr="00194D8B">
        <w:rPr>
          <w:snapToGrid w:val="0"/>
        </w:rPr>
        <w:t>.</w:t>
      </w:r>
    </w:p>
    <w:p w14:paraId="692A4CAF" w14:textId="77777777" w:rsidR="00B2356E" w:rsidRPr="00194D8B" w:rsidRDefault="00B2356E" w:rsidP="00210278">
      <w:pPr>
        <w:ind w:left="720"/>
        <w:rPr>
          <w:snapToGrid w:val="0"/>
        </w:rPr>
      </w:pPr>
      <w:r w:rsidRPr="00194D8B">
        <w:rPr>
          <w:snapToGrid w:val="0"/>
        </w:rPr>
        <w:t xml:space="preserve">Market engagement strategy: </w:t>
      </w:r>
      <w:r w:rsidRPr="00194D8B">
        <w:rPr>
          <w:snapToGrid w:val="0"/>
        </w:rPr>
        <w:tab/>
        <w:t>Seek offers publicly</w:t>
      </w:r>
    </w:p>
    <w:p w14:paraId="16CCC465" w14:textId="77777777" w:rsidR="00B2356E" w:rsidRPr="00194D8B" w:rsidRDefault="00B2356E" w:rsidP="00210278">
      <w:pPr>
        <w:ind w:left="3600" w:hanging="2880"/>
        <w:rPr>
          <w:snapToGrid w:val="0"/>
        </w:rPr>
      </w:pPr>
      <w:r w:rsidRPr="00194D8B">
        <w:rPr>
          <w:snapToGrid w:val="0"/>
        </w:rPr>
        <w:t>Contract duration:</w:t>
      </w:r>
      <w:r w:rsidRPr="00194D8B">
        <w:rPr>
          <w:snapToGrid w:val="0"/>
        </w:rPr>
        <w:tab/>
      </w:r>
      <w:bookmarkStart w:id="27" w:name="OLE_LINK4"/>
      <w:bookmarkStart w:id="28" w:name="Contract_Duration"/>
      <w:r w:rsidRPr="00194D8B">
        <w:rPr>
          <w:snapToGrid w:val="0"/>
        </w:rPr>
        <w:t>An initial term of three years with options to extend for additional periods of up to four years, for a maximum term of seven years.</w:t>
      </w:r>
      <w:bookmarkEnd w:id="27"/>
      <w:bookmarkEnd w:id="28"/>
    </w:p>
    <w:p w14:paraId="489722F8" w14:textId="77777777" w:rsidR="00B2356E" w:rsidRPr="00194D8B" w:rsidRDefault="00B2356E" w:rsidP="00210278">
      <w:pPr>
        <w:ind w:left="720"/>
        <w:rPr>
          <w:snapToGrid w:val="0"/>
        </w:rPr>
      </w:pPr>
      <w:r w:rsidRPr="00194D8B">
        <w:rPr>
          <w:snapToGrid w:val="0"/>
        </w:rPr>
        <w:t>Price basis:</w:t>
      </w:r>
      <w:r w:rsidRPr="00194D8B">
        <w:rPr>
          <w:snapToGrid w:val="0"/>
        </w:rPr>
        <w:tab/>
      </w:r>
      <w:bookmarkStart w:id="29" w:name="OLE_LINK2"/>
      <w:bookmarkStart w:id="30" w:name="Price_Basis"/>
      <w:r w:rsidRPr="00194D8B">
        <w:rPr>
          <w:snapToGrid w:val="0"/>
        </w:rPr>
        <w:tab/>
      </w:r>
      <w:r w:rsidRPr="00194D8B">
        <w:rPr>
          <w:snapToGrid w:val="0"/>
        </w:rPr>
        <w:tab/>
        <w:t>Schedule of rates</w:t>
      </w:r>
      <w:bookmarkEnd w:id="29"/>
      <w:bookmarkEnd w:id="30"/>
    </w:p>
    <w:bookmarkEnd w:id="24"/>
    <w:p w14:paraId="69255A7C" w14:textId="77777777" w:rsidR="00B2356E" w:rsidRDefault="00B2356E" w:rsidP="00210278">
      <w:pPr>
        <w:rPr>
          <w:b/>
          <w:snapToGrid w:val="0"/>
        </w:rPr>
      </w:pPr>
    </w:p>
    <w:p w14:paraId="590D3172" w14:textId="77777777" w:rsidR="00B2356E" w:rsidRDefault="00B2356E" w:rsidP="00CF3B44">
      <w:pPr>
        <w:keepNext/>
        <w:ind w:left="720"/>
        <w:rPr>
          <w:bCs/>
          <w:snapToGrid w:val="0"/>
          <w:u w:val="single"/>
        </w:rPr>
      </w:pPr>
      <w:r w:rsidRPr="00194D8B">
        <w:rPr>
          <w:bCs/>
          <w:snapToGrid w:val="0"/>
          <w:u w:val="single"/>
        </w:rPr>
        <w:lastRenderedPageBreak/>
        <w:t>Background/business case</w:t>
      </w:r>
    </w:p>
    <w:p w14:paraId="6A2EB98E" w14:textId="77777777" w:rsidR="00B2356E" w:rsidRPr="00194D8B" w:rsidRDefault="00B2356E" w:rsidP="00CF3B44">
      <w:pPr>
        <w:keepNext/>
        <w:ind w:left="720"/>
        <w:rPr>
          <w:bCs/>
          <w:snapToGrid w:val="0"/>
          <w:u w:val="single"/>
        </w:rPr>
      </w:pPr>
    </w:p>
    <w:p w14:paraId="1D915FF1" w14:textId="77777777" w:rsidR="00B2356E" w:rsidRDefault="00B2356E" w:rsidP="00210278">
      <w:pPr>
        <w:ind w:left="720" w:hanging="720"/>
        <w:rPr>
          <w:snapToGrid w:val="0"/>
        </w:rPr>
      </w:pPr>
      <w:r>
        <w:rPr>
          <w:snapToGrid w:val="0"/>
        </w:rPr>
        <w:t>25.</w:t>
      </w:r>
      <w:r>
        <w:rPr>
          <w:snapToGrid w:val="0"/>
        </w:rPr>
        <w:tab/>
      </w:r>
      <w:r w:rsidRPr="00194D8B">
        <w:rPr>
          <w:snapToGrid w:val="0"/>
        </w:rPr>
        <w:t>Council is responsible for road pavement marking on both roads and bikeways throughout Brisbane as part of road rehabilitation and a maintenance program to continuously provide a range of information and ensure the safety of road users. This requires removal and application of line markings, stencil and special</w:t>
      </w:r>
      <w:r w:rsidRPr="00194D8B">
        <w:rPr>
          <w:snapToGrid w:val="0"/>
        </w:rPr>
        <w:noBreakHyphen/>
        <w:t>coloured treatments on major and local roads as well as bikeways. Road pavement marking is undertaken by Council</w:t>
      </w:r>
      <w:r>
        <w:rPr>
          <w:snapToGrid w:val="0"/>
        </w:rPr>
        <w:t>’</w:t>
      </w:r>
      <w:r w:rsidRPr="00194D8B">
        <w:rPr>
          <w:snapToGrid w:val="0"/>
        </w:rPr>
        <w:t>s internal line marking capability through its Asphalt and Aggregates Line Marking team. Contractors are used to supplement internal resources as required and undertake specialist work that is out of Council</w:t>
      </w:r>
      <w:r>
        <w:rPr>
          <w:snapToGrid w:val="0"/>
        </w:rPr>
        <w:t>’</w:t>
      </w:r>
      <w:r w:rsidRPr="00194D8B">
        <w:rPr>
          <w:snapToGrid w:val="0"/>
        </w:rPr>
        <w:t>s capacity.</w:t>
      </w:r>
    </w:p>
    <w:p w14:paraId="6D1A74D8" w14:textId="77777777" w:rsidR="00B2356E" w:rsidRPr="00194D8B" w:rsidRDefault="00B2356E" w:rsidP="00210278">
      <w:pPr>
        <w:rPr>
          <w:snapToGrid w:val="0"/>
        </w:rPr>
      </w:pPr>
    </w:p>
    <w:p w14:paraId="2B016992" w14:textId="77777777" w:rsidR="00B2356E" w:rsidRPr="00194D8B" w:rsidRDefault="00B2356E" w:rsidP="00210278">
      <w:pPr>
        <w:ind w:left="720" w:hanging="720"/>
        <w:rPr>
          <w:snapToGrid w:val="0"/>
        </w:rPr>
      </w:pPr>
      <w:r>
        <w:rPr>
          <w:snapToGrid w:val="0"/>
        </w:rPr>
        <w:t>26.</w:t>
      </w:r>
      <w:r>
        <w:rPr>
          <w:snapToGrid w:val="0"/>
        </w:rPr>
        <w:tab/>
      </w:r>
      <w:r w:rsidRPr="00194D8B">
        <w:rPr>
          <w:snapToGrid w:val="0"/>
        </w:rPr>
        <w:t>The current CPA 520540 – Road Pavement Marking Services and Materials was established on 1 August 2019 and expires on 31</w:t>
      </w:r>
      <w:r w:rsidRPr="00194D8B">
        <w:rPr>
          <w:snapToGrid w:val="0"/>
          <w:vertAlign w:val="superscript"/>
        </w:rPr>
        <w:t xml:space="preserve"> </w:t>
      </w:r>
      <w:r w:rsidRPr="00194D8B">
        <w:rPr>
          <w:snapToGrid w:val="0"/>
        </w:rPr>
        <w:t>July 2024. Council spends approximately $8.5 million per annum which is split between services (96%) and materials (4%). The proposed CPA will cover the provision of road pavement marking services with required materials.</w:t>
      </w:r>
    </w:p>
    <w:p w14:paraId="703BDD7A" w14:textId="77777777" w:rsidR="00B2356E" w:rsidRPr="00194D8B" w:rsidRDefault="00B2356E" w:rsidP="00210278">
      <w:pPr>
        <w:rPr>
          <w:bCs/>
          <w:snapToGrid w:val="0"/>
          <w:u w:val="single"/>
        </w:rPr>
      </w:pPr>
    </w:p>
    <w:p w14:paraId="43AC908C" w14:textId="77777777" w:rsidR="00B2356E" w:rsidRPr="00194D8B" w:rsidRDefault="00B2356E" w:rsidP="00210278">
      <w:pPr>
        <w:ind w:left="720"/>
        <w:rPr>
          <w:bCs/>
          <w:snapToGrid w:val="0"/>
          <w:u w:val="single"/>
        </w:rPr>
      </w:pPr>
      <w:r w:rsidRPr="00194D8B">
        <w:rPr>
          <w:bCs/>
          <w:snapToGrid w:val="0"/>
          <w:u w:val="single"/>
        </w:rPr>
        <w:t>Policy and other considerations</w:t>
      </w:r>
    </w:p>
    <w:p w14:paraId="4E32352F" w14:textId="77777777" w:rsidR="00B2356E" w:rsidRDefault="00B2356E" w:rsidP="00210278">
      <w:pPr>
        <w:rPr>
          <w:snapToGrid w:val="0"/>
        </w:rPr>
      </w:pPr>
    </w:p>
    <w:p w14:paraId="772F1C3F" w14:textId="77777777" w:rsidR="00B2356E" w:rsidRPr="00194D8B" w:rsidRDefault="00B2356E" w:rsidP="00210278">
      <w:pPr>
        <w:rPr>
          <w:bCs/>
          <w:snapToGrid w:val="0"/>
        </w:rPr>
      </w:pPr>
      <w:r>
        <w:rPr>
          <w:snapToGrid w:val="0"/>
        </w:rPr>
        <w:t>27.</w:t>
      </w:r>
      <w:r>
        <w:rPr>
          <w:snapToGrid w:val="0"/>
        </w:rPr>
        <w:tab/>
      </w:r>
      <w:r w:rsidRPr="00194D8B">
        <w:rPr>
          <w:bCs/>
          <w:snapToGrid w:val="0"/>
        </w:rPr>
        <w:t>Is there an existing arrangement for these goods/services/works?</w:t>
      </w:r>
    </w:p>
    <w:p w14:paraId="655B845C" w14:textId="77777777" w:rsidR="00B2356E" w:rsidRPr="00194D8B" w:rsidRDefault="00B2356E" w:rsidP="00210278">
      <w:pPr>
        <w:ind w:left="720"/>
        <w:rPr>
          <w:snapToGrid w:val="0"/>
        </w:rPr>
      </w:pPr>
      <w:r w:rsidRPr="00194D8B">
        <w:rPr>
          <w:snapToGrid w:val="0"/>
        </w:rPr>
        <w:t xml:space="preserve">Yes, CPA 520540 – Road Pavement Marking Services and Materials commenced on 1 August 2019 and will expire on 31 July 2024. </w:t>
      </w:r>
    </w:p>
    <w:p w14:paraId="02F1B7C9" w14:textId="77777777" w:rsidR="00B2356E" w:rsidRDefault="00B2356E" w:rsidP="00210278">
      <w:pPr>
        <w:rPr>
          <w:bCs/>
          <w:snapToGrid w:val="0"/>
        </w:rPr>
      </w:pPr>
    </w:p>
    <w:p w14:paraId="0E243EE3" w14:textId="77777777" w:rsidR="00B2356E" w:rsidRPr="00194D8B" w:rsidRDefault="00B2356E" w:rsidP="00210278">
      <w:pPr>
        <w:rPr>
          <w:bCs/>
          <w:snapToGrid w:val="0"/>
        </w:rPr>
      </w:pPr>
      <w:r>
        <w:rPr>
          <w:bCs/>
          <w:snapToGrid w:val="0"/>
        </w:rPr>
        <w:t>28.</w:t>
      </w:r>
      <w:r>
        <w:rPr>
          <w:bCs/>
          <w:snapToGrid w:val="0"/>
        </w:rPr>
        <w:tab/>
      </w:r>
      <w:r w:rsidRPr="00194D8B">
        <w:rPr>
          <w:bCs/>
          <w:snapToGrid w:val="0"/>
        </w:rPr>
        <w:t>Could Council businesses provide the services/works?</w:t>
      </w:r>
    </w:p>
    <w:p w14:paraId="1F8D4C08" w14:textId="77777777" w:rsidR="00B2356E" w:rsidRPr="00194D8B" w:rsidRDefault="00B2356E" w:rsidP="00210278">
      <w:pPr>
        <w:ind w:left="720"/>
        <w:rPr>
          <w:snapToGrid w:val="0"/>
        </w:rPr>
      </w:pPr>
      <w:r w:rsidRPr="00194D8B">
        <w:rPr>
          <w:snapToGrid w:val="0"/>
        </w:rPr>
        <w:t>Yes. Council crews have the ability and capacity to complete a portion of these works. However, contractors are used to supplement Council resources where required and undertake specialist work that is out of Council</w:t>
      </w:r>
      <w:r>
        <w:rPr>
          <w:snapToGrid w:val="0"/>
        </w:rPr>
        <w:t>’</w:t>
      </w:r>
      <w:r w:rsidRPr="00194D8B">
        <w:rPr>
          <w:snapToGrid w:val="0"/>
        </w:rPr>
        <w:t>s capability. In addition, outsourcing the delivery of a proportion of the work helps to leverage market innovation in the process/equipment used.</w:t>
      </w:r>
    </w:p>
    <w:p w14:paraId="0AAA96EA" w14:textId="77777777" w:rsidR="00B2356E" w:rsidRDefault="00B2356E" w:rsidP="00210278">
      <w:pPr>
        <w:rPr>
          <w:bCs/>
          <w:snapToGrid w:val="0"/>
        </w:rPr>
      </w:pPr>
    </w:p>
    <w:p w14:paraId="4D6C57D6" w14:textId="77777777" w:rsidR="00B2356E" w:rsidRPr="00194D8B" w:rsidRDefault="00B2356E" w:rsidP="00210278">
      <w:pPr>
        <w:rPr>
          <w:bCs/>
          <w:snapToGrid w:val="0"/>
        </w:rPr>
      </w:pPr>
      <w:r>
        <w:rPr>
          <w:bCs/>
          <w:snapToGrid w:val="0"/>
        </w:rPr>
        <w:t>29.</w:t>
      </w:r>
      <w:r>
        <w:rPr>
          <w:bCs/>
          <w:snapToGrid w:val="0"/>
        </w:rPr>
        <w:tab/>
      </w:r>
      <w:r w:rsidRPr="00194D8B">
        <w:rPr>
          <w:bCs/>
          <w:snapToGrid w:val="0"/>
        </w:rPr>
        <w:t>What policy, or other issues, should the delegate be aware of?</w:t>
      </w:r>
    </w:p>
    <w:p w14:paraId="50729BDC" w14:textId="77777777" w:rsidR="00B2356E" w:rsidRPr="00194D8B" w:rsidRDefault="00B2356E" w:rsidP="00210278">
      <w:pPr>
        <w:ind w:firstLine="720"/>
        <w:rPr>
          <w:snapToGrid w:val="0"/>
        </w:rPr>
      </w:pPr>
      <w:r w:rsidRPr="00194D8B">
        <w:rPr>
          <w:snapToGrid w:val="0"/>
        </w:rPr>
        <w:t>Nil</w:t>
      </w:r>
    </w:p>
    <w:p w14:paraId="57D22F12" w14:textId="77777777" w:rsidR="00B2356E" w:rsidRDefault="00B2356E" w:rsidP="00210278">
      <w:pPr>
        <w:rPr>
          <w:bCs/>
          <w:snapToGrid w:val="0"/>
        </w:rPr>
      </w:pPr>
    </w:p>
    <w:p w14:paraId="3564B1D0" w14:textId="77777777" w:rsidR="00B2356E" w:rsidRPr="00194D8B" w:rsidRDefault="00B2356E" w:rsidP="00210278">
      <w:pPr>
        <w:ind w:left="720" w:hanging="720"/>
        <w:rPr>
          <w:bCs/>
          <w:snapToGrid w:val="0"/>
        </w:rPr>
      </w:pPr>
      <w:r>
        <w:rPr>
          <w:bCs/>
          <w:snapToGrid w:val="0"/>
        </w:rPr>
        <w:t>30.</w:t>
      </w:r>
      <w:r>
        <w:rPr>
          <w:bCs/>
          <w:snapToGrid w:val="0"/>
        </w:rPr>
        <w:tab/>
      </w:r>
      <w:r w:rsidRPr="00194D8B">
        <w:rPr>
          <w:bCs/>
          <w:snapToGrid w:val="0"/>
        </w:rPr>
        <w:t>Does this procurement exercise need to be managed under the PM2 Governance and Assurance Framework?</w:t>
      </w:r>
    </w:p>
    <w:p w14:paraId="73063E18" w14:textId="77777777" w:rsidR="00B2356E" w:rsidRPr="00194D8B" w:rsidRDefault="00B2356E" w:rsidP="00210278">
      <w:pPr>
        <w:ind w:firstLine="720"/>
        <w:rPr>
          <w:snapToGrid w:val="0"/>
        </w:rPr>
      </w:pPr>
      <w:r w:rsidRPr="00194D8B">
        <w:rPr>
          <w:snapToGrid w:val="0"/>
        </w:rPr>
        <w:t>No</w:t>
      </w:r>
    </w:p>
    <w:p w14:paraId="51890E23" w14:textId="77777777" w:rsidR="00B2356E" w:rsidRDefault="00B2356E" w:rsidP="00210278">
      <w:pPr>
        <w:rPr>
          <w:bCs/>
          <w:snapToGrid w:val="0"/>
        </w:rPr>
      </w:pPr>
    </w:p>
    <w:p w14:paraId="11F03274" w14:textId="77777777" w:rsidR="00B2356E" w:rsidRPr="00194D8B" w:rsidRDefault="00B2356E" w:rsidP="00210278">
      <w:pPr>
        <w:rPr>
          <w:bCs/>
          <w:snapToGrid w:val="0"/>
        </w:rPr>
      </w:pPr>
      <w:r>
        <w:rPr>
          <w:bCs/>
          <w:snapToGrid w:val="0"/>
        </w:rPr>
        <w:t>31.</w:t>
      </w:r>
      <w:r>
        <w:rPr>
          <w:bCs/>
          <w:snapToGrid w:val="0"/>
        </w:rPr>
        <w:tab/>
      </w:r>
      <w:r w:rsidRPr="00194D8B">
        <w:rPr>
          <w:bCs/>
          <w:snapToGrid w:val="0"/>
        </w:rPr>
        <w:t>Does the proposed contract involve leasing?</w:t>
      </w:r>
    </w:p>
    <w:p w14:paraId="46CC4888" w14:textId="77777777" w:rsidR="00B2356E" w:rsidRPr="00194D8B" w:rsidRDefault="00B2356E" w:rsidP="00210278">
      <w:pPr>
        <w:ind w:firstLine="720"/>
        <w:rPr>
          <w:snapToGrid w:val="0"/>
        </w:rPr>
      </w:pPr>
      <w:r w:rsidRPr="00194D8B">
        <w:rPr>
          <w:snapToGrid w:val="0"/>
        </w:rPr>
        <w:t>No</w:t>
      </w:r>
    </w:p>
    <w:p w14:paraId="260772AF" w14:textId="77777777" w:rsidR="00B2356E" w:rsidRDefault="00B2356E" w:rsidP="00210278">
      <w:pPr>
        <w:rPr>
          <w:snapToGrid w:val="0"/>
        </w:rPr>
      </w:pPr>
    </w:p>
    <w:p w14:paraId="06C75EEC" w14:textId="77777777" w:rsidR="00B2356E" w:rsidRPr="00194D8B" w:rsidRDefault="00B2356E" w:rsidP="00210278">
      <w:pPr>
        <w:ind w:left="720"/>
        <w:rPr>
          <w:bCs/>
          <w:snapToGrid w:val="0"/>
          <w:u w:val="single"/>
        </w:rPr>
      </w:pPr>
      <w:r w:rsidRPr="00194D8B">
        <w:rPr>
          <w:bCs/>
          <w:snapToGrid w:val="0"/>
          <w:u w:val="single"/>
        </w:rPr>
        <w:t>Market analysis</w:t>
      </w:r>
    </w:p>
    <w:p w14:paraId="299131D1" w14:textId="77777777" w:rsidR="00B2356E" w:rsidRDefault="00B2356E" w:rsidP="00210278">
      <w:pPr>
        <w:rPr>
          <w:snapToGrid w:val="0"/>
        </w:rPr>
      </w:pPr>
    </w:p>
    <w:p w14:paraId="4230ED9A" w14:textId="77777777" w:rsidR="00B2356E" w:rsidRPr="00194D8B" w:rsidRDefault="00B2356E" w:rsidP="00210278">
      <w:pPr>
        <w:ind w:left="720" w:hanging="720"/>
        <w:rPr>
          <w:snapToGrid w:val="0"/>
        </w:rPr>
      </w:pPr>
      <w:r>
        <w:rPr>
          <w:snapToGrid w:val="0"/>
        </w:rPr>
        <w:t>32.</w:t>
      </w:r>
      <w:r>
        <w:rPr>
          <w:snapToGrid w:val="0"/>
        </w:rPr>
        <w:tab/>
      </w:r>
      <w:r w:rsidRPr="00194D8B">
        <w:rPr>
          <w:snapToGrid w:val="0"/>
        </w:rPr>
        <w:t>The industry is in a mature stage of its life cycle with competitive suppliers represented by the Road Marking Industry Association of Australia. It has more than 70 members with more than 10 service providers in Queensland, which is a mix of large, small and specialist companies whose service capability is suited for major and local roads and special coloured treatment.</w:t>
      </w:r>
    </w:p>
    <w:p w14:paraId="6A17FC24" w14:textId="77777777" w:rsidR="00B2356E" w:rsidRDefault="00B2356E" w:rsidP="00210278">
      <w:pPr>
        <w:ind w:left="720" w:hanging="720"/>
        <w:rPr>
          <w:snapToGrid w:val="0"/>
        </w:rPr>
      </w:pPr>
    </w:p>
    <w:p w14:paraId="3530F10E" w14:textId="6726E2DE" w:rsidR="00B2356E" w:rsidRDefault="00B2356E" w:rsidP="00210278">
      <w:pPr>
        <w:ind w:left="720" w:hanging="720"/>
        <w:rPr>
          <w:snapToGrid w:val="0"/>
        </w:rPr>
      </w:pPr>
      <w:r>
        <w:rPr>
          <w:snapToGrid w:val="0"/>
        </w:rPr>
        <w:t>33.</w:t>
      </w:r>
      <w:r>
        <w:rPr>
          <w:snapToGrid w:val="0"/>
        </w:rPr>
        <w:tab/>
      </w:r>
      <w:r w:rsidRPr="00194D8B">
        <w:rPr>
          <w:snapToGrid w:val="0"/>
        </w:rPr>
        <w:t xml:space="preserve">The current CPA includes six contractors providing the road pavement marking services, where </w:t>
      </w:r>
      <w:r w:rsidRPr="00B2356E">
        <w:t>two</w:t>
      </w:r>
      <w:r>
        <w:t> </w:t>
      </w:r>
      <w:r w:rsidRPr="00B2356E">
        <w:t>contractors</w:t>
      </w:r>
      <w:r w:rsidRPr="00194D8B">
        <w:rPr>
          <w:snapToGrid w:val="0"/>
        </w:rPr>
        <w:t xml:space="preserve"> are capable of doing the special-coloured treatment services. All known suppliers will be notified of the upcoming release.</w:t>
      </w:r>
    </w:p>
    <w:p w14:paraId="319C8938" w14:textId="77777777" w:rsidR="00B2356E" w:rsidRDefault="00B2356E" w:rsidP="00210278">
      <w:pPr>
        <w:rPr>
          <w:snapToGrid w:val="0"/>
        </w:rPr>
      </w:pPr>
    </w:p>
    <w:p w14:paraId="5D48E8BB" w14:textId="77777777" w:rsidR="00B2356E" w:rsidRPr="00C11941" w:rsidRDefault="00B2356E" w:rsidP="00210278">
      <w:pPr>
        <w:ind w:left="720"/>
        <w:rPr>
          <w:bCs/>
          <w:snapToGrid w:val="0"/>
          <w:u w:val="single"/>
        </w:rPr>
      </w:pPr>
      <w:r w:rsidRPr="00C11941">
        <w:rPr>
          <w:bCs/>
          <w:snapToGrid w:val="0"/>
          <w:u w:val="single"/>
        </w:rPr>
        <w:t xml:space="preserve">Procurement strategy </w:t>
      </w:r>
    </w:p>
    <w:p w14:paraId="51154166" w14:textId="77777777" w:rsidR="00B2356E" w:rsidRDefault="00B2356E" w:rsidP="00210278">
      <w:pPr>
        <w:rPr>
          <w:snapToGrid w:val="0"/>
        </w:rPr>
      </w:pPr>
    </w:p>
    <w:p w14:paraId="377ABC5F" w14:textId="77777777" w:rsidR="00B2356E" w:rsidRDefault="00B2356E" w:rsidP="00210278">
      <w:pPr>
        <w:rPr>
          <w:snapToGrid w:val="0"/>
        </w:rPr>
      </w:pPr>
      <w:r>
        <w:rPr>
          <w:snapToGrid w:val="0"/>
        </w:rPr>
        <w:t>34.</w:t>
      </w:r>
    </w:p>
    <w:tbl>
      <w:tblPr>
        <w:tblStyle w:val="TableGrid"/>
        <w:tblW w:w="8352" w:type="dxa"/>
        <w:tblInd w:w="720" w:type="dxa"/>
        <w:tblLayout w:type="fixed"/>
        <w:tblCellMar>
          <w:left w:w="0" w:type="dxa"/>
        </w:tblCellMar>
        <w:tblLook w:val="04A0" w:firstRow="1" w:lastRow="0" w:firstColumn="1" w:lastColumn="0" w:noHBand="0" w:noVBand="1"/>
      </w:tblPr>
      <w:tblGrid>
        <w:gridCol w:w="2819"/>
        <w:gridCol w:w="5533"/>
      </w:tblGrid>
      <w:tr w:rsidR="00B2356E" w:rsidRPr="00194D8B" w14:paraId="035B3310" w14:textId="77777777" w:rsidTr="00A4511B">
        <w:tc>
          <w:tcPr>
            <w:tcW w:w="2819" w:type="dxa"/>
          </w:tcPr>
          <w:p w14:paraId="7A996BF0" w14:textId="77777777" w:rsidR="00B2356E" w:rsidRPr="00194D8B" w:rsidRDefault="00B2356E" w:rsidP="00210278">
            <w:pPr>
              <w:jc w:val="left"/>
              <w:rPr>
                <w:snapToGrid w:val="0"/>
              </w:rPr>
            </w:pPr>
            <w:r w:rsidRPr="00194D8B">
              <w:rPr>
                <w:snapToGrid w:val="0"/>
              </w:rPr>
              <w:t>Procurement objective:</w:t>
            </w:r>
          </w:p>
        </w:tc>
        <w:tc>
          <w:tcPr>
            <w:tcW w:w="5533" w:type="dxa"/>
          </w:tcPr>
          <w:p w14:paraId="6ACED7D0" w14:textId="77777777" w:rsidR="00B2356E" w:rsidRDefault="00B2356E" w:rsidP="00210278">
            <w:pPr>
              <w:jc w:val="left"/>
              <w:rPr>
                <w:snapToGrid w:val="0"/>
              </w:rPr>
            </w:pPr>
            <w:r w:rsidRPr="00194D8B">
              <w:rPr>
                <w:snapToGrid w:val="0"/>
              </w:rPr>
              <w:t xml:space="preserve">To procure the goods/services/works in a way which complies with the sound contracting principles set out in section 103(3) of the </w:t>
            </w:r>
            <w:r w:rsidRPr="00194D8B">
              <w:rPr>
                <w:i/>
                <w:iCs/>
                <w:snapToGrid w:val="0"/>
              </w:rPr>
              <w:t>City of Brisbane Act 2010</w:t>
            </w:r>
            <w:r w:rsidRPr="00194D8B">
              <w:rPr>
                <w:snapToGrid w:val="0"/>
              </w:rPr>
              <w:t xml:space="preserve"> and provides the most advantageous outcome for Council.</w:t>
            </w:r>
          </w:p>
          <w:p w14:paraId="1C3A29B2" w14:textId="77777777" w:rsidR="00B2356E" w:rsidRPr="00194D8B" w:rsidRDefault="00B2356E" w:rsidP="00210278">
            <w:pPr>
              <w:jc w:val="left"/>
              <w:rPr>
                <w:snapToGrid w:val="0"/>
              </w:rPr>
            </w:pPr>
          </w:p>
          <w:p w14:paraId="7E5E5120" w14:textId="77777777" w:rsidR="00B2356E" w:rsidRPr="00194D8B" w:rsidRDefault="00B2356E" w:rsidP="00210278">
            <w:pPr>
              <w:jc w:val="left"/>
              <w:rPr>
                <w:snapToGrid w:val="0"/>
              </w:rPr>
            </w:pPr>
            <w:r w:rsidRPr="00194D8B">
              <w:rPr>
                <w:snapToGrid w:val="0"/>
              </w:rPr>
              <w:t xml:space="preserve">The achievement of the above procurement objective will be measured in the post-market submission. </w:t>
            </w:r>
          </w:p>
        </w:tc>
      </w:tr>
      <w:tr w:rsidR="00B2356E" w:rsidRPr="00194D8B" w14:paraId="50AFABE9" w14:textId="77777777" w:rsidTr="00A4511B">
        <w:tc>
          <w:tcPr>
            <w:tcW w:w="2819" w:type="dxa"/>
          </w:tcPr>
          <w:p w14:paraId="5CC298CB" w14:textId="77777777" w:rsidR="00B2356E" w:rsidRPr="00194D8B" w:rsidRDefault="00B2356E" w:rsidP="00210278">
            <w:pPr>
              <w:jc w:val="left"/>
              <w:rPr>
                <w:snapToGrid w:val="0"/>
              </w:rPr>
            </w:pPr>
            <w:r w:rsidRPr="00194D8B">
              <w:rPr>
                <w:snapToGrid w:val="0"/>
              </w:rPr>
              <w:t>Title of contract:</w:t>
            </w:r>
          </w:p>
        </w:tc>
        <w:tc>
          <w:tcPr>
            <w:tcW w:w="5533" w:type="dxa"/>
          </w:tcPr>
          <w:p w14:paraId="306C957D" w14:textId="77777777" w:rsidR="00B2356E" w:rsidRPr="00194D8B" w:rsidRDefault="00B2356E" w:rsidP="00210278">
            <w:pPr>
              <w:jc w:val="left"/>
              <w:rPr>
                <w:snapToGrid w:val="0"/>
              </w:rPr>
            </w:pPr>
            <w:r w:rsidRPr="00194D8B">
              <w:rPr>
                <w:snapToGrid w:val="0"/>
              </w:rPr>
              <w:t>Road Pavement Marking Services</w:t>
            </w:r>
          </w:p>
        </w:tc>
      </w:tr>
      <w:tr w:rsidR="00B2356E" w:rsidRPr="00194D8B" w14:paraId="1F9A8EF2" w14:textId="77777777" w:rsidTr="00A4511B">
        <w:tc>
          <w:tcPr>
            <w:tcW w:w="2819" w:type="dxa"/>
          </w:tcPr>
          <w:p w14:paraId="7E62D8C4" w14:textId="77777777" w:rsidR="00B2356E" w:rsidRPr="00194D8B" w:rsidRDefault="00B2356E" w:rsidP="00210278">
            <w:pPr>
              <w:jc w:val="left"/>
              <w:rPr>
                <w:snapToGrid w:val="0"/>
              </w:rPr>
            </w:pPr>
            <w:r w:rsidRPr="00194D8B">
              <w:rPr>
                <w:snapToGrid w:val="0"/>
              </w:rPr>
              <w:t>Type of procurement:</w:t>
            </w:r>
          </w:p>
        </w:tc>
        <w:tc>
          <w:tcPr>
            <w:tcW w:w="5533" w:type="dxa"/>
          </w:tcPr>
          <w:p w14:paraId="3122D037" w14:textId="77777777" w:rsidR="00B2356E" w:rsidRPr="00194D8B" w:rsidRDefault="00B2356E" w:rsidP="00210278">
            <w:pPr>
              <w:jc w:val="left"/>
              <w:rPr>
                <w:snapToGrid w:val="0"/>
              </w:rPr>
            </w:pPr>
            <w:r w:rsidRPr="00194D8B">
              <w:rPr>
                <w:snapToGrid w:val="0"/>
              </w:rPr>
              <w:t>Establishing a CPA in the form of a Panel Arrangement.</w:t>
            </w:r>
          </w:p>
        </w:tc>
      </w:tr>
      <w:tr w:rsidR="00B2356E" w:rsidRPr="00194D8B" w14:paraId="2A6C8F63" w14:textId="77777777" w:rsidTr="00A4511B">
        <w:tc>
          <w:tcPr>
            <w:tcW w:w="2819" w:type="dxa"/>
          </w:tcPr>
          <w:p w14:paraId="076A9FE7" w14:textId="77777777" w:rsidR="00B2356E" w:rsidRPr="00194D8B" w:rsidRDefault="00B2356E" w:rsidP="00210278">
            <w:pPr>
              <w:jc w:val="left"/>
              <w:rPr>
                <w:snapToGrid w:val="0"/>
              </w:rPr>
            </w:pPr>
            <w:r w:rsidRPr="00194D8B">
              <w:rPr>
                <w:snapToGrid w:val="0"/>
              </w:rPr>
              <w:t>Categories/portions:</w:t>
            </w:r>
          </w:p>
        </w:tc>
        <w:tc>
          <w:tcPr>
            <w:tcW w:w="5533" w:type="dxa"/>
          </w:tcPr>
          <w:p w14:paraId="2085070F" w14:textId="77777777" w:rsidR="00B2356E" w:rsidRPr="00194D8B" w:rsidRDefault="00B2356E" w:rsidP="00210278">
            <w:pPr>
              <w:jc w:val="left"/>
              <w:rPr>
                <w:snapToGrid w:val="0"/>
              </w:rPr>
            </w:pPr>
            <w:r w:rsidRPr="00194D8B">
              <w:rPr>
                <w:snapToGrid w:val="0"/>
              </w:rPr>
              <w:t>Not applicable</w:t>
            </w:r>
          </w:p>
        </w:tc>
      </w:tr>
      <w:tr w:rsidR="00B2356E" w:rsidRPr="00194D8B" w14:paraId="5378D879" w14:textId="77777777" w:rsidTr="00A4511B">
        <w:tc>
          <w:tcPr>
            <w:tcW w:w="2819" w:type="dxa"/>
          </w:tcPr>
          <w:p w14:paraId="21C580A4" w14:textId="77777777" w:rsidR="00B2356E" w:rsidRPr="00194D8B" w:rsidRDefault="00B2356E" w:rsidP="00210278">
            <w:pPr>
              <w:jc w:val="left"/>
              <w:rPr>
                <w:snapToGrid w:val="0"/>
              </w:rPr>
            </w:pPr>
            <w:r w:rsidRPr="00194D8B">
              <w:rPr>
                <w:snapToGrid w:val="0"/>
              </w:rPr>
              <w:t>Process to be used:</w:t>
            </w:r>
          </w:p>
        </w:tc>
        <w:tc>
          <w:tcPr>
            <w:tcW w:w="5533" w:type="dxa"/>
          </w:tcPr>
          <w:p w14:paraId="30E4C57B" w14:textId="77777777" w:rsidR="00B2356E" w:rsidRPr="00194D8B" w:rsidRDefault="00B2356E" w:rsidP="00210278">
            <w:pPr>
              <w:jc w:val="left"/>
              <w:rPr>
                <w:snapToGrid w:val="0"/>
              </w:rPr>
            </w:pPr>
            <w:r w:rsidRPr="00194D8B">
              <w:rPr>
                <w:snapToGrid w:val="0"/>
              </w:rPr>
              <w:t>Request for proposals (RFP)</w:t>
            </w:r>
          </w:p>
        </w:tc>
      </w:tr>
      <w:tr w:rsidR="00B2356E" w:rsidRPr="00194D8B" w14:paraId="0C770815" w14:textId="77777777" w:rsidTr="00A4511B">
        <w:tc>
          <w:tcPr>
            <w:tcW w:w="2819" w:type="dxa"/>
          </w:tcPr>
          <w:p w14:paraId="5E157D29" w14:textId="77777777" w:rsidR="00B2356E" w:rsidRPr="00194D8B" w:rsidRDefault="00B2356E" w:rsidP="00210278">
            <w:pPr>
              <w:jc w:val="left"/>
              <w:rPr>
                <w:snapToGrid w:val="0"/>
              </w:rPr>
            </w:pPr>
            <w:r w:rsidRPr="00194D8B">
              <w:rPr>
                <w:snapToGrid w:val="0"/>
              </w:rPr>
              <w:lastRenderedPageBreak/>
              <w:t>Tendering standards to be used and any amendments:</w:t>
            </w:r>
          </w:p>
        </w:tc>
        <w:tc>
          <w:tcPr>
            <w:tcW w:w="5533" w:type="dxa"/>
          </w:tcPr>
          <w:p w14:paraId="796F7A9D" w14:textId="77777777" w:rsidR="00B2356E" w:rsidRPr="00194D8B" w:rsidRDefault="00B2356E" w:rsidP="00210278">
            <w:pPr>
              <w:jc w:val="left"/>
              <w:rPr>
                <w:snapToGrid w:val="0"/>
              </w:rPr>
            </w:pPr>
            <w:r w:rsidRPr="00194D8B">
              <w:rPr>
                <w:snapToGrid w:val="0"/>
              </w:rPr>
              <w:t>Council</w:t>
            </w:r>
            <w:r>
              <w:rPr>
                <w:snapToGrid w:val="0"/>
              </w:rPr>
              <w:t>’</w:t>
            </w:r>
            <w:r w:rsidRPr="00194D8B">
              <w:rPr>
                <w:snapToGrid w:val="0"/>
              </w:rPr>
              <w:t>s corporate standards with no amendments.</w:t>
            </w:r>
          </w:p>
          <w:p w14:paraId="44BFC861" w14:textId="77777777" w:rsidR="00B2356E" w:rsidRPr="00194D8B" w:rsidRDefault="00B2356E" w:rsidP="00210278">
            <w:pPr>
              <w:jc w:val="left"/>
              <w:rPr>
                <w:snapToGrid w:val="0"/>
              </w:rPr>
            </w:pPr>
          </w:p>
        </w:tc>
      </w:tr>
      <w:tr w:rsidR="00B2356E" w:rsidRPr="00194D8B" w14:paraId="7657BF43" w14:textId="77777777" w:rsidTr="00A4511B">
        <w:tc>
          <w:tcPr>
            <w:tcW w:w="2819" w:type="dxa"/>
          </w:tcPr>
          <w:p w14:paraId="4D7DD51C" w14:textId="77777777" w:rsidR="00B2356E" w:rsidRPr="00194D8B" w:rsidRDefault="00B2356E" w:rsidP="00210278">
            <w:pPr>
              <w:jc w:val="left"/>
              <w:rPr>
                <w:snapToGrid w:val="0"/>
              </w:rPr>
            </w:pPr>
            <w:r w:rsidRPr="00194D8B">
              <w:rPr>
                <w:snapToGrid w:val="0"/>
              </w:rPr>
              <w:t>Contract standard to be used including any amendments:</w:t>
            </w:r>
          </w:p>
        </w:tc>
        <w:tc>
          <w:tcPr>
            <w:tcW w:w="5533" w:type="dxa"/>
          </w:tcPr>
          <w:p w14:paraId="6F6577F3" w14:textId="77777777" w:rsidR="00B2356E" w:rsidRPr="00194D8B" w:rsidRDefault="00B2356E" w:rsidP="00210278">
            <w:pPr>
              <w:jc w:val="left"/>
              <w:rPr>
                <w:snapToGrid w:val="0"/>
              </w:rPr>
            </w:pPr>
            <w:r w:rsidRPr="00194D8B">
              <w:rPr>
                <w:snapToGrid w:val="0"/>
              </w:rPr>
              <w:t>Good/services – high risk – panel arrangements.</w:t>
            </w:r>
          </w:p>
          <w:p w14:paraId="22B78AE2" w14:textId="77777777" w:rsidR="00B2356E" w:rsidRPr="00194D8B" w:rsidRDefault="00B2356E" w:rsidP="00210278">
            <w:pPr>
              <w:jc w:val="left"/>
              <w:rPr>
                <w:snapToGrid w:val="0"/>
              </w:rPr>
            </w:pPr>
            <w:r w:rsidRPr="00194D8B">
              <w:rPr>
                <w:snapToGrid w:val="0"/>
              </w:rPr>
              <w:t>No changes have been made to the standard.</w:t>
            </w:r>
          </w:p>
        </w:tc>
      </w:tr>
      <w:tr w:rsidR="00B2356E" w:rsidRPr="00194D8B" w14:paraId="1FB1FCDE" w14:textId="77777777" w:rsidTr="00A4511B">
        <w:tc>
          <w:tcPr>
            <w:tcW w:w="2819" w:type="dxa"/>
          </w:tcPr>
          <w:p w14:paraId="1F517244" w14:textId="77777777" w:rsidR="00B2356E" w:rsidRPr="00194D8B" w:rsidRDefault="00B2356E" w:rsidP="00210278">
            <w:pPr>
              <w:jc w:val="left"/>
              <w:rPr>
                <w:snapToGrid w:val="0"/>
              </w:rPr>
            </w:pPr>
            <w:r w:rsidRPr="00194D8B">
              <w:rPr>
                <w:snapToGrid w:val="0"/>
              </w:rPr>
              <w:t>Market engagement:</w:t>
            </w:r>
          </w:p>
        </w:tc>
        <w:tc>
          <w:tcPr>
            <w:tcW w:w="5533" w:type="dxa"/>
          </w:tcPr>
          <w:p w14:paraId="1299572C" w14:textId="77777777" w:rsidR="00B2356E" w:rsidRPr="00194D8B" w:rsidRDefault="00B2356E" w:rsidP="00210278">
            <w:pPr>
              <w:jc w:val="left"/>
              <w:rPr>
                <w:snapToGrid w:val="0"/>
              </w:rPr>
            </w:pPr>
            <w:r w:rsidRPr="00194D8B">
              <w:rPr>
                <w:snapToGrid w:val="0"/>
              </w:rPr>
              <w:t>Offers are to be sought publicly via Council</w:t>
            </w:r>
            <w:r>
              <w:rPr>
                <w:snapToGrid w:val="0"/>
              </w:rPr>
              <w:t>’</w:t>
            </w:r>
            <w:r w:rsidRPr="00194D8B">
              <w:rPr>
                <w:snapToGrid w:val="0"/>
              </w:rPr>
              <w:t>s supplier portal.</w:t>
            </w:r>
          </w:p>
        </w:tc>
      </w:tr>
      <w:tr w:rsidR="00B2356E" w:rsidRPr="00194D8B" w14:paraId="46169888" w14:textId="77777777" w:rsidTr="00A4511B">
        <w:tc>
          <w:tcPr>
            <w:tcW w:w="2819" w:type="dxa"/>
          </w:tcPr>
          <w:p w14:paraId="0A3E87E0" w14:textId="77777777" w:rsidR="00B2356E" w:rsidRPr="00194D8B" w:rsidRDefault="00B2356E" w:rsidP="00210278">
            <w:pPr>
              <w:jc w:val="left"/>
              <w:rPr>
                <w:snapToGrid w:val="0"/>
              </w:rPr>
            </w:pPr>
            <w:r w:rsidRPr="00194D8B">
              <w:rPr>
                <w:snapToGrid w:val="0"/>
              </w:rPr>
              <w:t>How tender documents are to be distributed:</w:t>
            </w:r>
          </w:p>
        </w:tc>
        <w:tc>
          <w:tcPr>
            <w:tcW w:w="5533" w:type="dxa"/>
          </w:tcPr>
          <w:p w14:paraId="1BEF4AD5" w14:textId="77777777" w:rsidR="00B2356E" w:rsidRPr="00194D8B" w:rsidRDefault="00B2356E" w:rsidP="00210278">
            <w:pPr>
              <w:jc w:val="left"/>
              <w:rPr>
                <w:snapToGrid w:val="0"/>
              </w:rPr>
            </w:pPr>
            <w:r w:rsidRPr="00194D8B">
              <w:rPr>
                <w:snapToGrid w:val="0"/>
              </w:rPr>
              <w:t>Via Council</w:t>
            </w:r>
            <w:r>
              <w:rPr>
                <w:snapToGrid w:val="0"/>
              </w:rPr>
              <w:t>’</w:t>
            </w:r>
            <w:r w:rsidRPr="00194D8B">
              <w:rPr>
                <w:snapToGrid w:val="0"/>
              </w:rPr>
              <w:t>s supplier portal</w:t>
            </w:r>
          </w:p>
        </w:tc>
      </w:tr>
      <w:tr w:rsidR="00B2356E" w:rsidRPr="00194D8B" w14:paraId="53FCD807" w14:textId="77777777" w:rsidTr="00A4511B">
        <w:tc>
          <w:tcPr>
            <w:tcW w:w="2819" w:type="dxa"/>
          </w:tcPr>
          <w:p w14:paraId="6BE67A5C" w14:textId="77777777" w:rsidR="00B2356E" w:rsidRPr="00194D8B" w:rsidRDefault="00B2356E" w:rsidP="00210278">
            <w:pPr>
              <w:jc w:val="left"/>
              <w:rPr>
                <w:snapToGrid w:val="0"/>
              </w:rPr>
            </w:pPr>
            <w:r w:rsidRPr="00194D8B">
              <w:rPr>
                <w:snapToGrid w:val="0"/>
              </w:rPr>
              <w:t>How tenders/proposals are to be lodged:</w:t>
            </w:r>
          </w:p>
        </w:tc>
        <w:tc>
          <w:tcPr>
            <w:tcW w:w="5533" w:type="dxa"/>
          </w:tcPr>
          <w:p w14:paraId="03F11D47" w14:textId="77777777" w:rsidR="00B2356E" w:rsidRPr="00194D8B" w:rsidRDefault="00B2356E" w:rsidP="00210278">
            <w:pPr>
              <w:jc w:val="left"/>
              <w:rPr>
                <w:snapToGrid w:val="0"/>
              </w:rPr>
            </w:pPr>
            <w:r w:rsidRPr="00194D8B">
              <w:rPr>
                <w:snapToGrid w:val="0"/>
              </w:rPr>
              <w:t>Via Council</w:t>
            </w:r>
            <w:r>
              <w:rPr>
                <w:snapToGrid w:val="0"/>
              </w:rPr>
              <w:t>’</w:t>
            </w:r>
            <w:r w:rsidRPr="00194D8B">
              <w:rPr>
                <w:snapToGrid w:val="0"/>
              </w:rPr>
              <w:t>s supplier portal</w:t>
            </w:r>
          </w:p>
        </w:tc>
      </w:tr>
      <w:tr w:rsidR="00B2356E" w:rsidRPr="00194D8B" w14:paraId="33680EA5" w14:textId="77777777" w:rsidTr="00A4511B">
        <w:tc>
          <w:tcPr>
            <w:tcW w:w="2819" w:type="dxa"/>
          </w:tcPr>
          <w:p w14:paraId="25F856F7" w14:textId="77777777" w:rsidR="00B2356E" w:rsidRPr="00194D8B" w:rsidRDefault="00B2356E" w:rsidP="00210278">
            <w:pPr>
              <w:jc w:val="left"/>
              <w:rPr>
                <w:snapToGrid w:val="0"/>
              </w:rPr>
            </w:pPr>
            <w:r w:rsidRPr="00194D8B">
              <w:rPr>
                <w:snapToGrid w:val="0"/>
              </w:rPr>
              <w:t>Part offers:</w:t>
            </w:r>
          </w:p>
        </w:tc>
        <w:tc>
          <w:tcPr>
            <w:tcW w:w="5533" w:type="dxa"/>
          </w:tcPr>
          <w:p w14:paraId="432D1414" w14:textId="77777777" w:rsidR="00B2356E" w:rsidRPr="00194D8B" w:rsidRDefault="00B2356E" w:rsidP="00210278">
            <w:pPr>
              <w:jc w:val="left"/>
              <w:rPr>
                <w:snapToGrid w:val="0"/>
              </w:rPr>
            </w:pPr>
            <w:r w:rsidRPr="00194D8B">
              <w:rPr>
                <w:snapToGrid w:val="0"/>
              </w:rPr>
              <w:t>Part offers will be considered.</w:t>
            </w:r>
          </w:p>
        </w:tc>
      </w:tr>
      <w:tr w:rsidR="00B2356E" w:rsidRPr="00194D8B" w14:paraId="72AB6DFE" w14:textId="77777777" w:rsidTr="00A4511B">
        <w:tc>
          <w:tcPr>
            <w:tcW w:w="2819" w:type="dxa"/>
          </w:tcPr>
          <w:p w14:paraId="3A069F71" w14:textId="77777777" w:rsidR="00B2356E" w:rsidRPr="00194D8B" w:rsidRDefault="00B2356E" w:rsidP="00210278">
            <w:pPr>
              <w:jc w:val="left"/>
              <w:rPr>
                <w:snapToGrid w:val="0"/>
              </w:rPr>
            </w:pPr>
            <w:r w:rsidRPr="00194D8B">
              <w:rPr>
                <w:snapToGrid w:val="0"/>
              </w:rPr>
              <w:t>Contract duration:</w:t>
            </w:r>
          </w:p>
        </w:tc>
        <w:tc>
          <w:tcPr>
            <w:tcW w:w="5533" w:type="dxa"/>
          </w:tcPr>
          <w:p w14:paraId="2B1F812D" w14:textId="405539C3" w:rsidR="00B2356E" w:rsidRPr="00194D8B" w:rsidRDefault="00B2356E" w:rsidP="00210278">
            <w:pPr>
              <w:jc w:val="left"/>
              <w:rPr>
                <w:snapToGrid w:val="0"/>
              </w:rPr>
            </w:pPr>
            <w:r w:rsidRPr="00194D8B">
              <w:rPr>
                <w:snapToGrid w:val="0"/>
              </w:rPr>
              <w:fldChar w:fldCharType="begin"/>
            </w:r>
            <w:r w:rsidRPr="00194D8B">
              <w:rPr>
                <w:snapToGrid w:val="0"/>
              </w:rPr>
              <w:instrText xml:space="preserve"> REF Contract_Duration \h </w:instrText>
            </w:r>
            <w:r w:rsidR="00502928">
              <w:rPr>
                <w:snapToGrid w:val="0"/>
              </w:rPr>
              <w:instrText xml:space="preserve"> \* MERGEFORMAT </w:instrText>
            </w:r>
            <w:r w:rsidRPr="00194D8B">
              <w:rPr>
                <w:snapToGrid w:val="0"/>
              </w:rPr>
            </w:r>
            <w:r w:rsidRPr="00194D8B">
              <w:rPr>
                <w:snapToGrid w:val="0"/>
              </w:rPr>
              <w:fldChar w:fldCharType="separate"/>
            </w:r>
            <w:r w:rsidRPr="00194D8B">
              <w:rPr>
                <w:snapToGrid w:val="0"/>
              </w:rPr>
              <w:t>An initial term of three years with options to extend for additional periods of up to four years, for a maximum term of seven years.</w:t>
            </w:r>
            <w:r w:rsidRPr="00194D8B">
              <w:rPr>
                <w:snapToGrid w:val="0"/>
              </w:rPr>
              <w:fldChar w:fldCharType="end"/>
            </w:r>
          </w:p>
        </w:tc>
      </w:tr>
      <w:tr w:rsidR="00B2356E" w:rsidRPr="00194D8B" w14:paraId="210BB1D1" w14:textId="77777777" w:rsidTr="00A4511B">
        <w:tc>
          <w:tcPr>
            <w:tcW w:w="2819" w:type="dxa"/>
          </w:tcPr>
          <w:p w14:paraId="35A79087" w14:textId="77777777" w:rsidR="00B2356E" w:rsidRPr="00194D8B" w:rsidRDefault="00B2356E" w:rsidP="00210278">
            <w:pPr>
              <w:jc w:val="left"/>
              <w:rPr>
                <w:snapToGrid w:val="0"/>
              </w:rPr>
            </w:pPr>
            <w:r w:rsidRPr="00194D8B">
              <w:rPr>
                <w:snapToGrid w:val="0"/>
              </w:rPr>
              <w:t>Insurance requirements:</w:t>
            </w:r>
          </w:p>
        </w:tc>
        <w:tc>
          <w:tcPr>
            <w:tcW w:w="5533" w:type="dxa"/>
          </w:tcPr>
          <w:p w14:paraId="78604A34" w14:textId="77777777" w:rsidR="00B2356E" w:rsidRPr="00194D8B" w:rsidRDefault="00B2356E" w:rsidP="00210278">
            <w:pPr>
              <w:jc w:val="left"/>
              <w:rPr>
                <w:snapToGrid w:val="0"/>
              </w:rPr>
            </w:pPr>
            <w:r w:rsidRPr="00194D8B">
              <w:rPr>
                <w:snapToGrid w:val="0"/>
              </w:rPr>
              <w:t>Public liability of $20 million, motor vehicle insurance of $20 million (including supplementary bodily injury) and workers</w:t>
            </w:r>
            <w:r>
              <w:rPr>
                <w:snapToGrid w:val="0"/>
              </w:rPr>
              <w:t>’</w:t>
            </w:r>
            <w:r w:rsidRPr="00194D8B">
              <w:rPr>
                <w:snapToGrid w:val="0"/>
              </w:rPr>
              <w:t xml:space="preserve"> compensation insurance as per legislated requirements.</w:t>
            </w:r>
          </w:p>
        </w:tc>
      </w:tr>
      <w:tr w:rsidR="00B2356E" w:rsidRPr="00194D8B" w14:paraId="11BEEDA1" w14:textId="77777777" w:rsidTr="00A4511B">
        <w:tc>
          <w:tcPr>
            <w:tcW w:w="2819" w:type="dxa"/>
          </w:tcPr>
          <w:p w14:paraId="58B15B64" w14:textId="77777777" w:rsidR="00B2356E" w:rsidRPr="00194D8B" w:rsidRDefault="00B2356E" w:rsidP="00210278">
            <w:pPr>
              <w:jc w:val="left"/>
              <w:rPr>
                <w:snapToGrid w:val="0"/>
              </w:rPr>
            </w:pPr>
            <w:r w:rsidRPr="00194D8B">
              <w:rPr>
                <w:snapToGrid w:val="0"/>
              </w:rPr>
              <w:t>Price basis:</w:t>
            </w:r>
          </w:p>
        </w:tc>
        <w:tc>
          <w:tcPr>
            <w:tcW w:w="5533" w:type="dxa"/>
          </w:tcPr>
          <w:p w14:paraId="270BFB93" w14:textId="77777777" w:rsidR="00B2356E" w:rsidRPr="005A7007" w:rsidRDefault="00B2356E" w:rsidP="00210278">
            <w:pPr>
              <w:jc w:val="left"/>
              <w:rPr>
                <w:snapToGrid w:val="0"/>
              </w:rPr>
            </w:pPr>
            <w:r>
              <w:rPr>
                <w:snapToGrid w:val="0"/>
              </w:rPr>
              <w:t>Schedule of rates</w:t>
            </w:r>
          </w:p>
        </w:tc>
      </w:tr>
      <w:tr w:rsidR="00B2356E" w:rsidRPr="00194D8B" w14:paraId="4AFA3F22" w14:textId="77777777" w:rsidTr="00A4511B">
        <w:tc>
          <w:tcPr>
            <w:tcW w:w="2819" w:type="dxa"/>
          </w:tcPr>
          <w:p w14:paraId="64AEE7F1" w14:textId="77777777" w:rsidR="00B2356E" w:rsidRPr="00194D8B" w:rsidRDefault="00B2356E" w:rsidP="00210278">
            <w:pPr>
              <w:jc w:val="left"/>
              <w:rPr>
                <w:snapToGrid w:val="0"/>
              </w:rPr>
            </w:pPr>
            <w:r w:rsidRPr="00194D8B">
              <w:rPr>
                <w:snapToGrid w:val="0"/>
              </w:rPr>
              <w:t>Price adjustment:</w:t>
            </w:r>
          </w:p>
        </w:tc>
        <w:tc>
          <w:tcPr>
            <w:tcW w:w="5533" w:type="dxa"/>
          </w:tcPr>
          <w:p w14:paraId="2504FA12" w14:textId="77777777" w:rsidR="00B2356E" w:rsidRPr="00194D8B" w:rsidRDefault="00B2356E" w:rsidP="00210278">
            <w:pPr>
              <w:jc w:val="left"/>
              <w:rPr>
                <w:snapToGrid w:val="0"/>
              </w:rPr>
            </w:pPr>
            <w:r w:rsidRPr="00194D8B">
              <w:rPr>
                <w:snapToGrid w:val="0"/>
              </w:rPr>
              <w:t>Prices are expected to be subject to adjustment using a rise and fall formula. Adjustment to pricing may be negotiated during the RFP process and the term of the CPA.</w:t>
            </w:r>
          </w:p>
        </w:tc>
      </w:tr>
      <w:tr w:rsidR="00B2356E" w:rsidRPr="00194D8B" w14:paraId="5D7136F1" w14:textId="77777777" w:rsidTr="00A4511B">
        <w:tc>
          <w:tcPr>
            <w:tcW w:w="2819" w:type="dxa"/>
          </w:tcPr>
          <w:p w14:paraId="7D54D6D6" w14:textId="77777777" w:rsidR="00B2356E" w:rsidRPr="00194D8B" w:rsidRDefault="00B2356E" w:rsidP="00210278">
            <w:pPr>
              <w:jc w:val="left"/>
              <w:rPr>
                <w:snapToGrid w:val="0"/>
              </w:rPr>
            </w:pPr>
            <w:r w:rsidRPr="00194D8B">
              <w:rPr>
                <w:snapToGrid w:val="0"/>
              </w:rPr>
              <w:t>Liquidated damages:</w:t>
            </w:r>
          </w:p>
        </w:tc>
        <w:tc>
          <w:tcPr>
            <w:tcW w:w="5533" w:type="dxa"/>
          </w:tcPr>
          <w:p w14:paraId="3AC2C7A1" w14:textId="77777777" w:rsidR="00B2356E" w:rsidRPr="00194D8B" w:rsidRDefault="00B2356E" w:rsidP="00210278">
            <w:pPr>
              <w:jc w:val="left"/>
              <w:rPr>
                <w:snapToGrid w:val="0"/>
              </w:rPr>
            </w:pPr>
            <w:r w:rsidRPr="00194D8B">
              <w:rPr>
                <w:snapToGrid w:val="0"/>
              </w:rPr>
              <w:t>Not applicable</w:t>
            </w:r>
          </w:p>
        </w:tc>
      </w:tr>
      <w:tr w:rsidR="00B2356E" w:rsidRPr="00194D8B" w14:paraId="428D0F4F" w14:textId="77777777" w:rsidTr="00A4511B">
        <w:tc>
          <w:tcPr>
            <w:tcW w:w="2819" w:type="dxa"/>
          </w:tcPr>
          <w:p w14:paraId="5B559204" w14:textId="77777777" w:rsidR="00B2356E" w:rsidRPr="000C0C1E" w:rsidRDefault="00B2356E" w:rsidP="00210278">
            <w:pPr>
              <w:jc w:val="left"/>
              <w:rPr>
                <w:snapToGrid w:val="0"/>
              </w:rPr>
            </w:pPr>
            <w:r w:rsidRPr="000C0C1E">
              <w:rPr>
                <w:snapToGrid w:val="0"/>
              </w:rPr>
              <w:t>Security for the contract:</w:t>
            </w:r>
          </w:p>
        </w:tc>
        <w:tc>
          <w:tcPr>
            <w:tcW w:w="5533" w:type="dxa"/>
          </w:tcPr>
          <w:p w14:paraId="7CCF94D1" w14:textId="77777777" w:rsidR="00B2356E" w:rsidRPr="000C0C1E" w:rsidRDefault="00B2356E" w:rsidP="00210278">
            <w:pPr>
              <w:jc w:val="left"/>
              <w:rPr>
                <w:snapToGrid w:val="0"/>
              </w:rPr>
            </w:pPr>
            <w:r w:rsidRPr="000C0C1E">
              <w:rPr>
                <w:snapToGrid w:val="0"/>
              </w:rPr>
              <w:t>Not applicable</w:t>
            </w:r>
          </w:p>
        </w:tc>
      </w:tr>
      <w:tr w:rsidR="00B2356E" w:rsidRPr="00194D8B" w14:paraId="794AEFCA" w14:textId="77777777" w:rsidTr="00A4511B">
        <w:tc>
          <w:tcPr>
            <w:tcW w:w="2819" w:type="dxa"/>
          </w:tcPr>
          <w:p w14:paraId="38912D6E" w14:textId="77777777" w:rsidR="00B2356E" w:rsidRPr="00194D8B" w:rsidRDefault="00B2356E" w:rsidP="00210278">
            <w:pPr>
              <w:jc w:val="left"/>
              <w:rPr>
                <w:snapToGrid w:val="0"/>
              </w:rPr>
            </w:pPr>
            <w:r w:rsidRPr="00194D8B">
              <w:rPr>
                <w:snapToGrid w:val="0"/>
              </w:rPr>
              <w:t>Defects liability/warranty period:</w:t>
            </w:r>
          </w:p>
        </w:tc>
        <w:tc>
          <w:tcPr>
            <w:tcW w:w="5533" w:type="dxa"/>
          </w:tcPr>
          <w:p w14:paraId="3488A5BC" w14:textId="77777777" w:rsidR="00B2356E" w:rsidRPr="000C0C1E" w:rsidRDefault="00B2356E" w:rsidP="00210278">
            <w:pPr>
              <w:jc w:val="left"/>
              <w:rPr>
                <w:snapToGrid w:val="0"/>
              </w:rPr>
            </w:pPr>
            <w:r w:rsidRPr="000C0C1E">
              <w:rPr>
                <w:snapToGrid w:val="0"/>
              </w:rPr>
              <w:t>12 months</w:t>
            </w:r>
          </w:p>
        </w:tc>
      </w:tr>
      <w:tr w:rsidR="00B2356E" w:rsidRPr="00194D8B" w14:paraId="7412822C" w14:textId="77777777" w:rsidTr="00A4511B">
        <w:tc>
          <w:tcPr>
            <w:tcW w:w="2819" w:type="dxa"/>
          </w:tcPr>
          <w:p w14:paraId="4ADE180F" w14:textId="77777777" w:rsidR="00B2356E" w:rsidRPr="00194D8B" w:rsidRDefault="00B2356E" w:rsidP="00210278">
            <w:pPr>
              <w:jc w:val="left"/>
              <w:rPr>
                <w:snapToGrid w:val="0"/>
              </w:rPr>
            </w:pPr>
            <w:r w:rsidRPr="00194D8B">
              <w:rPr>
                <w:snapToGrid w:val="0"/>
              </w:rPr>
              <w:t>Other strategy elements:</w:t>
            </w:r>
          </w:p>
        </w:tc>
        <w:tc>
          <w:tcPr>
            <w:tcW w:w="5533" w:type="dxa"/>
          </w:tcPr>
          <w:p w14:paraId="454DE512" w14:textId="27E614D8" w:rsidR="00B2356E" w:rsidRDefault="00B2356E" w:rsidP="00210278">
            <w:pPr>
              <w:jc w:val="left"/>
              <w:rPr>
                <w:snapToGrid w:val="0"/>
              </w:rPr>
            </w:pPr>
            <w:r w:rsidRPr="00194D8B">
              <w:rPr>
                <w:snapToGrid w:val="0"/>
              </w:rPr>
              <w:t>Separate categories may be established as part of the evaluation process if a more advantageous outcome can be obtained e.g.</w:t>
            </w:r>
            <w:r>
              <w:rPr>
                <w:snapToGrid w:val="0"/>
              </w:rPr>
              <w:t> </w:t>
            </w:r>
            <w:r w:rsidRPr="00194D8B">
              <w:rPr>
                <w:snapToGrid w:val="0"/>
              </w:rPr>
              <w:t>smaller/specialist suppliers separate from larger suppliers with greater capacity to complete a larger scope of work.</w:t>
            </w:r>
          </w:p>
          <w:p w14:paraId="5859B369" w14:textId="77777777" w:rsidR="00B2356E" w:rsidRPr="00194D8B" w:rsidRDefault="00B2356E" w:rsidP="00210278">
            <w:pPr>
              <w:jc w:val="left"/>
              <w:rPr>
                <w:snapToGrid w:val="0"/>
              </w:rPr>
            </w:pPr>
          </w:p>
          <w:p w14:paraId="0444B51D" w14:textId="77777777" w:rsidR="00B2356E" w:rsidRDefault="00B2356E" w:rsidP="00210278">
            <w:pPr>
              <w:jc w:val="left"/>
              <w:rPr>
                <w:snapToGrid w:val="0"/>
              </w:rPr>
            </w:pPr>
            <w:r w:rsidRPr="00194D8B">
              <w:rPr>
                <w:snapToGrid w:val="0"/>
              </w:rPr>
              <w:t xml:space="preserve">As part of the RFP process, some tenderers may be asked to conduct a line and/or pavement marking demonstration at a nominated Council site. </w:t>
            </w:r>
          </w:p>
          <w:p w14:paraId="5AE4D793" w14:textId="77777777" w:rsidR="00B2356E" w:rsidRPr="00194D8B" w:rsidRDefault="00B2356E" w:rsidP="00210278">
            <w:pPr>
              <w:jc w:val="left"/>
              <w:rPr>
                <w:snapToGrid w:val="0"/>
              </w:rPr>
            </w:pPr>
          </w:p>
          <w:p w14:paraId="182F0B88" w14:textId="77777777" w:rsidR="00B2356E" w:rsidRDefault="00B2356E" w:rsidP="00210278">
            <w:pPr>
              <w:jc w:val="left"/>
              <w:rPr>
                <w:snapToGrid w:val="0"/>
              </w:rPr>
            </w:pPr>
            <w:r w:rsidRPr="00194D8B">
              <w:rPr>
                <w:snapToGrid w:val="0"/>
              </w:rPr>
              <w:t>The refresh provision in the CPA will provide an additional option to leverage new innovation.</w:t>
            </w:r>
          </w:p>
          <w:p w14:paraId="5FDA0DD0" w14:textId="77777777" w:rsidR="00B2356E" w:rsidRPr="00194D8B" w:rsidRDefault="00B2356E" w:rsidP="00210278">
            <w:pPr>
              <w:jc w:val="left"/>
              <w:rPr>
                <w:snapToGrid w:val="0"/>
              </w:rPr>
            </w:pPr>
          </w:p>
          <w:p w14:paraId="4B50C140" w14:textId="0334068F" w:rsidR="00B2356E" w:rsidRPr="00194D8B" w:rsidRDefault="00B2356E" w:rsidP="00210278">
            <w:pPr>
              <w:jc w:val="left"/>
              <w:rPr>
                <w:snapToGrid w:val="0"/>
              </w:rPr>
            </w:pPr>
            <w:r w:rsidRPr="00194D8B">
              <w:rPr>
                <w:snapToGrid w:val="0"/>
              </w:rPr>
              <w:t>Further opportunities to derive additional benefit from the CPA are expected to be explored during the tender process and/or panel operation e.g. (1) Bundling of works/orders to seek further efficiencies leading to cost reductions/more competitive pricing, (2) Future work allocation adjusted to reflect price and performance, (3) Technology to assist with identification of work requirements and proof of service.</w:t>
            </w:r>
            <w:r w:rsidR="002C7F4F">
              <w:rPr>
                <w:snapToGrid w:val="0"/>
              </w:rPr>
              <w:t xml:space="preserve"> </w:t>
            </w:r>
          </w:p>
        </w:tc>
      </w:tr>
      <w:tr w:rsidR="00B2356E" w:rsidRPr="00194D8B" w14:paraId="3E1E09AE" w14:textId="77777777" w:rsidTr="00A4511B">
        <w:tc>
          <w:tcPr>
            <w:tcW w:w="2819" w:type="dxa"/>
          </w:tcPr>
          <w:p w14:paraId="0518CE98" w14:textId="77777777" w:rsidR="00B2356E" w:rsidRPr="00194D8B" w:rsidRDefault="00B2356E" w:rsidP="00210278">
            <w:pPr>
              <w:jc w:val="left"/>
              <w:rPr>
                <w:snapToGrid w:val="0"/>
              </w:rPr>
            </w:pPr>
            <w:r w:rsidRPr="00194D8B">
              <w:rPr>
                <w:snapToGrid w:val="0"/>
              </w:rPr>
              <w:t>Alternative strategies considered:</w:t>
            </w:r>
          </w:p>
        </w:tc>
        <w:tc>
          <w:tcPr>
            <w:tcW w:w="5533" w:type="dxa"/>
          </w:tcPr>
          <w:p w14:paraId="23BA5365" w14:textId="77777777" w:rsidR="00B2356E" w:rsidRPr="00194D8B" w:rsidRDefault="00B2356E" w:rsidP="00210278">
            <w:pPr>
              <w:jc w:val="left"/>
              <w:rPr>
                <w:snapToGrid w:val="0"/>
              </w:rPr>
            </w:pPr>
            <w:r w:rsidRPr="00194D8B">
              <w:rPr>
                <w:snapToGrid w:val="0"/>
              </w:rPr>
              <w:t>Purchase of materials to supply Council teams was considered for inclusion in the CPA. Purchase of materials is proposed for a separate CPA as this requirement uses different suppliers (product manufacturers, as opposed to service providers).</w:t>
            </w:r>
          </w:p>
        </w:tc>
      </w:tr>
    </w:tbl>
    <w:p w14:paraId="216636B3" w14:textId="77777777" w:rsidR="00B2356E" w:rsidRDefault="00B2356E" w:rsidP="00210278">
      <w:pPr>
        <w:rPr>
          <w:snapToGrid w:val="0"/>
        </w:rPr>
      </w:pPr>
    </w:p>
    <w:p w14:paraId="694D2660" w14:textId="77777777" w:rsidR="00B2356E" w:rsidRPr="007835D8" w:rsidRDefault="00B2356E" w:rsidP="00210278">
      <w:pPr>
        <w:ind w:left="720"/>
        <w:rPr>
          <w:bCs/>
          <w:snapToGrid w:val="0"/>
          <w:u w:val="single"/>
        </w:rPr>
      </w:pPr>
      <w:r w:rsidRPr="007835D8">
        <w:rPr>
          <w:bCs/>
          <w:snapToGrid w:val="0"/>
          <w:u w:val="single"/>
        </w:rPr>
        <w:t>Anticipated schedule</w:t>
      </w:r>
    </w:p>
    <w:p w14:paraId="4FC6174D" w14:textId="77777777" w:rsidR="00B2356E" w:rsidRDefault="00B2356E" w:rsidP="00210278">
      <w:pPr>
        <w:rPr>
          <w:snapToGrid w:val="0"/>
        </w:rPr>
      </w:pPr>
    </w:p>
    <w:p w14:paraId="7D78CA6C" w14:textId="77777777" w:rsidR="00B2356E" w:rsidRPr="007835D8" w:rsidRDefault="00B2356E" w:rsidP="00210278">
      <w:pPr>
        <w:rPr>
          <w:snapToGrid w:val="0"/>
        </w:rPr>
      </w:pPr>
      <w:r>
        <w:rPr>
          <w:snapToGrid w:val="0"/>
        </w:rPr>
        <w:t>35.</w:t>
      </w:r>
      <w:r>
        <w:rPr>
          <w:snapToGrid w:val="0"/>
        </w:rPr>
        <w:tab/>
      </w:r>
      <w:r w:rsidRPr="007835D8">
        <w:rPr>
          <w:snapToGrid w:val="0"/>
        </w:rPr>
        <w:t>Pre-market approval:</w:t>
      </w:r>
      <w:r w:rsidRPr="007835D8">
        <w:rPr>
          <w:snapToGrid w:val="0"/>
        </w:rPr>
        <w:tab/>
        <w:t xml:space="preserve"> </w:t>
      </w:r>
      <w:r w:rsidRPr="007835D8">
        <w:rPr>
          <w:snapToGrid w:val="0"/>
        </w:rPr>
        <w:tab/>
      </w:r>
      <w:r>
        <w:rPr>
          <w:snapToGrid w:val="0"/>
        </w:rPr>
        <w:tab/>
      </w:r>
      <w:r>
        <w:rPr>
          <w:snapToGrid w:val="0"/>
        </w:rPr>
        <w:tab/>
      </w:r>
      <w:r>
        <w:rPr>
          <w:snapToGrid w:val="0"/>
        </w:rPr>
        <w:tab/>
      </w:r>
      <w:r>
        <w:rPr>
          <w:snapToGrid w:val="0"/>
        </w:rPr>
        <w:tab/>
      </w:r>
      <w:r w:rsidRPr="007835D8">
        <w:rPr>
          <w:snapToGrid w:val="0"/>
        </w:rPr>
        <w:t>31 October 2023</w:t>
      </w:r>
    </w:p>
    <w:p w14:paraId="1DFA8F31" w14:textId="77777777" w:rsidR="00B2356E" w:rsidRPr="007835D8" w:rsidRDefault="00B2356E" w:rsidP="00210278">
      <w:pPr>
        <w:ind w:left="720"/>
        <w:rPr>
          <w:snapToGrid w:val="0"/>
        </w:rPr>
      </w:pPr>
      <w:r w:rsidRPr="007835D8">
        <w:rPr>
          <w:snapToGrid w:val="0"/>
        </w:rPr>
        <w:t>RFP release:</w:t>
      </w:r>
      <w:r w:rsidRPr="007835D8">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835D8">
        <w:rPr>
          <w:snapToGrid w:val="0"/>
        </w:rPr>
        <w:t>15 January 2024</w:t>
      </w:r>
    </w:p>
    <w:p w14:paraId="30540B51" w14:textId="77777777" w:rsidR="00B2356E" w:rsidRPr="007835D8" w:rsidRDefault="00B2356E" w:rsidP="00210278">
      <w:pPr>
        <w:ind w:left="720"/>
        <w:rPr>
          <w:snapToGrid w:val="0"/>
        </w:rPr>
      </w:pPr>
      <w:r w:rsidRPr="007835D8">
        <w:rPr>
          <w:snapToGrid w:val="0"/>
        </w:rPr>
        <w:t>RFP close:</w:t>
      </w:r>
      <w:r w:rsidRPr="007835D8">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7835D8">
        <w:rPr>
          <w:snapToGrid w:val="0"/>
        </w:rPr>
        <w:t>23 February 2024</w:t>
      </w:r>
    </w:p>
    <w:p w14:paraId="2342E4F7" w14:textId="77777777" w:rsidR="00B2356E" w:rsidRPr="007835D8" w:rsidRDefault="00B2356E" w:rsidP="00210278">
      <w:pPr>
        <w:ind w:left="720"/>
        <w:rPr>
          <w:snapToGrid w:val="0"/>
        </w:rPr>
      </w:pPr>
      <w:r w:rsidRPr="007835D8">
        <w:rPr>
          <w:snapToGrid w:val="0"/>
        </w:rPr>
        <w:t>Evaluation completion (including formalised contract offer(s)):</w:t>
      </w:r>
      <w:r w:rsidRPr="007835D8">
        <w:rPr>
          <w:snapToGrid w:val="0"/>
        </w:rPr>
        <w:tab/>
        <w:t>12 April 2024</w:t>
      </w:r>
    </w:p>
    <w:p w14:paraId="58569698" w14:textId="77777777" w:rsidR="00B2356E" w:rsidRPr="007835D8" w:rsidRDefault="00B2356E" w:rsidP="00210278">
      <w:pPr>
        <w:ind w:left="720"/>
        <w:rPr>
          <w:snapToGrid w:val="0"/>
        </w:rPr>
      </w:pPr>
      <w:r w:rsidRPr="007835D8">
        <w:rPr>
          <w:snapToGrid w:val="0"/>
        </w:rPr>
        <w:t>Post-market approval:</w:t>
      </w:r>
      <w:r w:rsidRPr="007835D8">
        <w:rPr>
          <w:snapToGrid w:val="0"/>
        </w:rPr>
        <w:tab/>
      </w:r>
      <w:r>
        <w:rPr>
          <w:snapToGrid w:val="0"/>
        </w:rPr>
        <w:tab/>
      </w:r>
      <w:r>
        <w:rPr>
          <w:snapToGrid w:val="0"/>
        </w:rPr>
        <w:tab/>
      </w:r>
      <w:r>
        <w:rPr>
          <w:snapToGrid w:val="0"/>
        </w:rPr>
        <w:tab/>
      </w:r>
      <w:r>
        <w:rPr>
          <w:snapToGrid w:val="0"/>
        </w:rPr>
        <w:tab/>
      </w:r>
      <w:r>
        <w:rPr>
          <w:snapToGrid w:val="0"/>
        </w:rPr>
        <w:tab/>
      </w:r>
      <w:r w:rsidRPr="007835D8">
        <w:rPr>
          <w:snapToGrid w:val="0"/>
        </w:rPr>
        <w:t>3 June 2024</w:t>
      </w:r>
    </w:p>
    <w:p w14:paraId="0CDC2E46" w14:textId="40BA793C" w:rsidR="00B2356E" w:rsidRPr="007835D8" w:rsidRDefault="00B2356E" w:rsidP="00210278">
      <w:pPr>
        <w:ind w:left="720"/>
        <w:rPr>
          <w:snapToGrid w:val="0"/>
        </w:rPr>
      </w:pPr>
      <w:r w:rsidRPr="007835D8">
        <w:rPr>
          <w:snapToGrid w:val="0"/>
        </w:rPr>
        <w:t>Contract commencement:</w:t>
      </w:r>
      <w:r w:rsidRPr="007835D8">
        <w:rPr>
          <w:snapToGrid w:val="0"/>
        </w:rPr>
        <w:tab/>
      </w:r>
      <w:r>
        <w:rPr>
          <w:snapToGrid w:val="0"/>
        </w:rPr>
        <w:tab/>
      </w:r>
      <w:r>
        <w:rPr>
          <w:snapToGrid w:val="0"/>
        </w:rPr>
        <w:tab/>
      </w:r>
      <w:r>
        <w:rPr>
          <w:snapToGrid w:val="0"/>
        </w:rPr>
        <w:tab/>
      </w:r>
      <w:r>
        <w:rPr>
          <w:snapToGrid w:val="0"/>
        </w:rPr>
        <w:tab/>
      </w:r>
      <w:r>
        <w:rPr>
          <w:snapToGrid w:val="0"/>
        </w:rPr>
        <w:tab/>
      </w:r>
      <w:r w:rsidRPr="007835D8">
        <w:rPr>
          <w:snapToGrid w:val="0"/>
        </w:rPr>
        <w:t>1 August 2024</w:t>
      </w:r>
    </w:p>
    <w:p w14:paraId="75E7D9DD" w14:textId="77777777" w:rsidR="00B2356E" w:rsidRDefault="00B2356E" w:rsidP="00210278">
      <w:pPr>
        <w:rPr>
          <w:snapToGrid w:val="0"/>
        </w:rPr>
      </w:pPr>
    </w:p>
    <w:p w14:paraId="5A9DFA74" w14:textId="77777777" w:rsidR="00B2356E" w:rsidRPr="007835D8" w:rsidRDefault="00B2356E" w:rsidP="00210278">
      <w:pPr>
        <w:ind w:left="720"/>
        <w:rPr>
          <w:bCs/>
          <w:snapToGrid w:val="0"/>
          <w:u w:val="single"/>
        </w:rPr>
      </w:pPr>
      <w:r w:rsidRPr="007835D8">
        <w:rPr>
          <w:bCs/>
          <w:snapToGrid w:val="0"/>
          <w:u w:val="single"/>
        </w:rPr>
        <w:t xml:space="preserve">Funding and budget considerations </w:t>
      </w:r>
    </w:p>
    <w:p w14:paraId="799E280D" w14:textId="77777777" w:rsidR="00B2356E" w:rsidRDefault="00B2356E" w:rsidP="00210278">
      <w:pPr>
        <w:rPr>
          <w:bCs/>
          <w:snapToGrid w:val="0"/>
        </w:rPr>
      </w:pPr>
    </w:p>
    <w:p w14:paraId="43737ADA" w14:textId="77777777" w:rsidR="00B2356E" w:rsidRPr="007835D8" w:rsidRDefault="00B2356E" w:rsidP="00210278">
      <w:pPr>
        <w:rPr>
          <w:bCs/>
          <w:snapToGrid w:val="0"/>
        </w:rPr>
      </w:pPr>
      <w:r>
        <w:rPr>
          <w:bCs/>
          <w:snapToGrid w:val="0"/>
        </w:rPr>
        <w:t>36.</w:t>
      </w:r>
      <w:r>
        <w:rPr>
          <w:bCs/>
          <w:snapToGrid w:val="0"/>
        </w:rPr>
        <w:tab/>
      </w:r>
      <w:r w:rsidRPr="007835D8">
        <w:rPr>
          <w:bCs/>
          <w:snapToGrid w:val="0"/>
        </w:rPr>
        <w:t>Estimated expenditure:</w:t>
      </w:r>
    </w:p>
    <w:p w14:paraId="403CC80D" w14:textId="77777777" w:rsidR="00B2356E" w:rsidRPr="007835D8" w:rsidRDefault="00B2356E" w:rsidP="00210278">
      <w:pPr>
        <w:ind w:left="720"/>
        <w:rPr>
          <w:snapToGrid w:val="0"/>
        </w:rPr>
      </w:pPr>
      <w:r w:rsidRPr="007835D8">
        <w:rPr>
          <w:snapToGrid w:val="0"/>
        </w:rPr>
        <w:t>Based on historical data, estimated expenditure over the potential maximum seven-year term of the CPA is anticipated to be in the order of $60 million.</w:t>
      </w:r>
    </w:p>
    <w:p w14:paraId="76D35FCE" w14:textId="77777777" w:rsidR="00B2356E" w:rsidRDefault="00B2356E" w:rsidP="00210278">
      <w:pPr>
        <w:rPr>
          <w:bCs/>
          <w:snapToGrid w:val="0"/>
        </w:rPr>
      </w:pPr>
    </w:p>
    <w:p w14:paraId="260F4DCF" w14:textId="77777777" w:rsidR="00B2356E" w:rsidRPr="007835D8" w:rsidRDefault="00B2356E" w:rsidP="00CF3B44">
      <w:pPr>
        <w:keepNext/>
        <w:rPr>
          <w:bCs/>
          <w:snapToGrid w:val="0"/>
        </w:rPr>
      </w:pPr>
      <w:r>
        <w:rPr>
          <w:bCs/>
          <w:snapToGrid w:val="0"/>
        </w:rPr>
        <w:lastRenderedPageBreak/>
        <w:t>37.</w:t>
      </w:r>
      <w:r>
        <w:rPr>
          <w:bCs/>
          <w:snapToGrid w:val="0"/>
        </w:rPr>
        <w:tab/>
      </w:r>
      <w:r w:rsidRPr="007835D8">
        <w:rPr>
          <w:bCs/>
          <w:snapToGrid w:val="0"/>
        </w:rPr>
        <w:t>Sufficient approved budget to meet the total spend under this CPA?</w:t>
      </w:r>
    </w:p>
    <w:p w14:paraId="3428CE4C" w14:textId="77777777" w:rsidR="00B2356E" w:rsidRPr="007835D8" w:rsidRDefault="00B2356E" w:rsidP="00210278">
      <w:pPr>
        <w:ind w:left="720"/>
        <w:rPr>
          <w:b/>
          <w:i/>
          <w:snapToGrid w:val="0"/>
        </w:rPr>
      </w:pPr>
      <w:r w:rsidRPr="007835D8">
        <w:rPr>
          <w:snapToGrid w:val="0"/>
        </w:rPr>
        <w:t>Establishing the CPA will not commit Council to any purchases. Funding is only required when an appropriately delegated Council officer approves placing orders under the CPA, subject to approved funding availability.</w:t>
      </w:r>
    </w:p>
    <w:p w14:paraId="1C7F1A1F" w14:textId="77777777" w:rsidR="00B2356E" w:rsidRDefault="00B2356E" w:rsidP="00210278">
      <w:pPr>
        <w:rPr>
          <w:bCs/>
          <w:snapToGrid w:val="0"/>
        </w:rPr>
      </w:pPr>
    </w:p>
    <w:p w14:paraId="5319C8F0" w14:textId="77777777" w:rsidR="00B2356E" w:rsidRPr="007835D8" w:rsidRDefault="00B2356E" w:rsidP="00210278">
      <w:pPr>
        <w:rPr>
          <w:bCs/>
          <w:snapToGrid w:val="0"/>
        </w:rPr>
      </w:pPr>
      <w:r>
        <w:rPr>
          <w:bCs/>
          <w:snapToGrid w:val="0"/>
        </w:rPr>
        <w:t>38.</w:t>
      </w:r>
      <w:r>
        <w:rPr>
          <w:bCs/>
          <w:snapToGrid w:val="0"/>
        </w:rPr>
        <w:tab/>
      </w:r>
      <w:r w:rsidRPr="007835D8">
        <w:rPr>
          <w:bCs/>
          <w:snapToGrid w:val="0"/>
        </w:rPr>
        <w:t>Indicative program and supporting information:</w:t>
      </w:r>
    </w:p>
    <w:p w14:paraId="1F3E8970" w14:textId="77777777" w:rsidR="00B2356E" w:rsidRPr="007835D8" w:rsidRDefault="00B2356E" w:rsidP="00210278">
      <w:pPr>
        <w:ind w:firstLine="720"/>
        <w:rPr>
          <w:snapToGrid w:val="0"/>
        </w:rPr>
      </w:pPr>
      <w:r w:rsidRPr="007835D8">
        <w:rPr>
          <w:snapToGrid w:val="0"/>
        </w:rPr>
        <w:t>Not applicable</w:t>
      </w:r>
    </w:p>
    <w:p w14:paraId="3D2B56E5" w14:textId="77777777" w:rsidR="00B2356E" w:rsidRDefault="00B2356E" w:rsidP="00210278">
      <w:pPr>
        <w:rPr>
          <w:bCs/>
          <w:snapToGrid w:val="0"/>
        </w:rPr>
      </w:pPr>
      <w:bookmarkStart w:id="31" w:name="_Hlk74234089"/>
    </w:p>
    <w:p w14:paraId="42B1546D" w14:textId="77777777" w:rsidR="00B2356E" w:rsidRPr="007835D8" w:rsidRDefault="00B2356E" w:rsidP="00210278">
      <w:pPr>
        <w:rPr>
          <w:bCs/>
          <w:snapToGrid w:val="0"/>
        </w:rPr>
      </w:pPr>
      <w:r>
        <w:rPr>
          <w:bCs/>
          <w:snapToGrid w:val="0"/>
        </w:rPr>
        <w:t>39.</w:t>
      </w:r>
      <w:r>
        <w:rPr>
          <w:bCs/>
          <w:snapToGrid w:val="0"/>
        </w:rPr>
        <w:tab/>
      </w:r>
      <w:r w:rsidRPr="007835D8">
        <w:rPr>
          <w:bCs/>
          <w:snapToGrid w:val="0"/>
        </w:rPr>
        <w:t xml:space="preserve">Anticipated procurement benefits </w:t>
      </w:r>
      <w:bookmarkEnd w:id="31"/>
      <w:r w:rsidRPr="007835D8">
        <w:rPr>
          <w:bCs/>
          <w:snapToGrid w:val="0"/>
        </w:rPr>
        <w:t>(if any):</w:t>
      </w:r>
    </w:p>
    <w:p w14:paraId="2800AD25" w14:textId="77777777" w:rsidR="00B2356E" w:rsidRPr="007835D8" w:rsidRDefault="00B2356E" w:rsidP="00210278">
      <w:pPr>
        <w:ind w:firstLine="720"/>
        <w:rPr>
          <w:i/>
          <w:iCs/>
          <w:snapToGrid w:val="0"/>
        </w:rPr>
      </w:pPr>
      <w:r w:rsidRPr="007835D8">
        <w:rPr>
          <w:snapToGrid w:val="0"/>
        </w:rPr>
        <w:t>To be established and reported in the post-market submission.</w:t>
      </w:r>
    </w:p>
    <w:p w14:paraId="3CFF2C39" w14:textId="77777777" w:rsidR="00B2356E" w:rsidRDefault="00B2356E" w:rsidP="00210278">
      <w:pPr>
        <w:rPr>
          <w:b/>
          <w:snapToGrid w:val="0"/>
        </w:rPr>
      </w:pPr>
    </w:p>
    <w:p w14:paraId="245060FF" w14:textId="77777777" w:rsidR="00B2356E" w:rsidRPr="007835D8" w:rsidRDefault="00B2356E" w:rsidP="00210278">
      <w:pPr>
        <w:ind w:left="720"/>
        <w:rPr>
          <w:bCs/>
          <w:snapToGrid w:val="0"/>
          <w:u w:val="single"/>
        </w:rPr>
      </w:pPr>
      <w:r w:rsidRPr="007835D8">
        <w:rPr>
          <w:bCs/>
          <w:snapToGrid w:val="0"/>
          <w:u w:val="single"/>
        </w:rPr>
        <w:t>Procurement risk</w:t>
      </w:r>
    </w:p>
    <w:p w14:paraId="3AA5EBC2" w14:textId="77777777" w:rsidR="00B2356E" w:rsidRDefault="00B2356E" w:rsidP="00210278">
      <w:pPr>
        <w:rPr>
          <w:bCs/>
          <w:snapToGrid w:val="0"/>
        </w:rPr>
      </w:pPr>
    </w:p>
    <w:p w14:paraId="0A523225" w14:textId="77777777" w:rsidR="00B2356E" w:rsidRPr="007835D8" w:rsidRDefault="00B2356E" w:rsidP="00210278">
      <w:pPr>
        <w:ind w:left="720" w:hanging="720"/>
        <w:rPr>
          <w:bCs/>
          <w:snapToGrid w:val="0"/>
        </w:rPr>
      </w:pPr>
      <w:r>
        <w:rPr>
          <w:bCs/>
          <w:snapToGrid w:val="0"/>
        </w:rPr>
        <w:t>40.</w:t>
      </w:r>
      <w:r>
        <w:rPr>
          <w:bCs/>
          <w:snapToGrid w:val="0"/>
        </w:rPr>
        <w:tab/>
      </w:r>
      <w:r w:rsidRPr="007835D8">
        <w:rPr>
          <w:bCs/>
          <w:snapToGrid w:val="0"/>
        </w:rPr>
        <w:t xml:space="preserve">Is this contract listed as a </w:t>
      </w:r>
      <w:r>
        <w:rPr>
          <w:bCs/>
          <w:snapToGrid w:val="0"/>
        </w:rPr>
        <w:t>‘</w:t>
      </w:r>
      <w:r w:rsidRPr="007835D8">
        <w:rPr>
          <w:bCs/>
          <w:snapToGrid w:val="0"/>
        </w:rPr>
        <w:t>critical contract</w:t>
      </w:r>
      <w:r>
        <w:rPr>
          <w:bCs/>
          <w:snapToGrid w:val="0"/>
        </w:rPr>
        <w:t>’</w:t>
      </w:r>
      <w:r w:rsidRPr="007835D8">
        <w:rPr>
          <w:bCs/>
          <w:snapToGrid w:val="0"/>
        </w:rPr>
        <w:t xml:space="preserve"> requiring the contractor to have in place a Business Continuity Plan approved by Council?</w:t>
      </w:r>
    </w:p>
    <w:p w14:paraId="0E5A5F8E" w14:textId="77777777" w:rsidR="00B2356E" w:rsidRPr="007835D8" w:rsidRDefault="00B2356E" w:rsidP="00210278">
      <w:pPr>
        <w:ind w:left="720"/>
        <w:rPr>
          <w:snapToGrid w:val="0"/>
        </w:rPr>
      </w:pPr>
      <w:r w:rsidRPr="007835D8">
        <w:rPr>
          <w:snapToGrid w:val="0"/>
        </w:rPr>
        <w:t>No</w:t>
      </w:r>
    </w:p>
    <w:p w14:paraId="5F93DE4B" w14:textId="77777777" w:rsidR="00B2356E" w:rsidRDefault="00B2356E" w:rsidP="00210278">
      <w:pPr>
        <w:rPr>
          <w:snapToGrid w:val="0"/>
        </w:rPr>
      </w:pPr>
    </w:p>
    <w:p w14:paraId="46C3D37D" w14:textId="77777777" w:rsidR="00B2356E" w:rsidRPr="0051353B" w:rsidRDefault="00B2356E" w:rsidP="00210278">
      <w:pPr>
        <w:rPr>
          <w:bCs/>
          <w:snapToGrid w:val="0"/>
        </w:rPr>
      </w:pPr>
      <w:r>
        <w:rPr>
          <w:bCs/>
          <w:snapToGrid w:val="0"/>
        </w:rPr>
        <w:t>41</w:t>
      </w:r>
      <w:r w:rsidRPr="0051353B">
        <w:rPr>
          <w:bCs/>
          <w:snapToGrid w:val="0"/>
        </w:rPr>
        <w:t>.</w:t>
      </w:r>
      <w:r>
        <w:rPr>
          <w:bCs/>
          <w:snapToGrid w:val="0"/>
        </w:rPr>
        <w:tab/>
      </w:r>
      <w:r w:rsidRPr="000C0C1E">
        <w:rPr>
          <w:bCs/>
          <w:snapToGrid w:val="0"/>
        </w:rPr>
        <w:t>Summary of key risks associated with this procurement:</w:t>
      </w:r>
    </w:p>
    <w:tbl>
      <w:tblPr>
        <w:tblStyle w:val="TableGrid"/>
        <w:tblW w:w="8478" w:type="dxa"/>
        <w:tblInd w:w="704" w:type="dxa"/>
        <w:tblLayout w:type="fixed"/>
        <w:tblLook w:val="04A0" w:firstRow="1" w:lastRow="0" w:firstColumn="1" w:lastColumn="0" w:noHBand="0" w:noVBand="1"/>
      </w:tblPr>
      <w:tblGrid>
        <w:gridCol w:w="2552"/>
        <w:gridCol w:w="823"/>
        <w:gridCol w:w="3544"/>
        <w:gridCol w:w="1559"/>
      </w:tblGrid>
      <w:tr w:rsidR="00B2356E" w:rsidRPr="0051353B" w14:paraId="49D24F66" w14:textId="77777777" w:rsidTr="00A4511B">
        <w:trPr>
          <w:cantSplit/>
          <w:tblHeader/>
        </w:trPr>
        <w:tc>
          <w:tcPr>
            <w:tcW w:w="2552" w:type="dxa"/>
            <w:shd w:val="clear" w:color="auto" w:fill="D9D9D9" w:themeFill="background1" w:themeFillShade="D9"/>
          </w:tcPr>
          <w:p w14:paraId="61953FFE" w14:textId="77777777" w:rsidR="00B2356E" w:rsidRPr="0051353B" w:rsidRDefault="00B2356E" w:rsidP="00210278">
            <w:pPr>
              <w:rPr>
                <w:b/>
                <w:bCs/>
                <w:snapToGrid w:val="0"/>
              </w:rPr>
            </w:pPr>
            <w:r w:rsidRPr="0051353B">
              <w:rPr>
                <w:b/>
                <w:bCs/>
                <w:snapToGrid w:val="0"/>
              </w:rPr>
              <w:t>Procurement risk</w:t>
            </w:r>
          </w:p>
        </w:tc>
        <w:tc>
          <w:tcPr>
            <w:tcW w:w="823" w:type="dxa"/>
            <w:shd w:val="clear" w:color="auto" w:fill="D9D9D9" w:themeFill="background1" w:themeFillShade="D9"/>
          </w:tcPr>
          <w:p w14:paraId="35C4EE75" w14:textId="77777777" w:rsidR="00B2356E" w:rsidRPr="0051353B" w:rsidRDefault="00B2356E" w:rsidP="00210278">
            <w:pPr>
              <w:rPr>
                <w:b/>
                <w:bCs/>
                <w:snapToGrid w:val="0"/>
              </w:rPr>
            </w:pPr>
            <w:r w:rsidRPr="0051353B">
              <w:rPr>
                <w:b/>
                <w:bCs/>
                <w:snapToGrid w:val="0"/>
              </w:rPr>
              <w:t>Risk rating</w:t>
            </w:r>
          </w:p>
        </w:tc>
        <w:tc>
          <w:tcPr>
            <w:tcW w:w="3544" w:type="dxa"/>
            <w:shd w:val="clear" w:color="auto" w:fill="D9D9D9" w:themeFill="background1" w:themeFillShade="D9"/>
          </w:tcPr>
          <w:p w14:paraId="5EFCC9A8" w14:textId="77777777" w:rsidR="00B2356E" w:rsidRPr="0051353B" w:rsidRDefault="00B2356E" w:rsidP="00210278">
            <w:pPr>
              <w:rPr>
                <w:b/>
                <w:bCs/>
                <w:snapToGrid w:val="0"/>
              </w:rPr>
            </w:pPr>
            <w:r w:rsidRPr="0051353B">
              <w:rPr>
                <w:b/>
                <w:bCs/>
                <w:snapToGrid w:val="0"/>
              </w:rPr>
              <w:t>Risk mitigation strategy</w:t>
            </w:r>
          </w:p>
        </w:tc>
        <w:tc>
          <w:tcPr>
            <w:tcW w:w="1559" w:type="dxa"/>
            <w:shd w:val="clear" w:color="auto" w:fill="D9D9D9" w:themeFill="background1" w:themeFillShade="D9"/>
          </w:tcPr>
          <w:p w14:paraId="22D112FE" w14:textId="77777777" w:rsidR="00B2356E" w:rsidRPr="0051353B" w:rsidRDefault="00B2356E" w:rsidP="00210278">
            <w:pPr>
              <w:rPr>
                <w:b/>
                <w:bCs/>
                <w:snapToGrid w:val="0"/>
              </w:rPr>
            </w:pPr>
            <w:r w:rsidRPr="0051353B">
              <w:rPr>
                <w:b/>
                <w:bCs/>
                <w:snapToGrid w:val="0"/>
              </w:rPr>
              <w:t>Risk allocation</w:t>
            </w:r>
          </w:p>
        </w:tc>
      </w:tr>
      <w:tr w:rsidR="00B2356E" w:rsidRPr="0051353B" w14:paraId="4FCE145B" w14:textId="77777777" w:rsidTr="00A4511B">
        <w:trPr>
          <w:cantSplit/>
        </w:trPr>
        <w:tc>
          <w:tcPr>
            <w:tcW w:w="2552" w:type="dxa"/>
          </w:tcPr>
          <w:p w14:paraId="243CCD94" w14:textId="77777777" w:rsidR="00B2356E" w:rsidRPr="0051353B" w:rsidRDefault="00B2356E" w:rsidP="00210278">
            <w:pPr>
              <w:jc w:val="left"/>
              <w:rPr>
                <w:snapToGrid w:val="0"/>
              </w:rPr>
            </w:pPr>
            <w:r w:rsidRPr="0051353B">
              <w:rPr>
                <w:snapToGrid w:val="0"/>
              </w:rPr>
              <w:t>Environmental impacts</w:t>
            </w:r>
          </w:p>
        </w:tc>
        <w:tc>
          <w:tcPr>
            <w:tcW w:w="823" w:type="dxa"/>
          </w:tcPr>
          <w:p w14:paraId="4BA77238" w14:textId="77777777" w:rsidR="00B2356E" w:rsidRPr="0051353B" w:rsidRDefault="00B2356E" w:rsidP="00210278">
            <w:pPr>
              <w:jc w:val="left"/>
              <w:rPr>
                <w:snapToGrid w:val="0"/>
              </w:rPr>
            </w:pPr>
            <w:r w:rsidRPr="0051353B">
              <w:rPr>
                <w:snapToGrid w:val="0"/>
              </w:rPr>
              <w:t>Low</w:t>
            </w:r>
          </w:p>
          <w:p w14:paraId="71D5A4CF" w14:textId="77777777" w:rsidR="00B2356E" w:rsidRPr="0051353B" w:rsidRDefault="00B2356E" w:rsidP="00210278">
            <w:pPr>
              <w:jc w:val="left"/>
              <w:rPr>
                <w:snapToGrid w:val="0"/>
              </w:rPr>
            </w:pPr>
          </w:p>
        </w:tc>
        <w:tc>
          <w:tcPr>
            <w:tcW w:w="3544" w:type="dxa"/>
          </w:tcPr>
          <w:p w14:paraId="2C208A91" w14:textId="7DA929D2" w:rsidR="00B2356E" w:rsidRPr="0051353B" w:rsidRDefault="00B2356E" w:rsidP="00210278">
            <w:pPr>
              <w:ind w:left="205" w:hanging="205"/>
              <w:jc w:val="left"/>
              <w:rPr>
                <w:snapToGrid w:val="0"/>
              </w:rPr>
            </w:pPr>
            <w:r>
              <w:rPr>
                <w:snapToGrid w:val="0"/>
              </w:rPr>
              <w:t>-</w:t>
            </w:r>
            <w:r w:rsidR="00D27C81">
              <w:rPr>
                <w:snapToGrid w:val="0"/>
              </w:rPr>
              <w:tab/>
            </w:r>
            <w:r w:rsidRPr="0051353B">
              <w:rPr>
                <w:snapToGrid w:val="0"/>
              </w:rPr>
              <w:t>Include environmental controls in the specification and evaluation (e.g. oil leaks, excessive noise or emissions).</w:t>
            </w:r>
          </w:p>
          <w:p w14:paraId="7770AFC5" w14:textId="36A68E1C" w:rsidR="00B2356E" w:rsidRPr="0051353B" w:rsidRDefault="00B2356E" w:rsidP="00210278">
            <w:pPr>
              <w:ind w:left="205" w:hanging="205"/>
              <w:jc w:val="left"/>
              <w:rPr>
                <w:snapToGrid w:val="0"/>
              </w:rPr>
            </w:pPr>
            <w:r>
              <w:rPr>
                <w:snapToGrid w:val="0"/>
              </w:rPr>
              <w:t>-</w:t>
            </w:r>
            <w:r w:rsidR="00D27C81">
              <w:rPr>
                <w:snapToGrid w:val="0"/>
              </w:rPr>
              <w:tab/>
            </w:r>
            <w:r w:rsidRPr="0051353B">
              <w:rPr>
                <w:snapToGrid w:val="0"/>
              </w:rPr>
              <w:t>Explore reuse and regeneration of materials or products during the tender process e.g. beads from recycled glass.</w:t>
            </w:r>
          </w:p>
        </w:tc>
        <w:tc>
          <w:tcPr>
            <w:tcW w:w="1559" w:type="dxa"/>
          </w:tcPr>
          <w:p w14:paraId="39140344" w14:textId="77777777" w:rsidR="00B2356E" w:rsidRPr="0051353B" w:rsidRDefault="00B2356E" w:rsidP="00210278">
            <w:pPr>
              <w:jc w:val="left"/>
              <w:rPr>
                <w:snapToGrid w:val="0"/>
              </w:rPr>
            </w:pPr>
            <w:r w:rsidRPr="0051353B">
              <w:rPr>
                <w:snapToGrid w:val="0"/>
              </w:rPr>
              <w:t>Council</w:t>
            </w:r>
          </w:p>
        </w:tc>
      </w:tr>
      <w:tr w:rsidR="00B2356E" w:rsidRPr="0051353B" w14:paraId="70FF1727" w14:textId="77777777" w:rsidTr="00A4511B">
        <w:trPr>
          <w:cantSplit/>
        </w:trPr>
        <w:tc>
          <w:tcPr>
            <w:tcW w:w="2552" w:type="dxa"/>
          </w:tcPr>
          <w:p w14:paraId="2FEFB9EE" w14:textId="77777777" w:rsidR="00B2356E" w:rsidRPr="0051353B" w:rsidRDefault="00B2356E" w:rsidP="00210278">
            <w:pPr>
              <w:jc w:val="left"/>
              <w:rPr>
                <w:snapToGrid w:val="0"/>
              </w:rPr>
            </w:pPr>
            <w:r w:rsidRPr="0051353B">
              <w:rPr>
                <w:snapToGrid w:val="0"/>
              </w:rPr>
              <w:t>Limited response to tender</w:t>
            </w:r>
          </w:p>
        </w:tc>
        <w:tc>
          <w:tcPr>
            <w:tcW w:w="823" w:type="dxa"/>
          </w:tcPr>
          <w:p w14:paraId="1ABCB542" w14:textId="77777777" w:rsidR="00B2356E" w:rsidRPr="0051353B" w:rsidRDefault="00B2356E" w:rsidP="00210278">
            <w:pPr>
              <w:jc w:val="left"/>
              <w:rPr>
                <w:snapToGrid w:val="0"/>
              </w:rPr>
            </w:pPr>
            <w:r w:rsidRPr="0051353B">
              <w:rPr>
                <w:snapToGrid w:val="0"/>
              </w:rPr>
              <w:t>Low</w:t>
            </w:r>
          </w:p>
        </w:tc>
        <w:tc>
          <w:tcPr>
            <w:tcW w:w="3544" w:type="dxa"/>
          </w:tcPr>
          <w:p w14:paraId="548257A1" w14:textId="485D4D60" w:rsidR="00B2356E" w:rsidRPr="0051353B" w:rsidRDefault="00B2356E" w:rsidP="00210278">
            <w:pPr>
              <w:ind w:left="205" w:hanging="205"/>
              <w:jc w:val="left"/>
              <w:rPr>
                <w:snapToGrid w:val="0"/>
              </w:rPr>
            </w:pPr>
            <w:r>
              <w:rPr>
                <w:snapToGrid w:val="0"/>
              </w:rPr>
              <w:t>-</w:t>
            </w:r>
            <w:r w:rsidR="00D27C81">
              <w:rPr>
                <w:snapToGrid w:val="0"/>
              </w:rPr>
              <w:tab/>
            </w:r>
            <w:r w:rsidRPr="0051353B">
              <w:rPr>
                <w:snapToGrid w:val="0"/>
              </w:rPr>
              <w:t>Previous market engagement had a healthy number of respondents. Known suppliers will be contacted.</w:t>
            </w:r>
          </w:p>
        </w:tc>
        <w:tc>
          <w:tcPr>
            <w:tcW w:w="1559" w:type="dxa"/>
          </w:tcPr>
          <w:p w14:paraId="27688D3D" w14:textId="77777777" w:rsidR="00B2356E" w:rsidRPr="0051353B" w:rsidRDefault="00B2356E" w:rsidP="00210278">
            <w:pPr>
              <w:jc w:val="left"/>
              <w:rPr>
                <w:snapToGrid w:val="0"/>
              </w:rPr>
            </w:pPr>
            <w:r w:rsidRPr="0051353B">
              <w:rPr>
                <w:snapToGrid w:val="0"/>
              </w:rPr>
              <w:t>Council</w:t>
            </w:r>
          </w:p>
        </w:tc>
      </w:tr>
      <w:tr w:rsidR="00B2356E" w:rsidRPr="0051353B" w14:paraId="559D3CF8" w14:textId="77777777" w:rsidTr="00A4511B">
        <w:trPr>
          <w:cantSplit/>
        </w:trPr>
        <w:tc>
          <w:tcPr>
            <w:tcW w:w="2552" w:type="dxa"/>
          </w:tcPr>
          <w:p w14:paraId="052823A4" w14:textId="77777777" w:rsidR="00B2356E" w:rsidRPr="0051353B" w:rsidRDefault="00B2356E" w:rsidP="00210278">
            <w:pPr>
              <w:jc w:val="left"/>
              <w:rPr>
                <w:snapToGrid w:val="0"/>
              </w:rPr>
            </w:pPr>
            <w:r w:rsidRPr="0051353B">
              <w:rPr>
                <w:snapToGrid w:val="0"/>
              </w:rPr>
              <w:t>Quality of services/performance</w:t>
            </w:r>
          </w:p>
        </w:tc>
        <w:tc>
          <w:tcPr>
            <w:tcW w:w="823" w:type="dxa"/>
          </w:tcPr>
          <w:p w14:paraId="6FEBF06A" w14:textId="77777777" w:rsidR="00B2356E" w:rsidRPr="0051353B" w:rsidRDefault="00B2356E" w:rsidP="00210278">
            <w:pPr>
              <w:jc w:val="left"/>
              <w:rPr>
                <w:snapToGrid w:val="0"/>
              </w:rPr>
            </w:pPr>
            <w:r w:rsidRPr="0051353B">
              <w:rPr>
                <w:snapToGrid w:val="0"/>
              </w:rPr>
              <w:t>Low</w:t>
            </w:r>
          </w:p>
        </w:tc>
        <w:tc>
          <w:tcPr>
            <w:tcW w:w="3544" w:type="dxa"/>
          </w:tcPr>
          <w:p w14:paraId="4973084B" w14:textId="60DC252B" w:rsidR="00B2356E" w:rsidRPr="0051353B" w:rsidRDefault="00B2356E" w:rsidP="00210278">
            <w:pPr>
              <w:ind w:left="205" w:hanging="205"/>
              <w:jc w:val="left"/>
              <w:rPr>
                <w:snapToGrid w:val="0"/>
              </w:rPr>
            </w:pPr>
            <w:r w:rsidRPr="0051353B">
              <w:rPr>
                <w:snapToGrid w:val="0"/>
              </w:rPr>
              <w:t>-</w:t>
            </w:r>
            <w:r w:rsidR="00D27C81">
              <w:rPr>
                <w:snapToGrid w:val="0"/>
              </w:rPr>
              <w:tab/>
            </w:r>
            <w:r w:rsidRPr="0051353B">
              <w:rPr>
                <w:snapToGrid w:val="0"/>
              </w:rPr>
              <w:t>Performance will be measured against Key Performance Indicators included in the contract.</w:t>
            </w:r>
          </w:p>
          <w:p w14:paraId="5D1213C4" w14:textId="02C46F89" w:rsidR="00B2356E" w:rsidRPr="0051353B" w:rsidRDefault="00B2356E" w:rsidP="00210278">
            <w:pPr>
              <w:ind w:left="205" w:hanging="205"/>
              <w:jc w:val="left"/>
              <w:rPr>
                <w:snapToGrid w:val="0"/>
              </w:rPr>
            </w:pPr>
            <w:r>
              <w:rPr>
                <w:snapToGrid w:val="0"/>
              </w:rPr>
              <w:t>-</w:t>
            </w:r>
            <w:r w:rsidR="00D27C81">
              <w:rPr>
                <w:snapToGrid w:val="0"/>
              </w:rPr>
              <w:tab/>
            </w:r>
            <w:r w:rsidRPr="0051353B">
              <w:rPr>
                <w:snapToGrid w:val="0"/>
              </w:rPr>
              <w:t>Appoint sufficient suppliers and ensure continuity of supply while maximising aggregation.</w:t>
            </w:r>
          </w:p>
        </w:tc>
        <w:tc>
          <w:tcPr>
            <w:tcW w:w="1559" w:type="dxa"/>
          </w:tcPr>
          <w:p w14:paraId="198D1CF9" w14:textId="77777777" w:rsidR="00B2356E" w:rsidRPr="0051353B" w:rsidRDefault="00B2356E" w:rsidP="00210278">
            <w:pPr>
              <w:jc w:val="left"/>
              <w:rPr>
                <w:snapToGrid w:val="0"/>
              </w:rPr>
            </w:pPr>
            <w:r w:rsidRPr="0051353B">
              <w:rPr>
                <w:snapToGrid w:val="0"/>
              </w:rPr>
              <w:t>Contractor</w:t>
            </w:r>
          </w:p>
        </w:tc>
      </w:tr>
      <w:tr w:rsidR="00B2356E" w:rsidRPr="0051353B" w14:paraId="1EF1553F" w14:textId="77777777" w:rsidTr="00A4511B">
        <w:trPr>
          <w:cantSplit/>
        </w:trPr>
        <w:tc>
          <w:tcPr>
            <w:tcW w:w="2552" w:type="dxa"/>
          </w:tcPr>
          <w:p w14:paraId="0C38DEFF" w14:textId="77777777" w:rsidR="00B2356E" w:rsidRPr="0051353B" w:rsidRDefault="00B2356E" w:rsidP="00210278">
            <w:pPr>
              <w:jc w:val="left"/>
              <w:rPr>
                <w:snapToGrid w:val="0"/>
              </w:rPr>
            </w:pPr>
            <w:r w:rsidRPr="0051353B">
              <w:rPr>
                <w:snapToGrid w:val="0"/>
              </w:rPr>
              <w:t>Price increases</w:t>
            </w:r>
          </w:p>
        </w:tc>
        <w:tc>
          <w:tcPr>
            <w:tcW w:w="823" w:type="dxa"/>
          </w:tcPr>
          <w:p w14:paraId="7CCF9B80" w14:textId="77777777" w:rsidR="00B2356E" w:rsidRPr="0051353B" w:rsidRDefault="00B2356E" w:rsidP="00210278">
            <w:pPr>
              <w:jc w:val="left"/>
              <w:rPr>
                <w:snapToGrid w:val="0"/>
              </w:rPr>
            </w:pPr>
            <w:r w:rsidRPr="0051353B">
              <w:rPr>
                <w:snapToGrid w:val="0"/>
              </w:rPr>
              <w:t>Low</w:t>
            </w:r>
          </w:p>
        </w:tc>
        <w:tc>
          <w:tcPr>
            <w:tcW w:w="3544" w:type="dxa"/>
          </w:tcPr>
          <w:p w14:paraId="438D668D" w14:textId="220C9FA4" w:rsidR="00B2356E" w:rsidRPr="0051353B" w:rsidRDefault="00B2356E" w:rsidP="00210278">
            <w:pPr>
              <w:ind w:left="205" w:hanging="205"/>
              <w:jc w:val="left"/>
              <w:rPr>
                <w:snapToGrid w:val="0"/>
              </w:rPr>
            </w:pPr>
            <w:r w:rsidRPr="0051353B">
              <w:rPr>
                <w:snapToGrid w:val="0"/>
              </w:rPr>
              <w:t>-</w:t>
            </w:r>
            <w:r>
              <w:tab/>
            </w:r>
            <w:r w:rsidRPr="0051353B">
              <w:rPr>
                <w:snapToGrid w:val="0"/>
              </w:rPr>
              <w:t>Fix prices for at least the first 12</w:t>
            </w:r>
            <w:r>
              <w:rPr>
                <w:snapToGrid w:val="0"/>
              </w:rPr>
              <w:t> </w:t>
            </w:r>
            <w:r w:rsidRPr="0051353B">
              <w:rPr>
                <w:snapToGrid w:val="0"/>
              </w:rPr>
              <w:t>months.</w:t>
            </w:r>
          </w:p>
          <w:p w14:paraId="22A3FC2D" w14:textId="689472FF" w:rsidR="00B2356E" w:rsidRPr="0051353B" w:rsidRDefault="00B2356E" w:rsidP="00210278">
            <w:pPr>
              <w:ind w:left="205" w:hanging="205"/>
              <w:jc w:val="left"/>
              <w:rPr>
                <w:snapToGrid w:val="0"/>
              </w:rPr>
            </w:pPr>
            <w:r>
              <w:rPr>
                <w:snapToGrid w:val="0"/>
              </w:rPr>
              <w:t>-</w:t>
            </w:r>
            <w:r w:rsidR="00D27C81">
              <w:rPr>
                <w:snapToGrid w:val="0"/>
              </w:rPr>
              <w:tab/>
            </w:r>
            <w:r w:rsidRPr="0051353B">
              <w:rPr>
                <w:snapToGrid w:val="0"/>
              </w:rPr>
              <w:t>Agreement of a price variation methodology for the remainder of the contract term with an annual review of prices.</w:t>
            </w:r>
          </w:p>
        </w:tc>
        <w:tc>
          <w:tcPr>
            <w:tcW w:w="1559" w:type="dxa"/>
          </w:tcPr>
          <w:p w14:paraId="080E12BB" w14:textId="77777777" w:rsidR="00B2356E" w:rsidRPr="0051353B" w:rsidRDefault="00B2356E" w:rsidP="00210278">
            <w:pPr>
              <w:jc w:val="left"/>
              <w:rPr>
                <w:snapToGrid w:val="0"/>
              </w:rPr>
            </w:pPr>
            <w:r w:rsidRPr="0051353B">
              <w:rPr>
                <w:snapToGrid w:val="0"/>
              </w:rPr>
              <w:t>Contractor and Council</w:t>
            </w:r>
          </w:p>
        </w:tc>
      </w:tr>
    </w:tbl>
    <w:p w14:paraId="2B60060A" w14:textId="77777777" w:rsidR="00B2356E" w:rsidRDefault="00B2356E" w:rsidP="00210278">
      <w:pPr>
        <w:rPr>
          <w:snapToGrid w:val="0"/>
        </w:rPr>
      </w:pPr>
    </w:p>
    <w:p w14:paraId="1DD4714C" w14:textId="77777777" w:rsidR="00B2356E" w:rsidRPr="000C0C1E" w:rsidRDefault="00B2356E" w:rsidP="00210278">
      <w:pPr>
        <w:rPr>
          <w:snapToGrid w:val="0"/>
          <w:u w:val="single"/>
        </w:rPr>
      </w:pPr>
      <w:r w:rsidRPr="000C0C1E">
        <w:rPr>
          <w:snapToGrid w:val="0"/>
        </w:rPr>
        <w:tab/>
      </w:r>
      <w:r w:rsidRPr="000C0C1E">
        <w:rPr>
          <w:snapToGrid w:val="0"/>
          <w:u w:val="single"/>
        </w:rPr>
        <w:t>Tender evaluation</w:t>
      </w:r>
    </w:p>
    <w:p w14:paraId="7A0B24E8" w14:textId="77777777" w:rsidR="00B2356E" w:rsidRDefault="00B2356E" w:rsidP="00210278">
      <w:pPr>
        <w:rPr>
          <w:snapToGrid w:val="0"/>
        </w:rPr>
      </w:pPr>
    </w:p>
    <w:p w14:paraId="1893D03F" w14:textId="77777777" w:rsidR="00B2356E" w:rsidRPr="000872B0" w:rsidRDefault="00B2356E" w:rsidP="00210278">
      <w:pPr>
        <w:rPr>
          <w:bCs/>
          <w:snapToGrid w:val="0"/>
        </w:rPr>
      </w:pPr>
      <w:bookmarkStart w:id="32" w:name="_Hlk149033216"/>
      <w:r>
        <w:rPr>
          <w:snapToGrid w:val="0"/>
        </w:rPr>
        <w:t>42.</w:t>
      </w:r>
      <w:r>
        <w:rPr>
          <w:snapToGrid w:val="0"/>
        </w:rPr>
        <w:tab/>
      </w:r>
      <w:r w:rsidRPr="000872B0">
        <w:rPr>
          <w:bCs/>
          <w:snapToGrid w:val="0"/>
        </w:rPr>
        <w:t>Evaluation criteria:</w:t>
      </w:r>
    </w:p>
    <w:p w14:paraId="79A8AD04" w14:textId="55144A0B" w:rsidR="00B2356E" w:rsidRPr="000872B0" w:rsidRDefault="00B2356E" w:rsidP="00210278">
      <w:pPr>
        <w:numPr>
          <w:ilvl w:val="0"/>
          <w:numId w:val="17"/>
        </w:numPr>
        <w:ind w:left="1440" w:hanging="720"/>
        <w:rPr>
          <w:snapToGrid w:val="0"/>
        </w:rPr>
      </w:pPr>
      <w:r w:rsidRPr="000872B0">
        <w:rPr>
          <w:snapToGrid w:val="0"/>
        </w:rPr>
        <w:t>Mandatory/essential criteria:</w:t>
      </w:r>
    </w:p>
    <w:p w14:paraId="57027221" w14:textId="77777777" w:rsidR="00B2356E" w:rsidRPr="000872B0" w:rsidRDefault="00B2356E" w:rsidP="00210278">
      <w:pPr>
        <w:ind w:left="1440"/>
        <w:rPr>
          <w:snapToGrid w:val="0"/>
        </w:rPr>
      </w:pPr>
      <w:r w:rsidRPr="000872B0">
        <w:rPr>
          <w:snapToGrid w:val="0"/>
        </w:rPr>
        <w:t>-</w:t>
      </w:r>
      <w:r>
        <w:rPr>
          <w:snapToGrid w:val="0"/>
        </w:rPr>
        <w:tab/>
      </w:r>
      <w:r w:rsidRPr="000872B0">
        <w:rPr>
          <w:snapToGrid w:val="0"/>
        </w:rPr>
        <w:t>Has an ABN and is registered for GST.</w:t>
      </w:r>
    </w:p>
    <w:p w14:paraId="13E1499D" w14:textId="77777777" w:rsidR="00B2356E" w:rsidRDefault="00B2356E" w:rsidP="00210278">
      <w:pPr>
        <w:ind w:left="2160" w:hanging="720"/>
        <w:rPr>
          <w:snapToGrid w:val="0"/>
        </w:rPr>
      </w:pPr>
      <w:r>
        <w:rPr>
          <w:snapToGrid w:val="0"/>
        </w:rPr>
        <w:t>-</w:t>
      </w:r>
      <w:r>
        <w:rPr>
          <w:snapToGrid w:val="0"/>
        </w:rPr>
        <w:tab/>
      </w:r>
      <w:r w:rsidRPr="000872B0">
        <w:rPr>
          <w:snapToGrid w:val="0"/>
        </w:rPr>
        <w:t>Demonstrated capability in achieving compliance with the applicable standards e.g., Traffic control standards outlined in the specification (</w:t>
      </w:r>
      <w:r w:rsidRPr="000872B0">
        <w:rPr>
          <w:i/>
          <w:iCs/>
          <w:snapToGrid w:val="0"/>
        </w:rPr>
        <w:t>Queensland Manual of Uniform Traffic Control Devices</w:t>
      </w:r>
      <w:r w:rsidRPr="000872B0">
        <w:rPr>
          <w:snapToGrid w:val="0"/>
        </w:rPr>
        <w:t xml:space="preserve"> part 3).</w:t>
      </w:r>
    </w:p>
    <w:p w14:paraId="44D1B58C" w14:textId="77777777" w:rsidR="00B2356E" w:rsidRPr="000872B0" w:rsidRDefault="00B2356E" w:rsidP="00210278">
      <w:pPr>
        <w:ind w:left="2160" w:hanging="720"/>
        <w:rPr>
          <w:snapToGrid w:val="0"/>
        </w:rPr>
      </w:pPr>
    </w:p>
    <w:p w14:paraId="3C2E8776" w14:textId="066970AD" w:rsidR="00B2356E" w:rsidRPr="000872B0" w:rsidRDefault="00B2356E" w:rsidP="00210278">
      <w:pPr>
        <w:numPr>
          <w:ilvl w:val="0"/>
          <w:numId w:val="17"/>
        </w:numPr>
        <w:ind w:left="1440" w:hanging="720"/>
        <w:rPr>
          <w:snapToGrid w:val="0"/>
        </w:rPr>
      </w:pPr>
      <w:r w:rsidRPr="000872B0">
        <w:rPr>
          <w:snapToGrid w:val="0"/>
        </w:rPr>
        <w:t>Non-price weighted evaluation criteria:</w:t>
      </w:r>
    </w:p>
    <w:tbl>
      <w:tblPr>
        <w:tblW w:w="7654"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3196"/>
      </w:tblGrid>
      <w:tr w:rsidR="00B2356E" w:rsidRPr="000872B0" w14:paraId="3BEF7992" w14:textId="77777777" w:rsidTr="00A4511B">
        <w:trPr>
          <w:trHeight w:val="170"/>
        </w:trPr>
        <w:tc>
          <w:tcPr>
            <w:tcW w:w="4458" w:type="dxa"/>
            <w:shd w:val="clear" w:color="auto" w:fill="D9D9D9" w:themeFill="background1" w:themeFillShade="D9"/>
            <w:noWrap/>
            <w:hideMark/>
          </w:tcPr>
          <w:p w14:paraId="600F9E45" w14:textId="77777777" w:rsidR="00B2356E" w:rsidRPr="000872B0" w:rsidRDefault="00B2356E" w:rsidP="00210278">
            <w:pPr>
              <w:rPr>
                <w:b/>
                <w:bCs/>
                <w:snapToGrid w:val="0"/>
              </w:rPr>
            </w:pPr>
            <w:r w:rsidRPr="000872B0">
              <w:rPr>
                <w:b/>
                <w:bCs/>
                <w:snapToGrid w:val="0"/>
              </w:rPr>
              <w:t>Weighted evaluation criteria</w:t>
            </w:r>
          </w:p>
        </w:tc>
        <w:tc>
          <w:tcPr>
            <w:tcW w:w="3196" w:type="dxa"/>
            <w:shd w:val="clear" w:color="auto" w:fill="D9D9D9" w:themeFill="background1" w:themeFillShade="D9"/>
            <w:noWrap/>
            <w:hideMark/>
          </w:tcPr>
          <w:p w14:paraId="5237A631" w14:textId="77777777" w:rsidR="00B2356E" w:rsidRPr="000872B0" w:rsidRDefault="00B2356E" w:rsidP="00210278">
            <w:pPr>
              <w:rPr>
                <w:b/>
                <w:bCs/>
                <w:snapToGrid w:val="0"/>
              </w:rPr>
            </w:pPr>
            <w:r w:rsidRPr="000872B0">
              <w:rPr>
                <w:b/>
                <w:bCs/>
                <w:snapToGrid w:val="0"/>
              </w:rPr>
              <w:t>Weighting (%)</w:t>
            </w:r>
          </w:p>
        </w:tc>
      </w:tr>
      <w:tr w:rsidR="00B2356E" w:rsidRPr="000872B0" w14:paraId="76997960" w14:textId="77777777" w:rsidTr="00A4511B">
        <w:trPr>
          <w:trHeight w:val="170"/>
        </w:trPr>
        <w:tc>
          <w:tcPr>
            <w:tcW w:w="4458" w:type="dxa"/>
            <w:shd w:val="clear" w:color="auto" w:fill="auto"/>
            <w:noWrap/>
            <w:vAlign w:val="center"/>
            <w:hideMark/>
          </w:tcPr>
          <w:p w14:paraId="6D17B2B9" w14:textId="77777777" w:rsidR="00B2356E" w:rsidRPr="000872B0" w:rsidRDefault="00B2356E" w:rsidP="00210278">
            <w:pPr>
              <w:rPr>
                <w:snapToGrid w:val="0"/>
              </w:rPr>
            </w:pPr>
            <w:r w:rsidRPr="000872B0">
              <w:rPr>
                <w:snapToGrid w:val="0"/>
              </w:rPr>
              <w:t xml:space="preserve">Local benefit </w:t>
            </w:r>
          </w:p>
        </w:tc>
        <w:tc>
          <w:tcPr>
            <w:tcW w:w="3196" w:type="dxa"/>
            <w:shd w:val="clear" w:color="auto" w:fill="auto"/>
            <w:noWrap/>
            <w:vAlign w:val="center"/>
            <w:hideMark/>
          </w:tcPr>
          <w:p w14:paraId="4130577F" w14:textId="77777777" w:rsidR="00B2356E" w:rsidRPr="000872B0" w:rsidRDefault="00B2356E" w:rsidP="00210278">
            <w:pPr>
              <w:jc w:val="right"/>
              <w:rPr>
                <w:snapToGrid w:val="0"/>
              </w:rPr>
            </w:pPr>
            <w:r w:rsidRPr="000872B0">
              <w:rPr>
                <w:snapToGrid w:val="0"/>
              </w:rPr>
              <w:t>30</w:t>
            </w:r>
          </w:p>
        </w:tc>
      </w:tr>
      <w:tr w:rsidR="00B2356E" w:rsidRPr="000872B0" w14:paraId="2C94B291" w14:textId="77777777" w:rsidTr="00A4511B">
        <w:trPr>
          <w:trHeight w:val="170"/>
        </w:trPr>
        <w:tc>
          <w:tcPr>
            <w:tcW w:w="4458" w:type="dxa"/>
            <w:shd w:val="clear" w:color="auto" w:fill="auto"/>
            <w:noWrap/>
            <w:vAlign w:val="center"/>
            <w:hideMark/>
          </w:tcPr>
          <w:p w14:paraId="78D25AB2" w14:textId="77777777" w:rsidR="00B2356E" w:rsidRPr="000872B0" w:rsidRDefault="00B2356E" w:rsidP="00210278">
            <w:pPr>
              <w:rPr>
                <w:snapToGrid w:val="0"/>
              </w:rPr>
            </w:pPr>
            <w:r w:rsidRPr="000872B0">
              <w:rPr>
                <w:snapToGrid w:val="0"/>
              </w:rPr>
              <w:t>Experience and track record</w:t>
            </w:r>
          </w:p>
        </w:tc>
        <w:tc>
          <w:tcPr>
            <w:tcW w:w="3196" w:type="dxa"/>
            <w:shd w:val="clear" w:color="auto" w:fill="auto"/>
            <w:noWrap/>
            <w:vAlign w:val="center"/>
            <w:hideMark/>
          </w:tcPr>
          <w:p w14:paraId="38EE6490" w14:textId="77777777" w:rsidR="00B2356E" w:rsidRPr="000872B0" w:rsidRDefault="00B2356E" w:rsidP="00210278">
            <w:pPr>
              <w:jc w:val="right"/>
              <w:rPr>
                <w:snapToGrid w:val="0"/>
                <w:highlight w:val="yellow"/>
              </w:rPr>
            </w:pPr>
            <w:r w:rsidRPr="00F871A1">
              <w:rPr>
                <w:snapToGrid w:val="0"/>
                <w:highlight w:val="yellow"/>
              </w:rPr>
              <w:t>[Commercial-in-Confidence]</w:t>
            </w:r>
          </w:p>
        </w:tc>
      </w:tr>
      <w:tr w:rsidR="00B2356E" w:rsidRPr="000872B0" w14:paraId="18E75430" w14:textId="77777777" w:rsidTr="00A4511B">
        <w:trPr>
          <w:trHeight w:val="170"/>
        </w:trPr>
        <w:tc>
          <w:tcPr>
            <w:tcW w:w="4458" w:type="dxa"/>
            <w:shd w:val="clear" w:color="auto" w:fill="auto"/>
            <w:noWrap/>
            <w:vAlign w:val="center"/>
            <w:hideMark/>
          </w:tcPr>
          <w:p w14:paraId="5F933EBD" w14:textId="77777777" w:rsidR="00B2356E" w:rsidRPr="000872B0" w:rsidRDefault="00B2356E" w:rsidP="00210278">
            <w:pPr>
              <w:rPr>
                <w:snapToGrid w:val="0"/>
              </w:rPr>
            </w:pPr>
            <w:r w:rsidRPr="000872B0">
              <w:rPr>
                <w:snapToGrid w:val="0"/>
              </w:rPr>
              <w:t>Capability and capacity</w:t>
            </w:r>
          </w:p>
        </w:tc>
        <w:tc>
          <w:tcPr>
            <w:tcW w:w="3196" w:type="dxa"/>
            <w:shd w:val="clear" w:color="auto" w:fill="auto"/>
            <w:noWrap/>
            <w:vAlign w:val="center"/>
            <w:hideMark/>
          </w:tcPr>
          <w:p w14:paraId="2EDABF3D" w14:textId="77777777" w:rsidR="00B2356E" w:rsidRPr="000872B0" w:rsidRDefault="00B2356E" w:rsidP="00210278">
            <w:pPr>
              <w:jc w:val="right"/>
              <w:rPr>
                <w:snapToGrid w:val="0"/>
                <w:highlight w:val="yellow"/>
              </w:rPr>
            </w:pPr>
            <w:r w:rsidRPr="00F871A1">
              <w:rPr>
                <w:snapToGrid w:val="0"/>
                <w:highlight w:val="yellow"/>
              </w:rPr>
              <w:t>[Commercial-in-Confidence]</w:t>
            </w:r>
          </w:p>
        </w:tc>
      </w:tr>
      <w:tr w:rsidR="00B2356E" w:rsidRPr="000872B0" w14:paraId="55808E13" w14:textId="77777777" w:rsidTr="00A4511B">
        <w:trPr>
          <w:trHeight w:val="170"/>
        </w:trPr>
        <w:tc>
          <w:tcPr>
            <w:tcW w:w="4458" w:type="dxa"/>
            <w:shd w:val="clear" w:color="auto" w:fill="auto"/>
            <w:noWrap/>
            <w:vAlign w:val="center"/>
            <w:hideMark/>
          </w:tcPr>
          <w:p w14:paraId="7D9584C8" w14:textId="77777777" w:rsidR="00B2356E" w:rsidRPr="000872B0" w:rsidRDefault="00B2356E" w:rsidP="00210278">
            <w:pPr>
              <w:rPr>
                <w:snapToGrid w:val="0"/>
              </w:rPr>
            </w:pPr>
            <w:r w:rsidRPr="000872B0">
              <w:rPr>
                <w:snapToGrid w:val="0"/>
              </w:rPr>
              <w:t>Quality, safety, and environment</w:t>
            </w:r>
          </w:p>
        </w:tc>
        <w:tc>
          <w:tcPr>
            <w:tcW w:w="3196" w:type="dxa"/>
            <w:shd w:val="clear" w:color="auto" w:fill="auto"/>
            <w:noWrap/>
            <w:vAlign w:val="center"/>
            <w:hideMark/>
          </w:tcPr>
          <w:p w14:paraId="6C13FA91" w14:textId="77777777" w:rsidR="00B2356E" w:rsidRPr="000872B0" w:rsidRDefault="00B2356E" w:rsidP="00210278">
            <w:pPr>
              <w:jc w:val="right"/>
              <w:rPr>
                <w:snapToGrid w:val="0"/>
                <w:highlight w:val="yellow"/>
              </w:rPr>
            </w:pPr>
            <w:r w:rsidRPr="00F871A1">
              <w:rPr>
                <w:snapToGrid w:val="0"/>
                <w:highlight w:val="yellow"/>
              </w:rPr>
              <w:t>[Commercial-in-Confidence]</w:t>
            </w:r>
          </w:p>
        </w:tc>
      </w:tr>
      <w:tr w:rsidR="00B2356E" w:rsidRPr="000872B0" w14:paraId="3C3E3121" w14:textId="77777777" w:rsidTr="00A4511B">
        <w:trPr>
          <w:trHeight w:val="170"/>
        </w:trPr>
        <w:tc>
          <w:tcPr>
            <w:tcW w:w="4458" w:type="dxa"/>
            <w:shd w:val="clear" w:color="auto" w:fill="auto"/>
            <w:noWrap/>
            <w:vAlign w:val="center"/>
            <w:hideMark/>
          </w:tcPr>
          <w:p w14:paraId="3FD7636B" w14:textId="77777777" w:rsidR="00B2356E" w:rsidRPr="000872B0" w:rsidRDefault="00B2356E" w:rsidP="00210278">
            <w:pPr>
              <w:rPr>
                <w:b/>
                <w:bCs/>
                <w:snapToGrid w:val="0"/>
              </w:rPr>
            </w:pPr>
            <w:r w:rsidRPr="000872B0">
              <w:rPr>
                <w:b/>
                <w:bCs/>
                <w:snapToGrid w:val="0"/>
              </w:rPr>
              <w:t>Total:</w:t>
            </w:r>
          </w:p>
        </w:tc>
        <w:tc>
          <w:tcPr>
            <w:tcW w:w="3196" w:type="dxa"/>
            <w:shd w:val="clear" w:color="auto" w:fill="auto"/>
            <w:noWrap/>
            <w:vAlign w:val="center"/>
            <w:hideMark/>
          </w:tcPr>
          <w:p w14:paraId="450DC4A8" w14:textId="77777777" w:rsidR="00B2356E" w:rsidRPr="000872B0" w:rsidRDefault="00B2356E" w:rsidP="00210278">
            <w:pPr>
              <w:jc w:val="right"/>
              <w:rPr>
                <w:snapToGrid w:val="0"/>
              </w:rPr>
            </w:pPr>
            <w:r w:rsidRPr="000872B0">
              <w:rPr>
                <w:snapToGrid w:val="0"/>
              </w:rPr>
              <w:t>100</w:t>
            </w:r>
          </w:p>
        </w:tc>
      </w:tr>
    </w:tbl>
    <w:p w14:paraId="38EF9F7F" w14:textId="77777777" w:rsidR="00B2356E" w:rsidRDefault="00B2356E" w:rsidP="00210278">
      <w:pPr>
        <w:ind w:left="993"/>
        <w:rPr>
          <w:snapToGrid w:val="0"/>
        </w:rPr>
      </w:pPr>
      <w:r>
        <w:rPr>
          <w:snapToGrid w:val="0"/>
        </w:rPr>
        <w:tab/>
      </w:r>
    </w:p>
    <w:p w14:paraId="5BC6A32D" w14:textId="161446CF" w:rsidR="00B2356E" w:rsidRPr="000872B0" w:rsidRDefault="00B2356E" w:rsidP="00210278">
      <w:pPr>
        <w:numPr>
          <w:ilvl w:val="0"/>
          <w:numId w:val="17"/>
        </w:numPr>
        <w:ind w:left="1440" w:hanging="720"/>
        <w:rPr>
          <w:snapToGrid w:val="0"/>
        </w:rPr>
      </w:pPr>
      <w:r w:rsidRPr="000872B0">
        <w:rPr>
          <w:snapToGrid w:val="0"/>
        </w:rPr>
        <w:t>Price model (to establish a comparative price):</w:t>
      </w:r>
    </w:p>
    <w:p w14:paraId="6E6EDF98" w14:textId="77777777" w:rsidR="00B2356E" w:rsidRPr="000872B0" w:rsidRDefault="00B2356E" w:rsidP="00210278">
      <w:pPr>
        <w:ind w:left="1440"/>
        <w:rPr>
          <w:snapToGrid w:val="0"/>
        </w:rPr>
      </w:pPr>
      <w:r w:rsidRPr="000872B0">
        <w:rPr>
          <w:snapToGrid w:val="0"/>
        </w:rPr>
        <w:t>-</w:t>
      </w:r>
      <w:r>
        <w:rPr>
          <w:snapToGrid w:val="0"/>
        </w:rPr>
        <w:tab/>
      </w:r>
      <w:r w:rsidRPr="000872B0">
        <w:rPr>
          <w:snapToGrid w:val="0"/>
        </w:rPr>
        <w:t>Basket of commonly purchased goods and services.</w:t>
      </w:r>
    </w:p>
    <w:bookmarkEnd w:id="32"/>
    <w:p w14:paraId="2E84B9CA" w14:textId="77777777" w:rsidR="00B2356E" w:rsidRDefault="00B2356E" w:rsidP="00210278">
      <w:pPr>
        <w:rPr>
          <w:bCs/>
          <w:snapToGrid w:val="0"/>
        </w:rPr>
      </w:pPr>
    </w:p>
    <w:p w14:paraId="34D83FB1" w14:textId="77777777" w:rsidR="00B2356E" w:rsidRPr="000872B0" w:rsidRDefault="00B2356E" w:rsidP="00210278">
      <w:pPr>
        <w:rPr>
          <w:bCs/>
          <w:snapToGrid w:val="0"/>
        </w:rPr>
      </w:pPr>
      <w:r>
        <w:rPr>
          <w:bCs/>
          <w:snapToGrid w:val="0"/>
        </w:rPr>
        <w:lastRenderedPageBreak/>
        <w:t>43.</w:t>
      </w:r>
      <w:r>
        <w:rPr>
          <w:bCs/>
          <w:snapToGrid w:val="0"/>
        </w:rPr>
        <w:tab/>
      </w:r>
      <w:r w:rsidRPr="000872B0">
        <w:rPr>
          <w:bCs/>
          <w:snapToGrid w:val="0"/>
        </w:rPr>
        <w:t>Evaluation methodology:</w:t>
      </w:r>
    </w:p>
    <w:p w14:paraId="671043D0" w14:textId="22ED4240" w:rsidR="00B2356E" w:rsidRPr="000872B0" w:rsidRDefault="00B2356E" w:rsidP="00210278">
      <w:pPr>
        <w:numPr>
          <w:ilvl w:val="0"/>
          <w:numId w:val="26"/>
        </w:numPr>
        <w:ind w:left="1440" w:hanging="720"/>
        <w:rPr>
          <w:snapToGrid w:val="0"/>
        </w:rPr>
      </w:pPr>
      <w:r w:rsidRPr="000872B0">
        <w:rPr>
          <w:snapToGrid w:val="0"/>
        </w:rPr>
        <w:t>Evaluation plan and shortlisting:</w:t>
      </w:r>
    </w:p>
    <w:p w14:paraId="76066C95" w14:textId="77777777" w:rsidR="00B2356E" w:rsidRPr="00CE1E1E" w:rsidRDefault="00B2356E" w:rsidP="00210278">
      <w:pPr>
        <w:ind w:left="2160" w:hanging="720"/>
        <w:rPr>
          <w:snapToGrid w:val="0"/>
        </w:rPr>
      </w:pPr>
      <w:r w:rsidRPr="00CE1E1E">
        <w:rPr>
          <w:snapToGrid w:val="0"/>
        </w:rPr>
        <w:t>-</w:t>
      </w:r>
      <w:r>
        <w:rPr>
          <w:snapToGrid w:val="0"/>
        </w:rPr>
        <w:tab/>
      </w:r>
      <w:r w:rsidRPr="00CE1E1E">
        <w:rPr>
          <w:snapToGrid w:val="0"/>
        </w:rPr>
        <w:t>Council</w:t>
      </w:r>
      <w:r>
        <w:rPr>
          <w:snapToGrid w:val="0"/>
        </w:rPr>
        <w:t>’</w:t>
      </w:r>
      <w:r w:rsidRPr="00CE1E1E">
        <w:rPr>
          <w:snapToGrid w:val="0"/>
        </w:rPr>
        <w:t>s standard evaluation plan including the standard shortlisting methodology will be used.</w:t>
      </w:r>
    </w:p>
    <w:p w14:paraId="6F809127" w14:textId="77777777" w:rsidR="00B2356E" w:rsidRPr="000872B0" w:rsidRDefault="00B2356E" w:rsidP="00210278">
      <w:pPr>
        <w:ind w:left="2160"/>
        <w:rPr>
          <w:snapToGrid w:val="0"/>
        </w:rPr>
      </w:pPr>
    </w:p>
    <w:p w14:paraId="324D7D47" w14:textId="03135CEE" w:rsidR="00B2356E" w:rsidRPr="000872B0" w:rsidRDefault="00B2356E" w:rsidP="00210278">
      <w:pPr>
        <w:numPr>
          <w:ilvl w:val="0"/>
          <w:numId w:val="26"/>
        </w:numPr>
        <w:ind w:left="1440" w:hanging="720"/>
        <w:rPr>
          <w:snapToGrid w:val="0"/>
        </w:rPr>
      </w:pPr>
      <w:r w:rsidRPr="000872B0">
        <w:rPr>
          <w:snapToGrid w:val="0"/>
        </w:rPr>
        <w:t>Negotiations:</w:t>
      </w:r>
    </w:p>
    <w:p w14:paraId="61CBED39" w14:textId="77777777" w:rsidR="00B2356E" w:rsidRPr="00CE1E1E" w:rsidRDefault="00B2356E" w:rsidP="00210278">
      <w:pPr>
        <w:ind w:left="1080" w:firstLine="360"/>
        <w:rPr>
          <w:snapToGrid w:val="0"/>
        </w:rPr>
      </w:pPr>
      <w:bookmarkStart w:id="33" w:name="_Hlk74234955"/>
      <w:r w:rsidRPr="00CE1E1E">
        <w:rPr>
          <w:i/>
          <w:iCs/>
          <w:snapToGrid w:val="0"/>
        </w:rPr>
        <w:t>-</w:t>
      </w:r>
      <w:r>
        <w:rPr>
          <w:i/>
          <w:iCs/>
          <w:snapToGrid w:val="0"/>
        </w:rPr>
        <w:tab/>
      </w:r>
      <w:r w:rsidRPr="00CE1E1E">
        <w:rPr>
          <w:snapToGrid w:val="0"/>
        </w:rPr>
        <w:t>Council</w:t>
      </w:r>
      <w:r>
        <w:rPr>
          <w:snapToGrid w:val="0"/>
        </w:rPr>
        <w:t>’</w:t>
      </w:r>
      <w:r w:rsidRPr="00CE1E1E">
        <w:rPr>
          <w:snapToGrid w:val="0"/>
        </w:rPr>
        <w:t>s structured negotiation process is anticipated to be undertaken.</w:t>
      </w:r>
    </w:p>
    <w:p w14:paraId="67589B24" w14:textId="77777777" w:rsidR="00B2356E" w:rsidRPr="000872B0" w:rsidRDefault="00B2356E" w:rsidP="00210278">
      <w:pPr>
        <w:ind w:left="2160"/>
        <w:rPr>
          <w:i/>
          <w:iCs/>
          <w:snapToGrid w:val="0"/>
        </w:rPr>
      </w:pPr>
    </w:p>
    <w:bookmarkEnd w:id="33"/>
    <w:p w14:paraId="4D44A272" w14:textId="18E0DB79" w:rsidR="00B2356E" w:rsidRPr="000872B0" w:rsidRDefault="00B2356E" w:rsidP="00210278">
      <w:pPr>
        <w:numPr>
          <w:ilvl w:val="0"/>
          <w:numId w:val="26"/>
        </w:numPr>
        <w:ind w:left="1440" w:hanging="720"/>
        <w:rPr>
          <w:snapToGrid w:val="0"/>
        </w:rPr>
      </w:pPr>
      <w:r w:rsidRPr="000872B0">
        <w:rPr>
          <w:snapToGrid w:val="0"/>
        </w:rPr>
        <w:t>Value for Money (VFM):</w:t>
      </w:r>
    </w:p>
    <w:p w14:paraId="5D18DE9B" w14:textId="77777777" w:rsidR="00B2356E" w:rsidRPr="00CE1E1E" w:rsidRDefault="00B2356E" w:rsidP="00210278">
      <w:pPr>
        <w:ind w:left="1080" w:firstLine="360"/>
        <w:rPr>
          <w:snapToGrid w:val="0"/>
        </w:rPr>
      </w:pPr>
      <w:r w:rsidRPr="00CE1E1E">
        <w:rPr>
          <w:snapToGrid w:val="0"/>
        </w:rPr>
        <w:t>-</w:t>
      </w:r>
      <w:r>
        <w:rPr>
          <w:snapToGrid w:val="0"/>
        </w:rPr>
        <w:tab/>
      </w:r>
      <w:r w:rsidRPr="00CE1E1E">
        <w:rPr>
          <w:snapToGrid w:val="0"/>
        </w:rPr>
        <w:t>Council</w:t>
      </w:r>
      <w:r>
        <w:rPr>
          <w:snapToGrid w:val="0"/>
        </w:rPr>
        <w:t>’</w:t>
      </w:r>
      <w:r w:rsidRPr="00CE1E1E">
        <w:rPr>
          <w:snapToGrid w:val="0"/>
        </w:rPr>
        <w:t>s standard VFM method. This is non-price score divided by price.</w:t>
      </w:r>
    </w:p>
    <w:p w14:paraId="1E20CF6E" w14:textId="77777777" w:rsidR="00B2356E" w:rsidRPr="00BB218A" w:rsidRDefault="00B2356E" w:rsidP="00210278">
      <w:pPr>
        <w:rPr>
          <w:snapToGrid w:val="0"/>
        </w:rPr>
      </w:pPr>
    </w:p>
    <w:p w14:paraId="6BC270BF" w14:textId="77777777" w:rsidR="00B2356E" w:rsidRPr="00BB218A" w:rsidRDefault="00B2356E" w:rsidP="00210278">
      <w:pPr>
        <w:ind w:left="720" w:hanging="720"/>
        <w:rPr>
          <w:snapToGrid w:val="0"/>
        </w:rPr>
      </w:pPr>
      <w:r>
        <w:rPr>
          <w:snapToGrid w:val="0"/>
        </w:rPr>
        <w:t>44</w:t>
      </w:r>
      <w:r w:rsidRPr="00194D8B">
        <w:rPr>
          <w:snapToGrid w:val="0"/>
        </w:rPr>
        <w:t>.</w:t>
      </w:r>
      <w:r w:rsidRPr="00194D8B">
        <w:rPr>
          <w:snapToGrid w:val="0"/>
        </w:rPr>
        <w:tab/>
        <w:t>The Chief Executive Officer provided the following recommendation and the Committee agreed.</w:t>
      </w:r>
    </w:p>
    <w:p w14:paraId="1D6C3BA9" w14:textId="77777777" w:rsidR="00B2356E" w:rsidRPr="00BB218A" w:rsidRDefault="00B2356E" w:rsidP="00210278">
      <w:pPr>
        <w:rPr>
          <w:snapToGrid w:val="0"/>
        </w:rPr>
      </w:pPr>
    </w:p>
    <w:p w14:paraId="5C398800" w14:textId="77777777" w:rsidR="00B2356E" w:rsidRPr="00BB218A" w:rsidRDefault="00B2356E" w:rsidP="00210278">
      <w:pPr>
        <w:ind w:left="720" w:hanging="720"/>
        <w:rPr>
          <w:snapToGrid w:val="0"/>
        </w:rPr>
      </w:pPr>
      <w:r>
        <w:rPr>
          <w:snapToGrid w:val="0"/>
        </w:rPr>
        <w:t>45</w:t>
      </w:r>
      <w:r w:rsidRPr="00BB218A">
        <w:rPr>
          <w:snapToGrid w:val="0"/>
        </w:rPr>
        <w:t>.</w:t>
      </w:r>
      <w:r w:rsidRPr="00BB218A">
        <w:rPr>
          <w:snapToGrid w:val="0"/>
        </w:rPr>
        <w:tab/>
      </w:r>
      <w:r w:rsidRPr="00BB218A">
        <w:rPr>
          <w:b/>
          <w:snapToGrid w:val="0"/>
        </w:rPr>
        <w:t>RECOMMENDATION:</w:t>
      </w:r>
    </w:p>
    <w:p w14:paraId="26235E63" w14:textId="77777777" w:rsidR="00B2356E" w:rsidRPr="00BB218A" w:rsidRDefault="00B2356E" w:rsidP="00210278">
      <w:pPr>
        <w:ind w:left="720" w:hanging="720"/>
        <w:rPr>
          <w:snapToGrid w:val="0"/>
        </w:rPr>
      </w:pPr>
    </w:p>
    <w:p w14:paraId="35E8D581" w14:textId="77777777" w:rsidR="00B2356E" w:rsidRPr="00CE1E1E" w:rsidRDefault="00B2356E" w:rsidP="00210278">
      <w:pPr>
        <w:ind w:left="1440" w:hanging="720"/>
        <w:rPr>
          <w:b/>
          <w:bCs/>
          <w:snapToGrid w:val="0"/>
        </w:rPr>
      </w:pPr>
      <w:r w:rsidRPr="00CE1E1E">
        <w:rPr>
          <w:b/>
          <w:bCs/>
          <w:snapToGrid w:val="0"/>
        </w:rPr>
        <w:t>That the Stores Board recommends approval of the procurement strategy for:</w:t>
      </w:r>
    </w:p>
    <w:p w14:paraId="40539206" w14:textId="77777777" w:rsidR="00B2356E" w:rsidRPr="00CE1E1E" w:rsidRDefault="00B2356E" w:rsidP="00210278">
      <w:pPr>
        <w:ind w:left="1440" w:hanging="720"/>
        <w:rPr>
          <w:b/>
          <w:bCs/>
          <w:snapToGrid w:val="0"/>
        </w:rPr>
      </w:pPr>
      <w:r w:rsidRPr="00CE1E1E">
        <w:rPr>
          <w:b/>
          <w:bCs/>
          <w:snapToGrid w:val="0"/>
        </w:rPr>
        <w:t>Title of contract:</w:t>
      </w:r>
      <w:r w:rsidRPr="00CE1E1E">
        <w:rPr>
          <w:b/>
          <w:bCs/>
          <w:snapToGrid w:val="0"/>
        </w:rPr>
        <w:tab/>
        <w:t>Road Pavement Marking Services</w:t>
      </w:r>
    </w:p>
    <w:p w14:paraId="6115DA0D" w14:textId="77777777" w:rsidR="00B2356E" w:rsidRPr="00CE1E1E" w:rsidRDefault="00B2356E" w:rsidP="00210278">
      <w:pPr>
        <w:ind w:left="2880" w:hanging="2160"/>
        <w:rPr>
          <w:b/>
          <w:bCs/>
          <w:snapToGrid w:val="0"/>
        </w:rPr>
      </w:pPr>
      <w:r w:rsidRPr="00CE1E1E">
        <w:rPr>
          <w:b/>
          <w:bCs/>
          <w:snapToGrid w:val="0"/>
        </w:rPr>
        <w:t>Type of procurement:</w:t>
      </w:r>
      <w:r w:rsidRPr="00CE1E1E">
        <w:rPr>
          <w:b/>
          <w:bCs/>
          <w:snapToGrid w:val="0"/>
        </w:rPr>
        <w:tab/>
        <w:t>Establishing a Corporate Procurement Arrangement in the form of a Panel Arrangement.</w:t>
      </w:r>
    </w:p>
    <w:p w14:paraId="1E5B17D1" w14:textId="77777777" w:rsidR="00B2356E" w:rsidRPr="00CE1E1E" w:rsidRDefault="00B2356E" w:rsidP="00210278">
      <w:pPr>
        <w:ind w:left="2880" w:hanging="2160"/>
        <w:rPr>
          <w:b/>
          <w:bCs/>
          <w:snapToGrid w:val="0"/>
        </w:rPr>
      </w:pPr>
      <w:r w:rsidRPr="00CE1E1E">
        <w:rPr>
          <w:b/>
          <w:bCs/>
          <w:snapToGrid w:val="0"/>
        </w:rPr>
        <w:t>Contract duration:</w:t>
      </w:r>
      <w:r w:rsidRPr="00CE1E1E">
        <w:rPr>
          <w:b/>
          <w:bCs/>
          <w:snapToGrid w:val="0"/>
        </w:rPr>
        <w:tab/>
        <w:t>An initial term of three years with options to extend for additional periods of up to four years, for a maximum term of seven years</w:t>
      </w:r>
    </w:p>
    <w:p w14:paraId="27AD6067" w14:textId="77777777" w:rsidR="00B2356E" w:rsidRPr="001C02A1" w:rsidRDefault="00B2356E" w:rsidP="00210278">
      <w:pPr>
        <w:ind w:left="1440" w:hanging="720"/>
        <w:rPr>
          <w:b/>
          <w:bCs/>
          <w:snapToGrid w:val="0"/>
        </w:rPr>
      </w:pPr>
      <w:r w:rsidRPr="00CE1E1E">
        <w:rPr>
          <w:b/>
          <w:bCs/>
          <w:snapToGrid w:val="0"/>
        </w:rPr>
        <w:t>Price basis:</w:t>
      </w:r>
      <w:r w:rsidRPr="00CE1E1E">
        <w:rPr>
          <w:b/>
          <w:bCs/>
          <w:snapToGrid w:val="0"/>
        </w:rPr>
        <w:tab/>
      </w:r>
      <w:r w:rsidRPr="00CE1E1E">
        <w:rPr>
          <w:b/>
          <w:bCs/>
          <w:snapToGrid w:val="0"/>
        </w:rPr>
        <w:tab/>
      </w:r>
      <w:r>
        <w:rPr>
          <w:b/>
          <w:bCs/>
          <w:snapToGrid w:val="0"/>
        </w:rPr>
        <w:t>Schedule of rates</w:t>
      </w:r>
    </w:p>
    <w:p w14:paraId="7C95FC31" w14:textId="77777777" w:rsidR="00D27C81" w:rsidRDefault="00D27C81" w:rsidP="00210278">
      <w:pPr>
        <w:jc w:val="right"/>
        <w:rPr>
          <w:rFonts w:ascii="Arial" w:hAnsi="Arial"/>
          <w:b/>
          <w:sz w:val="28"/>
        </w:rPr>
      </w:pPr>
      <w:r>
        <w:rPr>
          <w:rFonts w:ascii="Arial" w:hAnsi="Arial"/>
          <w:b/>
          <w:sz w:val="28"/>
        </w:rPr>
        <w:t>ADOPTED</w:t>
      </w:r>
    </w:p>
    <w:p w14:paraId="10B6BB7B" w14:textId="11AF7607" w:rsidR="002048BE" w:rsidRDefault="002048BE" w:rsidP="00210278">
      <w:pPr>
        <w:tabs>
          <w:tab w:val="right" w:pos="9026"/>
        </w:tabs>
        <w:rPr>
          <w:noProof/>
        </w:rPr>
      </w:pPr>
    </w:p>
    <w:p w14:paraId="7A18ADD3" w14:textId="7086271D" w:rsidR="00B2356E" w:rsidRPr="001904D2" w:rsidRDefault="00D27C81" w:rsidP="00210278">
      <w:pPr>
        <w:pStyle w:val="Heading4"/>
        <w:ind w:left="1440" w:hanging="720"/>
      </w:pPr>
      <w:bookmarkStart w:id="34" w:name="_Toc150184806"/>
      <w:r>
        <w:rPr>
          <w:u w:val="none"/>
        </w:rPr>
        <w:t>D</w:t>
      </w:r>
      <w:r w:rsidR="00B2356E" w:rsidRPr="001904D2">
        <w:rPr>
          <w:u w:val="none"/>
        </w:rPr>
        <w:tab/>
      </w:r>
      <w:r w:rsidRPr="00D27C81">
        <w:t>STORES BOARD SUBMISSION – SIGNIFICANT CONTRACTING PLAN FOR TYRES AND RETREADING</w:t>
      </w:r>
      <w:bookmarkEnd w:id="34"/>
    </w:p>
    <w:p w14:paraId="1FD18259" w14:textId="551065C3" w:rsidR="00B2356E" w:rsidRPr="001904D2" w:rsidRDefault="00B2356E" w:rsidP="00210278">
      <w:pPr>
        <w:rPr>
          <w:b/>
          <w:bCs/>
        </w:rPr>
      </w:pPr>
      <w:r>
        <w:tab/>
      </w:r>
      <w:r>
        <w:tab/>
      </w:r>
      <w:r w:rsidR="00D27C81" w:rsidRPr="00D27C81">
        <w:rPr>
          <w:b/>
          <w:snapToGrid w:val="0"/>
        </w:rPr>
        <w:t>165/830/179/981</w:t>
      </w:r>
    </w:p>
    <w:p w14:paraId="43824C33" w14:textId="082F3035" w:rsidR="00B2356E" w:rsidRDefault="00CF2D29" w:rsidP="00210278">
      <w:pPr>
        <w:tabs>
          <w:tab w:val="left" w:pos="-1440"/>
        </w:tabs>
        <w:spacing w:line="218" w:lineRule="auto"/>
        <w:jc w:val="right"/>
        <w:rPr>
          <w:rFonts w:ascii="Arial" w:hAnsi="Arial"/>
          <w:b/>
          <w:sz w:val="28"/>
        </w:rPr>
      </w:pPr>
      <w:r>
        <w:rPr>
          <w:rFonts w:ascii="Arial" w:hAnsi="Arial"/>
          <w:b/>
          <w:sz w:val="28"/>
        </w:rPr>
        <w:t>263</w:t>
      </w:r>
      <w:r w:rsidR="00B2356E">
        <w:rPr>
          <w:rFonts w:ascii="Arial" w:hAnsi="Arial"/>
          <w:b/>
          <w:sz w:val="28"/>
        </w:rPr>
        <w:t>/2023-24</w:t>
      </w:r>
    </w:p>
    <w:p w14:paraId="215B1735" w14:textId="77777777" w:rsidR="00D27C81" w:rsidRPr="00BB218A" w:rsidRDefault="00D27C81" w:rsidP="00210278">
      <w:pPr>
        <w:ind w:left="720" w:hanging="720"/>
        <w:rPr>
          <w:snapToGrid w:val="0"/>
        </w:rPr>
      </w:pPr>
      <w:r>
        <w:rPr>
          <w:snapToGrid w:val="0"/>
        </w:rPr>
        <w:t>46</w:t>
      </w:r>
      <w:r w:rsidRPr="00BB218A">
        <w:rPr>
          <w:snapToGrid w:val="0"/>
        </w:rPr>
        <w:t>.</w:t>
      </w:r>
      <w:r w:rsidRPr="00BB218A">
        <w:rPr>
          <w:snapToGrid w:val="0"/>
        </w:rPr>
        <w:tab/>
        <w:t>T</w:t>
      </w:r>
      <w:r w:rsidRPr="000872B0">
        <w:rPr>
          <w:snapToGrid w:val="0"/>
        </w:rPr>
        <w:t>he Chief Executive Officer pro</w:t>
      </w:r>
      <w:r w:rsidRPr="00BB218A">
        <w:rPr>
          <w:snapToGrid w:val="0"/>
        </w:rPr>
        <w:t>vided the information below.</w:t>
      </w:r>
    </w:p>
    <w:p w14:paraId="3E960BCB" w14:textId="77777777" w:rsidR="00D27C81" w:rsidRPr="00BB218A" w:rsidRDefault="00D27C81" w:rsidP="00210278">
      <w:pPr>
        <w:ind w:left="720" w:hanging="720"/>
        <w:rPr>
          <w:snapToGrid w:val="0"/>
        </w:rPr>
      </w:pPr>
    </w:p>
    <w:p w14:paraId="1D4F45C9" w14:textId="77777777" w:rsidR="00D27C81" w:rsidRPr="000872B0" w:rsidRDefault="00D27C81" w:rsidP="00210278">
      <w:pPr>
        <w:ind w:left="720" w:hanging="720"/>
        <w:rPr>
          <w:snapToGrid w:val="0"/>
        </w:rPr>
      </w:pPr>
      <w:r>
        <w:rPr>
          <w:snapToGrid w:val="0"/>
        </w:rPr>
        <w:t>47</w:t>
      </w:r>
      <w:r w:rsidRPr="00BB218A">
        <w:rPr>
          <w:snapToGrid w:val="0"/>
        </w:rPr>
        <w:t>.</w:t>
      </w:r>
      <w:r w:rsidRPr="00BB218A">
        <w:rPr>
          <w:snapToGrid w:val="0"/>
        </w:rPr>
        <w:tab/>
      </w:r>
      <w:r w:rsidRPr="000872B0">
        <w:rPr>
          <w:snapToGrid w:val="0"/>
        </w:rPr>
        <w:t>The Chief Executive Officer and the Stores Board considered the submission, as set out in Attachment A</w:t>
      </w:r>
      <w:r>
        <w:rPr>
          <w:snapToGrid w:val="0"/>
        </w:rPr>
        <w:t xml:space="preserve"> (submitted on file)</w:t>
      </w:r>
      <w:r w:rsidRPr="000872B0">
        <w:rPr>
          <w:snapToGrid w:val="0"/>
        </w:rPr>
        <w:t>, on 16 October 2023.</w:t>
      </w:r>
    </w:p>
    <w:p w14:paraId="0534FE19" w14:textId="77777777" w:rsidR="00D27C81" w:rsidRPr="000872B0" w:rsidRDefault="00D27C81" w:rsidP="00210278">
      <w:pPr>
        <w:ind w:left="720" w:hanging="720"/>
        <w:rPr>
          <w:snapToGrid w:val="0"/>
        </w:rPr>
      </w:pPr>
    </w:p>
    <w:p w14:paraId="5D04C2E5" w14:textId="77777777" w:rsidR="00D27C81" w:rsidRPr="000872B0" w:rsidRDefault="00D27C81" w:rsidP="00210278">
      <w:pPr>
        <w:ind w:left="720" w:hanging="720"/>
        <w:rPr>
          <w:snapToGrid w:val="0"/>
        </w:rPr>
      </w:pPr>
      <w:r>
        <w:rPr>
          <w:snapToGrid w:val="0"/>
        </w:rPr>
        <w:t>48.</w:t>
      </w:r>
      <w:r>
        <w:rPr>
          <w:snapToGrid w:val="0"/>
        </w:rPr>
        <w:tab/>
      </w:r>
      <w:r w:rsidRPr="000872B0">
        <w:rPr>
          <w:snapToGrid w:val="0"/>
        </w:rPr>
        <w:t>The submission is recommended to Council as it is considered the most advantageous outcome for the provision of the required goods and services.</w:t>
      </w:r>
    </w:p>
    <w:p w14:paraId="1AB5C5C7" w14:textId="77777777" w:rsidR="00D27C81" w:rsidRDefault="00D27C81" w:rsidP="00210278">
      <w:pPr>
        <w:ind w:left="720" w:hanging="720"/>
        <w:rPr>
          <w:snapToGrid w:val="0"/>
        </w:rPr>
      </w:pPr>
    </w:p>
    <w:p w14:paraId="4A711D10" w14:textId="77777777" w:rsidR="00D27C81" w:rsidRDefault="00D27C81" w:rsidP="00210278">
      <w:pPr>
        <w:ind w:left="720" w:hanging="720"/>
        <w:rPr>
          <w:snapToGrid w:val="0"/>
        </w:rPr>
      </w:pPr>
      <w:r>
        <w:rPr>
          <w:snapToGrid w:val="0"/>
        </w:rPr>
        <w:t>49.</w:t>
      </w:r>
      <w:r>
        <w:rPr>
          <w:snapToGrid w:val="0"/>
        </w:rPr>
        <w:tab/>
      </w:r>
      <w:r w:rsidRPr="00F871A1">
        <w:rPr>
          <w:snapToGrid w:val="0"/>
        </w:rPr>
        <w:t xml:space="preserve">Commercial-in-Confidence details have been removed from this report, highlighted in yellow and replaced with the word </w:t>
      </w:r>
      <w:r w:rsidRPr="00F871A1">
        <w:rPr>
          <w:snapToGrid w:val="0"/>
          <w:highlight w:val="yellow"/>
        </w:rPr>
        <w:t>[Commercial-in-Confidence]</w:t>
      </w:r>
      <w:r w:rsidRPr="00F871A1">
        <w:rPr>
          <w:snapToGrid w:val="0"/>
        </w:rPr>
        <w:t>.</w:t>
      </w:r>
    </w:p>
    <w:p w14:paraId="7074CA5F" w14:textId="77777777" w:rsidR="00D27C81" w:rsidRDefault="00D27C81" w:rsidP="00210278">
      <w:pPr>
        <w:rPr>
          <w:snapToGrid w:val="0"/>
        </w:rPr>
      </w:pPr>
    </w:p>
    <w:p w14:paraId="4B849D5D" w14:textId="77777777" w:rsidR="00D27C81" w:rsidRPr="000872B0" w:rsidRDefault="00D27C81" w:rsidP="00210278">
      <w:pPr>
        <w:ind w:left="1440" w:hanging="720"/>
        <w:rPr>
          <w:bCs/>
          <w:snapToGrid w:val="0"/>
          <w:u w:val="single"/>
        </w:rPr>
      </w:pPr>
      <w:r w:rsidRPr="000872B0">
        <w:rPr>
          <w:bCs/>
          <w:snapToGrid w:val="0"/>
          <w:u w:val="single"/>
        </w:rPr>
        <w:t>Purpose</w:t>
      </w:r>
    </w:p>
    <w:p w14:paraId="3995E68E" w14:textId="77777777" w:rsidR="00D27C81" w:rsidRDefault="00D27C81" w:rsidP="00210278">
      <w:pPr>
        <w:ind w:left="1440" w:hanging="720"/>
        <w:rPr>
          <w:snapToGrid w:val="0"/>
        </w:rPr>
      </w:pPr>
    </w:p>
    <w:p w14:paraId="46BAB365" w14:textId="77777777" w:rsidR="00D27C81" w:rsidRPr="000872B0" w:rsidRDefault="00D27C81" w:rsidP="00210278">
      <w:pPr>
        <w:ind w:left="720" w:hanging="720"/>
        <w:rPr>
          <w:snapToGrid w:val="0"/>
        </w:rPr>
      </w:pPr>
      <w:r>
        <w:rPr>
          <w:snapToGrid w:val="0"/>
        </w:rPr>
        <w:t>50.</w:t>
      </w:r>
      <w:r>
        <w:rPr>
          <w:snapToGrid w:val="0"/>
        </w:rPr>
        <w:tab/>
      </w:r>
      <w:r w:rsidRPr="000872B0">
        <w:rPr>
          <w:snapToGrid w:val="0"/>
        </w:rPr>
        <w:t>The Stores Board recommends approval of the procurement strategy for:</w:t>
      </w:r>
    </w:p>
    <w:p w14:paraId="0381136B" w14:textId="77777777" w:rsidR="00D27C81" w:rsidRPr="000872B0" w:rsidRDefault="00D27C81" w:rsidP="00210278">
      <w:pPr>
        <w:ind w:left="1440" w:hanging="720"/>
        <w:rPr>
          <w:snapToGrid w:val="0"/>
        </w:rPr>
      </w:pPr>
      <w:r w:rsidRPr="000872B0">
        <w:rPr>
          <w:snapToGrid w:val="0"/>
        </w:rPr>
        <w:t>Contract title:</w:t>
      </w:r>
      <w:r w:rsidRPr="000872B0">
        <w:rPr>
          <w:snapToGrid w:val="0"/>
        </w:rPr>
        <w:tab/>
      </w:r>
      <w:r>
        <w:rPr>
          <w:snapToGrid w:val="0"/>
        </w:rPr>
        <w:tab/>
      </w:r>
      <w:r>
        <w:rPr>
          <w:snapToGrid w:val="0"/>
        </w:rPr>
        <w:tab/>
      </w:r>
      <w:r w:rsidRPr="000872B0">
        <w:rPr>
          <w:snapToGrid w:val="0"/>
        </w:rPr>
        <w:t>Tyres and Retreading</w:t>
      </w:r>
    </w:p>
    <w:p w14:paraId="09D2AEAA" w14:textId="77777777" w:rsidR="00D27C81" w:rsidRPr="000872B0" w:rsidRDefault="00D27C81" w:rsidP="00210278">
      <w:pPr>
        <w:ind w:left="3600" w:hanging="2880"/>
        <w:rPr>
          <w:snapToGrid w:val="0"/>
        </w:rPr>
      </w:pPr>
      <w:r w:rsidRPr="000872B0">
        <w:rPr>
          <w:snapToGrid w:val="0"/>
        </w:rPr>
        <w:t>Type of procurement:</w:t>
      </w:r>
      <w:r w:rsidRPr="000872B0">
        <w:rPr>
          <w:snapToGrid w:val="0"/>
        </w:rPr>
        <w:tab/>
        <w:t>Establishing a Corporate Procurement Arrangement (CPA) in the form of a preferred supplier or panel arrangement</w:t>
      </w:r>
    </w:p>
    <w:p w14:paraId="72836B79" w14:textId="77777777" w:rsidR="00D27C81" w:rsidRDefault="00D27C81" w:rsidP="00210278">
      <w:pPr>
        <w:ind w:left="2880" w:hanging="2160"/>
        <w:rPr>
          <w:snapToGrid w:val="0"/>
        </w:rPr>
      </w:pPr>
      <w:r w:rsidRPr="000872B0">
        <w:rPr>
          <w:snapToGrid w:val="0"/>
        </w:rPr>
        <w:t>Categories/portions:</w:t>
      </w:r>
      <w:r w:rsidRPr="000872B0">
        <w:rPr>
          <w:snapToGrid w:val="0"/>
        </w:rPr>
        <w:tab/>
      </w:r>
      <w:r>
        <w:rPr>
          <w:snapToGrid w:val="0"/>
        </w:rPr>
        <w:tab/>
      </w:r>
      <w:r w:rsidRPr="000872B0">
        <w:rPr>
          <w:snapToGrid w:val="0"/>
        </w:rPr>
        <w:t>Category 1 – Bus Tyres and Retreading</w:t>
      </w:r>
      <w:r>
        <w:rPr>
          <w:snapToGrid w:val="0"/>
        </w:rPr>
        <w:t xml:space="preserve"> </w:t>
      </w:r>
    </w:p>
    <w:p w14:paraId="36BEF83E" w14:textId="77777777" w:rsidR="00D27C81" w:rsidRPr="000872B0" w:rsidRDefault="00D27C81" w:rsidP="00210278">
      <w:pPr>
        <w:ind w:left="2880" w:firstLine="720"/>
        <w:rPr>
          <w:snapToGrid w:val="0"/>
        </w:rPr>
      </w:pPr>
      <w:r w:rsidRPr="000872B0">
        <w:rPr>
          <w:snapToGrid w:val="0"/>
        </w:rPr>
        <w:t>Category 2 – General Fleet Tyres and Retreading</w:t>
      </w:r>
    </w:p>
    <w:p w14:paraId="574642F4" w14:textId="77777777" w:rsidR="00D27C81" w:rsidRPr="000872B0" w:rsidRDefault="00D27C81" w:rsidP="00210278">
      <w:pPr>
        <w:ind w:left="1440" w:hanging="720"/>
        <w:rPr>
          <w:snapToGrid w:val="0"/>
        </w:rPr>
      </w:pPr>
      <w:r w:rsidRPr="000872B0">
        <w:rPr>
          <w:snapToGrid w:val="0"/>
        </w:rPr>
        <w:t xml:space="preserve">Market engagement strategy: </w:t>
      </w:r>
      <w:r w:rsidRPr="000872B0">
        <w:rPr>
          <w:snapToGrid w:val="0"/>
        </w:rPr>
        <w:tab/>
        <w:t>Seek offers publicly</w:t>
      </w:r>
    </w:p>
    <w:p w14:paraId="3D838214" w14:textId="77777777" w:rsidR="00D27C81" w:rsidRPr="000872B0" w:rsidRDefault="00D27C81" w:rsidP="00210278">
      <w:pPr>
        <w:ind w:left="3600" w:hanging="2880"/>
        <w:rPr>
          <w:snapToGrid w:val="0"/>
        </w:rPr>
      </w:pPr>
      <w:r w:rsidRPr="000872B0">
        <w:rPr>
          <w:snapToGrid w:val="0"/>
        </w:rPr>
        <w:t>Contract duration:</w:t>
      </w:r>
      <w:r w:rsidRPr="000872B0">
        <w:rPr>
          <w:snapToGrid w:val="0"/>
        </w:rPr>
        <w:tab/>
        <w:t>An initial term of three years, with the option to extend for additional periods of up to two years, for a maximum term of five years.</w:t>
      </w:r>
    </w:p>
    <w:p w14:paraId="79220145" w14:textId="77777777" w:rsidR="00D27C81" w:rsidRDefault="00D27C81" w:rsidP="00210278">
      <w:pPr>
        <w:ind w:left="1440" w:hanging="720"/>
        <w:rPr>
          <w:i/>
          <w:iCs/>
          <w:snapToGrid w:val="0"/>
        </w:rPr>
      </w:pPr>
      <w:r w:rsidRPr="000872B0">
        <w:rPr>
          <w:snapToGrid w:val="0"/>
        </w:rPr>
        <w:t>Price basis:</w:t>
      </w:r>
      <w:r>
        <w:rPr>
          <w:snapToGrid w:val="0"/>
        </w:rPr>
        <w:tab/>
      </w:r>
      <w:r>
        <w:rPr>
          <w:snapToGrid w:val="0"/>
        </w:rPr>
        <w:tab/>
      </w:r>
      <w:r w:rsidRPr="003B3593">
        <w:rPr>
          <w:snapToGrid w:val="0"/>
        </w:rPr>
        <w:tab/>
      </w:r>
      <w:r w:rsidRPr="000872B0">
        <w:rPr>
          <w:snapToGrid w:val="0"/>
        </w:rPr>
        <w:t>Schedule of rates</w:t>
      </w:r>
    </w:p>
    <w:p w14:paraId="2897A343" w14:textId="77777777" w:rsidR="00D27C81" w:rsidRPr="000872B0" w:rsidRDefault="00D27C81" w:rsidP="00210278">
      <w:pPr>
        <w:rPr>
          <w:snapToGrid w:val="0"/>
        </w:rPr>
      </w:pPr>
    </w:p>
    <w:p w14:paraId="5C5F0A18" w14:textId="77777777" w:rsidR="00D27C81" w:rsidRPr="000872B0" w:rsidRDefault="00D27C81" w:rsidP="00210278">
      <w:pPr>
        <w:keepNext/>
        <w:ind w:left="1440" w:hanging="720"/>
        <w:rPr>
          <w:bCs/>
          <w:snapToGrid w:val="0"/>
          <w:u w:val="single"/>
        </w:rPr>
      </w:pPr>
      <w:r w:rsidRPr="000872B0">
        <w:rPr>
          <w:bCs/>
          <w:snapToGrid w:val="0"/>
          <w:u w:val="single"/>
        </w:rPr>
        <w:t>Background/business case</w:t>
      </w:r>
    </w:p>
    <w:p w14:paraId="451322DE" w14:textId="77777777" w:rsidR="00D27C81" w:rsidRDefault="00D27C81" w:rsidP="00210278">
      <w:pPr>
        <w:keepNext/>
        <w:ind w:left="720" w:hanging="720"/>
        <w:rPr>
          <w:snapToGrid w:val="0"/>
        </w:rPr>
      </w:pPr>
    </w:p>
    <w:p w14:paraId="0A2D8AEC" w14:textId="77777777" w:rsidR="00D27C81" w:rsidRPr="000872B0" w:rsidRDefault="00D27C81" w:rsidP="00210278">
      <w:pPr>
        <w:keepNext/>
        <w:ind w:left="720" w:hanging="720"/>
        <w:rPr>
          <w:snapToGrid w:val="0"/>
        </w:rPr>
      </w:pPr>
      <w:r>
        <w:rPr>
          <w:snapToGrid w:val="0"/>
        </w:rPr>
        <w:t>51.</w:t>
      </w:r>
      <w:r>
        <w:rPr>
          <w:snapToGrid w:val="0"/>
        </w:rPr>
        <w:tab/>
      </w:r>
      <w:r w:rsidRPr="000872B0">
        <w:rPr>
          <w:snapToGrid w:val="0"/>
        </w:rPr>
        <w:t>Council owns and operates a significant vehicle fleet, managed by both Engineering and Asset Management (EAM), Transport for Brisbane (TfB) and Fleet Solutions (FS), City Standards (CS), Brisbane Infrastructure (BI). TfB operates more than 1,200 buses and will add a further 60 Metro vehicles from 2024 onward. FS manages more than 2,000 assets including passenger and light commercial vehicles, light and heavy trucks, plant and equipment, and light trailers.</w:t>
      </w:r>
    </w:p>
    <w:p w14:paraId="10374545" w14:textId="77777777" w:rsidR="00D27C81" w:rsidRDefault="00D27C81" w:rsidP="00210278">
      <w:pPr>
        <w:ind w:left="720" w:hanging="720"/>
        <w:rPr>
          <w:snapToGrid w:val="0"/>
        </w:rPr>
      </w:pPr>
    </w:p>
    <w:p w14:paraId="3369311F" w14:textId="7DEC5305" w:rsidR="00D27C81" w:rsidRDefault="00D27C81" w:rsidP="00210278">
      <w:pPr>
        <w:ind w:left="720" w:hanging="720"/>
        <w:rPr>
          <w:snapToGrid w:val="0"/>
        </w:rPr>
      </w:pPr>
      <w:r>
        <w:rPr>
          <w:snapToGrid w:val="0"/>
        </w:rPr>
        <w:lastRenderedPageBreak/>
        <w:t>52.</w:t>
      </w:r>
      <w:r>
        <w:rPr>
          <w:snapToGrid w:val="0"/>
        </w:rPr>
        <w:tab/>
      </w:r>
      <w:r w:rsidRPr="000872B0">
        <w:rPr>
          <w:snapToGrid w:val="0"/>
        </w:rPr>
        <w:t>To maintain the operability of these vehicles, Council requires the supply of tyres, and the supply of tyre retreading and recycling services. During the 2022-23 financial year TfB purchased 3,600 tyres and retreaded 2,500 tyres. In the same period, FS purchased 1,547 tyres and retreaded 651 tyres. The associated expenditure amounted to $2.18 million with TfB and $720,000 with FS. This expenditure includes the cost of tyre recycling.</w:t>
      </w:r>
      <w:r w:rsidR="002C7F4F">
        <w:rPr>
          <w:snapToGrid w:val="0"/>
        </w:rPr>
        <w:t xml:space="preserve"> </w:t>
      </w:r>
    </w:p>
    <w:p w14:paraId="658E4FEC" w14:textId="77777777" w:rsidR="00D27C81" w:rsidRPr="000872B0" w:rsidRDefault="00D27C81" w:rsidP="00210278">
      <w:pPr>
        <w:ind w:left="720" w:hanging="720"/>
        <w:rPr>
          <w:snapToGrid w:val="0"/>
        </w:rPr>
      </w:pPr>
    </w:p>
    <w:p w14:paraId="1F9CEC86" w14:textId="77777777" w:rsidR="00D27C81" w:rsidRDefault="00D27C81" w:rsidP="00210278">
      <w:pPr>
        <w:ind w:left="720" w:hanging="720"/>
        <w:rPr>
          <w:snapToGrid w:val="0"/>
        </w:rPr>
      </w:pPr>
      <w:r>
        <w:rPr>
          <w:snapToGrid w:val="0"/>
        </w:rPr>
        <w:t>53.</w:t>
      </w:r>
      <w:r>
        <w:rPr>
          <w:snapToGrid w:val="0"/>
        </w:rPr>
        <w:tab/>
      </w:r>
      <w:r w:rsidRPr="000872B0">
        <w:rPr>
          <w:snapToGrid w:val="0"/>
        </w:rPr>
        <w:t>The estimated expenditure for the 60 Metro vehicles will be $200,000 per annum.</w:t>
      </w:r>
    </w:p>
    <w:p w14:paraId="622A97B6" w14:textId="77777777" w:rsidR="00D27C81" w:rsidRPr="000872B0" w:rsidRDefault="00D27C81" w:rsidP="00210278">
      <w:pPr>
        <w:ind w:left="720" w:hanging="720"/>
        <w:rPr>
          <w:snapToGrid w:val="0"/>
        </w:rPr>
      </w:pPr>
    </w:p>
    <w:p w14:paraId="170B0274" w14:textId="77777777" w:rsidR="00D27C81" w:rsidRPr="00DB2062" w:rsidRDefault="00D27C81" w:rsidP="00210278">
      <w:pPr>
        <w:ind w:left="1440" w:hanging="720"/>
        <w:rPr>
          <w:b/>
          <w:bCs/>
          <w:snapToGrid w:val="0"/>
        </w:rPr>
      </w:pPr>
      <w:r w:rsidRPr="00DB2062">
        <w:rPr>
          <w:b/>
          <w:bCs/>
          <w:snapToGrid w:val="0"/>
        </w:rPr>
        <w:t>Current CPA</w:t>
      </w:r>
    </w:p>
    <w:p w14:paraId="1C69CDBF" w14:textId="77777777" w:rsidR="00D27C81" w:rsidRDefault="00D27C81" w:rsidP="00210278">
      <w:pPr>
        <w:ind w:left="720" w:hanging="720"/>
        <w:rPr>
          <w:snapToGrid w:val="0"/>
        </w:rPr>
      </w:pPr>
    </w:p>
    <w:p w14:paraId="2206D54E" w14:textId="77777777" w:rsidR="00D27C81" w:rsidRPr="000872B0" w:rsidRDefault="00D27C81" w:rsidP="00210278">
      <w:pPr>
        <w:ind w:left="720" w:hanging="720"/>
        <w:rPr>
          <w:snapToGrid w:val="0"/>
        </w:rPr>
      </w:pPr>
      <w:r>
        <w:rPr>
          <w:snapToGrid w:val="0"/>
        </w:rPr>
        <w:t>54.</w:t>
      </w:r>
      <w:r>
        <w:rPr>
          <w:snapToGrid w:val="0"/>
        </w:rPr>
        <w:tab/>
      </w:r>
      <w:r w:rsidRPr="000872B0">
        <w:rPr>
          <w:snapToGrid w:val="0"/>
        </w:rPr>
        <w:t>The current CPA for the supply of tyres, retreading and disposal is split into two categories:</w:t>
      </w:r>
    </w:p>
    <w:p w14:paraId="7B31DEA9" w14:textId="77777777" w:rsidR="00D27C81" w:rsidRPr="000872B0" w:rsidRDefault="00D27C81" w:rsidP="00210278">
      <w:pPr>
        <w:ind w:left="1440" w:hanging="720"/>
        <w:rPr>
          <w:snapToGrid w:val="0"/>
        </w:rPr>
      </w:pPr>
      <w:r>
        <w:rPr>
          <w:snapToGrid w:val="0"/>
        </w:rPr>
        <w:t>-</w:t>
      </w:r>
      <w:r>
        <w:rPr>
          <w:snapToGrid w:val="0"/>
        </w:rPr>
        <w:tab/>
      </w:r>
      <w:r w:rsidRPr="000872B0">
        <w:rPr>
          <w:snapToGrid w:val="0"/>
        </w:rPr>
        <w:t>Category 1 – Bus Tyres and Retreading contract number 533030 is with Freedom Tyres Pty Ltd and commenced on 11 February 2022.</w:t>
      </w:r>
    </w:p>
    <w:p w14:paraId="4337E49E" w14:textId="5EC38874" w:rsidR="00D27C81" w:rsidRPr="000872B0" w:rsidRDefault="00D27C81" w:rsidP="00210278">
      <w:pPr>
        <w:ind w:left="1440" w:hanging="720"/>
        <w:rPr>
          <w:snapToGrid w:val="0"/>
        </w:rPr>
      </w:pPr>
      <w:r>
        <w:rPr>
          <w:snapToGrid w:val="0"/>
        </w:rPr>
        <w:t>-</w:t>
      </w:r>
      <w:r>
        <w:rPr>
          <w:snapToGrid w:val="0"/>
        </w:rPr>
        <w:tab/>
      </w:r>
      <w:r w:rsidRPr="000872B0">
        <w:rPr>
          <w:snapToGrid w:val="0"/>
        </w:rPr>
        <w:t>Category 2 – General Fleet Tyres and Retreading contract number 511176 is with Goodyear &amp;</w:t>
      </w:r>
      <w:r>
        <w:t> </w:t>
      </w:r>
      <w:r w:rsidRPr="000872B0">
        <w:rPr>
          <w:snapToGrid w:val="0"/>
        </w:rPr>
        <w:t>Dunlop Tyres (Aust) Pty Ltd and commenced on 1 October 2021.</w:t>
      </w:r>
    </w:p>
    <w:p w14:paraId="524A588A" w14:textId="77777777" w:rsidR="00D27C81" w:rsidRDefault="00D27C81" w:rsidP="00210278">
      <w:pPr>
        <w:ind w:left="720" w:hanging="720"/>
        <w:rPr>
          <w:snapToGrid w:val="0"/>
        </w:rPr>
      </w:pPr>
    </w:p>
    <w:p w14:paraId="0933897E" w14:textId="77777777" w:rsidR="00D27C81" w:rsidRPr="000872B0" w:rsidRDefault="00D27C81" w:rsidP="00210278">
      <w:pPr>
        <w:ind w:left="720" w:hanging="720"/>
        <w:rPr>
          <w:snapToGrid w:val="0"/>
        </w:rPr>
      </w:pPr>
      <w:r>
        <w:rPr>
          <w:snapToGrid w:val="0"/>
        </w:rPr>
        <w:t>55.</w:t>
      </w:r>
      <w:r>
        <w:rPr>
          <w:snapToGrid w:val="0"/>
        </w:rPr>
        <w:tab/>
      </w:r>
      <w:r w:rsidRPr="000872B0">
        <w:rPr>
          <w:snapToGrid w:val="0"/>
        </w:rPr>
        <w:t>Both CPAs are due to expire on 30 September 2024 with no extension options remaining.</w:t>
      </w:r>
    </w:p>
    <w:p w14:paraId="192E54B5" w14:textId="77777777" w:rsidR="00D27C81" w:rsidRDefault="00D27C81" w:rsidP="00210278">
      <w:pPr>
        <w:ind w:left="720" w:hanging="720"/>
        <w:rPr>
          <w:snapToGrid w:val="0"/>
        </w:rPr>
      </w:pPr>
    </w:p>
    <w:p w14:paraId="2174647F" w14:textId="77777777" w:rsidR="00D27C81" w:rsidRPr="000872B0" w:rsidRDefault="00D27C81" w:rsidP="00210278">
      <w:pPr>
        <w:ind w:left="720" w:hanging="720"/>
        <w:rPr>
          <w:snapToGrid w:val="0"/>
        </w:rPr>
      </w:pPr>
      <w:r>
        <w:rPr>
          <w:snapToGrid w:val="0"/>
        </w:rPr>
        <w:t>56.</w:t>
      </w:r>
      <w:r>
        <w:rPr>
          <w:snapToGrid w:val="0"/>
        </w:rPr>
        <w:tab/>
      </w:r>
      <w:r w:rsidRPr="000872B0">
        <w:rPr>
          <w:snapToGrid w:val="0"/>
        </w:rPr>
        <w:t>The CPA specification includes:</w:t>
      </w:r>
    </w:p>
    <w:p w14:paraId="09400D38" w14:textId="77777777" w:rsidR="00D27C81" w:rsidRPr="000872B0" w:rsidRDefault="00D27C81" w:rsidP="00210278">
      <w:pPr>
        <w:ind w:left="720"/>
        <w:rPr>
          <w:snapToGrid w:val="0"/>
        </w:rPr>
      </w:pPr>
      <w:r>
        <w:rPr>
          <w:snapToGrid w:val="0"/>
        </w:rPr>
        <w:t>-</w:t>
      </w:r>
      <w:r>
        <w:rPr>
          <w:snapToGrid w:val="0"/>
        </w:rPr>
        <w:tab/>
      </w:r>
      <w:r w:rsidRPr="000872B0">
        <w:rPr>
          <w:snapToGrid w:val="0"/>
        </w:rPr>
        <w:t>Category 1 only: Supply of bus tyres and re-treads.</w:t>
      </w:r>
    </w:p>
    <w:p w14:paraId="7947CFD8" w14:textId="77777777" w:rsidR="00D27C81" w:rsidRPr="000872B0" w:rsidRDefault="00D27C81" w:rsidP="00210278">
      <w:pPr>
        <w:ind w:left="720"/>
        <w:rPr>
          <w:snapToGrid w:val="0"/>
        </w:rPr>
      </w:pPr>
      <w:r>
        <w:rPr>
          <w:snapToGrid w:val="0"/>
        </w:rPr>
        <w:t>-</w:t>
      </w:r>
      <w:r>
        <w:rPr>
          <w:snapToGrid w:val="0"/>
        </w:rPr>
        <w:tab/>
      </w:r>
      <w:r w:rsidRPr="000872B0">
        <w:rPr>
          <w:snapToGrid w:val="0"/>
        </w:rPr>
        <w:t>Category 2 only:</w:t>
      </w:r>
    </w:p>
    <w:p w14:paraId="52FD7BA4" w14:textId="77777777" w:rsidR="00D27C81" w:rsidRPr="000872B0" w:rsidRDefault="00D27C81" w:rsidP="00210278">
      <w:pPr>
        <w:ind w:left="2160" w:hanging="720"/>
        <w:rPr>
          <w:snapToGrid w:val="0"/>
        </w:rPr>
      </w:pPr>
      <w:r>
        <w:rPr>
          <w:snapToGrid w:val="0"/>
        </w:rPr>
        <w:t>-</w:t>
      </w:r>
      <w:r>
        <w:rPr>
          <w:snapToGrid w:val="0"/>
        </w:rPr>
        <w:tab/>
      </w:r>
      <w:r w:rsidRPr="000872B0">
        <w:rPr>
          <w:snapToGrid w:val="0"/>
        </w:rPr>
        <w:t>Supply and fitment of truck, plant, passenger and light commercial vehicles tyres and retreads</w:t>
      </w:r>
    </w:p>
    <w:p w14:paraId="617D2B40" w14:textId="77777777" w:rsidR="00D27C81" w:rsidRPr="000872B0" w:rsidRDefault="00D27C81" w:rsidP="00210278">
      <w:pPr>
        <w:ind w:left="1440"/>
        <w:rPr>
          <w:snapToGrid w:val="0"/>
        </w:rPr>
      </w:pPr>
      <w:r>
        <w:rPr>
          <w:snapToGrid w:val="0"/>
        </w:rPr>
        <w:t>-</w:t>
      </w:r>
      <w:r>
        <w:rPr>
          <w:snapToGrid w:val="0"/>
        </w:rPr>
        <w:tab/>
      </w:r>
      <w:r w:rsidRPr="000872B0">
        <w:rPr>
          <w:snapToGrid w:val="0"/>
        </w:rPr>
        <w:t xml:space="preserve">Wheel alignment, balancing and puncture repair services. </w:t>
      </w:r>
    </w:p>
    <w:p w14:paraId="19F12CF0" w14:textId="77777777" w:rsidR="00D27C81" w:rsidRPr="000872B0" w:rsidRDefault="00D27C81" w:rsidP="00210278">
      <w:pPr>
        <w:ind w:left="720"/>
        <w:rPr>
          <w:snapToGrid w:val="0"/>
        </w:rPr>
      </w:pPr>
      <w:r>
        <w:rPr>
          <w:snapToGrid w:val="0"/>
        </w:rPr>
        <w:t>-</w:t>
      </w:r>
      <w:r>
        <w:rPr>
          <w:snapToGrid w:val="0"/>
        </w:rPr>
        <w:tab/>
      </w:r>
      <w:r w:rsidRPr="000872B0">
        <w:rPr>
          <w:snapToGrid w:val="0"/>
        </w:rPr>
        <w:t>Both Categories 1 and 2:</w:t>
      </w:r>
    </w:p>
    <w:p w14:paraId="5455C23C" w14:textId="77777777" w:rsidR="00D27C81" w:rsidRPr="000872B0" w:rsidRDefault="00D27C81" w:rsidP="00210278">
      <w:pPr>
        <w:ind w:left="1440"/>
        <w:rPr>
          <w:snapToGrid w:val="0"/>
        </w:rPr>
      </w:pPr>
      <w:r>
        <w:rPr>
          <w:snapToGrid w:val="0"/>
        </w:rPr>
        <w:t>-</w:t>
      </w:r>
      <w:r>
        <w:rPr>
          <w:snapToGrid w:val="0"/>
        </w:rPr>
        <w:tab/>
      </w:r>
      <w:r w:rsidRPr="000872B0">
        <w:rPr>
          <w:snapToGrid w:val="0"/>
        </w:rPr>
        <w:t>Responsible, Tyre Stewardship Australia (TSA) compliant, tyre recycling</w:t>
      </w:r>
    </w:p>
    <w:p w14:paraId="790969D6" w14:textId="77777777" w:rsidR="00D27C81" w:rsidRDefault="00D27C81" w:rsidP="00210278">
      <w:pPr>
        <w:ind w:left="1440"/>
        <w:rPr>
          <w:snapToGrid w:val="0"/>
        </w:rPr>
      </w:pPr>
      <w:r>
        <w:rPr>
          <w:snapToGrid w:val="0"/>
        </w:rPr>
        <w:t>-</w:t>
      </w:r>
      <w:r>
        <w:rPr>
          <w:snapToGrid w:val="0"/>
        </w:rPr>
        <w:tab/>
      </w:r>
      <w:r w:rsidRPr="000872B0">
        <w:rPr>
          <w:snapToGrid w:val="0"/>
        </w:rPr>
        <w:t>Reporting on tyre life, stock location, wear analysis, and similar.</w:t>
      </w:r>
    </w:p>
    <w:p w14:paraId="792E221C" w14:textId="77777777" w:rsidR="00D27C81" w:rsidRPr="000872B0" w:rsidRDefault="00D27C81" w:rsidP="00210278">
      <w:pPr>
        <w:ind w:left="1440"/>
        <w:rPr>
          <w:snapToGrid w:val="0"/>
        </w:rPr>
      </w:pPr>
    </w:p>
    <w:p w14:paraId="79DF979C" w14:textId="77777777" w:rsidR="00D27C81" w:rsidRPr="00DB2062" w:rsidRDefault="00D27C81" w:rsidP="00210278">
      <w:pPr>
        <w:ind w:left="1440" w:hanging="720"/>
        <w:rPr>
          <w:b/>
          <w:bCs/>
          <w:snapToGrid w:val="0"/>
        </w:rPr>
      </w:pPr>
      <w:r w:rsidRPr="00DB2062">
        <w:rPr>
          <w:b/>
          <w:bCs/>
          <w:snapToGrid w:val="0"/>
        </w:rPr>
        <w:t>Future CPA and the Circular Economy</w:t>
      </w:r>
    </w:p>
    <w:p w14:paraId="11C83D3A" w14:textId="77777777" w:rsidR="00D27C81" w:rsidRPr="000872B0" w:rsidRDefault="00D27C81" w:rsidP="00210278">
      <w:pPr>
        <w:ind w:left="1440" w:hanging="720"/>
        <w:rPr>
          <w:snapToGrid w:val="0"/>
          <w:u w:val="single"/>
        </w:rPr>
      </w:pPr>
    </w:p>
    <w:p w14:paraId="49E18FCB" w14:textId="77777777" w:rsidR="00D27C81" w:rsidRPr="000872B0" w:rsidRDefault="00D27C81" w:rsidP="00210278">
      <w:pPr>
        <w:ind w:left="720" w:hanging="720"/>
        <w:rPr>
          <w:snapToGrid w:val="0"/>
        </w:rPr>
      </w:pPr>
      <w:r>
        <w:rPr>
          <w:snapToGrid w:val="0"/>
        </w:rPr>
        <w:t>57.</w:t>
      </w:r>
      <w:r>
        <w:rPr>
          <w:snapToGrid w:val="0"/>
        </w:rPr>
        <w:tab/>
      </w:r>
      <w:r w:rsidRPr="000872B0">
        <w:rPr>
          <w:snapToGrid w:val="0"/>
        </w:rPr>
        <w:t>The categories and specification for the future CPA will mirror the current CPA, and an open market tender will be undertaken. However, as Council is working to reduce its own waste production, a greater emphasis will be placed on the circular economy.</w:t>
      </w:r>
    </w:p>
    <w:p w14:paraId="6D5641A6" w14:textId="77777777" w:rsidR="00D27C81" w:rsidRDefault="00D27C81" w:rsidP="00210278">
      <w:pPr>
        <w:ind w:left="720" w:hanging="720"/>
        <w:rPr>
          <w:snapToGrid w:val="0"/>
        </w:rPr>
      </w:pPr>
    </w:p>
    <w:p w14:paraId="21217485" w14:textId="6E39D410" w:rsidR="00D27C81" w:rsidRDefault="00D27C81" w:rsidP="00210278">
      <w:pPr>
        <w:ind w:left="720" w:hanging="720"/>
        <w:rPr>
          <w:snapToGrid w:val="0"/>
        </w:rPr>
      </w:pPr>
      <w:r>
        <w:rPr>
          <w:snapToGrid w:val="0"/>
        </w:rPr>
        <w:t>58.</w:t>
      </w:r>
      <w:r>
        <w:rPr>
          <w:snapToGrid w:val="0"/>
        </w:rPr>
        <w:tab/>
      </w:r>
      <w:r w:rsidRPr="000872B0">
        <w:rPr>
          <w:snapToGrid w:val="0"/>
        </w:rPr>
        <w:t>Council utilises significant crumbed rubber, produced from recycled tyres, in playground soft fall and is trialling its use in Council</w:t>
      </w:r>
      <w:r>
        <w:rPr>
          <w:snapToGrid w:val="0"/>
        </w:rPr>
        <w:t>’</w:t>
      </w:r>
      <w:r w:rsidRPr="000872B0">
        <w:rPr>
          <w:snapToGrid w:val="0"/>
        </w:rPr>
        <w:t>s asphalt production plant for road resurfacing. The new CPA will seek a greater association between Council</w:t>
      </w:r>
      <w:r>
        <w:rPr>
          <w:snapToGrid w:val="0"/>
        </w:rPr>
        <w:t>’</w:t>
      </w:r>
      <w:r w:rsidRPr="000872B0">
        <w:rPr>
          <w:snapToGrid w:val="0"/>
        </w:rPr>
        <w:t>s waste and its reuse, by defining minimum specifications for crumbed rubber production that aligns with Council</w:t>
      </w:r>
      <w:r>
        <w:rPr>
          <w:snapToGrid w:val="0"/>
        </w:rPr>
        <w:t>’</w:t>
      </w:r>
      <w:r w:rsidRPr="000872B0">
        <w:rPr>
          <w:snapToGrid w:val="0"/>
        </w:rPr>
        <w:t>s needs and improved reporting.</w:t>
      </w:r>
      <w:r w:rsidR="002C7F4F">
        <w:rPr>
          <w:snapToGrid w:val="0"/>
        </w:rPr>
        <w:t xml:space="preserve"> </w:t>
      </w:r>
    </w:p>
    <w:p w14:paraId="1B7FC57F" w14:textId="77777777" w:rsidR="00D27C81" w:rsidRPr="000872B0" w:rsidRDefault="00D27C81" w:rsidP="00210278">
      <w:pPr>
        <w:ind w:left="720" w:hanging="720"/>
        <w:rPr>
          <w:snapToGrid w:val="0"/>
        </w:rPr>
      </w:pPr>
    </w:p>
    <w:p w14:paraId="0FC84EF0" w14:textId="77777777" w:rsidR="00D27C81" w:rsidRPr="000872B0" w:rsidRDefault="00D27C81" w:rsidP="00210278">
      <w:pPr>
        <w:ind w:left="1440" w:hanging="720"/>
        <w:rPr>
          <w:bCs/>
          <w:snapToGrid w:val="0"/>
          <w:u w:val="single"/>
        </w:rPr>
      </w:pPr>
      <w:r w:rsidRPr="000872B0">
        <w:rPr>
          <w:bCs/>
          <w:snapToGrid w:val="0"/>
          <w:u w:val="single"/>
        </w:rPr>
        <w:t>Policy and other considerations</w:t>
      </w:r>
    </w:p>
    <w:p w14:paraId="128910B3" w14:textId="77777777" w:rsidR="00D27C81" w:rsidRDefault="00D27C81" w:rsidP="00210278">
      <w:pPr>
        <w:ind w:left="720" w:hanging="720"/>
        <w:rPr>
          <w:bCs/>
          <w:snapToGrid w:val="0"/>
        </w:rPr>
      </w:pPr>
    </w:p>
    <w:p w14:paraId="2F526FC1" w14:textId="77777777" w:rsidR="00D27C81" w:rsidRPr="000872B0" w:rsidRDefault="00D27C81" w:rsidP="00210278">
      <w:pPr>
        <w:ind w:left="720" w:hanging="720"/>
        <w:rPr>
          <w:bCs/>
          <w:snapToGrid w:val="0"/>
        </w:rPr>
      </w:pPr>
      <w:r>
        <w:rPr>
          <w:bCs/>
          <w:snapToGrid w:val="0"/>
        </w:rPr>
        <w:t>59.</w:t>
      </w:r>
      <w:r>
        <w:rPr>
          <w:bCs/>
          <w:snapToGrid w:val="0"/>
        </w:rPr>
        <w:tab/>
      </w:r>
      <w:r w:rsidRPr="000872B0">
        <w:rPr>
          <w:bCs/>
          <w:snapToGrid w:val="0"/>
        </w:rPr>
        <w:t>Is there an existing arrangement for these goods/services/works?</w:t>
      </w:r>
    </w:p>
    <w:p w14:paraId="089618F5" w14:textId="1E7352B5" w:rsidR="00D27C81" w:rsidRPr="000872B0" w:rsidRDefault="00D27C81" w:rsidP="00210278">
      <w:pPr>
        <w:ind w:left="720"/>
        <w:rPr>
          <w:snapToGrid w:val="0"/>
        </w:rPr>
      </w:pPr>
      <w:r w:rsidRPr="000872B0">
        <w:rPr>
          <w:snapToGrid w:val="0"/>
        </w:rPr>
        <w:t>Yes, CPA 533030 is with Freedom Tyres Pty Ltd which commenced on 11 February 2022 and CPA 511176 is with Goodyear &amp; Dunlop Tyres (Aust) Pty Ltd which commenced on 1 October 2021. Both CPAs are due to expire on 30 September 2024 with no extension options remaining.</w:t>
      </w:r>
      <w:r w:rsidR="002C7F4F">
        <w:rPr>
          <w:snapToGrid w:val="0"/>
        </w:rPr>
        <w:t xml:space="preserve">  </w:t>
      </w:r>
    </w:p>
    <w:p w14:paraId="01481A51" w14:textId="77777777" w:rsidR="00D27C81" w:rsidRDefault="00D27C81" w:rsidP="00210278">
      <w:pPr>
        <w:ind w:left="720" w:hanging="720"/>
        <w:rPr>
          <w:bCs/>
          <w:snapToGrid w:val="0"/>
        </w:rPr>
      </w:pPr>
    </w:p>
    <w:p w14:paraId="46264874" w14:textId="77777777" w:rsidR="00D27C81" w:rsidRPr="000872B0" w:rsidRDefault="00D27C81" w:rsidP="00210278">
      <w:pPr>
        <w:ind w:left="720" w:hanging="720"/>
        <w:rPr>
          <w:bCs/>
          <w:snapToGrid w:val="0"/>
        </w:rPr>
      </w:pPr>
      <w:r>
        <w:rPr>
          <w:bCs/>
          <w:snapToGrid w:val="0"/>
        </w:rPr>
        <w:t>60.</w:t>
      </w:r>
      <w:r>
        <w:rPr>
          <w:bCs/>
          <w:snapToGrid w:val="0"/>
        </w:rPr>
        <w:tab/>
      </w:r>
      <w:r w:rsidRPr="000872B0">
        <w:rPr>
          <w:bCs/>
          <w:snapToGrid w:val="0"/>
        </w:rPr>
        <w:t>Could Council businesses provide the services/works?</w:t>
      </w:r>
    </w:p>
    <w:p w14:paraId="45B6585E" w14:textId="77777777" w:rsidR="00D27C81" w:rsidRPr="000872B0" w:rsidRDefault="00D27C81" w:rsidP="00210278">
      <w:pPr>
        <w:ind w:left="720"/>
        <w:rPr>
          <w:snapToGrid w:val="0"/>
        </w:rPr>
      </w:pPr>
      <w:r w:rsidRPr="000872B0">
        <w:rPr>
          <w:snapToGrid w:val="0"/>
        </w:rPr>
        <w:t>No. Council does not have the capability to provide these goods and services.</w:t>
      </w:r>
    </w:p>
    <w:p w14:paraId="7F68E55D" w14:textId="77777777" w:rsidR="00D27C81" w:rsidRDefault="00D27C81" w:rsidP="00210278">
      <w:pPr>
        <w:ind w:left="720" w:hanging="720"/>
        <w:rPr>
          <w:bCs/>
          <w:snapToGrid w:val="0"/>
        </w:rPr>
      </w:pPr>
    </w:p>
    <w:p w14:paraId="76340B1B" w14:textId="77777777" w:rsidR="00D27C81" w:rsidRPr="000872B0" w:rsidRDefault="00D27C81" w:rsidP="00210278">
      <w:pPr>
        <w:ind w:left="720" w:hanging="720"/>
        <w:rPr>
          <w:bCs/>
          <w:snapToGrid w:val="0"/>
        </w:rPr>
      </w:pPr>
      <w:r>
        <w:rPr>
          <w:bCs/>
          <w:snapToGrid w:val="0"/>
        </w:rPr>
        <w:t>61.</w:t>
      </w:r>
      <w:r>
        <w:rPr>
          <w:bCs/>
          <w:snapToGrid w:val="0"/>
        </w:rPr>
        <w:tab/>
      </w:r>
      <w:r w:rsidRPr="000872B0">
        <w:rPr>
          <w:bCs/>
          <w:snapToGrid w:val="0"/>
        </w:rPr>
        <w:t>What policy, or other issues, should the delegate be aware of?</w:t>
      </w:r>
    </w:p>
    <w:p w14:paraId="459B016C" w14:textId="77777777" w:rsidR="00D27C81" w:rsidRPr="000872B0" w:rsidRDefault="00D27C81" w:rsidP="00210278">
      <w:pPr>
        <w:ind w:left="720"/>
        <w:rPr>
          <w:snapToGrid w:val="0"/>
        </w:rPr>
      </w:pPr>
      <w:r w:rsidRPr="000872B0">
        <w:rPr>
          <w:snapToGrid w:val="0"/>
        </w:rPr>
        <w:t>Nil</w:t>
      </w:r>
    </w:p>
    <w:p w14:paraId="66925463" w14:textId="77777777" w:rsidR="00D27C81" w:rsidRDefault="00D27C81" w:rsidP="00210278">
      <w:pPr>
        <w:ind w:left="720" w:hanging="720"/>
        <w:rPr>
          <w:bCs/>
          <w:snapToGrid w:val="0"/>
        </w:rPr>
      </w:pPr>
    </w:p>
    <w:p w14:paraId="16BC5719" w14:textId="77777777" w:rsidR="00D27C81" w:rsidRPr="000872B0" w:rsidRDefault="00D27C81" w:rsidP="00210278">
      <w:pPr>
        <w:ind w:left="720" w:hanging="720"/>
        <w:rPr>
          <w:bCs/>
          <w:snapToGrid w:val="0"/>
        </w:rPr>
      </w:pPr>
      <w:r>
        <w:rPr>
          <w:bCs/>
          <w:snapToGrid w:val="0"/>
        </w:rPr>
        <w:t>62.</w:t>
      </w:r>
      <w:r>
        <w:rPr>
          <w:bCs/>
          <w:snapToGrid w:val="0"/>
        </w:rPr>
        <w:tab/>
      </w:r>
      <w:r w:rsidRPr="000872B0">
        <w:rPr>
          <w:bCs/>
          <w:snapToGrid w:val="0"/>
        </w:rPr>
        <w:t>Does this procurement exercise need to be managed under the PM2 Governance and Assurance Framework?</w:t>
      </w:r>
    </w:p>
    <w:p w14:paraId="52661A98" w14:textId="77777777" w:rsidR="00D27C81" w:rsidRPr="000872B0" w:rsidRDefault="00D27C81" w:rsidP="00210278">
      <w:pPr>
        <w:ind w:left="720"/>
        <w:rPr>
          <w:snapToGrid w:val="0"/>
        </w:rPr>
      </w:pPr>
      <w:r w:rsidRPr="000872B0">
        <w:rPr>
          <w:snapToGrid w:val="0"/>
        </w:rPr>
        <w:t>No</w:t>
      </w:r>
    </w:p>
    <w:p w14:paraId="3217221F" w14:textId="77777777" w:rsidR="00D27C81" w:rsidRDefault="00D27C81" w:rsidP="00210278">
      <w:pPr>
        <w:ind w:left="720" w:hanging="720"/>
        <w:rPr>
          <w:bCs/>
          <w:snapToGrid w:val="0"/>
        </w:rPr>
      </w:pPr>
    </w:p>
    <w:p w14:paraId="3C84BE21" w14:textId="77777777" w:rsidR="00D27C81" w:rsidRPr="000872B0" w:rsidRDefault="00D27C81" w:rsidP="00210278">
      <w:pPr>
        <w:ind w:left="720" w:hanging="720"/>
        <w:rPr>
          <w:bCs/>
          <w:snapToGrid w:val="0"/>
        </w:rPr>
      </w:pPr>
      <w:r>
        <w:rPr>
          <w:bCs/>
          <w:snapToGrid w:val="0"/>
        </w:rPr>
        <w:t>63.</w:t>
      </w:r>
      <w:r>
        <w:rPr>
          <w:bCs/>
          <w:snapToGrid w:val="0"/>
        </w:rPr>
        <w:tab/>
      </w:r>
      <w:r w:rsidRPr="000872B0">
        <w:rPr>
          <w:bCs/>
          <w:snapToGrid w:val="0"/>
        </w:rPr>
        <w:t>Does the proposed contract involve leasing?</w:t>
      </w:r>
    </w:p>
    <w:p w14:paraId="4B7EBAAD" w14:textId="77777777" w:rsidR="00D27C81" w:rsidRDefault="00D27C81" w:rsidP="00210278">
      <w:pPr>
        <w:ind w:left="720"/>
        <w:rPr>
          <w:snapToGrid w:val="0"/>
        </w:rPr>
      </w:pPr>
      <w:r w:rsidRPr="000872B0">
        <w:rPr>
          <w:snapToGrid w:val="0"/>
        </w:rPr>
        <w:t>No</w:t>
      </w:r>
    </w:p>
    <w:p w14:paraId="57CC4BA6" w14:textId="77777777" w:rsidR="00D27C81" w:rsidRPr="000872B0" w:rsidRDefault="00D27C81" w:rsidP="00210278">
      <w:pPr>
        <w:ind w:left="720"/>
        <w:rPr>
          <w:snapToGrid w:val="0"/>
        </w:rPr>
      </w:pPr>
    </w:p>
    <w:p w14:paraId="537F001C" w14:textId="77777777" w:rsidR="00D27C81" w:rsidRPr="000872B0" w:rsidRDefault="00D27C81" w:rsidP="00210278">
      <w:pPr>
        <w:ind w:left="1440" w:hanging="720"/>
        <w:rPr>
          <w:bCs/>
          <w:snapToGrid w:val="0"/>
          <w:u w:val="single"/>
        </w:rPr>
      </w:pPr>
      <w:r w:rsidRPr="000872B0">
        <w:rPr>
          <w:bCs/>
          <w:snapToGrid w:val="0"/>
          <w:u w:val="single"/>
        </w:rPr>
        <w:t>Market analysis</w:t>
      </w:r>
    </w:p>
    <w:p w14:paraId="4A342616" w14:textId="77777777" w:rsidR="00D27C81" w:rsidRDefault="00D27C81" w:rsidP="00210278">
      <w:pPr>
        <w:ind w:left="720" w:hanging="720"/>
        <w:rPr>
          <w:snapToGrid w:val="0"/>
        </w:rPr>
      </w:pPr>
    </w:p>
    <w:p w14:paraId="4DA5F3C1" w14:textId="77777777" w:rsidR="00D27C81" w:rsidRPr="000872B0" w:rsidRDefault="00D27C81" w:rsidP="00210278">
      <w:pPr>
        <w:ind w:left="720" w:hanging="720"/>
        <w:rPr>
          <w:snapToGrid w:val="0"/>
        </w:rPr>
      </w:pPr>
      <w:r>
        <w:rPr>
          <w:snapToGrid w:val="0"/>
        </w:rPr>
        <w:t>64.</w:t>
      </w:r>
      <w:r>
        <w:rPr>
          <w:snapToGrid w:val="0"/>
        </w:rPr>
        <w:tab/>
      </w:r>
      <w:r w:rsidRPr="000872B0">
        <w:rPr>
          <w:snapToGrid w:val="0"/>
        </w:rPr>
        <w:t>Council has identified many suppliers in Brisbane that appear to have the capacity and capability to deliver Council</w:t>
      </w:r>
      <w:r>
        <w:rPr>
          <w:snapToGrid w:val="0"/>
        </w:rPr>
        <w:t>’</w:t>
      </w:r>
      <w:r w:rsidRPr="000872B0">
        <w:rPr>
          <w:snapToGrid w:val="0"/>
        </w:rPr>
        <w:t xml:space="preserve">s requirements. This assessment is supported by IBISWorld market report that notes the </w:t>
      </w:r>
      <w:r w:rsidRPr="000872B0">
        <w:rPr>
          <w:snapToGrid w:val="0"/>
        </w:rPr>
        <w:lastRenderedPageBreak/>
        <w:t>industry is highly fragmented, with independent stores making up a large proportion of the market. Tyre retailing revenue forecast is anticipated to grow at 1.4% per annum to reach $6 billion over five years through to 2027-28.</w:t>
      </w:r>
    </w:p>
    <w:p w14:paraId="7285242D" w14:textId="77777777" w:rsidR="00D27C81" w:rsidRPr="000872B0" w:rsidRDefault="00D27C81" w:rsidP="00210278">
      <w:pPr>
        <w:ind w:left="720" w:hanging="720"/>
        <w:rPr>
          <w:snapToGrid w:val="0"/>
        </w:rPr>
      </w:pPr>
    </w:p>
    <w:p w14:paraId="78C9D638" w14:textId="77777777" w:rsidR="00D27C81" w:rsidRDefault="00D27C81" w:rsidP="00210278">
      <w:pPr>
        <w:ind w:left="720" w:hanging="720"/>
        <w:rPr>
          <w:snapToGrid w:val="0"/>
        </w:rPr>
      </w:pPr>
      <w:r w:rsidRPr="003B3593">
        <w:rPr>
          <w:snapToGrid w:val="0"/>
        </w:rPr>
        <w:tab/>
      </w:r>
      <w:r w:rsidRPr="003B3593">
        <w:rPr>
          <w:snapToGrid w:val="0"/>
          <w:u w:val="single"/>
        </w:rPr>
        <w:t>Procurement strategy</w:t>
      </w:r>
    </w:p>
    <w:p w14:paraId="7414D752" w14:textId="77777777" w:rsidR="00502928" w:rsidRPr="00BB218A" w:rsidRDefault="00502928" w:rsidP="00210278">
      <w:pPr>
        <w:ind w:left="720" w:hanging="720"/>
        <w:rPr>
          <w:snapToGrid w:val="0"/>
        </w:rPr>
      </w:pPr>
    </w:p>
    <w:p w14:paraId="206A3B4D" w14:textId="77777777" w:rsidR="00D27C81" w:rsidRDefault="00D27C81" w:rsidP="00210278">
      <w:pPr>
        <w:rPr>
          <w:snapToGrid w:val="0"/>
        </w:rPr>
      </w:pPr>
      <w:r>
        <w:rPr>
          <w:snapToGrid w:val="0"/>
        </w:rPr>
        <w:t>65.</w:t>
      </w:r>
      <w:r>
        <w:rPr>
          <w:snapToGrid w:val="0"/>
        </w:rPr>
        <w:tab/>
      </w:r>
    </w:p>
    <w:tbl>
      <w:tblPr>
        <w:tblStyle w:val="TableGrid"/>
        <w:tblW w:w="8079" w:type="dxa"/>
        <w:tblInd w:w="720" w:type="dxa"/>
        <w:tblLayout w:type="fixed"/>
        <w:tblCellMar>
          <w:left w:w="0" w:type="dxa"/>
        </w:tblCellMar>
        <w:tblLook w:val="04A0" w:firstRow="1" w:lastRow="0" w:firstColumn="1" w:lastColumn="0" w:noHBand="0" w:noVBand="1"/>
      </w:tblPr>
      <w:tblGrid>
        <w:gridCol w:w="2677"/>
        <w:gridCol w:w="5402"/>
      </w:tblGrid>
      <w:tr w:rsidR="00D27C81" w:rsidRPr="003B3593" w14:paraId="1302095A" w14:textId="77777777" w:rsidTr="00502928">
        <w:tc>
          <w:tcPr>
            <w:tcW w:w="2677" w:type="dxa"/>
          </w:tcPr>
          <w:p w14:paraId="2671BA3D" w14:textId="77777777" w:rsidR="00D27C81" w:rsidRPr="003B3593" w:rsidRDefault="00D27C81" w:rsidP="00210278">
            <w:pPr>
              <w:jc w:val="left"/>
              <w:rPr>
                <w:snapToGrid w:val="0"/>
              </w:rPr>
            </w:pPr>
            <w:r w:rsidRPr="003B3593">
              <w:rPr>
                <w:snapToGrid w:val="0"/>
              </w:rPr>
              <w:t>Procurement objective:</w:t>
            </w:r>
          </w:p>
        </w:tc>
        <w:tc>
          <w:tcPr>
            <w:tcW w:w="5402" w:type="dxa"/>
          </w:tcPr>
          <w:p w14:paraId="740271A6" w14:textId="77777777" w:rsidR="00D27C81" w:rsidRDefault="00D27C81" w:rsidP="00210278">
            <w:pPr>
              <w:jc w:val="left"/>
              <w:rPr>
                <w:snapToGrid w:val="0"/>
              </w:rPr>
            </w:pPr>
            <w:r w:rsidRPr="003B3593">
              <w:rPr>
                <w:snapToGrid w:val="0"/>
              </w:rPr>
              <w:t xml:space="preserve">To procure the goods/services/works in a way which complies with the sound contracting principles set out in section 103(3) of the </w:t>
            </w:r>
            <w:r w:rsidRPr="003B3593">
              <w:rPr>
                <w:i/>
                <w:iCs/>
                <w:snapToGrid w:val="0"/>
              </w:rPr>
              <w:t>City of Brisbane Act 2010</w:t>
            </w:r>
            <w:r w:rsidRPr="003B3593">
              <w:rPr>
                <w:snapToGrid w:val="0"/>
              </w:rPr>
              <w:t xml:space="preserve"> and provides the most advantageous outcome for Council.</w:t>
            </w:r>
          </w:p>
          <w:p w14:paraId="1CCEF60D" w14:textId="77777777" w:rsidR="00D27C81" w:rsidRPr="003B3593" w:rsidRDefault="00D27C81" w:rsidP="00210278">
            <w:pPr>
              <w:jc w:val="left"/>
              <w:rPr>
                <w:snapToGrid w:val="0"/>
              </w:rPr>
            </w:pPr>
          </w:p>
          <w:p w14:paraId="4AC2173B" w14:textId="77777777" w:rsidR="00D27C81" w:rsidRPr="003B3593" w:rsidRDefault="00D27C81" w:rsidP="00210278">
            <w:pPr>
              <w:jc w:val="left"/>
              <w:rPr>
                <w:snapToGrid w:val="0"/>
              </w:rPr>
            </w:pPr>
            <w:r w:rsidRPr="003B3593">
              <w:rPr>
                <w:snapToGrid w:val="0"/>
              </w:rPr>
              <w:t xml:space="preserve">The achievement of the above procurement objective will be measured in the post-market submission. </w:t>
            </w:r>
          </w:p>
        </w:tc>
      </w:tr>
      <w:tr w:rsidR="00D27C81" w:rsidRPr="003B3593" w14:paraId="33DFF10F" w14:textId="77777777" w:rsidTr="00502928">
        <w:tc>
          <w:tcPr>
            <w:tcW w:w="2677" w:type="dxa"/>
          </w:tcPr>
          <w:p w14:paraId="502D9025" w14:textId="77777777" w:rsidR="00D27C81" w:rsidRPr="003B3593" w:rsidRDefault="00D27C81" w:rsidP="00210278">
            <w:pPr>
              <w:jc w:val="left"/>
              <w:rPr>
                <w:snapToGrid w:val="0"/>
              </w:rPr>
            </w:pPr>
            <w:r w:rsidRPr="003B3593">
              <w:rPr>
                <w:snapToGrid w:val="0"/>
              </w:rPr>
              <w:t>Title of contract:</w:t>
            </w:r>
          </w:p>
        </w:tc>
        <w:tc>
          <w:tcPr>
            <w:tcW w:w="5402" w:type="dxa"/>
          </w:tcPr>
          <w:p w14:paraId="7EFFBC18" w14:textId="77777777" w:rsidR="00D27C81" w:rsidRPr="003B3593" w:rsidRDefault="00D27C81" w:rsidP="00210278">
            <w:pPr>
              <w:jc w:val="left"/>
              <w:rPr>
                <w:snapToGrid w:val="0"/>
              </w:rPr>
            </w:pPr>
            <w:r w:rsidRPr="003B3593">
              <w:rPr>
                <w:snapToGrid w:val="0"/>
              </w:rPr>
              <w:t>Tyres and Retreading</w:t>
            </w:r>
          </w:p>
        </w:tc>
      </w:tr>
      <w:tr w:rsidR="00D27C81" w:rsidRPr="003B3593" w14:paraId="077A3EF4" w14:textId="77777777" w:rsidTr="00502928">
        <w:tc>
          <w:tcPr>
            <w:tcW w:w="2677" w:type="dxa"/>
          </w:tcPr>
          <w:p w14:paraId="312FAE88" w14:textId="77777777" w:rsidR="00D27C81" w:rsidRPr="003B3593" w:rsidRDefault="00D27C81" w:rsidP="00210278">
            <w:pPr>
              <w:jc w:val="left"/>
              <w:rPr>
                <w:snapToGrid w:val="0"/>
              </w:rPr>
            </w:pPr>
            <w:r w:rsidRPr="003B3593">
              <w:rPr>
                <w:snapToGrid w:val="0"/>
              </w:rPr>
              <w:t>Type of procurement:</w:t>
            </w:r>
          </w:p>
        </w:tc>
        <w:tc>
          <w:tcPr>
            <w:tcW w:w="5402" w:type="dxa"/>
          </w:tcPr>
          <w:p w14:paraId="0D476855" w14:textId="77777777" w:rsidR="00D27C81" w:rsidRPr="003B3593" w:rsidRDefault="00D27C81" w:rsidP="00210278">
            <w:pPr>
              <w:jc w:val="left"/>
              <w:rPr>
                <w:snapToGrid w:val="0"/>
              </w:rPr>
            </w:pPr>
            <w:r w:rsidRPr="003B3593">
              <w:rPr>
                <w:snapToGrid w:val="0"/>
              </w:rPr>
              <w:t>Establishing a CPA in the form of a preferred supplier or panel arrangement</w:t>
            </w:r>
          </w:p>
        </w:tc>
      </w:tr>
      <w:tr w:rsidR="00D27C81" w:rsidRPr="003B3593" w14:paraId="50D3FF4C" w14:textId="77777777" w:rsidTr="00502928">
        <w:tc>
          <w:tcPr>
            <w:tcW w:w="2677" w:type="dxa"/>
          </w:tcPr>
          <w:p w14:paraId="77CDC159" w14:textId="77777777" w:rsidR="00D27C81" w:rsidRPr="003B3593" w:rsidRDefault="00D27C81" w:rsidP="00210278">
            <w:pPr>
              <w:jc w:val="left"/>
              <w:rPr>
                <w:snapToGrid w:val="0"/>
              </w:rPr>
            </w:pPr>
            <w:r w:rsidRPr="003B3593">
              <w:rPr>
                <w:snapToGrid w:val="0"/>
              </w:rPr>
              <w:t>Categories/portions:</w:t>
            </w:r>
          </w:p>
        </w:tc>
        <w:tc>
          <w:tcPr>
            <w:tcW w:w="5402" w:type="dxa"/>
          </w:tcPr>
          <w:p w14:paraId="2B7F61B4" w14:textId="77777777" w:rsidR="00D27C81" w:rsidRPr="003B3593" w:rsidRDefault="00D27C81" w:rsidP="00210278">
            <w:pPr>
              <w:jc w:val="left"/>
              <w:rPr>
                <w:snapToGrid w:val="0"/>
              </w:rPr>
            </w:pPr>
            <w:r w:rsidRPr="003B3593">
              <w:rPr>
                <w:snapToGrid w:val="0"/>
              </w:rPr>
              <w:t>Category 1 – Bus Tyres and Retreading and Category 2 – General Fleet Tyres and Retreading</w:t>
            </w:r>
          </w:p>
        </w:tc>
      </w:tr>
      <w:tr w:rsidR="00D27C81" w:rsidRPr="003B3593" w14:paraId="5241D700" w14:textId="77777777" w:rsidTr="00502928">
        <w:tc>
          <w:tcPr>
            <w:tcW w:w="2677" w:type="dxa"/>
          </w:tcPr>
          <w:p w14:paraId="6FF5D655" w14:textId="77777777" w:rsidR="00D27C81" w:rsidRPr="003B3593" w:rsidRDefault="00D27C81" w:rsidP="00210278">
            <w:pPr>
              <w:jc w:val="left"/>
              <w:rPr>
                <w:snapToGrid w:val="0"/>
              </w:rPr>
            </w:pPr>
            <w:r w:rsidRPr="003B3593">
              <w:rPr>
                <w:snapToGrid w:val="0"/>
              </w:rPr>
              <w:t>Process to be used:</w:t>
            </w:r>
          </w:p>
        </w:tc>
        <w:tc>
          <w:tcPr>
            <w:tcW w:w="5402" w:type="dxa"/>
          </w:tcPr>
          <w:p w14:paraId="452C5EE8" w14:textId="77777777" w:rsidR="00D27C81" w:rsidRPr="003B3593" w:rsidRDefault="00D27C81" w:rsidP="00210278">
            <w:pPr>
              <w:jc w:val="left"/>
              <w:rPr>
                <w:snapToGrid w:val="0"/>
              </w:rPr>
            </w:pPr>
            <w:r w:rsidRPr="003B3593">
              <w:rPr>
                <w:snapToGrid w:val="0"/>
              </w:rPr>
              <w:t>Request for Proposals (RFP)</w:t>
            </w:r>
          </w:p>
        </w:tc>
      </w:tr>
      <w:tr w:rsidR="00D27C81" w:rsidRPr="003B3593" w14:paraId="2B5A3B4E" w14:textId="77777777" w:rsidTr="00502928">
        <w:tc>
          <w:tcPr>
            <w:tcW w:w="2677" w:type="dxa"/>
          </w:tcPr>
          <w:p w14:paraId="42E20A58" w14:textId="77777777" w:rsidR="00D27C81" w:rsidRPr="003B3593" w:rsidRDefault="00D27C81" w:rsidP="00210278">
            <w:pPr>
              <w:jc w:val="left"/>
              <w:rPr>
                <w:snapToGrid w:val="0"/>
              </w:rPr>
            </w:pPr>
            <w:r w:rsidRPr="003B3593">
              <w:rPr>
                <w:snapToGrid w:val="0"/>
              </w:rPr>
              <w:t>Tendering standards to be used and any amendments:</w:t>
            </w:r>
          </w:p>
        </w:tc>
        <w:tc>
          <w:tcPr>
            <w:tcW w:w="5402" w:type="dxa"/>
          </w:tcPr>
          <w:p w14:paraId="74B3A8A8" w14:textId="77777777" w:rsidR="00D27C81" w:rsidRPr="003B3593" w:rsidRDefault="00D27C81" w:rsidP="00210278">
            <w:pPr>
              <w:jc w:val="left"/>
              <w:rPr>
                <w:snapToGrid w:val="0"/>
              </w:rPr>
            </w:pPr>
            <w:r w:rsidRPr="003B3593">
              <w:rPr>
                <w:snapToGrid w:val="0"/>
              </w:rPr>
              <w:t>Council</w:t>
            </w:r>
            <w:r>
              <w:rPr>
                <w:snapToGrid w:val="0"/>
              </w:rPr>
              <w:t>’</w:t>
            </w:r>
            <w:r w:rsidRPr="003B3593">
              <w:rPr>
                <w:snapToGrid w:val="0"/>
              </w:rPr>
              <w:t>s corporate standards with no amendments</w:t>
            </w:r>
          </w:p>
        </w:tc>
      </w:tr>
      <w:tr w:rsidR="00D27C81" w:rsidRPr="003B3593" w14:paraId="4EC90D92" w14:textId="77777777" w:rsidTr="00502928">
        <w:tc>
          <w:tcPr>
            <w:tcW w:w="2677" w:type="dxa"/>
          </w:tcPr>
          <w:p w14:paraId="3FA1E5FE" w14:textId="77777777" w:rsidR="00D27C81" w:rsidRPr="003B3593" w:rsidRDefault="00D27C81" w:rsidP="00210278">
            <w:pPr>
              <w:jc w:val="left"/>
              <w:rPr>
                <w:snapToGrid w:val="0"/>
              </w:rPr>
            </w:pPr>
            <w:r w:rsidRPr="003B3593">
              <w:rPr>
                <w:snapToGrid w:val="0"/>
              </w:rPr>
              <w:t>Contract standard to be used including any amendments:</w:t>
            </w:r>
          </w:p>
        </w:tc>
        <w:tc>
          <w:tcPr>
            <w:tcW w:w="5402" w:type="dxa"/>
          </w:tcPr>
          <w:p w14:paraId="41012621" w14:textId="77777777" w:rsidR="00D27C81" w:rsidRPr="003B3593" w:rsidRDefault="00D27C81" w:rsidP="00210278">
            <w:pPr>
              <w:jc w:val="left"/>
              <w:rPr>
                <w:snapToGrid w:val="0"/>
              </w:rPr>
            </w:pPr>
            <w:r w:rsidRPr="003B3593">
              <w:rPr>
                <w:snapToGrid w:val="0"/>
              </w:rPr>
              <w:t>Good/services – high risk – panel arrangements</w:t>
            </w:r>
          </w:p>
          <w:p w14:paraId="64208632" w14:textId="77777777" w:rsidR="00D27C81" w:rsidRPr="003B3593" w:rsidRDefault="00D27C81" w:rsidP="00210278">
            <w:pPr>
              <w:jc w:val="left"/>
              <w:rPr>
                <w:snapToGrid w:val="0"/>
              </w:rPr>
            </w:pPr>
            <w:r w:rsidRPr="003B3593">
              <w:rPr>
                <w:snapToGrid w:val="0"/>
              </w:rPr>
              <w:t>No changes have been made to the standard</w:t>
            </w:r>
          </w:p>
        </w:tc>
      </w:tr>
      <w:tr w:rsidR="00D27C81" w:rsidRPr="003B3593" w14:paraId="38B9C61A" w14:textId="77777777" w:rsidTr="00502928">
        <w:tc>
          <w:tcPr>
            <w:tcW w:w="2677" w:type="dxa"/>
          </w:tcPr>
          <w:p w14:paraId="121A78FA" w14:textId="77777777" w:rsidR="00D27C81" w:rsidRPr="003B3593" w:rsidRDefault="00D27C81" w:rsidP="00210278">
            <w:pPr>
              <w:jc w:val="left"/>
              <w:rPr>
                <w:snapToGrid w:val="0"/>
              </w:rPr>
            </w:pPr>
            <w:r w:rsidRPr="003B3593">
              <w:rPr>
                <w:snapToGrid w:val="0"/>
              </w:rPr>
              <w:t>Market engagement:</w:t>
            </w:r>
          </w:p>
        </w:tc>
        <w:tc>
          <w:tcPr>
            <w:tcW w:w="5402" w:type="dxa"/>
          </w:tcPr>
          <w:p w14:paraId="1C9FC79E" w14:textId="77777777" w:rsidR="00D27C81" w:rsidRPr="003B3593" w:rsidRDefault="00D27C81" w:rsidP="00210278">
            <w:pPr>
              <w:jc w:val="left"/>
              <w:rPr>
                <w:snapToGrid w:val="0"/>
              </w:rPr>
            </w:pPr>
            <w:r w:rsidRPr="003B3593">
              <w:rPr>
                <w:snapToGrid w:val="0"/>
              </w:rPr>
              <w:t>Offers are to be sought publicly via Council</w:t>
            </w:r>
            <w:r>
              <w:rPr>
                <w:snapToGrid w:val="0"/>
              </w:rPr>
              <w:t>’</w:t>
            </w:r>
            <w:r w:rsidRPr="003B3593">
              <w:rPr>
                <w:snapToGrid w:val="0"/>
              </w:rPr>
              <w:t>s supplier portal.</w:t>
            </w:r>
          </w:p>
        </w:tc>
      </w:tr>
      <w:tr w:rsidR="00D27C81" w:rsidRPr="003B3593" w14:paraId="2C0A3DF2" w14:textId="77777777" w:rsidTr="00502928">
        <w:tc>
          <w:tcPr>
            <w:tcW w:w="2677" w:type="dxa"/>
          </w:tcPr>
          <w:p w14:paraId="49F194C8" w14:textId="77777777" w:rsidR="00D27C81" w:rsidRPr="003B3593" w:rsidRDefault="00D27C81" w:rsidP="00210278">
            <w:pPr>
              <w:jc w:val="left"/>
              <w:rPr>
                <w:snapToGrid w:val="0"/>
              </w:rPr>
            </w:pPr>
            <w:r w:rsidRPr="003B3593">
              <w:rPr>
                <w:snapToGrid w:val="0"/>
              </w:rPr>
              <w:t>How tender documents are to be distributed:</w:t>
            </w:r>
          </w:p>
        </w:tc>
        <w:tc>
          <w:tcPr>
            <w:tcW w:w="5402" w:type="dxa"/>
          </w:tcPr>
          <w:p w14:paraId="53E5A57B" w14:textId="77777777" w:rsidR="00D27C81" w:rsidRPr="003B3593" w:rsidRDefault="00D27C81" w:rsidP="00210278">
            <w:pPr>
              <w:jc w:val="left"/>
              <w:rPr>
                <w:snapToGrid w:val="0"/>
              </w:rPr>
            </w:pPr>
            <w:r w:rsidRPr="003B3593">
              <w:rPr>
                <w:snapToGrid w:val="0"/>
              </w:rPr>
              <w:t>Via Council</w:t>
            </w:r>
            <w:r>
              <w:rPr>
                <w:snapToGrid w:val="0"/>
              </w:rPr>
              <w:t>’</w:t>
            </w:r>
            <w:r w:rsidRPr="003B3593">
              <w:rPr>
                <w:snapToGrid w:val="0"/>
              </w:rPr>
              <w:t>s supplier portal</w:t>
            </w:r>
          </w:p>
        </w:tc>
      </w:tr>
      <w:tr w:rsidR="00D27C81" w:rsidRPr="003B3593" w14:paraId="2359872F" w14:textId="77777777" w:rsidTr="00502928">
        <w:tc>
          <w:tcPr>
            <w:tcW w:w="2677" w:type="dxa"/>
          </w:tcPr>
          <w:p w14:paraId="1FF733B9" w14:textId="77777777" w:rsidR="00D27C81" w:rsidRPr="003B3593" w:rsidRDefault="00D27C81" w:rsidP="00210278">
            <w:pPr>
              <w:jc w:val="left"/>
              <w:rPr>
                <w:snapToGrid w:val="0"/>
              </w:rPr>
            </w:pPr>
            <w:r w:rsidRPr="003B3593">
              <w:rPr>
                <w:snapToGrid w:val="0"/>
              </w:rPr>
              <w:t>How tenders/proposals are to be lodged:</w:t>
            </w:r>
          </w:p>
        </w:tc>
        <w:tc>
          <w:tcPr>
            <w:tcW w:w="5402" w:type="dxa"/>
          </w:tcPr>
          <w:p w14:paraId="69880CA2" w14:textId="77777777" w:rsidR="00D27C81" w:rsidRPr="003B3593" w:rsidRDefault="00D27C81" w:rsidP="00210278">
            <w:pPr>
              <w:jc w:val="left"/>
              <w:rPr>
                <w:snapToGrid w:val="0"/>
              </w:rPr>
            </w:pPr>
            <w:r w:rsidRPr="003B3593">
              <w:rPr>
                <w:snapToGrid w:val="0"/>
              </w:rPr>
              <w:t>Via Council</w:t>
            </w:r>
            <w:r>
              <w:rPr>
                <w:snapToGrid w:val="0"/>
              </w:rPr>
              <w:t>’</w:t>
            </w:r>
            <w:r w:rsidRPr="003B3593">
              <w:rPr>
                <w:snapToGrid w:val="0"/>
              </w:rPr>
              <w:t>s supplier portal</w:t>
            </w:r>
          </w:p>
        </w:tc>
      </w:tr>
      <w:tr w:rsidR="00D27C81" w:rsidRPr="003B3593" w14:paraId="4FF5CF72" w14:textId="77777777" w:rsidTr="00502928">
        <w:tc>
          <w:tcPr>
            <w:tcW w:w="2677" w:type="dxa"/>
          </w:tcPr>
          <w:p w14:paraId="3CA3D1DE" w14:textId="77777777" w:rsidR="00D27C81" w:rsidRPr="003B3593" w:rsidRDefault="00D27C81" w:rsidP="00210278">
            <w:pPr>
              <w:jc w:val="left"/>
              <w:rPr>
                <w:snapToGrid w:val="0"/>
              </w:rPr>
            </w:pPr>
            <w:r w:rsidRPr="003B3593">
              <w:rPr>
                <w:snapToGrid w:val="0"/>
              </w:rPr>
              <w:t>Part offers:</w:t>
            </w:r>
          </w:p>
        </w:tc>
        <w:tc>
          <w:tcPr>
            <w:tcW w:w="5402" w:type="dxa"/>
          </w:tcPr>
          <w:p w14:paraId="73B70989" w14:textId="77777777" w:rsidR="00D27C81" w:rsidRPr="003B3593" w:rsidRDefault="00D27C81" w:rsidP="00210278">
            <w:pPr>
              <w:jc w:val="left"/>
              <w:rPr>
                <w:snapToGrid w:val="0"/>
              </w:rPr>
            </w:pPr>
            <w:r w:rsidRPr="003B3593">
              <w:rPr>
                <w:snapToGrid w:val="0"/>
              </w:rPr>
              <w:t>Part offers will be considered for one or more whole category only</w:t>
            </w:r>
          </w:p>
        </w:tc>
      </w:tr>
      <w:tr w:rsidR="00D27C81" w:rsidRPr="003B3593" w14:paraId="782E1B27" w14:textId="77777777" w:rsidTr="00502928">
        <w:tc>
          <w:tcPr>
            <w:tcW w:w="2677" w:type="dxa"/>
          </w:tcPr>
          <w:p w14:paraId="242419DD" w14:textId="77777777" w:rsidR="00D27C81" w:rsidRPr="003B3593" w:rsidRDefault="00D27C81" w:rsidP="00210278">
            <w:pPr>
              <w:jc w:val="left"/>
              <w:rPr>
                <w:snapToGrid w:val="0"/>
              </w:rPr>
            </w:pPr>
            <w:r w:rsidRPr="003B3593">
              <w:rPr>
                <w:snapToGrid w:val="0"/>
              </w:rPr>
              <w:t>Contract duration:</w:t>
            </w:r>
          </w:p>
        </w:tc>
        <w:tc>
          <w:tcPr>
            <w:tcW w:w="5402" w:type="dxa"/>
          </w:tcPr>
          <w:p w14:paraId="1800F7C6" w14:textId="2E7E731B" w:rsidR="00D27C81" w:rsidRPr="003B3593" w:rsidRDefault="00D27C81" w:rsidP="00210278">
            <w:pPr>
              <w:jc w:val="left"/>
              <w:rPr>
                <w:snapToGrid w:val="0"/>
              </w:rPr>
            </w:pPr>
            <w:r w:rsidRPr="003B3593">
              <w:rPr>
                <w:snapToGrid w:val="0"/>
              </w:rPr>
              <w:t>An initial term of three years, with the option to extend for additional periods of up to two years, for a maximum term of five</w:t>
            </w:r>
            <w:r>
              <w:rPr>
                <w:snapToGrid w:val="0"/>
              </w:rPr>
              <w:t> </w:t>
            </w:r>
            <w:r w:rsidRPr="003B3593">
              <w:rPr>
                <w:snapToGrid w:val="0"/>
              </w:rPr>
              <w:t>years.</w:t>
            </w:r>
          </w:p>
        </w:tc>
      </w:tr>
      <w:tr w:rsidR="00D27C81" w:rsidRPr="003B3593" w14:paraId="786821A8" w14:textId="77777777" w:rsidTr="00502928">
        <w:tc>
          <w:tcPr>
            <w:tcW w:w="2677" w:type="dxa"/>
          </w:tcPr>
          <w:p w14:paraId="1BD4982A" w14:textId="77777777" w:rsidR="00D27C81" w:rsidRPr="003B3593" w:rsidRDefault="00D27C81" w:rsidP="00210278">
            <w:pPr>
              <w:jc w:val="left"/>
              <w:rPr>
                <w:snapToGrid w:val="0"/>
              </w:rPr>
            </w:pPr>
            <w:r w:rsidRPr="003B3593">
              <w:rPr>
                <w:snapToGrid w:val="0"/>
              </w:rPr>
              <w:t>Insurance requirements:</w:t>
            </w:r>
          </w:p>
        </w:tc>
        <w:tc>
          <w:tcPr>
            <w:tcW w:w="5402" w:type="dxa"/>
          </w:tcPr>
          <w:p w14:paraId="45DE3370" w14:textId="77777777" w:rsidR="00D27C81" w:rsidRPr="003B3593" w:rsidRDefault="00D27C81" w:rsidP="00210278">
            <w:pPr>
              <w:jc w:val="left"/>
              <w:rPr>
                <w:snapToGrid w:val="0"/>
              </w:rPr>
            </w:pPr>
            <w:r w:rsidRPr="003B3593">
              <w:rPr>
                <w:snapToGrid w:val="0"/>
              </w:rPr>
              <w:t>Public Liability insurance – $20 million per event and in the aggregate, Product Liability insurance – $20 million per event and in the aggregate and Statutory Workcover Insurance.</w:t>
            </w:r>
          </w:p>
        </w:tc>
      </w:tr>
      <w:tr w:rsidR="00D27C81" w:rsidRPr="003B3593" w14:paraId="44A27DD1" w14:textId="77777777" w:rsidTr="00502928">
        <w:tc>
          <w:tcPr>
            <w:tcW w:w="2677" w:type="dxa"/>
          </w:tcPr>
          <w:p w14:paraId="4DE01F4B" w14:textId="77777777" w:rsidR="00D27C81" w:rsidRPr="003B3593" w:rsidRDefault="00D27C81" w:rsidP="00210278">
            <w:pPr>
              <w:jc w:val="left"/>
              <w:rPr>
                <w:snapToGrid w:val="0"/>
              </w:rPr>
            </w:pPr>
            <w:r w:rsidRPr="003B3593">
              <w:rPr>
                <w:snapToGrid w:val="0"/>
              </w:rPr>
              <w:t>Price basis:</w:t>
            </w:r>
          </w:p>
        </w:tc>
        <w:tc>
          <w:tcPr>
            <w:tcW w:w="5402" w:type="dxa"/>
          </w:tcPr>
          <w:p w14:paraId="2A1D646D" w14:textId="77777777" w:rsidR="00D27C81" w:rsidRPr="003B3593" w:rsidRDefault="00D27C81" w:rsidP="00210278">
            <w:pPr>
              <w:jc w:val="left"/>
              <w:rPr>
                <w:snapToGrid w:val="0"/>
              </w:rPr>
            </w:pPr>
            <w:r w:rsidRPr="003B3593">
              <w:rPr>
                <w:snapToGrid w:val="0"/>
              </w:rPr>
              <w:t>Schedule of rates</w:t>
            </w:r>
          </w:p>
        </w:tc>
      </w:tr>
      <w:tr w:rsidR="00D27C81" w:rsidRPr="003B3593" w14:paraId="41FDCD95" w14:textId="77777777" w:rsidTr="00502928">
        <w:tc>
          <w:tcPr>
            <w:tcW w:w="2677" w:type="dxa"/>
          </w:tcPr>
          <w:p w14:paraId="28C19B0F" w14:textId="77777777" w:rsidR="00D27C81" w:rsidRPr="003B3593" w:rsidRDefault="00D27C81" w:rsidP="00210278">
            <w:pPr>
              <w:jc w:val="left"/>
              <w:rPr>
                <w:snapToGrid w:val="0"/>
              </w:rPr>
            </w:pPr>
            <w:r w:rsidRPr="003B3593">
              <w:rPr>
                <w:snapToGrid w:val="0"/>
              </w:rPr>
              <w:t>Price adjustment:</w:t>
            </w:r>
          </w:p>
        </w:tc>
        <w:tc>
          <w:tcPr>
            <w:tcW w:w="5402" w:type="dxa"/>
          </w:tcPr>
          <w:p w14:paraId="26666A03" w14:textId="77777777" w:rsidR="00D27C81" w:rsidRPr="003B3593" w:rsidRDefault="00D27C81" w:rsidP="00210278">
            <w:pPr>
              <w:jc w:val="left"/>
              <w:rPr>
                <w:snapToGrid w:val="0"/>
              </w:rPr>
            </w:pPr>
            <w:r w:rsidRPr="003B3593">
              <w:rPr>
                <w:snapToGrid w:val="0"/>
              </w:rPr>
              <w:t>Price rise and fall provision will be determined during negotiations.</w:t>
            </w:r>
          </w:p>
        </w:tc>
      </w:tr>
      <w:tr w:rsidR="00D27C81" w:rsidRPr="003B3593" w14:paraId="64989299" w14:textId="77777777" w:rsidTr="00502928">
        <w:tc>
          <w:tcPr>
            <w:tcW w:w="2677" w:type="dxa"/>
          </w:tcPr>
          <w:p w14:paraId="40C49476" w14:textId="77777777" w:rsidR="00D27C81" w:rsidRPr="003B3593" w:rsidRDefault="00D27C81" w:rsidP="00210278">
            <w:pPr>
              <w:jc w:val="left"/>
              <w:rPr>
                <w:snapToGrid w:val="0"/>
              </w:rPr>
            </w:pPr>
            <w:r w:rsidRPr="003B3593">
              <w:rPr>
                <w:snapToGrid w:val="0"/>
              </w:rPr>
              <w:t>Liquidated damages:</w:t>
            </w:r>
          </w:p>
        </w:tc>
        <w:tc>
          <w:tcPr>
            <w:tcW w:w="5402" w:type="dxa"/>
          </w:tcPr>
          <w:p w14:paraId="508049B5" w14:textId="77777777" w:rsidR="00D27C81" w:rsidRPr="003B3593" w:rsidRDefault="00D27C81" w:rsidP="00210278">
            <w:pPr>
              <w:jc w:val="left"/>
              <w:rPr>
                <w:snapToGrid w:val="0"/>
              </w:rPr>
            </w:pPr>
            <w:r w:rsidRPr="003B3593">
              <w:rPr>
                <w:snapToGrid w:val="0"/>
              </w:rPr>
              <w:t>Not applicable</w:t>
            </w:r>
          </w:p>
        </w:tc>
      </w:tr>
      <w:tr w:rsidR="00D27C81" w:rsidRPr="003B3593" w14:paraId="57EE1AB5" w14:textId="77777777" w:rsidTr="00502928">
        <w:tc>
          <w:tcPr>
            <w:tcW w:w="2677" w:type="dxa"/>
          </w:tcPr>
          <w:p w14:paraId="4C3CDC5C" w14:textId="77777777" w:rsidR="00D27C81" w:rsidRPr="003B3593" w:rsidRDefault="00D27C81" w:rsidP="00210278">
            <w:pPr>
              <w:jc w:val="left"/>
              <w:rPr>
                <w:snapToGrid w:val="0"/>
              </w:rPr>
            </w:pPr>
            <w:r w:rsidRPr="003B3593">
              <w:rPr>
                <w:snapToGrid w:val="0"/>
              </w:rPr>
              <w:t>Security for the contract:</w:t>
            </w:r>
          </w:p>
        </w:tc>
        <w:tc>
          <w:tcPr>
            <w:tcW w:w="5402" w:type="dxa"/>
          </w:tcPr>
          <w:p w14:paraId="55DE9B06" w14:textId="77777777" w:rsidR="00D27C81" w:rsidRPr="003B3593" w:rsidRDefault="00D27C81" w:rsidP="00210278">
            <w:pPr>
              <w:jc w:val="left"/>
              <w:rPr>
                <w:snapToGrid w:val="0"/>
              </w:rPr>
            </w:pPr>
            <w:r w:rsidRPr="003B3593">
              <w:rPr>
                <w:snapToGrid w:val="0"/>
              </w:rPr>
              <w:t>Not applicable</w:t>
            </w:r>
          </w:p>
        </w:tc>
      </w:tr>
      <w:tr w:rsidR="00D27C81" w:rsidRPr="003B3593" w14:paraId="292F4E55" w14:textId="77777777" w:rsidTr="00502928">
        <w:tc>
          <w:tcPr>
            <w:tcW w:w="2677" w:type="dxa"/>
          </w:tcPr>
          <w:p w14:paraId="64837050" w14:textId="77777777" w:rsidR="00D27C81" w:rsidRPr="003B3593" w:rsidRDefault="00D27C81" w:rsidP="00210278">
            <w:pPr>
              <w:jc w:val="left"/>
              <w:rPr>
                <w:snapToGrid w:val="0"/>
              </w:rPr>
            </w:pPr>
            <w:r w:rsidRPr="003B3593">
              <w:rPr>
                <w:snapToGrid w:val="0"/>
              </w:rPr>
              <w:t>Defects liability/warranty period:</w:t>
            </w:r>
          </w:p>
        </w:tc>
        <w:tc>
          <w:tcPr>
            <w:tcW w:w="5402" w:type="dxa"/>
          </w:tcPr>
          <w:p w14:paraId="21788FBF" w14:textId="77777777" w:rsidR="00D27C81" w:rsidRPr="003B3593" w:rsidRDefault="00D27C81" w:rsidP="00210278">
            <w:pPr>
              <w:jc w:val="left"/>
              <w:rPr>
                <w:snapToGrid w:val="0"/>
              </w:rPr>
            </w:pPr>
            <w:r w:rsidRPr="003B3593">
              <w:rPr>
                <w:snapToGrid w:val="0"/>
              </w:rPr>
              <w:t>Not applicable</w:t>
            </w:r>
          </w:p>
        </w:tc>
      </w:tr>
      <w:tr w:rsidR="00D27C81" w:rsidRPr="003B3593" w14:paraId="7884A7D3" w14:textId="77777777" w:rsidTr="00502928">
        <w:tc>
          <w:tcPr>
            <w:tcW w:w="2677" w:type="dxa"/>
          </w:tcPr>
          <w:p w14:paraId="16DCD259" w14:textId="77777777" w:rsidR="00D27C81" w:rsidRPr="003B3593" w:rsidRDefault="00D27C81" w:rsidP="00210278">
            <w:pPr>
              <w:jc w:val="left"/>
              <w:rPr>
                <w:snapToGrid w:val="0"/>
              </w:rPr>
            </w:pPr>
            <w:r w:rsidRPr="003B3593">
              <w:rPr>
                <w:snapToGrid w:val="0"/>
              </w:rPr>
              <w:t>Other strategy elements:</w:t>
            </w:r>
          </w:p>
        </w:tc>
        <w:tc>
          <w:tcPr>
            <w:tcW w:w="5402" w:type="dxa"/>
          </w:tcPr>
          <w:p w14:paraId="307E4E0A" w14:textId="77777777" w:rsidR="00D27C81" w:rsidRPr="003B3593" w:rsidRDefault="00D27C81" w:rsidP="00210278">
            <w:pPr>
              <w:jc w:val="left"/>
              <w:rPr>
                <w:snapToGrid w:val="0"/>
              </w:rPr>
            </w:pPr>
            <w:r w:rsidRPr="003B3593">
              <w:rPr>
                <w:snapToGrid w:val="0"/>
              </w:rPr>
              <w:t>Not applicable</w:t>
            </w:r>
          </w:p>
        </w:tc>
      </w:tr>
      <w:tr w:rsidR="00D27C81" w:rsidRPr="003B3593" w14:paraId="562E3C48" w14:textId="77777777" w:rsidTr="00502928">
        <w:trPr>
          <w:trHeight w:val="458"/>
        </w:trPr>
        <w:tc>
          <w:tcPr>
            <w:tcW w:w="2677" w:type="dxa"/>
          </w:tcPr>
          <w:p w14:paraId="142753D3" w14:textId="77777777" w:rsidR="00D27C81" w:rsidRPr="003B3593" w:rsidRDefault="00D27C81" w:rsidP="00210278">
            <w:pPr>
              <w:jc w:val="left"/>
              <w:rPr>
                <w:snapToGrid w:val="0"/>
              </w:rPr>
            </w:pPr>
            <w:r w:rsidRPr="003B3593">
              <w:rPr>
                <w:snapToGrid w:val="0"/>
              </w:rPr>
              <w:t>Alternative strategies considered:</w:t>
            </w:r>
          </w:p>
        </w:tc>
        <w:tc>
          <w:tcPr>
            <w:tcW w:w="5402" w:type="dxa"/>
          </w:tcPr>
          <w:p w14:paraId="43C77708" w14:textId="4938A998" w:rsidR="00D27C81" w:rsidRPr="003B3593" w:rsidRDefault="00D27C81" w:rsidP="00210278">
            <w:pPr>
              <w:jc w:val="left"/>
              <w:rPr>
                <w:snapToGrid w:val="0"/>
              </w:rPr>
            </w:pPr>
            <w:r w:rsidRPr="003B3593">
              <w:rPr>
                <w:snapToGrid w:val="0"/>
              </w:rPr>
              <w:t>Council considered separating tyre recycling as a separate category. However, analysis suggests there to be negligible commercial benefit that would be offset by the internal costs associated with a separate contract. Council also considered to use the Local Buy platform, however provided the high-value of this activity it is beneficial to have an open tender and increase market competition.</w:t>
            </w:r>
            <w:r w:rsidR="002C7F4F">
              <w:rPr>
                <w:snapToGrid w:val="0"/>
              </w:rPr>
              <w:t xml:space="preserve"> </w:t>
            </w:r>
          </w:p>
        </w:tc>
      </w:tr>
    </w:tbl>
    <w:p w14:paraId="46CB6FD8" w14:textId="77777777" w:rsidR="00D27C81" w:rsidRDefault="00D27C81" w:rsidP="00210278">
      <w:pPr>
        <w:rPr>
          <w:snapToGrid w:val="0"/>
        </w:rPr>
      </w:pPr>
    </w:p>
    <w:p w14:paraId="058E9B92" w14:textId="77777777" w:rsidR="00D27C81" w:rsidRDefault="00D27C81" w:rsidP="00210278">
      <w:pPr>
        <w:rPr>
          <w:bCs/>
          <w:snapToGrid w:val="0"/>
          <w:u w:val="single"/>
        </w:rPr>
      </w:pPr>
      <w:r>
        <w:rPr>
          <w:snapToGrid w:val="0"/>
        </w:rPr>
        <w:tab/>
      </w:r>
      <w:r w:rsidRPr="004F301C">
        <w:rPr>
          <w:bCs/>
          <w:snapToGrid w:val="0"/>
          <w:u w:val="single"/>
        </w:rPr>
        <w:t>Anticipated schedule</w:t>
      </w:r>
    </w:p>
    <w:p w14:paraId="4AF2EB4F" w14:textId="77777777" w:rsidR="00D27C81" w:rsidRDefault="00D27C81" w:rsidP="00210278">
      <w:pPr>
        <w:rPr>
          <w:bCs/>
          <w:snapToGrid w:val="0"/>
        </w:rPr>
      </w:pPr>
    </w:p>
    <w:p w14:paraId="643A032C" w14:textId="77777777" w:rsidR="00D27C81" w:rsidRPr="00520C7E" w:rsidRDefault="00D27C81" w:rsidP="00210278">
      <w:pPr>
        <w:rPr>
          <w:bCs/>
          <w:snapToGrid w:val="0"/>
        </w:rPr>
      </w:pPr>
      <w:r>
        <w:rPr>
          <w:bCs/>
          <w:snapToGrid w:val="0"/>
        </w:rPr>
        <w:t>66</w:t>
      </w:r>
      <w:r w:rsidRPr="004F301C">
        <w:rPr>
          <w:bCs/>
          <w:snapToGrid w:val="0"/>
        </w:rPr>
        <w:t>.</w:t>
      </w:r>
      <w:r w:rsidRPr="00520C7E">
        <w:t xml:space="preserve"> </w:t>
      </w:r>
      <w:r>
        <w:tab/>
      </w:r>
      <w:r w:rsidRPr="00520C7E">
        <w:rPr>
          <w:bCs/>
          <w:snapToGrid w:val="0"/>
        </w:rPr>
        <w:t>Pre-market approval:</w:t>
      </w:r>
      <w:r w:rsidRPr="00520C7E">
        <w:rPr>
          <w:bCs/>
          <w:snapToGrid w:val="0"/>
        </w:rPr>
        <w:tab/>
        <w:t xml:space="preserve"> </w:t>
      </w:r>
      <w:r w:rsidRPr="00520C7E">
        <w:rPr>
          <w:bCs/>
          <w:snapToGrid w:val="0"/>
        </w:rPr>
        <w:tab/>
      </w:r>
      <w:r>
        <w:rPr>
          <w:bCs/>
          <w:snapToGrid w:val="0"/>
        </w:rPr>
        <w:tab/>
      </w:r>
      <w:r>
        <w:rPr>
          <w:bCs/>
          <w:snapToGrid w:val="0"/>
        </w:rPr>
        <w:tab/>
      </w:r>
      <w:r>
        <w:rPr>
          <w:bCs/>
          <w:snapToGrid w:val="0"/>
        </w:rPr>
        <w:tab/>
      </w:r>
      <w:r>
        <w:rPr>
          <w:bCs/>
          <w:snapToGrid w:val="0"/>
        </w:rPr>
        <w:tab/>
      </w:r>
      <w:r w:rsidRPr="00520C7E">
        <w:rPr>
          <w:bCs/>
          <w:snapToGrid w:val="0"/>
        </w:rPr>
        <w:t>31 October 2023</w:t>
      </w:r>
    </w:p>
    <w:p w14:paraId="2098A825" w14:textId="44129618" w:rsidR="00D27C81" w:rsidRPr="00520C7E" w:rsidRDefault="00D27C81" w:rsidP="00210278">
      <w:pPr>
        <w:ind w:left="720"/>
        <w:rPr>
          <w:bCs/>
          <w:snapToGrid w:val="0"/>
        </w:rPr>
      </w:pPr>
      <w:r w:rsidRPr="00520C7E">
        <w:rPr>
          <w:bCs/>
          <w:snapToGrid w:val="0"/>
        </w:rPr>
        <w:t>Date of release to market:</w:t>
      </w:r>
      <w:r w:rsidRPr="00520C7E">
        <w:rPr>
          <w:bCs/>
          <w:snapToGrid w:val="0"/>
        </w:rPr>
        <w:tab/>
      </w:r>
      <w:r>
        <w:rPr>
          <w:bCs/>
          <w:snapToGrid w:val="0"/>
        </w:rPr>
        <w:tab/>
      </w:r>
      <w:r>
        <w:rPr>
          <w:bCs/>
          <w:snapToGrid w:val="0"/>
        </w:rPr>
        <w:tab/>
      </w:r>
      <w:r>
        <w:rPr>
          <w:bCs/>
          <w:snapToGrid w:val="0"/>
        </w:rPr>
        <w:tab/>
      </w:r>
      <w:r>
        <w:rPr>
          <w:bCs/>
          <w:snapToGrid w:val="0"/>
        </w:rPr>
        <w:tab/>
      </w:r>
      <w:r>
        <w:rPr>
          <w:bCs/>
          <w:snapToGrid w:val="0"/>
        </w:rPr>
        <w:tab/>
      </w:r>
      <w:r w:rsidRPr="00520C7E">
        <w:rPr>
          <w:bCs/>
          <w:snapToGrid w:val="0"/>
        </w:rPr>
        <w:t>22 January 2024</w:t>
      </w:r>
    </w:p>
    <w:p w14:paraId="1B776245" w14:textId="77777777" w:rsidR="00D27C81" w:rsidRPr="00520C7E" w:rsidRDefault="00D27C81" w:rsidP="00210278">
      <w:pPr>
        <w:ind w:left="720"/>
        <w:rPr>
          <w:bCs/>
          <w:snapToGrid w:val="0"/>
        </w:rPr>
      </w:pPr>
      <w:r w:rsidRPr="00520C7E">
        <w:rPr>
          <w:bCs/>
          <w:snapToGrid w:val="0"/>
        </w:rPr>
        <w:t>Tender closing:</w:t>
      </w:r>
      <w:r w:rsidRPr="00520C7E">
        <w:rPr>
          <w:bCs/>
          <w:snapToGrid w:val="0"/>
        </w:rPr>
        <w:tab/>
      </w:r>
      <w:r>
        <w:rPr>
          <w:bCs/>
          <w:snapToGrid w:val="0"/>
        </w:rPr>
        <w:tab/>
      </w:r>
      <w:r>
        <w:rPr>
          <w:bCs/>
          <w:snapToGrid w:val="0"/>
        </w:rPr>
        <w:tab/>
      </w:r>
      <w:r>
        <w:rPr>
          <w:bCs/>
          <w:snapToGrid w:val="0"/>
        </w:rPr>
        <w:tab/>
      </w:r>
      <w:r>
        <w:rPr>
          <w:bCs/>
          <w:snapToGrid w:val="0"/>
        </w:rPr>
        <w:tab/>
      </w:r>
      <w:r>
        <w:rPr>
          <w:bCs/>
          <w:snapToGrid w:val="0"/>
        </w:rPr>
        <w:tab/>
      </w:r>
      <w:r>
        <w:rPr>
          <w:bCs/>
          <w:snapToGrid w:val="0"/>
        </w:rPr>
        <w:tab/>
      </w:r>
      <w:r w:rsidRPr="00520C7E">
        <w:rPr>
          <w:bCs/>
          <w:snapToGrid w:val="0"/>
        </w:rPr>
        <w:t>19 February 2024</w:t>
      </w:r>
    </w:p>
    <w:p w14:paraId="4E01A7D7" w14:textId="77777777" w:rsidR="00D27C81" w:rsidRPr="00520C7E" w:rsidRDefault="00D27C81" w:rsidP="00210278">
      <w:pPr>
        <w:ind w:left="720"/>
        <w:rPr>
          <w:bCs/>
          <w:snapToGrid w:val="0"/>
        </w:rPr>
      </w:pPr>
      <w:r w:rsidRPr="00520C7E">
        <w:rPr>
          <w:bCs/>
          <w:snapToGrid w:val="0"/>
        </w:rPr>
        <w:t>Evaluation completion (including formalised contract offer(s)):</w:t>
      </w:r>
      <w:r w:rsidRPr="00520C7E">
        <w:rPr>
          <w:bCs/>
          <w:snapToGrid w:val="0"/>
        </w:rPr>
        <w:tab/>
        <w:t>27 March 2024</w:t>
      </w:r>
    </w:p>
    <w:p w14:paraId="3090B47B" w14:textId="77777777" w:rsidR="00D27C81" w:rsidRPr="00520C7E" w:rsidRDefault="00D27C81" w:rsidP="00210278">
      <w:pPr>
        <w:ind w:left="720"/>
        <w:rPr>
          <w:bCs/>
          <w:snapToGrid w:val="0"/>
        </w:rPr>
      </w:pPr>
      <w:r w:rsidRPr="00520C7E">
        <w:rPr>
          <w:bCs/>
          <w:snapToGrid w:val="0"/>
        </w:rPr>
        <w:t>Post-market approval:</w:t>
      </w:r>
      <w:r w:rsidRPr="00520C7E">
        <w:rPr>
          <w:bCs/>
          <w:snapToGrid w:val="0"/>
        </w:rPr>
        <w:tab/>
      </w:r>
      <w:r>
        <w:rPr>
          <w:bCs/>
          <w:snapToGrid w:val="0"/>
        </w:rPr>
        <w:tab/>
      </w:r>
      <w:r>
        <w:rPr>
          <w:bCs/>
          <w:snapToGrid w:val="0"/>
        </w:rPr>
        <w:tab/>
      </w:r>
      <w:r>
        <w:rPr>
          <w:bCs/>
          <w:snapToGrid w:val="0"/>
        </w:rPr>
        <w:tab/>
      </w:r>
      <w:r>
        <w:rPr>
          <w:bCs/>
          <w:snapToGrid w:val="0"/>
        </w:rPr>
        <w:tab/>
      </w:r>
      <w:r>
        <w:rPr>
          <w:bCs/>
          <w:snapToGrid w:val="0"/>
        </w:rPr>
        <w:tab/>
      </w:r>
      <w:r w:rsidRPr="00520C7E">
        <w:rPr>
          <w:bCs/>
          <w:snapToGrid w:val="0"/>
        </w:rPr>
        <w:t>3 June 2024</w:t>
      </w:r>
    </w:p>
    <w:p w14:paraId="3A689033" w14:textId="1814F4E8" w:rsidR="00D27C81" w:rsidRPr="004F301C" w:rsidRDefault="00D27C81" w:rsidP="00210278">
      <w:pPr>
        <w:ind w:left="720"/>
        <w:rPr>
          <w:b/>
          <w:snapToGrid w:val="0"/>
        </w:rPr>
      </w:pPr>
      <w:r w:rsidRPr="00520C7E">
        <w:rPr>
          <w:bCs/>
          <w:snapToGrid w:val="0"/>
        </w:rPr>
        <w:t>Contract commencement:</w:t>
      </w:r>
      <w:r w:rsidRPr="00520C7E">
        <w:rPr>
          <w:bCs/>
          <w:snapToGrid w:val="0"/>
        </w:rPr>
        <w:tab/>
      </w:r>
      <w:r>
        <w:rPr>
          <w:bCs/>
          <w:snapToGrid w:val="0"/>
        </w:rPr>
        <w:tab/>
      </w:r>
      <w:r>
        <w:rPr>
          <w:bCs/>
          <w:snapToGrid w:val="0"/>
        </w:rPr>
        <w:tab/>
      </w:r>
      <w:r>
        <w:rPr>
          <w:bCs/>
          <w:snapToGrid w:val="0"/>
        </w:rPr>
        <w:tab/>
      </w:r>
      <w:r>
        <w:rPr>
          <w:bCs/>
          <w:snapToGrid w:val="0"/>
        </w:rPr>
        <w:tab/>
      </w:r>
      <w:r>
        <w:rPr>
          <w:bCs/>
          <w:snapToGrid w:val="0"/>
        </w:rPr>
        <w:tab/>
      </w:r>
      <w:r w:rsidRPr="00520C7E">
        <w:rPr>
          <w:bCs/>
          <w:snapToGrid w:val="0"/>
        </w:rPr>
        <w:t>1 October 2024</w:t>
      </w:r>
    </w:p>
    <w:p w14:paraId="5870D33C" w14:textId="77777777" w:rsidR="00D27C81" w:rsidRDefault="00D27C81" w:rsidP="00210278">
      <w:pPr>
        <w:rPr>
          <w:bCs/>
          <w:snapToGrid w:val="0"/>
          <w:u w:val="single"/>
        </w:rPr>
      </w:pPr>
    </w:p>
    <w:p w14:paraId="7B649569" w14:textId="77777777" w:rsidR="00D27C81" w:rsidRPr="004F301C" w:rsidRDefault="00D27C81" w:rsidP="00210278">
      <w:pPr>
        <w:ind w:left="720"/>
        <w:rPr>
          <w:bCs/>
          <w:snapToGrid w:val="0"/>
          <w:u w:val="single"/>
        </w:rPr>
      </w:pPr>
      <w:r w:rsidRPr="004F301C">
        <w:rPr>
          <w:bCs/>
          <w:snapToGrid w:val="0"/>
          <w:u w:val="single"/>
        </w:rPr>
        <w:lastRenderedPageBreak/>
        <w:t xml:space="preserve">Funding and budget considerations </w:t>
      </w:r>
    </w:p>
    <w:p w14:paraId="5CC4DD92" w14:textId="77777777" w:rsidR="00D27C81" w:rsidRDefault="00D27C81" w:rsidP="00210278">
      <w:pPr>
        <w:rPr>
          <w:b/>
          <w:snapToGrid w:val="0"/>
        </w:rPr>
      </w:pPr>
    </w:p>
    <w:p w14:paraId="077510C5" w14:textId="77777777" w:rsidR="00D27C81" w:rsidRPr="004F301C" w:rsidRDefault="00D27C81" w:rsidP="00210278">
      <w:pPr>
        <w:rPr>
          <w:bCs/>
          <w:snapToGrid w:val="0"/>
        </w:rPr>
      </w:pPr>
      <w:r>
        <w:rPr>
          <w:bCs/>
          <w:snapToGrid w:val="0"/>
        </w:rPr>
        <w:t>67.</w:t>
      </w:r>
      <w:r>
        <w:rPr>
          <w:bCs/>
          <w:snapToGrid w:val="0"/>
        </w:rPr>
        <w:tab/>
      </w:r>
      <w:r w:rsidRPr="004F301C">
        <w:rPr>
          <w:bCs/>
          <w:snapToGrid w:val="0"/>
        </w:rPr>
        <w:t>Estimated expenditure:</w:t>
      </w:r>
    </w:p>
    <w:p w14:paraId="31110A2B" w14:textId="77777777" w:rsidR="00D27C81" w:rsidRPr="004F301C" w:rsidRDefault="00D27C81" w:rsidP="00210278">
      <w:pPr>
        <w:ind w:left="720"/>
        <w:rPr>
          <w:snapToGrid w:val="0"/>
        </w:rPr>
      </w:pPr>
      <w:r w:rsidRPr="004F301C">
        <w:rPr>
          <w:snapToGrid w:val="0"/>
        </w:rPr>
        <w:t>Based on historical usage as adjusted for current and future requirements (including Metro vehicles), estimated expenditure is expected to be $17.9 million over the potential five-year term.</w:t>
      </w:r>
    </w:p>
    <w:p w14:paraId="75BFDABA" w14:textId="77777777" w:rsidR="00D27C81" w:rsidRDefault="00D27C81" w:rsidP="00210278">
      <w:pPr>
        <w:rPr>
          <w:bCs/>
          <w:snapToGrid w:val="0"/>
        </w:rPr>
      </w:pPr>
    </w:p>
    <w:p w14:paraId="5C36F9DE" w14:textId="1DCEFCC5" w:rsidR="00D27C81" w:rsidRPr="004F301C" w:rsidRDefault="00D27C81" w:rsidP="00210278">
      <w:pPr>
        <w:rPr>
          <w:bCs/>
          <w:snapToGrid w:val="0"/>
        </w:rPr>
      </w:pPr>
      <w:r>
        <w:rPr>
          <w:bCs/>
          <w:snapToGrid w:val="0"/>
        </w:rPr>
        <w:t>68.</w:t>
      </w:r>
      <w:r>
        <w:rPr>
          <w:bCs/>
          <w:snapToGrid w:val="0"/>
        </w:rPr>
        <w:tab/>
      </w:r>
      <w:r w:rsidRPr="004F301C">
        <w:rPr>
          <w:bCs/>
          <w:snapToGrid w:val="0"/>
        </w:rPr>
        <w:t>Sufficient approved budget to meet the total spend under this CPA?</w:t>
      </w:r>
    </w:p>
    <w:p w14:paraId="441CB3DB" w14:textId="77777777" w:rsidR="00D27C81" w:rsidRPr="004F301C" w:rsidRDefault="00D27C81" w:rsidP="00210278">
      <w:pPr>
        <w:ind w:left="720"/>
        <w:rPr>
          <w:snapToGrid w:val="0"/>
        </w:rPr>
      </w:pPr>
      <w:r w:rsidRPr="004F301C">
        <w:rPr>
          <w:snapToGrid w:val="0"/>
        </w:rPr>
        <w:t xml:space="preserve">Establishing the CPA will not commit Council to any purchases. Funding is only required when an appropriately delegated Council officer approves placing orders under the CPA, subject to approved funding availability. </w:t>
      </w:r>
    </w:p>
    <w:p w14:paraId="1C2CBC37" w14:textId="77777777" w:rsidR="00D27C81" w:rsidRDefault="00D27C81" w:rsidP="00210278">
      <w:pPr>
        <w:rPr>
          <w:bCs/>
          <w:snapToGrid w:val="0"/>
        </w:rPr>
      </w:pPr>
    </w:p>
    <w:p w14:paraId="7B3D53C8" w14:textId="77777777" w:rsidR="00D27C81" w:rsidRDefault="00D27C81" w:rsidP="00210278">
      <w:pPr>
        <w:rPr>
          <w:bCs/>
          <w:snapToGrid w:val="0"/>
        </w:rPr>
      </w:pPr>
      <w:r>
        <w:rPr>
          <w:bCs/>
          <w:snapToGrid w:val="0"/>
        </w:rPr>
        <w:t>69.</w:t>
      </w:r>
      <w:r>
        <w:rPr>
          <w:bCs/>
          <w:snapToGrid w:val="0"/>
        </w:rPr>
        <w:tab/>
      </w:r>
      <w:r w:rsidRPr="004F301C">
        <w:rPr>
          <w:bCs/>
          <w:snapToGrid w:val="0"/>
        </w:rPr>
        <w:t xml:space="preserve">Indicative program and supporting information: </w:t>
      </w:r>
    </w:p>
    <w:p w14:paraId="7AC41CA2" w14:textId="77777777" w:rsidR="00D27C81" w:rsidRPr="004F301C" w:rsidRDefault="00D27C81" w:rsidP="00210278">
      <w:pPr>
        <w:ind w:left="720"/>
        <w:rPr>
          <w:bCs/>
          <w:snapToGrid w:val="0"/>
        </w:rPr>
      </w:pPr>
      <w:r w:rsidRPr="004F301C">
        <w:rPr>
          <w:snapToGrid w:val="0"/>
        </w:rPr>
        <w:t>Not applicable</w:t>
      </w:r>
    </w:p>
    <w:p w14:paraId="508B7227" w14:textId="77777777" w:rsidR="00D27C81" w:rsidRDefault="00D27C81" w:rsidP="00210278">
      <w:pPr>
        <w:rPr>
          <w:bCs/>
          <w:snapToGrid w:val="0"/>
        </w:rPr>
      </w:pPr>
    </w:p>
    <w:p w14:paraId="10A73363" w14:textId="77777777" w:rsidR="00D27C81" w:rsidRPr="004F301C" w:rsidRDefault="00D27C81" w:rsidP="00210278">
      <w:pPr>
        <w:rPr>
          <w:bCs/>
          <w:snapToGrid w:val="0"/>
        </w:rPr>
      </w:pPr>
      <w:r>
        <w:rPr>
          <w:bCs/>
          <w:snapToGrid w:val="0"/>
        </w:rPr>
        <w:t>70.</w:t>
      </w:r>
      <w:r>
        <w:rPr>
          <w:bCs/>
          <w:snapToGrid w:val="0"/>
        </w:rPr>
        <w:tab/>
      </w:r>
      <w:r w:rsidRPr="004F301C">
        <w:rPr>
          <w:bCs/>
          <w:snapToGrid w:val="0"/>
        </w:rPr>
        <w:t>Anticipated procurement benefits (if any):</w:t>
      </w:r>
    </w:p>
    <w:p w14:paraId="796B220C" w14:textId="77777777" w:rsidR="00D27C81" w:rsidRDefault="00D27C81" w:rsidP="00210278">
      <w:pPr>
        <w:ind w:left="720"/>
        <w:rPr>
          <w:snapToGrid w:val="0"/>
        </w:rPr>
      </w:pPr>
      <w:r w:rsidRPr="004F301C">
        <w:rPr>
          <w:snapToGrid w:val="0"/>
        </w:rPr>
        <w:t>To be established and reported in the post-market submission.</w:t>
      </w:r>
    </w:p>
    <w:p w14:paraId="1E061255" w14:textId="77777777" w:rsidR="00D27C81" w:rsidRPr="004F301C" w:rsidRDefault="00D27C81" w:rsidP="00210278">
      <w:pPr>
        <w:ind w:left="720"/>
        <w:rPr>
          <w:i/>
          <w:iCs/>
          <w:snapToGrid w:val="0"/>
        </w:rPr>
      </w:pPr>
    </w:p>
    <w:p w14:paraId="69FA16FA" w14:textId="77777777" w:rsidR="00D27C81" w:rsidRPr="004F301C" w:rsidRDefault="00D27C81" w:rsidP="00210278">
      <w:pPr>
        <w:keepNext/>
        <w:ind w:left="720"/>
        <w:rPr>
          <w:bCs/>
          <w:snapToGrid w:val="0"/>
          <w:u w:val="single"/>
        </w:rPr>
      </w:pPr>
      <w:r w:rsidRPr="004F301C">
        <w:rPr>
          <w:bCs/>
          <w:snapToGrid w:val="0"/>
          <w:u w:val="single"/>
        </w:rPr>
        <w:t>Procurement risk</w:t>
      </w:r>
    </w:p>
    <w:p w14:paraId="3A505554" w14:textId="77777777" w:rsidR="00D27C81" w:rsidRDefault="00D27C81" w:rsidP="00210278">
      <w:pPr>
        <w:keepNext/>
        <w:rPr>
          <w:bCs/>
          <w:snapToGrid w:val="0"/>
        </w:rPr>
      </w:pPr>
    </w:p>
    <w:p w14:paraId="36E64F8F" w14:textId="77777777" w:rsidR="00D27C81" w:rsidRPr="004F301C" w:rsidRDefault="00D27C81" w:rsidP="00210278">
      <w:pPr>
        <w:keepNext/>
        <w:ind w:left="720" w:hanging="720"/>
        <w:rPr>
          <w:bCs/>
          <w:snapToGrid w:val="0"/>
        </w:rPr>
      </w:pPr>
      <w:r>
        <w:rPr>
          <w:bCs/>
          <w:snapToGrid w:val="0"/>
        </w:rPr>
        <w:t>71.</w:t>
      </w:r>
      <w:r>
        <w:rPr>
          <w:bCs/>
          <w:snapToGrid w:val="0"/>
        </w:rPr>
        <w:tab/>
      </w:r>
      <w:r w:rsidRPr="004F301C">
        <w:rPr>
          <w:bCs/>
          <w:snapToGrid w:val="0"/>
        </w:rPr>
        <w:t xml:space="preserve">Is this contract listed as a </w:t>
      </w:r>
      <w:r>
        <w:rPr>
          <w:bCs/>
          <w:snapToGrid w:val="0"/>
        </w:rPr>
        <w:t>‘</w:t>
      </w:r>
      <w:r w:rsidRPr="004F301C">
        <w:rPr>
          <w:bCs/>
          <w:snapToGrid w:val="0"/>
        </w:rPr>
        <w:t>critical contract</w:t>
      </w:r>
      <w:r>
        <w:rPr>
          <w:bCs/>
          <w:snapToGrid w:val="0"/>
        </w:rPr>
        <w:t>’</w:t>
      </w:r>
      <w:r w:rsidRPr="004F301C">
        <w:rPr>
          <w:bCs/>
          <w:snapToGrid w:val="0"/>
        </w:rPr>
        <w:t xml:space="preserve"> requiring the contractor to have in place a Business Continuity Plan approved by Council?</w:t>
      </w:r>
    </w:p>
    <w:p w14:paraId="3C86E4D6" w14:textId="77777777" w:rsidR="00D27C81" w:rsidRDefault="00D27C81" w:rsidP="00210278">
      <w:pPr>
        <w:ind w:left="720"/>
        <w:rPr>
          <w:snapToGrid w:val="0"/>
        </w:rPr>
      </w:pPr>
      <w:r w:rsidRPr="004F301C">
        <w:rPr>
          <w:snapToGrid w:val="0"/>
        </w:rPr>
        <w:t>No</w:t>
      </w:r>
    </w:p>
    <w:p w14:paraId="1E05AEF3" w14:textId="77777777" w:rsidR="00D27C81" w:rsidRDefault="00D27C81" w:rsidP="00210278">
      <w:pPr>
        <w:ind w:left="720"/>
        <w:rPr>
          <w:snapToGrid w:val="0"/>
        </w:rPr>
      </w:pPr>
    </w:p>
    <w:p w14:paraId="5B156582" w14:textId="77777777" w:rsidR="00D27C81" w:rsidRPr="004F301C" w:rsidRDefault="00D27C81" w:rsidP="00210278">
      <w:pPr>
        <w:rPr>
          <w:bCs/>
          <w:snapToGrid w:val="0"/>
        </w:rPr>
      </w:pPr>
      <w:r>
        <w:rPr>
          <w:snapToGrid w:val="0"/>
        </w:rPr>
        <w:t>72.</w:t>
      </w:r>
      <w:r>
        <w:rPr>
          <w:snapToGrid w:val="0"/>
        </w:rPr>
        <w:tab/>
      </w:r>
      <w:r w:rsidRPr="004F301C">
        <w:rPr>
          <w:bCs/>
          <w:snapToGrid w:val="0"/>
        </w:rPr>
        <w:t>Summary of key risks associated with this procurement:</w:t>
      </w:r>
    </w:p>
    <w:tbl>
      <w:tblPr>
        <w:tblStyle w:val="TableGrid"/>
        <w:tblW w:w="8363" w:type="dxa"/>
        <w:tblInd w:w="704" w:type="dxa"/>
        <w:tblLayout w:type="fixed"/>
        <w:tblLook w:val="04A0" w:firstRow="1" w:lastRow="0" w:firstColumn="1" w:lastColumn="0" w:noHBand="0" w:noVBand="1"/>
      </w:tblPr>
      <w:tblGrid>
        <w:gridCol w:w="1985"/>
        <w:gridCol w:w="850"/>
        <w:gridCol w:w="4280"/>
        <w:gridCol w:w="1248"/>
      </w:tblGrid>
      <w:tr w:rsidR="00D27C81" w:rsidRPr="004F301C" w14:paraId="4E790B61" w14:textId="77777777" w:rsidTr="00A4511B">
        <w:trPr>
          <w:cantSplit/>
          <w:tblHeader/>
        </w:trPr>
        <w:tc>
          <w:tcPr>
            <w:tcW w:w="1985" w:type="dxa"/>
            <w:shd w:val="clear" w:color="auto" w:fill="D9D9D9" w:themeFill="background1" w:themeFillShade="D9"/>
          </w:tcPr>
          <w:p w14:paraId="5EE42622" w14:textId="77777777" w:rsidR="00D27C81" w:rsidRPr="004F301C" w:rsidRDefault="00D27C81" w:rsidP="00210278">
            <w:pPr>
              <w:rPr>
                <w:b/>
                <w:bCs/>
                <w:snapToGrid w:val="0"/>
              </w:rPr>
            </w:pPr>
            <w:r w:rsidRPr="004F301C">
              <w:rPr>
                <w:b/>
                <w:bCs/>
                <w:snapToGrid w:val="0"/>
              </w:rPr>
              <w:t>Procurement risk</w:t>
            </w:r>
          </w:p>
        </w:tc>
        <w:tc>
          <w:tcPr>
            <w:tcW w:w="850" w:type="dxa"/>
            <w:shd w:val="clear" w:color="auto" w:fill="D9D9D9" w:themeFill="background1" w:themeFillShade="D9"/>
          </w:tcPr>
          <w:p w14:paraId="7197D47E" w14:textId="77777777" w:rsidR="00D27C81" w:rsidRPr="004F301C" w:rsidRDefault="00D27C81" w:rsidP="00210278">
            <w:pPr>
              <w:rPr>
                <w:b/>
                <w:bCs/>
                <w:snapToGrid w:val="0"/>
              </w:rPr>
            </w:pPr>
            <w:r w:rsidRPr="004F301C">
              <w:rPr>
                <w:b/>
                <w:bCs/>
                <w:snapToGrid w:val="0"/>
              </w:rPr>
              <w:t>Risk rating</w:t>
            </w:r>
          </w:p>
        </w:tc>
        <w:tc>
          <w:tcPr>
            <w:tcW w:w="4280" w:type="dxa"/>
            <w:shd w:val="clear" w:color="auto" w:fill="D9D9D9" w:themeFill="background1" w:themeFillShade="D9"/>
          </w:tcPr>
          <w:p w14:paraId="68BFE66C" w14:textId="77777777" w:rsidR="00D27C81" w:rsidRPr="004F301C" w:rsidRDefault="00D27C81" w:rsidP="00210278">
            <w:pPr>
              <w:rPr>
                <w:b/>
                <w:bCs/>
                <w:snapToGrid w:val="0"/>
              </w:rPr>
            </w:pPr>
            <w:r w:rsidRPr="004F301C">
              <w:rPr>
                <w:b/>
                <w:bCs/>
                <w:snapToGrid w:val="0"/>
              </w:rPr>
              <w:t>Risk mitigation strategy</w:t>
            </w:r>
          </w:p>
        </w:tc>
        <w:tc>
          <w:tcPr>
            <w:tcW w:w="1248" w:type="dxa"/>
            <w:shd w:val="clear" w:color="auto" w:fill="D9D9D9" w:themeFill="background1" w:themeFillShade="D9"/>
          </w:tcPr>
          <w:p w14:paraId="24F7B8CB" w14:textId="77777777" w:rsidR="00D27C81" w:rsidRPr="004F301C" w:rsidRDefault="00D27C81" w:rsidP="00210278">
            <w:pPr>
              <w:rPr>
                <w:b/>
                <w:bCs/>
                <w:snapToGrid w:val="0"/>
              </w:rPr>
            </w:pPr>
            <w:r w:rsidRPr="004F301C">
              <w:rPr>
                <w:b/>
                <w:bCs/>
                <w:snapToGrid w:val="0"/>
              </w:rPr>
              <w:t>Risk allocation</w:t>
            </w:r>
          </w:p>
        </w:tc>
      </w:tr>
      <w:tr w:rsidR="00D27C81" w:rsidRPr="004F301C" w14:paraId="6E18FE9B" w14:textId="77777777" w:rsidTr="00A4511B">
        <w:trPr>
          <w:cantSplit/>
        </w:trPr>
        <w:tc>
          <w:tcPr>
            <w:tcW w:w="1985" w:type="dxa"/>
          </w:tcPr>
          <w:p w14:paraId="14B65498" w14:textId="77777777" w:rsidR="00D27C81" w:rsidRPr="004F301C" w:rsidRDefault="00D27C81" w:rsidP="00210278">
            <w:pPr>
              <w:jc w:val="left"/>
              <w:rPr>
                <w:snapToGrid w:val="0"/>
              </w:rPr>
            </w:pPr>
            <w:r w:rsidRPr="004F301C">
              <w:rPr>
                <w:snapToGrid w:val="0"/>
              </w:rPr>
              <w:t>Price volatility</w:t>
            </w:r>
          </w:p>
        </w:tc>
        <w:tc>
          <w:tcPr>
            <w:tcW w:w="850" w:type="dxa"/>
          </w:tcPr>
          <w:p w14:paraId="31D80238" w14:textId="77777777" w:rsidR="00D27C81" w:rsidRPr="004F301C" w:rsidRDefault="00D27C81" w:rsidP="00210278">
            <w:pPr>
              <w:jc w:val="left"/>
              <w:rPr>
                <w:snapToGrid w:val="0"/>
              </w:rPr>
            </w:pPr>
            <w:r w:rsidRPr="004F301C">
              <w:rPr>
                <w:snapToGrid w:val="0"/>
              </w:rPr>
              <w:t>Low</w:t>
            </w:r>
          </w:p>
        </w:tc>
        <w:tc>
          <w:tcPr>
            <w:tcW w:w="4280" w:type="dxa"/>
          </w:tcPr>
          <w:p w14:paraId="46D9DE42" w14:textId="05506F9A" w:rsidR="00D27C81" w:rsidRPr="00A4511B" w:rsidRDefault="00D27C81" w:rsidP="00210278">
            <w:pPr>
              <w:pStyle w:val="ListParagraph"/>
              <w:numPr>
                <w:ilvl w:val="4"/>
                <w:numId w:val="11"/>
              </w:numPr>
              <w:ind w:left="357" w:hanging="357"/>
              <w:jc w:val="left"/>
            </w:pPr>
            <w:r w:rsidRPr="00A4511B">
              <w:rPr>
                <w:sz w:val="20"/>
              </w:rPr>
              <w:t>The RFP to request for prices to be fixed for the first 12 months of the CPA and establish an agreed price variation formula that will allow Council price security for the potential five-year term of the CPA.</w:t>
            </w:r>
          </w:p>
        </w:tc>
        <w:tc>
          <w:tcPr>
            <w:tcW w:w="1248" w:type="dxa"/>
          </w:tcPr>
          <w:p w14:paraId="2F30617F" w14:textId="77777777" w:rsidR="00D27C81" w:rsidRPr="004F301C" w:rsidRDefault="00D27C81" w:rsidP="00210278">
            <w:pPr>
              <w:jc w:val="left"/>
              <w:rPr>
                <w:snapToGrid w:val="0"/>
              </w:rPr>
            </w:pPr>
            <w:r w:rsidRPr="004F301C">
              <w:rPr>
                <w:snapToGrid w:val="0"/>
              </w:rPr>
              <w:t>Contractor and Council</w:t>
            </w:r>
          </w:p>
        </w:tc>
      </w:tr>
      <w:tr w:rsidR="00D27C81" w:rsidRPr="004F301C" w14:paraId="0FE794F3" w14:textId="77777777" w:rsidTr="00A4511B">
        <w:trPr>
          <w:cantSplit/>
        </w:trPr>
        <w:tc>
          <w:tcPr>
            <w:tcW w:w="1985" w:type="dxa"/>
          </w:tcPr>
          <w:p w14:paraId="4FEC665C" w14:textId="77777777" w:rsidR="00D27C81" w:rsidRPr="004F301C" w:rsidRDefault="00D27C81" w:rsidP="00210278">
            <w:pPr>
              <w:jc w:val="left"/>
              <w:rPr>
                <w:snapToGrid w:val="0"/>
              </w:rPr>
            </w:pPr>
            <w:r w:rsidRPr="004F301C">
              <w:rPr>
                <w:snapToGrid w:val="0"/>
              </w:rPr>
              <w:t>Quality of goods and services</w:t>
            </w:r>
          </w:p>
        </w:tc>
        <w:tc>
          <w:tcPr>
            <w:tcW w:w="850" w:type="dxa"/>
          </w:tcPr>
          <w:p w14:paraId="3B1FC08C" w14:textId="77777777" w:rsidR="00D27C81" w:rsidRPr="004F301C" w:rsidRDefault="00D27C81" w:rsidP="00210278">
            <w:pPr>
              <w:jc w:val="left"/>
              <w:rPr>
                <w:snapToGrid w:val="0"/>
              </w:rPr>
            </w:pPr>
            <w:r w:rsidRPr="004F301C">
              <w:rPr>
                <w:snapToGrid w:val="0"/>
              </w:rPr>
              <w:t>Low</w:t>
            </w:r>
          </w:p>
        </w:tc>
        <w:tc>
          <w:tcPr>
            <w:tcW w:w="4280" w:type="dxa"/>
          </w:tcPr>
          <w:p w14:paraId="4C2A8EA1" w14:textId="79D62BBA" w:rsidR="00D27C81" w:rsidRPr="00A4511B" w:rsidRDefault="00D27C81" w:rsidP="00210278">
            <w:pPr>
              <w:pStyle w:val="ListParagraph"/>
              <w:numPr>
                <w:ilvl w:val="4"/>
                <w:numId w:val="11"/>
              </w:numPr>
              <w:ind w:left="357" w:hanging="357"/>
              <w:jc w:val="left"/>
            </w:pPr>
            <w:r w:rsidRPr="00A4511B">
              <w:rPr>
                <w:sz w:val="20"/>
              </w:rPr>
              <w:t xml:space="preserve">Evaluation process to include assessment of Quality Assurance and systems and the past performance of the tenderer. </w:t>
            </w:r>
          </w:p>
          <w:p w14:paraId="17AE932D" w14:textId="28587509" w:rsidR="00D27C81" w:rsidRPr="00A4511B" w:rsidRDefault="00D27C81" w:rsidP="00210278">
            <w:pPr>
              <w:pStyle w:val="ListParagraph"/>
              <w:numPr>
                <w:ilvl w:val="4"/>
                <w:numId w:val="11"/>
              </w:numPr>
              <w:ind w:left="357" w:hanging="357"/>
              <w:jc w:val="left"/>
            </w:pPr>
            <w:r w:rsidRPr="00A4511B">
              <w:rPr>
                <w:sz w:val="20"/>
              </w:rPr>
              <w:t>Use of Australian Standards in the specification.</w:t>
            </w:r>
          </w:p>
          <w:p w14:paraId="1F50F347" w14:textId="648E947D" w:rsidR="00D27C81" w:rsidRPr="00A4511B" w:rsidRDefault="00D27C81" w:rsidP="00210278">
            <w:pPr>
              <w:pStyle w:val="ListParagraph"/>
              <w:numPr>
                <w:ilvl w:val="4"/>
                <w:numId w:val="11"/>
              </w:numPr>
              <w:ind w:left="357" w:hanging="357"/>
              <w:jc w:val="left"/>
            </w:pPr>
            <w:r w:rsidRPr="00A4511B">
              <w:rPr>
                <w:sz w:val="20"/>
              </w:rPr>
              <w:t>Product suitability will be assessed during evaluation.</w:t>
            </w:r>
          </w:p>
        </w:tc>
        <w:tc>
          <w:tcPr>
            <w:tcW w:w="1248" w:type="dxa"/>
          </w:tcPr>
          <w:p w14:paraId="7F919AAB" w14:textId="77777777" w:rsidR="00D27C81" w:rsidRPr="004F301C" w:rsidRDefault="00D27C81" w:rsidP="00210278">
            <w:pPr>
              <w:jc w:val="left"/>
              <w:rPr>
                <w:snapToGrid w:val="0"/>
              </w:rPr>
            </w:pPr>
            <w:r w:rsidRPr="004F301C">
              <w:rPr>
                <w:snapToGrid w:val="0"/>
              </w:rPr>
              <w:t>Contractor and Council</w:t>
            </w:r>
          </w:p>
        </w:tc>
      </w:tr>
      <w:tr w:rsidR="00D27C81" w:rsidRPr="004F301C" w14:paraId="20DA344F" w14:textId="77777777" w:rsidTr="00A4511B">
        <w:trPr>
          <w:cantSplit/>
        </w:trPr>
        <w:tc>
          <w:tcPr>
            <w:tcW w:w="1985" w:type="dxa"/>
          </w:tcPr>
          <w:p w14:paraId="4249E773" w14:textId="77777777" w:rsidR="00D27C81" w:rsidRPr="004F301C" w:rsidRDefault="00D27C81" w:rsidP="00210278">
            <w:pPr>
              <w:jc w:val="left"/>
              <w:rPr>
                <w:snapToGrid w:val="0"/>
              </w:rPr>
            </w:pPr>
            <w:r w:rsidRPr="004F301C">
              <w:rPr>
                <w:snapToGrid w:val="0"/>
              </w:rPr>
              <w:t>Risk of business failure</w:t>
            </w:r>
          </w:p>
        </w:tc>
        <w:tc>
          <w:tcPr>
            <w:tcW w:w="850" w:type="dxa"/>
          </w:tcPr>
          <w:p w14:paraId="2840F0F5" w14:textId="77777777" w:rsidR="00D27C81" w:rsidRPr="004F301C" w:rsidRDefault="00D27C81" w:rsidP="00210278">
            <w:pPr>
              <w:jc w:val="left"/>
              <w:rPr>
                <w:snapToGrid w:val="0"/>
              </w:rPr>
            </w:pPr>
            <w:r w:rsidRPr="004F301C">
              <w:rPr>
                <w:snapToGrid w:val="0"/>
              </w:rPr>
              <w:t>Low</w:t>
            </w:r>
          </w:p>
        </w:tc>
        <w:tc>
          <w:tcPr>
            <w:tcW w:w="4280" w:type="dxa"/>
          </w:tcPr>
          <w:p w14:paraId="5E68BA19" w14:textId="4CE35E6B" w:rsidR="00D27C81" w:rsidRPr="00A4511B" w:rsidRDefault="00D27C81" w:rsidP="00210278">
            <w:pPr>
              <w:pStyle w:val="ListParagraph"/>
              <w:numPr>
                <w:ilvl w:val="4"/>
                <w:numId w:val="11"/>
              </w:numPr>
              <w:ind w:left="357" w:hanging="357"/>
              <w:jc w:val="left"/>
            </w:pPr>
            <w:r w:rsidRPr="00A4511B">
              <w:rPr>
                <w:sz w:val="20"/>
              </w:rPr>
              <w:t>Evaluation of tenderer’s financial capacity and viability.</w:t>
            </w:r>
          </w:p>
        </w:tc>
        <w:tc>
          <w:tcPr>
            <w:tcW w:w="1248" w:type="dxa"/>
          </w:tcPr>
          <w:p w14:paraId="72B83BC7" w14:textId="77777777" w:rsidR="00D27C81" w:rsidRPr="004F301C" w:rsidRDefault="00D27C81" w:rsidP="00210278">
            <w:pPr>
              <w:jc w:val="left"/>
              <w:rPr>
                <w:snapToGrid w:val="0"/>
              </w:rPr>
            </w:pPr>
            <w:r w:rsidRPr="004F301C">
              <w:rPr>
                <w:snapToGrid w:val="0"/>
              </w:rPr>
              <w:t>Council</w:t>
            </w:r>
          </w:p>
        </w:tc>
      </w:tr>
      <w:tr w:rsidR="00D27C81" w:rsidRPr="004F301C" w14:paraId="6FB58731" w14:textId="77777777" w:rsidTr="00A4511B">
        <w:trPr>
          <w:cantSplit/>
        </w:trPr>
        <w:tc>
          <w:tcPr>
            <w:tcW w:w="1985" w:type="dxa"/>
          </w:tcPr>
          <w:p w14:paraId="6E158DA4" w14:textId="77777777" w:rsidR="00D27C81" w:rsidRPr="004F301C" w:rsidRDefault="00D27C81" w:rsidP="00210278">
            <w:pPr>
              <w:jc w:val="left"/>
              <w:rPr>
                <w:snapToGrid w:val="0"/>
              </w:rPr>
            </w:pPr>
            <w:r w:rsidRPr="004F301C">
              <w:rPr>
                <w:snapToGrid w:val="0"/>
              </w:rPr>
              <w:t>Shortage of supply</w:t>
            </w:r>
          </w:p>
        </w:tc>
        <w:tc>
          <w:tcPr>
            <w:tcW w:w="850" w:type="dxa"/>
          </w:tcPr>
          <w:p w14:paraId="4BE7CFB4" w14:textId="77777777" w:rsidR="00D27C81" w:rsidRPr="004F301C" w:rsidRDefault="00D27C81" w:rsidP="00210278">
            <w:pPr>
              <w:jc w:val="left"/>
              <w:rPr>
                <w:snapToGrid w:val="0"/>
              </w:rPr>
            </w:pPr>
            <w:r w:rsidRPr="004F301C">
              <w:rPr>
                <w:snapToGrid w:val="0"/>
              </w:rPr>
              <w:t>Low</w:t>
            </w:r>
          </w:p>
        </w:tc>
        <w:tc>
          <w:tcPr>
            <w:tcW w:w="4280" w:type="dxa"/>
          </w:tcPr>
          <w:p w14:paraId="17180170" w14:textId="28C3CF29" w:rsidR="00D27C81" w:rsidRPr="00A4511B" w:rsidRDefault="00D27C81" w:rsidP="00210278">
            <w:pPr>
              <w:pStyle w:val="ListParagraph"/>
              <w:numPr>
                <w:ilvl w:val="4"/>
                <w:numId w:val="11"/>
              </w:numPr>
              <w:ind w:left="357" w:hanging="357"/>
              <w:jc w:val="left"/>
            </w:pPr>
            <w:r w:rsidRPr="00A4511B">
              <w:rPr>
                <w:sz w:val="20"/>
              </w:rPr>
              <w:t>Establish panel arrangement or approach alternative suppliers as required outside the CPA.</w:t>
            </w:r>
            <w:r w:rsidR="002C7F4F">
              <w:rPr>
                <w:sz w:val="20"/>
              </w:rPr>
              <w:t xml:space="preserve"> </w:t>
            </w:r>
          </w:p>
        </w:tc>
        <w:tc>
          <w:tcPr>
            <w:tcW w:w="1248" w:type="dxa"/>
          </w:tcPr>
          <w:p w14:paraId="0EFBDF63" w14:textId="77777777" w:rsidR="00D27C81" w:rsidRPr="004F301C" w:rsidRDefault="00D27C81" w:rsidP="00210278">
            <w:pPr>
              <w:jc w:val="left"/>
              <w:rPr>
                <w:snapToGrid w:val="0"/>
              </w:rPr>
            </w:pPr>
            <w:r w:rsidRPr="004F301C">
              <w:rPr>
                <w:snapToGrid w:val="0"/>
              </w:rPr>
              <w:t>Council</w:t>
            </w:r>
          </w:p>
        </w:tc>
      </w:tr>
    </w:tbl>
    <w:p w14:paraId="221065C7" w14:textId="77777777" w:rsidR="00D27C81" w:rsidRDefault="00D27C81" w:rsidP="00210278">
      <w:pPr>
        <w:rPr>
          <w:snapToGrid w:val="0"/>
        </w:rPr>
      </w:pPr>
    </w:p>
    <w:p w14:paraId="6A1D4A3F" w14:textId="77777777" w:rsidR="00D27C81" w:rsidRPr="00A4511B" w:rsidRDefault="00D27C81" w:rsidP="00210278">
      <w:pPr>
        <w:ind w:left="720"/>
        <w:rPr>
          <w:b/>
          <w:bCs/>
          <w:snapToGrid w:val="0"/>
          <w:sz w:val="18"/>
          <w:szCs w:val="18"/>
          <w:u w:val="single"/>
        </w:rPr>
      </w:pPr>
      <w:r w:rsidRPr="00A4511B">
        <w:rPr>
          <w:rStyle w:val="x-SubmissionTypeHeading"/>
          <w:u w:val="single"/>
        </w:rPr>
        <w:t>Tender evaluation</w:t>
      </w:r>
    </w:p>
    <w:p w14:paraId="00B6539E" w14:textId="77777777" w:rsidR="00D27C81" w:rsidRDefault="00D27C81" w:rsidP="00210278">
      <w:pPr>
        <w:rPr>
          <w:snapToGrid w:val="0"/>
        </w:rPr>
      </w:pPr>
    </w:p>
    <w:p w14:paraId="6DB28A1F" w14:textId="77777777" w:rsidR="00D27C81" w:rsidRPr="004F301C" w:rsidRDefault="00D27C81" w:rsidP="00210278">
      <w:pPr>
        <w:rPr>
          <w:bCs/>
          <w:snapToGrid w:val="0"/>
        </w:rPr>
      </w:pPr>
      <w:bookmarkStart w:id="35" w:name="_Hlk149033234"/>
      <w:r>
        <w:rPr>
          <w:snapToGrid w:val="0"/>
        </w:rPr>
        <w:t>73.</w:t>
      </w:r>
      <w:r>
        <w:rPr>
          <w:snapToGrid w:val="0"/>
        </w:rPr>
        <w:tab/>
      </w:r>
      <w:r w:rsidRPr="004F301C">
        <w:rPr>
          <w:bCs/>
          <w:snapToGrid w:val="0"/>
        </w:rPr>
        <w:t>Evaluation criteria:</w:t>
      </w:r>
    </w:p>
    <w:p w14:paraId="7569AA2A" w14:textId="1CF46A95" w:rsidR="00D27C81" w:rsidRPr="004F301C" w:rsidRDefault="00D27C81" w:rsidP="00210278">
      <w:pPr>
        <w:numPr>
          <w:ilvl w:val="0"/>
          <w:numId w:val="19"/>
        </w:numPr>
        <w:ind w:left="1440" w:hanging="720"/>
        <w:rPr>
          <w:snapToGrid w:val="0"/>
        </w:rPr>
      </w:pPr>
      <w:r w:rsidRPr="004F301C">
        <w:rPr>
          <w:snapToGrid w:val="0"/>
        </w:rPr>
        <w:t>Mandatory/essential criteria:</w:t>
      </w:r>
    </w:p>
    <w:p w14:paraId="71B21001" w14:textId="77777777" w:rsidR="00D27C81" w:rsidRPr="004F301C" w:rsidRDefault="00D27C81" w:rsidP="00210278">
      <w:pPr>
        <w:ind w:left="1440"/>
        <w:rPr>
          <w:snapToGrid w:val="0"/>
        </w:rPr>
      </w:pPr>
      <w:r w:rsidRPr="004F301C">
        <w:rPr>
          <w:snapToGrid w:val="0"/>
        </w:rPr>
        <w:t>-</w:t>
      </w:r>
      <w:r>
        <w:rPr>
          <w:snapToGrid w:val="0"/>
        </w:rPr>
        <w:tab/>
      </w:r>
      <w:r w:rsidRPr="004F301C">
        <w:rPr>
          <w:snapToGrid w:val="0"/>
        </w:rPr>
        <w:t>Has an ABN and is registered for GST</w:t>
      </w:r>
    </w:p>
    <w:p w14:paraId="571CF537" w14:textId="77777777" w:rsidR="00D27C81" w:rsidRPr="004F301C" w:rsidRDefault="00D27C81" w:rsidP="00210278">
      <w:pPr>
        <w:ind w:left="2880"/>
        <w:rPr>
          <w:snapToGrid w:val="0"/>
        </w:rPr>
      </w:pPr>
    </w:p>
    <w:p w14:paraId="0CF82CC1" w14:textId="67A997D7" w:rsidR="00D27C81" w:rsidRPr="004F301C" w:rsidRDefault="00D27C81" w:rsidP="00210278">
      <w:pPr>
        <w:numPr>
          <w:ilvl w:val="0"/>
          <w:numId w:val="19"/>
        </w:numPr>
        <w:ind w:left="1440" w:hanging="720"/>
        <w:rPr>
          <w:snapToGrid w:val="0"/>
        </w:rPr>
      </w:pPr>
      <w:r w:rsidRPr="004F301C">
        <w:rPr>
          <w:snapToGrid w:val="0"/>
        </w:rPr>
        <w:t>Non-price weighted evaluation criteria:</w:t>
      </w:r>
    </w:p>
    <w:tbl>
      <w:tblPr>
        <w:tblStyle w:val="TableGrid"/>
        <w:tblW w:w="7654" w:type="dxa"/>
        <w:tblInd w:w="1413" w:type="dxa"/>
        <w:tblLook w:val="04A0" w:firstRow="1" w:lastRow="0" w:firstColumn="1" w:lastColumn="0" w:noHBand="0" w:noVBand="1"/>
      </w:tblPr>
      <w:tblGrid>
        <w:gridCol w:w="4961"/>
        <w:gridCol w:w="2693"/>
      </w:tblGrid>
      <w:tr w:rsidR="00D27C81" w:rsidRPr="004F301C" w14:paraId="24CB1DA4" w14:textId="77777777" w:rsidTr="00A4511B">
        <w:tc>
          <w:tcPr>
            <w:tcW w:w="4961" w:type="dxa"/>
            <w:shd w:val="clear" w:color="auto" w:fill="D9D9D9" w:themeFill="background1" w:themeFillShade="D9"/>
          </w:tcPr>
          <w:p w14:paraId="27D99F90" w14:textId="77777777" w:rsidR="00D27C81" w:rsidRPr="004F301C" w:rsidRDefault="00D27C81" w:rsidP="00210278">
            <w:pPr>
              <w:rPr>
                <w:b/>
                <w:bCs/>
                <w:snapToGrid w:val="0"/>
              </w:rPr>
            </w:pPr>
            <w:r w:rsidRPr="004F301C">
              <w:rPr>
                <w:b/>
                <w:bCs/>
                <w:snapToGrid w:val="0"/>
              </w:rPr>
              <w:t>Weighted evaluation criteria</w:t>
            </w:r>
          </w:p>
        </w:tc>
        <w:tc>
          <w:tcPr>
            <w:tcW w:w="2693" w:type="dxa"/>
            <w:shd w:val="clear" w:color="auto" w:fill="D9D9D9" w:themeFill="background1" w:themeFillShade="D9"/>
          </w:tcPr>
          <w:p w14:paraId="62CB1AAC" w14:textId="77777777" w:rsidR="00D27C81" w:rsidRPr="004F301C" w:rsidRDefault="00D27C81" w:rsidP="00210278">
            <w:pPr>
              <w:rPr>
                <w:b/>
                <w:bCs/>
                <w:snapToGrid w:val="0"/>
              </w:rPr>
            </w:pPr>
            <w:r w:rsidRPr="004F301C">
              <w:rPr>
                <w:b/>
                <w:bCs/>
                <w:snapToGrid w:val="0"/>
              </w:rPr>
              <w:t>Weighting</w:t>
            </w:r>
            <w:r>
              <w:rPr>
                <w:b/>
                <w:bCs/>
                <w:snapToGrid w:val="0"/>
              </w:rPr>
              <w:t xml:space="preserve"> </w:t>
            </w:r>
            <w:r w:rsidRPr="004F301C">
              <w:rPr>
                <w:b/>
                <w:bCs/>
                <w:snapToGrid w:val="0"/>
              </w:rPr>
              <w:t>%</w:t>
            </w:r>
          </w:p>
        </w:tc>
      </w:tr>
      <w:tr w:rsidR="00D27C81" w:rsidRPr="004F301C" w14:paraId="24E1BDD7" w14:textId="77777777" w:rsidTr="00A4511B">
        <w:tc>
          <w:tcPr>
            <w:tcW w:w="4961" w:type="dxa"/>
          </w:tcPr>
          <w:p w14:paraId="1F3CD84C" w14:textId="77777777" w:rsidR="00D27C81" w:rsidRPr="004F301C" w:rsidRDefault="00D27C81" w:rsidP="00210278">
            <w:pPr>
              <w:jc w:val="left"/>
              <w:rPr>
                <w:snapToGrid w:val="0"/>
              </w:rPr>
            </w:pPr>
            <w:r w:rsidRPr="004F301C">
              <w:rPr>
                <w:snapToGrid w:val="0"/>
              </w:rPr>
              <w:t>Local benefits</w:t>
            </w:r>
          </w:p>
        </w:tc>
        <w:tc>
          <w:tcPr>
            <w:tcW w:w="2693" w:type="dxa"/>
          </w:tcPr>
          <w:p w14:paraId="7C42AC87" w14:textId="77777777" w:rsidR="00D27C81" w:rsidRPr="004F301C" w:rsidRDefault="00D27C81" w:rsidP="00210278">
            <w:pPr>
              <w:jc w:val="right"/>
              <w:rPr>
                <w:snapToGrid w:val="0"/>
              </w:rPr>
            </w:pPr>
            <w:r w:rsidRPr="004F301C">
              <w:rPr>
                <w:snapToGrid w:val="0"/>
              </w:rPr>
              <w:t>30</w:t>
            </w:r>
          </w:p>
        </w:tc>
      </w:tr>
      <w:tr w:rsidR="00D27C81" w:rsidRPr="004F301C" w14:paraId="732E0390" w14:textId="77777777" w:rsidTr="00A4511B">
        <w:tc>
          <w:tcPr>
            <w:tcW w:w="4961" w:type="dxa"/>
          </w:tcPr>
          <w:p w14:paraId="033CB242" w14:textId="77777777" w:rsidR="00D27C81" w:rsidRPr="004F301C" w:rsidRDefault="00D27C81" w:rsidP="00210278">
            <w:pPr>
              <w:jc w:val="left"/>
              <w:rPr>
                <w:snapToGrid w:val="0"/>
              </w:rPr>
            </w:pPr>
            <w:r w:rsidRPr="004F301C">
              <w:rPr>
                <w:snapToGrid w:val="0"/>
              </w:rPr>
              <w:t>Capability, experience and track record</w:t>
            </w:r>
          </w:p>
        </w:tc>
        <w:tc>
          <w:tcPr>
            <w:tcW w:w="2693" w:type="dxa"/>
          </w:tcPr>
          <w:p w14:paraId="4A8F3696" w14:textId="77777777" w:rsidR="00D27C81" w:rsidRPr="004F301C" w:rsidRDefault="00D27C81" w:rsidP="00210278">
            <w:pPr>
              <w:jc w:val="right"/>
              <w:rPr>
                <w:snapToGrid w:val="0"/>
                <w:highlight w:val="yellow"/>
              </w:rPr>
            </w:pPr>
            <w:r w:rsidRPr="00F871A1">
              <w:rPr>
                <w:snapToGrid w:val="0"/>
                <w:highlight w:val="yellow"/>
              </w:rPr>
              <w:t>[Commercial-in-Confidence]</w:t>
            </w:r>
          </w:p>
        </w:tc>
      </w:tr>
      <w:tr w:rsidR="00D27C81" w:rsidRPr="004F301C" w14:paraId="68784A33" w14:textId="77777777" w:rsidTr="00A4511B">
        <w:tc>
          <w:tcPr>
            <w:tcW w:w="4961" w:type="dxa"/>
          </w:tcPr>
          <w:p w14:paraId="474BB1CF" w14:textId="77777777" w:rsidR="00D27C81" w:rsidRPr="004F301C" w:rsidRDefault="00D27C81" w:rsidP="00210278">
            <w:pPr>
              <w:jc w:val="left"/>
              <w:rPr>
                <w:snapToGrid w:val="0"/>
              </w:rPr>
            </w:pPr>
            <w:r w:rsidRPr="004F301C">
              <w:rPr>
                <w:snapToGrid w:val="0"/>
              </w:rPr>
              <w:t>Local technical support</w:t>
            </w:r>
          </w:p>
        </w:tc>
        <w:tc>
          <w:tcPr>
            <w:tcW w:w="2693" w:type="dxa"/>
          </w:tcPr>
          <w:p w14:paraId="3DF12DD6" w14:textId="77777777" w:rsidR="00D27C81" w:rsidRPr="004F301C" w:rsidRDefault="00D27C81" w:rsidP="00210278">
            <w:pPr>
              <w:jc w:val="right"/>
              <w:rPr>
                <w:snapToGrid w:val="0"/>
                <w:highlight w:val="yellow"/>
              </w:rPr>
            </w:pPr>
            <w:r w:rsidRPr="00F871A1">
              <w:rPr>
                <w:snapToGrid w:val="0"/>
                <w:highlight w:val="yellow"/>
              </w:rPr>
              <w:t>[Commercial-in-Confidence]</w:t>
            </w:r>
          </w:p>
        </w:tc>
      </w:tr>
      <w:tr w:rsidR="00D27C81" w:rsidRPr="004F301C" w14:paraId="504579B8" w14:textId="77777777" w:rsidTr="00A4511B">
        <w:tc>
          <w:tcPr>
            <w:tcW w:w="4961" w:type="dxa"/>
          </w:tcPr>
          <w:p w14:paraId="69C37019" w14:textId="77777777" w:rsidR="00D27C81" w:rsidRPr="004F301C" w:rsidRDefault="00D27C81" w:rsidP="00210278">
            <w:pPr>
              <w:jc w:val="left"/>
              <w:rPr>
                <w:snapToGrid w:val="0"/>
              </w:rPr>
            </w:pPr>
            <w:r w:rsidRPr="004F301C">
              <w:rPr>
                <w:snapToGrid w:val="0"/>
              </w:rPr>
              <w:t>Quality, Workplace Health and Safety and Environment</w:t>
            </w:r>
          </w:p>
        </w:tc>
        <w:tc>
          <w:tcPr>
            <w:tcW w:w="2693" w:type="dxa"/>
          </w:tcPr>
          <w:p w14:paraId="09B06CAA" w14:textId="77777777" w:rsidR="00D27C81" w:rsidRPr="004F301C" w:rsidRDefault="00D27C81" w:rsidP="00210278">
            <w:pPr>
              <w:jc w:val="right"/>
              <w:rPr>
                <w:snapToGrid w:val="0"/>
                <w:highlight w:val="yellow"/>
              </w:rPr>
            </w:pPr>
            <w:r w:rsidRPr="00F871A1">
              <w:rPr>
                <w:snapToGrid w:val="0"/>
                <w:highlight w:val="yellow"/>
              </w:rPr>
              <w:t>[Commercial-in-Confidence]</w:t>
            </w:r>
          </w:p>
        </w:tc>
      </w:tr>
      <w:tr w:rsidR="00D27C81" w:rsidRPr="004F301C" w14:paraId="03C81662" w14:textId="77777777" w:rsidTr="00A4511B">
        <w:tc>
          <w:tcPr>
            <w:tcW w:w="4961" w:type="dxa"/>
          </w:tcPr>
          <w:p w14:paraId="145B5805" w14:textId="77777777" w:rsidR="00D27C81" w:rsidRPr="004F301C" w:rsidRDefault="00D27C81" w:rsidP="00210278">
            <w:pPr>
              <w:rPr>
                <w:b/>
                <w:bCs/>
                <w:snapToGrid w:val="0"/>
              </w:rPr>
            </w:pPr>
            <w:r w:rsidRPr="004F301C">
              <w:rPr>
                <w:b/>
                <w:bCs/>
                <w:snapToGrid w:val="0"/>
              </w:rPr>
              <w:t xml:space="preserve">Total: </w:t>
            </w:r>
          </w:p>
        </w:tc>
        <w:tc>
          <w:tcPr>
            <w:tcW w:w="2693" w:type="dxa"/>
          </w:tcPr>
          <w:p w14:paraId="0F4C78EF" w14:textId="77777777" w:rsidR="00D27C81" w:rsidRPr="004F301C" w:rsidRDefault="00D27C81" w:rsidP="00210278">
            <w:pPr>
              <w:jc w:val="right"/>
              <w:rPr>
                <w:snapToGrid w:val="0"/>
              </w:rPr>
            </w:pPr>
            <w:r w:rsidRPr="004F301C">
              <w:rPr>
                <w:snapToGrid w:val="0"/>
              </w:rPr>
              <w:t>100</w:t>
            </w:r>
          </w:p>
        </w:tc>
      </w:tr>
    </w:tbl>
    <w:p w14:paraId="2E0F71DD" w14:textId="77777777" w:rsidR="00D27C81" w:rsidRPr="004F301C" w:rsidRDefault="00D27C81" w:rsidP="00210278">
      <w:pPr>
        <w:rPr>
          <w:snapToGrid w:val="0"/>
        </w:rPr>
      </w:pPr>
    </w:p>
    <w:p w14:paraId="218FF0F8" w14:textId="7032F868" w:rsidR="00D27C81" w:rsidRPr="004F301C" w:rsidRDefault="00D27C81" w:rsidP="00210278">
      <w:pPr>
        <w:numPr>
          <w:ilvl w:val="0"/>
          <w:numId w:val="19"/>
        </w:numPr>
        <w:ind w:left="1440" w:hanging="720"/>
        <w:rPr>
          <w:snapToGrid w:val="0"/>
        </w:rPr>
      </w:pPr>
      <w:r w:rsidRPr="004F301C">
        <w:rPr>
          <w:snapToGrid w:val="0"/>
        </w:rPr>
        <w:t>Price model (to establish a comparative price):</w:t>
      </w:r>
    </w:p>
    <w:p w14:paraId="2A1C3116" w14:textId="77777777" w:rsidR="00D27C81" w:rsidRPr="004F301C" w:rsidRDefault="00D27C81" w:rsidP="00210278">
      <w:pPr>
        <w:ind w:left="1440"/>
        <w:rPr>
          <w:snapToGrid w:val="0"/>
        </w:rPr>
      </w:pPr>
      <w:r w:rsidRPr="004F301C">
        <w:rPr>
          <w:snapToGrid w:val="0"/>
        </w:rPr>
        <w:t>-</w:t>
      </w:r>
      <w:r>
        <w:rPr>
          <w:snapToGrid w:val="0"/>
        </w:rPr>
        <w:tab/>
      </w:r>
      <w:r w:rsidRPr="004F301C">
        <w:rPr>
          <w:snapToGrid w:val="0"/>
        </w:rPr>
        <w:t>Basket of commonly purchased goods.</w:t>
      </w:r>
    </w:p>
    <w:bookmarkEnd w:id="35"/>
    <w:p w14:paraId="1693EE6A" w14:textId="77777777" w:rsidR="00D27C81" w:rsidRPr="004F301C" w:rsidRDefault="00D27C81" w:rsidP="00210278">
      <w:pPr>
        <w:ind w:left="2880"/>
        <w:rPr>
          <w:snapToGrid w:val="0"/>
        </w:rPr>
      </w:pPr>
    </w:p>
    <w:p w14:paraId="442E0EAE" w14:textId="77777777" w:rsidR="00D27C81" w:rsidRPr="004F301C" w:rsidRDefault="00D27C81" w:rsidP="00CF3B44">
      <w:pPr>
        <w:keepNext/>
        <w:rPr>
          <w:bCs/>
          <w:snapToGrid w:val="0"/>
        </w:rPr>
      </w:pPr>
      <w:r>
        <w:rPr>
          <w:bCs/>
          <w:snapToGrid w:val="0"/>
        </w:rPr>
        <w:lastRenderedPageBreak/>
        <w:t>74.</w:t>
      </w:r>
      <w:r>
        <w:rPr>
          <w:bCs/>
          <w:snapToGrid w:val="0"/>
        </w:rPr>
        <w:tab/>
      </w:r>
      <w:r w:rsidRPr="004F301C">
        <w:rPr>
          <w:bCs/>
          <w:snapToGrid w:val="0"/>
        </w:rPr>
        <w:t>Evaluation methodology:</w:t>
      </w:r>
    </w:p>
    <w:p w14:paraId="35F60F90" w14:textId="6E709DCC" w:rsidR="00D27C81" w:rsidRPr="004F301C" w:rsidRDefault="00D27C81" w:rsidP="00210278">
      <w:pPr>
        <w:numPr>
          <w:ilvl w:val="0"/>
          <w:numId w:val="28"/>
        </w:numPr>
        <w:ind w:left="1440" w:hanging="720"/>
        <w:rPr>
          <w:snapToGrid w:val="0"/>
        </w:rPr>
      </w:pPr>
      <w:r w:rsidRPr="004F301C">
        <w:rPr>
          <w:snapToGrid w:val="0"/>
        </w:rPr>
        <w:t>Evaluation plan and shortlisting:</w:t>
      </w:r>
    </w:p>
    <w:p w14:paraId="3BBFE5CC" w14:textId="77777777" w:rsidR="00D27C81" w:rsidRPr="00CE1E1E" w:rsidRDefault="00D27C81" w:rsidP="00210278">
      <w:pPr>
        <w:ind w:left="2160" w:hanging="720"/>
        <w:rPr>
          <w:snapToGrid w:val="0"/>
        </w:rPr>
      </w:pPr>
      <w:r w:rsidRPr="00CE1E1E">
        <w:rPr>
          <w:snapToGrid w:val="0"/>
        </w:rPr>
        <w:t>-</w:t>
      </w:r>
      <w:r>
        <w:rPr>
          <w:snapToGrid w:val="0"/>
        </w:rPr>
        <w:tab/>
      </w:r>
      <w:r w:rsidRPr="00CE1E1E">
        <w:rPr>
          <w:snapToGrid w:val="0"/>
        </w:rPr>
        <w:t>Council</w:t>
      </w:r>
      <w:r>
        <w:rPr>
          <w:snapToGrid w:val="0"/>
        </w:rPr>
        <w:t>’</w:t>
      </w:r>
      <w:r w:rsidRPr="00CE1E1E">
        <w:rPr>
          <w:snapToGrid w:val="0"/>
        </w:rPr>
        <w:t>s standard evaluation plan including the standard shortlisting methodology will be used.</w:t>
      </w:r>
    </w:p>
    <w:p w14:paraId="4BDF9ED2" w14:textId="77777777" w:rsidR="00D27C81" w:rsidRPr="004F301C" w:rsidRDefault="00D27C81" w:rsidP="00210278">
      <w:pPr>
        <w:ind w:left="720"/>
        <w:rPr>
          <w:snapToGrid w:val="0"/>
        </w:rPr>
      </w:pPr>
    </w:p>
    <w:p w14:paraId="5CDCC4B7" w14:textId="71628A3A" w:rsidR="00D27C81" w:rsidRPr="004F301C" w:rsidRDefault="00D27C81" w:rsidP="00210278">
      <w:pPr>
        <w:numPr>
          <w:ilvl w:val="0"/>
          <w:numId w:val="28"/>
        </w:numPr>
        <w:ind w:left="1440" w:hanging="720"/>
        <w:rPr>
          <w:snapToGrid w:val="0"/>
        </w:rPr>
      </w:pPr>
      <w:r w:rsidRPr="004F301C">
        <w:rPr>
          <w:snapToGrid w:val="0"/>
        </w:rPr>
        <w:t>Negotiations:</w:t>
      </w:r>
    </w:p>
    <w:p w14:paraId="1C7385F0" w14:textId="77777777" w:rsidR="00D27C81" w:rsidRPr="00CE1E1E" w:rsidRDefault="00D27C81" w:rsidP="00210278">
      <w:pPr>
        <w:ind w:left="1440"/>
        <w:rPr>
          <w:snapToGrid w:val="0"/>
        </w:rPr>
      </w:pPr>
      <w:r w:rsidRPr="00CE1E1E">
        <w:rPr>
          <w:snapToGrid w:val="0"/>
        </w:rPr>
        <w:t>-</w:t>
      </w:r>
      <w:r>
        <w:rPr>
          <w:snapToGrid w:val="0"/>
        </w:rPr>
        <w:tab/>
      </w:r>
      <w:r w:rsidRPr="00CE1E1E">
        <w:rPr>
          <w:snapToGrid w:val="0"/>
        </w:rPr>
        <w:t>Council</w:t>
      </w:r>
      <w:r>
        <w:rPr>
          <w:snapToGrid w:val="0"/>
        </w:rPr>
        <w:t>’</w:t>
      </w:r>
      <w:r w:rsidRPr="00CE1E1E">
        <w:rPr>
          <w:snapToGrid w:val="0"/>
        </w:rPr>
        <w:t>s structured negotiation process is anticipated to be undertaken.</w:t>
      </w:r>
    </w:p>
    <w:p w14:paraId="16E5F96B" w14:textId="77777777" w:rsidR="00D27C81" w:rsidRDefault="00D27C81" w:rsidP="00210278">
      <w:pPr>
        <w:ind w:left="2160" w:hanging="720"/>
        <w:rPr>
          <w:snapToGrid w:val="0"/>
        </w:rPr>
      </w:pPr>
      <w:r>
        <w:rPr>
          <w:snapToGrid w:val="0"/>
        </w:rPr>
        <w:t>-</w:t>
      </w:r>
      <w:r>
        <w:rPr>
          <w:snapToGrid w:val="0"/>
        </w:rPr>
        <w:tab/>
      </w:r>
      <w:r w:rsidRPr="004F301C">
        <w:rPr>
          <w:snapToGrid w:val="0"/>
        </w:rPr>
        <w:t>The Manager, Category Management, SPO, OS or a nominated delegate, will</w:t>
      </w:r>
      <w:r>
        <w:rPr>
          <w:snapToGrid w:val="0"/>
        </w:rPr>
        <w:t xml:space="preserve"> </w:t>
      </w:r>
      <w:r w:rsidRPr="004F301C">
        <w:rPr>
          <w:snapToGrid w:val="0"/>
        </w:rPr>
        <w:t>provide advice and any negotiation lead as required.</w:t>
      </w:r>
    </w:p>
    <w:p w14:paraId="0F9E3E50" w14:textId="77777777" w:rsidR="00D27C81" w:rsidRPr="004F301C" w:rsidRDefault="00D27C81" w:rsidP="00210278">
      <w:pPr>
        <w:rPr>
          <w:snapToGrid w:val="0"/>
        </w:rPr>
      </w:pPr>
    </w:p>
    <w:p w14:paraId="44C93EA1" w14:textId="6C5DBB4B" w:rsidR="00D27C81" w:rsidRPr="004F301C" w:rsidRDefault="00D27C81" w:rsidP="00210278">
      <w:pPr>
        <w:numPr>
          <w:ilvl w:val="0"/>
          <w:numId w:val="28"/>
        </w:numPr>
        <w:ind w:left="1440" w:hanging="720"/>
        <w:rPr>
          <w:snapToGrid w:val="0"/>
        </w:rPr>
      </w:pPr>
      <w:r w:rsidRPr="004F301C">
        <w:rPr>
          <w:snapToGrid w:val="0"/>
        </w:rPr>
        <w:t>Value for Money (VFM):</w:t>
      </w:r>
    </w:p>
    <w:p w14:paraId="77748FD6" w14:textId="77777777" w:rsidR="00D27C81" w:rsidRPr="00CE1E1E" w:rsidRDefault="00D27C81" w:rsidP="00210278">
      <w:pPr>
        <w:ind w:left="1440"/>
        <w:rPr>
          <w:snapToGrid w:val="0"/>
        </w:rPr>
      </w:pPr>
      <w:r w:rsidRPr="00CE1E1E">
        <w:rPr>
          <w:snapToGrid w:val="0"/>
        </w:rPr>
        <w:t>-</w:t>
      </w:r>
      <w:r>
        <w:rPr>
          <w:snapToGrid w:val="0"/>
        </w:rPr>
        <w:tab/>
      </w:r>
      <w:r w:rsidRPr="00CE1E1E">
        <w:rPr>
          <w:snapToGrid w:val="0"/>
        </w:rPr>
        <w:t>Council</w:t>
      </w:r>
      <w:r>
        <w:rPr>
          <w:snapToGrid w:val="0"/>
        </w:rPr>
        <w:t>’</w:t>
      </w:r>
      <w:r w:rsidRPr="00CE1E1E">
        <w:rPr>
          <w:snapToGrid w:val="0"/>
        </w:rPr>
        <w:t>s standard VFM method. This is non-price score divided by price.</w:t>
      </w:r>
    </w:p>
    <w:p w14:paraId="4DBEED6B" w14:textId="77777777" w:rsidR="00D27C81" w:rsidRPr="00BB218A" w:rsidRDefault="00D27C81" w:rsidP="00210278">
      <w:pPr>
        <w:rPr>
          <w:snapToGrid w:val="0"/>
        </w:rPr>
      </w:pPr>
    </w:p>
    <w:p w14:paraId="30A6F245" w14:textId="77777777" w:rsidR="00D27C81" w:rsidRPr="00BB218A" w:rsidRDefault="00D27C81" w:rsidP="00210278">
      <w:pPr>
        <w:ind w:left="720" w:hanging="720"/>
        <w:rPr>
          <w:snapToGrid w:val="0"/>
        </w:rPr>
      </w:pPr>
      <w:r>
        <w:rPr>
          <w:snapToGrid w:val="0"/>
        </w:rPr>
        <w:t>75</w:t>
      </w:r>
      <w:r w:rsidRPr="00BB218A">
        <w:rPr>
          <w:snapToGrid w:val="0"/>
        </w:rPr>
        <w:t>.</w:t>
      </w:r>
      <w:r w:rsidRPr="00BB218A">
        <w:rPr>
          <w:snapToGrid w:val="0"/>
        </w:rPr>
        <w:tab/>
        <w:t xml:space="preserve">The </w:t>
      </w:r>
      <w:r w:rsidRPr="00CE1E1E">
        <w:rPr>
          <w:snapToGrid w:val="0"/>
        </w:rPr>
        <w:t>Chief Executive Officer provided the following recommendation and the Committee agreed.</w:t>
      </w:r>
    </w:p>
    <w:p w14:paraId="0FA91716" w14:textId="77777777" w:rsidR="00D27C81" w:rsidRPr="00BB218A" w:rsidRDefault="00D27C81" w:rsidP="00210278">
      <w:pPr>
        <w:rPr>
          <w:snapToGrid w:val="0"/>
        </w:rPr>
      </w:pPr>
    </w:p>
    <w:p w14:paraId="64E76E8C" w14:textId="77777777" w:rsidR="00D27C81" w:rsidRPr="00BB218A" w:rsidRDefault="00D27C81" w:rsidP="00210278">
      <w:pPr>
        <w:ind w:left="720" w:hanging="720"/>
        <w:rPr>
          <w:snapToGrid w:val="0"/>
        </w:rPr>
      </w:pPr>
      <w:r>
        <w:rPr>
          <w:snapToGrid w:val="0"/>
        </w:rPr>
        <w:t>76</w:t>
      </w:r>
      <w:r w:rsidRPr="00BB218A">
        <w:rPr>
          <w:snapToGrid w:val="0"/>
        </w:rPr>
        <w:t>.</w:t>
      </w:r>
      <w:r w:rsidRPr="00BB218A">
        <w:rPr>
          <w:snapToGrid w:val="0"/>
        </w:rPr>
        <w:tab/>
      </w:r>
      <w:r w:rsidRPr="00BB218A">
        <w:rPr>
          <w:b/>
          <w:snapToGrid w:val="0"/>
        </w:rPr>
        <w:t>RECOMMENDATION:</w:t>
      </w:r>
    </w:p>
    <w:p w14:paraId="1D88DC9C" w14:textId="77777777" w:rsidR="00D27C81" w:rsidRPr="00BB218A" w:rsidRDefault="00D27C81" w:rsidP="00210278">
      <w:pPr>
        <w:ind w:left="720" w:hanging="720"/>
        <w:rPr>
          <w:snapToGrid w:val="0"/>
        </w:rPr>
      </w:pPr>
    </w:p>
    <w:p w14:paraId="268407CB" w14:textId="77777777" w:rsidR="00D27C81" w:rsidRPr="00CE1E1E" w:rsidRDefault="00D27C81" w:rsidP="00210278">
      <w:pPr>
        <w:ind w:left="720"/>
        <w:rPr>
          <w:b/>
          <w:bCs/>
          <w:snapToGrid w:val="0"/>
        </w:rPr>
      </w:pPr>
      <w:r w:rsidRPr="00CE1E1E">
        <w:rPr>
          <w:b/>
          <w:bCs/>
          <w:snapToGrid w:val="0"/>
        </w:rPr>
        <w:t>That the Stores Board recommends approval of the procurement strategy for:</w:t>
      </w:r>
    </w:p>
    <w:p w14:paraId="322BB649" w14:textId="77777777" w:rsidR="00D27C81" w:rsidRPr="00CE1E1E" w:rsidRDefault="00D27C81" w:rsidP="00210278">
      <w:pPr>
        <w:ind w:left="720"/>
        <w:rPr>
          <w:b/>
          <w:bCs/>
          <w:snapToGrid w:val="0"/>
        </w:rPr>
      </w:pPr>
      <w:r w:rsidRPr="00CE1E1E">
        <w:rPr>
          <w:b/>
          <w:bCs/>
          <w:snapToGrid w:val="0"/>
        </w:rPr>
        <w:t>Title of contract:</w:t>
      </w:r>
      <w:r w:rsidRPr="00CE1E1E">
        <w:rPr>
          <w:b/>
          <w:bCs/>
          <w:snapToGrid w:val="0"/>
        </w:rPr>
        <w:tab/>
        <w:t>Tyres and Retreading</w:t>
      </w:r>
    </w:p>
    <w:p w14:paraId="51FCE98E" w14:textId="77777777" w:rsidR="00D27C81" w:rsidRPr="00CE1E1E" w:rsidRDefault="00D27C81" w:rsidP="00210278">
      <w:pPr>
        <w:ind w:left="2880" w:hanging="2160"/>
        <w:rPr>
          <w:b/>
          <w:bCs/>
          <w:snapToGrid w:val="0"/>
        </w:rPr>
      </w:pPr>
      <w:r w:rsidRPr="00CE1E1E">
        <w:rPr>
          <w:b/>
          <w:bCs/>
          <w:snapToGrid w:val="0"/>
        </w:rPr>
        <w:t>Type of procurement:</w:t>
      </w:r>
      <w:r w:rsidRPr="00CE1E1E">
        <w:rPr>
          <w:b/>
          <w:bCs/>
          <w:snapToGrid w:val="0"/>
        </w:rPr>
        <w:tab/>
        <w:t>Establishing a Corporate Procurement Arrangement in the form of a preferred supplier or panel arrangement</w:t>
      </w:r>
    </w:p>
    <w:p w14:paraId="6E98E106" w14:textId="77777777" w:rsidR="00D27C81" w:rsidRPr="00CE1E1E" w:rsidRDefault="00D27C81" w:rsidP="00210278">
      <w:pPr>
        <w:ind w:left="2880" w:hanging="2160"/>
        <w:rPr>
          <w:b/>
          <w:bCs/>
          <w:snapToGrid w:val="0"/>
        </w:rPr>
      </w:pPr>
      <w:r w:rsidRPr="00CE1E1E">
        <w:rPr>
          <w:b/>
          <w:bCs/>
          <w:snapToGrid w:val="0"/>
        </w:rPr>
        <w:t>Contract duration:</w:t>
      </w:r>
      <w:r w:rsidRPr="00CE1E1E">
        <w:rPr>
          <w:b/>
          <w:bCs/>
          <w:snapToGrid w:val="0"/>
        </w:rPr>
        <w:tab/>
        <w:t>An initial term of three years, with the option to extend for additional periods of up to two years, for a maximum term of five years.</w:t>
      </w:r>
    </w:p>
    <w:p w14:paraId="79FD875B" w14:textId="77777777" w:rsidR="00D27C81" w:rsidRPr="00CE1E1E" w:rsidRDefault="00D27C81" w:rsidP="00210278">
      <w:pPr>
        <w:ind w:left="720"/>
        <w:rPr>
          <w:b/>
          <w:bCs/>
          <w:snapToGrid w:val="0"/>
        </w:rPr>
      </w:pPr>
      <w:r w:rsidRPr="00CE1E1E">
        <w:rPr>
          <w:b/>
          <w:bCs/>
          <w:snapToGrid w:val="0"/>
        </w:rPr>
        <w:t>Price basis:</w:t>
      </w:r>
      <w:r w:rsidRPr="00CE1E1E">
        <w:rPr>
          <w:b/>
          <w:bCs/>
          <w:snapToGrid w:val="0"/>
        </w:rPr>
        <w:tab/>
      </w:r>
      <w:r w:rsidRPr="00CE1E1E">
        <w:rPr>
          <w:b/>
          <w:bCs/>
          <w:snapToGrid w:val="0"/>
        </w:rPr>
        <w:tab/>
        <w:t>Schedule of rates</w:t>
      </w:r>
    </w:p>
    <w:p w14:paraId="198ACAE2" w14:textId="77777777" w:rsidR="00D27C81" w:rsidRDefault="00D27C81" w:rsidP="00210278">
      <w:pPr>
        <w:jc w:val="right"/>
        <w:rPr>
          <w:rFonts w:ascii="Arial" w:hAnsi="Arial"/>
          <w:b/>
          <w:sz w:val="28"/>
        </w:rPr>
      </w:pPr>
      <w:r>
        <w:rPr>
          <w:rFonts w:ascii="Arial" w:hAnsi="Arial"/>
          <w:b/>
          <w:sz w:val="28"/>
        </w:rPr>
        <w:t>ADOPTED</w:t>
      </w:r>
    </w:p>
    <w:p w14:paraId="78B21F62" w14:textId="3FD31F0D" w:rsidR="00B2356E" w:rsidRDefault="00B2356E" w:rsidP="00210278">
      <w:pPr>
        <w:rPr>
          <w:noProof/>
        </w:rPr>
      </w:pPr>
    </w:p>
    <w:p w14:paraId="56B70CE4" w14:textId="6081F8A9" w:rsidR="00B2356E" w:rsidRPr="001904D2" w:rsidRDefault="00D27C81" w:rsidP="00210278">
      <w:pPr>
        <w:pStyle w:val="Heading4"/>
        <w:ind w:left="1440" w:hanging="720"/>
      </w:pPr>
      <w:bookmarkStart w:id="36" w:name="_Toc150184807"/>
      <w:r>
        <w:rPr>
          <w:u w:val="none"/>
        </w:rPr>
        <w:t>E</w:t>
      </w:r>
      <w:r w:rsidR="00B2356E" w:rsidRPr="001904D2">
        <w:rPr>
          <w:u w:val="none"/>
        </w:rPr>
        <w:tab/>
      </w:r>
      <w:r w:rsidRPr="00D27C81">
        <w:t>STORES BOARD SUBMISSION – SIGNIFICANT CONTRACTING PLAN FOR TREE MAINTENANCE AND PLANTING SERVICES</w:t>
      </w:r>
      <w:bookmarkEnd w:id="36"/>
    </w:p>
    <w:p w14:paraId="47766F0E" w14:textId="2E65126B" w:rsidR="00B2356E" w:rsidRPr="001904D2" w:rsidRDefault="00B2356E" w:rsidP="00210278">
      <w:pPr>
        <w:rPr>
          <w:b/>
          <w:bCs/>
        </w:rPr>
      </w:pPr>
      <w:r>
        <w:tab/>
      </w:r>
      <w:r>
        <w:tab/>
      </w:r>
      <w:r w:rsidR="00D27C81" w:rsidRPr="00CE1E1E">
        <w:rPr>
          <w:b/>
          <w:snapToGrid w:val="0"/>
        </w:rPr>
        <w:t>165/830/179/986</w:t>
      </w:r>
    </w:p>
    <w:p w14:paraId="258F38F7" w14:textId="6A839E20" w:rsidR="00B2356E" w:rsidRDefault="00CF2D29" w:rsidP="00210278">
      <w:pPr>
        <w:tabs>
          <w:tab w:val="left" w:pos="-1440"/>
        </w:tabs>
        <w:spacing w:line="218" w:lineRule="auto"/>
        <w:jc w:val="right"/>
        <w:rPr>
          <w:rFonts w:ascii="Arial" w:hAnsi="Arial"/>
          <w:b/>
          <w:sz w:val="28"/>
        </w:rPr>
      </w:pPr>
      <w:r>
        <w:rPr>
          <w:rFonts w:ascii="Arial" w:hAnsi="Arial"/>
          <w:b/>
          <w:sz w:val="28"/>
        </w:rPr>
        <w:t>264</w:t>
      </w:r>
      <w:r w:rsidR="00B2356E">
        <w:rPr>
          <w:rFonts w:ascii="Arial" w:hAnsi="Arial"/>
          <w:b/>
          <w:sz w:val="28"/>
        </w:rPr>
        <w:t>/2023-24</w:t>
      </w:r>
    </w:p>
    <w:p w14:paraId="4144AF18" w14:textId="77777777" w:rsidR="00D27C81" w:rsidRPr="00CE1E1E" w:rsidRDefault="00D27C81" w:rsidP="00210278">
      <w:pPr>
        <w:ind w:left="720" w:hanging="720"/>
        <w:rPr>
          <w:snapToGrid w:val="0"/>
        </w:rPr>
      </w:pPr>
      <w:r>
        <w:rPr>
          <w:snapToGrid w:val="0"/>
        </w:rPr>
        <w:t>77</w:t>
      </w:r>
      <w:r w:rsidRPr="00CE1E1E">
        <w:rPr>
          <w:snapToGrid w:val="0"/>
        </w:rPr>
        <w:t>.</w:t>
      </w:r>
      <w:r w:rsidRPr="00CE1E1E">
        <w:rPr>
          <w:snapToGrid w:val="0"/>
        </w:rPr>
        <w:tab/>
        <w:t>The Chief Executive Officer provided the information below.</w:t>
      </w:r>
    </w:p>
    <w:p w14:paraId="02FDFCA5" w14:textId="77777777" w:rsidR="00D27C81" w:rsidRPr="00CE1E1E" w:rsidRDefault="00D27C81" w:rsidP="00210278">
      <w:pPr>
        <w:ind w:left="720" w:hanging="720"/>
        <w:rPr>
          <w:snapToGrid w:val="0"/>
        </w:rPr>
      </w:pPr>
    </w:p>
    <w:p w14:paraId="64D20002" w14:textId="77777777" w:rsidR="00D27C81" w:rsidRPr="00CE1E1E" w:rsidRDefault="00D27C81" w:rsidP="00210278">
      <w:pPr>
        <w:ind w:left="720" w:hanging="720"/>
        <w:rPr>
          <w:snapToGrid w:val="0"/>
        </w:rPr>
      </w:pPr>
      <w:r>
        <w:rPr>
          <w:snapToGrid w:val="0"/>
        </w:rPr>
        <w:t>78</w:t>
      </w:r>
      <w:r w:rsidRPr="00CE1E1E">
        <w:rPr>
          <w:snapToGrid w:val="0"/>
        </w:rPr>
        <w:t>.</w:t>
      </w:r>
      <w:r w:rsidRPr="00CE1E1E">
        <w:rPr>
          <w:snapToGrid w:val="0"/>
        </w:rPr>
        <w:tab/>
        <w:t>The Chief Executive Officer and the Stores Board considered the submission, as set out in Attachment A</w:t>
      </w:r>
      <w:r>
        <w:rPr>
          <w:snapToGrid w:val="0"/>
        </w:rPr>
        <w:t xml:space="preserve"> (submitted on file)</w:t>
      </w:r>
      <w:r w:rsidRPr="00CE1E1E">
        <w:rPr>
          <w:snapToGrid w:val="0"/>
        </w:rPr>
        <w:t>, on 16 October 2023.</w:t>
      </w:r>
    </w:p>
    <w:p w14:paraId="6757442A" w14:textId="77777777" w:rsidR="00D27C81" w:rsidRPr="00CE1E1E" w:rsidRDefault="00D27C81" w:rsidP="00210278">
      <w:pPr>
        <w:ind w:left="720" w:hanging="720"/>
        <w:rPr>
          <w:snapToGrid w:val="0"/>
        </w:rPr>
      </w:pPr>
    </w:p>
    <w:p w14:paraId="19DEDE45" w14:textId="77777777" w:rsidR="00D27C81" w:rsidRPr="00CE1E1E" w:rsidRDefault="00D27C81" w:rsidP="00210278">
      <w:pPr>
        <w:ind w:left="720" w:hanging="720"/>
        <w:rPr>
          <w:snapToGrid w:val="0"/>
        </w:rPr>
      </w:pPr>
      <w:r>
        <w:rPr>
          <w:snapToGrid w:val="0"/>
        </w:rPr>
        <w:t>79.</w:t>
      </w:r>
      <w:r>
        <w:rPr>
          <w:snapToGrid w:val="0"/>
        </w:rPr>
        <w:tab/>
      </w:r>
      <w:r w:rsidRPr="00CE1E1E">
        <w:rPr>
          <w:snapToGrid w:val="0"/>
        </w:rPr>
        <w:t>The submission is recommended to Council as it is considered the most advantageous outcome for the provision of the required goods and services.</w:t>
      </w:r>
    </w:p>
    <w:p w14:paraId="1601BCD5" w14:textId="77777777" w:rsidR="00D27C81" w:rsidRPr="00CE1E1E" w:rsidRDefault="00D27C81" w:rsidP="00210278">
      <w:pPr>
        <w:ind w:left="720" w:hanging="720"/>
        <w:rPr>
          <w:snapToGrid w:val="0"/>
        </w:rPr>
      </w:pPr>
    </w:p>
    <w:p w14:paraId="5BB600F5" w14:textId="77777777" w:rsidR="00D27C81" w:rsidRDefault="00D27C81" w:rsidP="00210278">
      <w:pPr>
        <w:ind w:left="720" w:hanging="720"/>
        <w:rPr>
          <w:snapToGrid w:val="0"/>
        </w:rPr>
      </w:pPr>
      <w:r>
        <w:rPr>
          <w:snapToGrid w:val="0"/>
        </w:rPr>
        <w:t>80.</w:t>
      </w:r>
      <w:r>
        <w:rPr>
          <w:snapToGrid w:val="0"/>
        </w:rPr>
        <w:tab/>
      </w:r>
      <w:r w:rsidRPr="00F871A1">
        <w:rPr>
          <w:snapToGrid w:val="0"/>
        </w:rPr>
        <w:t xml:space="preserve">Commercial-in-Confidence details have been removed from this report, highlighted in yellow and replaced with the word </w:t>
      </w:r>
      <w:r w:rsidRPr="00F871A1">
        <w:rPr>
          <w:snapToGrid w:val="0"/>
          <w:highlight w:val="yellow"/>
        </w:rPr>
        <w:t>[Commercial-in-Confidence]</w:t>
      </w:r>
      <w:r w:rsidRPr="00F871A1">
        <w:rPr>
          <w:snapToGrid w:val="0"/>
        </w:rPr>
        <w:t>.</w:t>
      </w:r>
    </w:p>
    <w:p w14:paraId="704F9F14" w14:textId="77777777" w:rsidR="00D27C81" w:rsidRDefault="00D27C81" w:rsidP="00210278">
      <w:pPr>
        <w:rPr>
          <w:snapToGrid w:val="0"/>
        </w:rPr>
      </w:pPr>
    </w:p>
    <w:p w14:paraId="3996A792" w14:textId="77777777" w:rsidR="00D27C81" w:rsidRDefault="00D27C81" w:rsidP="00210278">
      <w:pPr>
        <w:rPr>
          <w:bCs/>
          <w:snapToGrid w:val="0"/>
          <w:u w:val="single"/>
        </w:rPr>
      </w:pPr>
      <w:r>
        <w:rPr>
          <w:snapToGrid w:val="0"/>
        </w:rPr>
        <w:tab/>
      </w:r>
      <w:r w:rsidRPr="00BE3F71">
        <w:rPr>
          <w:bCs/>
          <w:snapToGrid w:val="0"/>
          <w:u w:val="single"/>
        </w:rPr>
        <w:t>Purpose</w:t>
      </w:r>
    </w:p>
    <w:p w14:paraId="63A755B1" w14:textId="77777777" w:rsidR="00D27C81" w:rsidRPr="007F6075" w:rsidRDefault="00D27C81" w:rsidP="00210278">
      <w:pPr>
        <w:rPr>
          <w:snapToGrid w:val="0"/>
        </w:rPr>
      </w:pPr>
    </w:p>
    <w:p w14:paraId="258F5659" w14:textId="77777777" w:rsidR="00D27C81" w:rsidRPr="007F6075" w:rsidRDefault="00D27C81" w:rsidP="00210278">
      <w:pPr>
        <w:rPr>
          <w:snapToGrid w:val="0"/>
        </w:rPr>
      </w:pPr>
      <w:r>
        <w:rPr>
          <w:snapToGrid w:val="0"/>
        </w:rPr>
        <w:t>81.</w:t>
      </w:r>
      <w:r>
        <w:rPr>
          <w:snapToGrid w:val="0"/>
        </w:rPr>
        <w:tab/>
      </w:r>
      <w:r w:rsidRPr="007F6075">
        <w:rPr>
          <w:snapToGrid w:val="0"/>
        </w:rPr>
        <w:t>The Stores Board recommends approval of the procurement strategy for:</w:t>
      </w:r>
    </w:p>
    <w:p w14:paraId="06F04F28" w14:textId="77777777" w:rsidR="00D27C81" w:rsidRPr="007F6075" w:rsidRDefault="00D27C81" w:rsidP="00210278">
      <w:pPr>
        <w:ind w:left="720"/>
        <w:rPr>
          <w:snapToGrid w:val="0"/>
        </w:rPr>
      </w:pPr>
      <w:r w:rsidRPr="007F6075">
        <w:rPr>
          <w:snapToGrid w:val="0"/>
        </w:rPr>
        <w:t>Contract title:</w:t>
      </w:r>
      <w:r w:rsidRPr="007F6075">
        <w:rPr>
          <w:snapToGrid w:val="0"/>
        </w:rPr>
        <w:tab/>
      </w:r>
      <w:r>
        <w:rPr>
          <w:snapToGrid w:val="0"/>
        </w:rPr>
        <w:tab/>
      </w:r>
      <w:r>
        <w:rPr>
          <w:snapToGrid w:val="0"/>
        </w:rPr>
        <w:tab/>
      </w:r>
      <w:r w:rsidRPr="007F6075">
        <w:rPr>
          <w:snapToGrid w:val="0"/>
        </w:rPr>
        <w:t>Tree Maintenance and Planting Services</w:t>
      </w:r>
    </w:p>
    <w:p w14:paraId="4C195532" w14:textId="77777777" w:rsidR="00D27C81" w:rsidRPr="007F6075" w:rsidRDefault="00D27C81" w:rsidP="00210278">
      <w:pPr>
        <w:ind w:left="3600" w:hanging="2880"/>
        <w:rPr>
          <w:snapToGrid w:val="0"/>
        </w:rPr>
      </w:pPr>
      <w:r w:rsidRPr="007F6075">
        <w:rPr>
          <w:snapToGrid w:val="0"/>
        </w:rPr>
        <w:t>Type of procurement:</w:t>
      </w:r>
      <w:r w:rsidRPr="007F6075">
        <w:rPr>
          <w:snapToGrid w:val="0"/>
        </w:rPr>
        <w:tab/>
        <w:t>Establishing a Corporate Procurement Arrangement (CPA) in the form of a panel arrangement</w:t>
      </w:r>
    </w:p>
    <w:p w14:paraId="02E64AB1" w14:textId="77777777" w:rsidR="00D27C81" w:rsidRPr="007F6075" w:rsidRDefault="00D27C81" w:rsidP="00210278">
      <w:pPr>
        <w:ind w:left="720"/>
        <w:rPr>
          <w:snapToGrid w:val="0"/>
        </w:rPr>
      </w:pPr>
      <w:r w:rsidRPr="007F6075">
        <w:rPr>
          <w:snapToGrid w:val="0"/>
        </w:rPr>
        <w:t>Categories/portions:</w:t>
      </w:r>
      <w:r w:rsidRPr="007F6075">
        <w:rPr>
          <w:snapToGrid w:val="0"/>
        </w:rPr>
        <w:tab/>
      </w:r>
      <w:r>
        <w:rPr>
          <w:snapToGrid w:val="0"/>
        </w:rPr>
        <w:tab/>
      </w:r>
      <w:r w:rsidRPr="007F6075">
        <w:rPr>
          <w:snapToGrid w:val="0"/>
        </w:rPr>
        <w:t>Category 1 – Tree Maintenance Services</w:t>
      </w:r>
    </w:p>
    <w:p w14:paraId="57CC0E83" w14:textId="77777777" w:rsidR="00D27C81" w:rsidRPr="007F6075" w:rsidRDefault="00D27C81" w:rsidP="00210278">
      <w:pPr>
        <w:ind w:left="2880" w:firstLine="720"/>
        <w:rPr>
          <w:snapToGrid w:val="0"/>
        </w:rPr>
      </w:pPr>
      <w:r w:rsidRPr="007F6075">
        <w:rPr>
          <w:snapToGrid w:val="0"/>
        </w:rPr>
        <w:t>Sub-category A – Area 1 (North Brisbane)</w:t>
      </w:r>
    </w:p>
    <w:p w14:paraId="4A55A9DC" w14:textId="77777777" w:rsidR="00D27C81" w:rsidRPr="007F6075" w:rsidRDefault="00D27C81" w:rsidP="00210278">
      <w:pPr>
        <w:ind w:left="2880" w:firstLine="720"/>
        <w:rPr>
          <w:snapToGrid w:val="0"/>
        </w:rPr>
      </w:pPr>
      <w:r w:rsidRPr="007F6075">
        <w:rPr>
          <w:snapToGrid w:val="0"/>
        </w:rPr>
        <w:t>Sub-category B – Area 2 (West Brisbane)</w:t>
      </w:r>
    </w:p>
    <w:p w14:paraId="5362277A" w14:textId="77777777" w:rsidR="00D27C81" w:rsidRPr="007F6075" w:rsidRDefault="00D27C81" w:rsidP="00210278">
      <w:pPr>
        <w:ind w:left="2880" w:firstLine="720"/>
        <w:rPr>
          <w:snapToGrid w:val="0"/>
        </w:rPr>
      </w:pPr>
      <w:r w:rsidRPr="007F6075">
        <w:rPr>
          <w:snapToGrid w:val="0"/>
        </w:rPr>
        <w:t>Sub-category C – Area 3 (East Brisbane)</w:t>
      </w:r>
    </w:p>
    <w:p w14:paraId="779142E4" w14:textId="77777777" w:rsidR="00D27C81" w:rsidRPr="007F6075" w:rsidRDefault="00D27C81" w:rsidP="00210278">
      <w:pPr>
        <w:ind w:left="2880" w:firstLine="720"/>
        <w:rPr>
          <w:snapToGrid w:val="0"/>
        </w:rPr>
      </w:pPr>
      <w:r w:rsidRPr="007F6075">
        <w:rPr>
          <w:snapToGrid w:val="0"/>
        </w:rPr>
        <w:t>Sub-category D – Area 4 (Central Brisbane)</w:t>
      </w:r>
    </w:p>
    <w:p w14:paraId="1AC02149" w14:textId="77777777" w:rsidR="00D27C81" w:rsidRDefault="00D27C81" w:rsidP="00210278">
      <w:pPr>
        <w:ind w:left="2880" w:firstLine="720"/>
        <w:rPr>
          <w:snapToGrid w:val="0"/>
        </w:rPr>
      </w:pPr>
      <w:r w:rsidRPr="007F6075">
        <w:rPr>
          <w:snapToGrid w:val="0"/>
        </w:rPr>
        <w:t>Sub-category E – Area 5 (South Brisbane)</w:t>
      </w:r>
    </w:p>
    <w:p w14:paraId="57C9BC1E" w14:textId="77777777" w:rsidR="00D27C81" w:rsidRDefault="00D27C81" w:rsidP="00210278">
      <w:pPr>
        <w:ind w:left="2880" w:firstLine="720"/>
        <w:rPr>
          <w:snapToGrid w:val="0"/>
        </w:rPr>
      </w:pPr>
      <w:r w:rsidRPr="007F6075">
        <w:rPr>
          <w:snapToGrid w:val="0"/>
        </w:rPr>
        <w:t>Category 2 – Project and Quotable Works</w:t>
      </w:r>
    </w:p>
    <w:p w14:paraId="7142B97D" w14:textId="77777777" w:rsidR="00D27C81" w:rsidRDefault="00D27C81" w:rsidP="00210278">
      <w:pPr>
        <w:ind w:left="4320" w:hanging="720"/>
        <w:rPr>
          <w:snapToGrid w:val="0"/>
        </w:rPr>
      </w:pPr>
      <w:r w:rsidRPr="007F6075">
        <w:rPr>
          <w:snapToGrid w:val="0"/>
        </w:rPr>
        <w:t>Category 3 – Major Incident Response</w:t>
      </w:r>
    </w:p>
    <w:p w14:paraId="27D2F483" w14:textId="77777777" w:rsidR="00D27C81" w:rsidRPr="007F6075" w:rsidRDefault="00D27C81" w:rsidP="00210278">
      <w:pPr>
        <w:ind w:left="4320" w:hanging="720"/>
        <w:rPr>
          <w:snapToGrid w:val="0"/>
        </w:rPr>
      </w:pPr>
      <w:r w:rsidRPr="007F6075">
        <w:rPr>
          <w:snapToGrid w:val="0"/>
        </w:rPr>
        <w:t>Category 4 – Supply of Trees and Planting Services</w:t>
      </w:r>
    </w:p>
    <w:p w14:paraId="62FB020E" w14:textId="77777777" w:rsidR="00D27C81" w:rsidRPr="007F6075" w:rsidRDefault="00D27C81" w:rsidP="00210278">
      <w:pPr>
        <w:ind w:left="2880" w:firstLine="720"/>
        <w:rPr>
          <w:snapToGrid w:val="0"/>
        </w:rPr>
      </w:pPr>
      <w:r w:rsidRPr="007F6075">
        <w:rPr>
          <w:snapToGrid w:val="0"/>
        </w:rPr>
        <w:t>Category 5 – Community Street Tree Planting Services</w:t>
      </w:r>
    </w:p>
    <w:p w14:paraId="528AC354" w14:textId="77777777" w:rsidR="00D27C81" w:rsidRPr="007F6075" w:rsidRDefault="00D27C81" w:rsidP="00210278">
      <w:pPr>
        <w:ind w:left="720"/>
        <w:rPr>
          <w:snapToGrid w:val="0"/>
        </w:rPr>
      </w:pPr>
      <w:r w:rsidRPr="007F6075">
        <w:rPr>
          <w:snapToGrid w:val="0"/>
        </w:rPr>
        <w:t xml:space="preserve">Market engagement strategy: </w:t>
      </w:r>
      <w:r w:rsidRPr="007F6075">
        <w:rPr>
          <w:snapToGrid w:val="0"/>
        </w:rPr>
        <w:tab/>
        <w:t>Seek offers publicly</w:t>
      </w:r>
    </w:p>
    <w:p w14:paraId="30744B1A" w14:textId="77777777" w:rsidR="00D27C81" w:rsidRPr="007F6075" w:rsidRDefault="00D27C81" w:rsidP="00210278">
      <w:pPr>
        <w:ind w:left="3600" w:hanging="2880"/>
        <w:rPr>
          <w:snapToGrid w:val="0"/>
        </w:rPr>
      </w:pPr>
      <w:r w:rsidRPr="007F6075">
        <w:rPr>
          <w:snapToGrid w:val="0"/>
        </w:rPr>
        <w:t>Contract duration:</w:t>
      </w:r>
      <w:r w:rsidRPr="007F6075">
        <w:rPr>
          <w:snapToGrid w:val="0"/>
        </w:rPr>
        <w:tab/>
        <w:t>An initial term of four years, with options to extend for additional periods of up to five years, for a maximum term of nine years.</w:t>
      </w:r>
    </w:p>
    <w:p w14:paraId="7871F943" w14:textId="77777777" w:rsidR="00D27C81" w:rsidRPr="007F6075" w:rsidRDefault="00D27C81" w:rsidP="00210278">
      <w:pPr>
        <w:ind w:left="3600" w:hanging="2880"/>
        <w:rPr>
          <w:snapToGrid w:val="0"/>
        </w:rPr>
      </w:pPr>
      <w:r w:rsidRPr="007F6075">
        <w:rPr>
          <w:snapToGrid w:val="0"/>
        </w:rPr>
        <w:lastRenderedPageBreak/>
        <w:t>Price basis:</w:t>
      </w:r>
      <w:r w:rsidRPr="007F6075">
        <w:rPr>
          <w:snapToGrid w:val="0"/>
        </w:rPr>
        <w:tab/>
        <w:t>Categories 1, 3, 4 and 5 will be schedule of rates. Category 2 will be quotable works.</w:t>
      </w:r>
    </w:p>
    <w:p w14:paraId="477470DB" w14:textId="77777777" w:rsidR="00D27C81" w:rsidRDefault="00D27C81" w:rsidP="00210278">
      <w:pPr>
        <w:ind w:left="1440"/>
        <w:rPr>
          <w:bCs/>
          <w:snapToGrid w:val="0"/>
          <w:u w:val="single"/>
        </w:rPr>
      </w:pPr>
    </w:p>
    <w:p w14:paraId="591A6297" w14:textId="77777777" w:rsidR="00D27C81" w:rsidRDefault="00D27C81" w:rsidP="00210278">
      <w:pPr>
        <w:ind w:left="720"/>
        <w:rPr>
          <w:bCs/>
          <w:snapToGrid w:val="0"/>
          <w:u w:val="single"/>
        </w:rPr>
      </w:pPr>
      <w:r w:rsidRPr="007F6075">
        <w:rPr>
          <w:bCs/>
          <w:snapToGrid w:val="0"/>
          <w:u w:val="single"/>
        </w:rPr>
        <w:t>Background/business case</w:t>
      </w:r>
    </w:p>
    <w:p w14:paraId="64451D4F" w14:textId="77777777" w:rsidR="00D27C81" w:rsidRPr="007F6075" w:rsidRDefault="00D27C81" w:rsidP="00210278">
      <w:pPr>
        <w:ind w:left="720"/>
        <w:rPr>
          <w:bCs/>
          <w:snapToGrid w:val="0"/>
          <w:u w:val="single"/>
        </w:rPr>
      </w:pPr>
    </w:p>
    <w:p w14:paraId="4A825377" w14:textId="77777777" w:rsidR="00D27C81" w:rsidRPr="007F6075" w:rsidRDefault="00D27C81" w:rsidP="00210278">
      <w:pPr>
        <w:ind w:left="720" w:hanging="720"/>
        <w:rPr>
          <w:snapToGrid w:val="0"/>
        </w:rPr>
      </w:pPr>
      <w:r>
        <w:rPr>
          <w:snapToGrid w:val="0"/>
        </w:rPr>
        <w:t>82.</w:t>
      </w:r>
      <w:r>
        <w:rPr>
          <w:snapToGrid w:val="0"/>
        </w:rPr>
        <w:tab/>
      </w:r>
      <w:r w:rsidRPr="007F6075">
        <w:rPr>
          <w:snapToGrid w:val="0"/>
        </w:rPr>
        <w:t>Street and park trees are valuable assets that provide benefits to Brisbane</w:t>
      </w:r>
      <w:r>
        <w:rPr>
          <w:snapToGrid w:val="0"/>
        </w:rPr>
        <w:t>’</w:t>
      </w:r>
      <w:r w:rsidRPr="007F6075">
        <w:rPr>
          <w:snapToGrid w:val="0"/>
        </w:rPr>
        <w:t xml:space="preserve">s liveability, identity and prosperity. Council requires tree maintenance and planting services to ensure that trees are planted and maintained in a safe and aesthetically appealing manner and to a high arboricultural standard. </w:t>
      </w:r>
    </w:p>
    <w:p w14:paraId="04C8C810" w14:textId="77777777" w:rsidR="00D27C81" w:rsidRDefault="00D27C81" w:rsidP="00210278">
      <w:pPr>
        <w:rPr>
          <w:snapToGrid w:val="0"/>
        </w:rPr>
      </w:pPr>
    </w:p>
    <w:p w14:paraId="25AFBA66" w14:textId="77777777" w:rsidR="00D27C81" w:rsidRPr="007F6075" w:rsidRDefault="00D27C81" w:rsidP="00210278">
      <w:pPr>
        <w:ind w:left="720" w:hanging="720"/>
        <w:rPr>
          <w:snapToGrid w:val="0"/>
        </w:rPr>
      </w:pPr>
      <w:r>
        <w:rPr>
          <w:snapToGrid w:val="0"/>
        </w:rPr>
        <w:t>83.</w:t>
      </w:r>
      <w:r>
        <w:rPr>
          <w:snapToGrid w:val="0"/>
        </w:rPr>
        <w:tab/>
      </w:r>
      <w:r w:rsidRPr="007F6075">
        <w:rPr>
          <w:snapToGrid w:val="0"/>
        </w:rPr>
        <w:t>Public Space Operations, City Standards, Brisbane Infrastructure, provides approximately 50% of Council</w:t>
      </w:r>
      <w:r>
        <w:rPr>
          <w:snapToGrid w:val="0"/>
        </w:rPr>
        <w:t>’</w:t>
      </w:r>
      <w:r w:rsidRPr="007F6075">
        <w:rPr>
          <w:snapToGrid w:val="0"/>
        </w:rPr>
        <w:t>s street and park tree maintenance needs with contractors performing the remainder of the works. The supply of new trees and new tree planting is undertaken by contractors including community planting programs.</w:t>
      </w:r>
    </w:p>
    <w:p w14:paraId="618E9173" w14:textId="77777777" w:rsidR="00D27C81" w:rsidRDefault="00D27C81" w:rsidP="00210278">
      <w:pPr>
        <w:rPr>
          <w:snapToGrid w:val="0"/>
        </w:rPr>
      </w:pPr>
    </w:p>
    <w:p w14:paraId="356EE409" w14:textId="77777777" w:rsidR="00D27C81" w:rsidRPr="007F6075" w:rsidRDefault="00D27C81" w:rsidP="00210278">
      <w:pPr>
        <w:rPr>
          <w:snapToGrid w:val="0"/>
        </w:rPr>
      </w:pPr>
      <w:r>
        <w:rPr>
          <w:snapToGrid w:val="0"/>
        </w:rPr>
        <w:t>84.</w:t>
      </w:r>
      <w:r>
        <w:rPr>
          <w:snapToGrid w:val="0"/>
        </w:rPr>
        <w:tab/>
      </w:r>
      <w:r w:rsidRPr="007F6075">
        <w:rPr>
          <w:snapToGrid w:val="0"/>
        </w:rPr>
        <w:t>The services provided under this arrangement include:</w:t>
      </w:r>
    </w:p>
    <w:p w14:paraId="7A2EFF63" w14:textId="77777777" w:rsidR="00D27C81" w:rsidRPr="007F6075" w:rsidRDefault="00D27C81" w:rsidP="00210278">
      <w:pPr>
        <w:ind w:left="720"/>
        <w:rPr>
          <w:snapToGrid w:val="0"/>
        </w:rPr>
      </w:pPr>
      <w:r w:rsidRPr="007F6075">
        <w:rPr>
          <w:snapToGrid w:val="0"/>
        </w:rPr>
        <w:t>-</w:t>
      </w:r>
      <w:r>
        <w:rPr>
          <w:snapToGrid w:val="0"/>
        </w:rPr>
        <w:tab/>
      </w:r>
      <w:r w:rsidRPr="007F6075">
        <w:rPr>
          <w:snapToGrid w:val="0"/>
        </w:rPr>
        <w:t>general tree maintenance</w:t>
      </w:r>
    </w:p>
    <w:p w14:paraId="78087C29" w14:textId="77777777" w:rsidR="00D27C81" w:rsidRPr="007F6075" w:rsidRDefault="00D27C81" w:rsidP="00210278">
      <w:pPr>
        <w:ind w:left="720"/>
        <w:rPr>
          <w:snapToGrid w:val="0"/>
        </w:rPr>
      </w:pPr>
      <w:r>
        <w:rPr>
          <w:snapToGrid w:val="0"/>
        </w:rPr>
        <w:t>-</w:t>
      </w:r>
      <w:r>
        <w:rPr>
          <w:snapToGrid w:val="0"/>
        </w:rPr>
        <w:tab/>
      </w:r>
      <w:r w:rsidRPr="007F6075">
        <w:rPr>
          <w:snapToGrid w:val="0"/>
        </w:rPr>
        <w:t>tree and stump removal as part of the tree removal process</w:t>
      </w:r>
    </w:p>
    <w:p w14:paraId="78903331" w14:textId="77777777" w:rsidR="00D27C81" w:rsidRPr="007F6075" w:rsidRDefault="00D27C81" w:rsidP="00210278">
      <w:pPr>
        <w:ind w:left="720"/>
        <w:rPr>
          <w:snapToGrid w:val="0"/>
        </w:rPr>
      </w:pPr>
      <w:r>
        <w:rPr>
          <w:snapToGrid w:val="0"/>
        </w:rPr>
        <w:t>-</w:t>
      </w:r>
      <w:r>
        <w:rPr>
          <w:snapToGrid w:val="0"/>
        </w:rPr>
        <w:tab/>
      </w:r>
      <w:r w:rsidRPr="007F6075">
        <w:rPr>
          <w:snapToGrid w:val="0"/>
        </w:rPr>
        <w:t>stump removal (pre-existing stumps)</w:t>
      </w:r>
    </w:p>
    <w:p w14:paraId="4F08DA35" w14:textId="77777777" w:rsidR="00D27C81" w:rsidRPr="007F6075" w:rsidRDefault="00D27C81" w:rsidP="00210278">
      <w:pPr>
        <w:ind w:left="720"/>
        <w:rPr>
          <w:snapToGrid w:val="0"/>
        </w:rPr>
      </w:pPr>
      <w:r>
        <w:rPr>
          <w:snapToGrid w:val="0"/>
        </w:rPr>
        <w:t>-</w:t>
      </w:r>
      <w:r>
        <w:rPr>
          <w:snapToGrid w:val="0"/>
        </w:rPr>
        <w:tab/>
      </w:r>
      <w:r w:rsidRPr="007F6075">
        <w:rPr>
          <w:snapToGrid w:val="0"/>
        </w:rPr>
        <w:t>the supply of and planting of new/replacement trees and tree establishment</w:t>
      </w:r>
    </w:p>
    <w:p w14:paraId="21A80364" w14:textId="77777777" w:rsidR="00D27C81" w:rsidRDefault="00D27C81" w:rsidP="00210278">
      <w:pPr>
        <w:ind w:left="720"/>
        <w:rPr>
          <w:snapToGrid w:val="0"/>
        </w:rPr>
      </w:pPr>
      <w:r>
        <w:rPr>
          <w:snapToGrid w:val="0"/>
        </w:rPr>
        <w:t>-</w:t>
      </w:r>
      <w:r>
        <w:rPr>
          <w:snapToGrid w:val="0"/>
        </w:rPr>
        <w:tab/>
      </w:r>
      <w:r w:rsidRPr="007F6075">
        <w:rPr>
          <w:snapToGrid w:val="0"/>
        </w:rPr>
        <w:t>root management.</w:t>
      </w:r>
    </w:p>
    <w:p w14:paraId="4596C887" w14:textId="77777777" w:rsidR="00D27C81" w:rsidRPr="007F6075" w:rsidRDefault="00D27C81" w:rsidP="00210278">
      <w:pPr>
        <w:ind w:left="720"/>
        <w:rPr>
          <w:snapToGrid w:val="0"/>
        </w:rPr>
      </w:pPr>
    </w:p>
    <w:p w14:paraId="4497BB89" w14:textId="77777777" w:rsidR="00D27C81" w:rsidRPr="007F6075" w:rsidRDefault="00D27C81" w:rsidP="00210278">
      <w:pPr>
        <w:ind w:left="720" w:hanging="720"/>
        <w:rPr>
          <w:snapToGrid w:val="0"/>
        </w:rPr>
      </w:pPr>
      <w:r>
        <w:rPr>
          <w:snapToGrid w:val="0"/>
        </w:rPr>
        <w:t>85.</w:t>
      </w:r>
      <w:r>
        <w:rPr>
          <w:snapToGrid w:val="0"/>
        </w:rPr>
        <w:tab/>
      </w:r>
      <w:r w:rsidRPr="007F6075">
        <w:rPr>
          <w:snapToGrid w:val="0"/>
        </w:rPr>
        <w:t>Five geographical areas will be used in the tender process for Category 1. Tenderers may submit for any or all of these areas, however, it is generally anticipated that Council will not award more than two areas to any one contractor. Each tenderer for Category 1 will also be requested to provide a citywide rate for ad hoc work when required.</w:t>
      </w:r>
    </w:p>
    <w:p w14:paraId="0C023E1B" w14:textId="77777777" w:rsidR="00D27C81" w:rsidRDefault="00D27C81" w:rsidP="00210278">
      <w:pPr>
        <w:rPr>
          <w:snapToGrid w:val="0"/>
        </w:rPr>
      </w:pPr>
    </w:p>
    <w:p w14:paraId="4D154249" w14:textId="77777777" w:rsidR="00D27C81" w:rsidRPr="007F6075" w:rsidRDefault="00D27C81" w:rsidP="00210278">
      <w:pPr>
        <w:ind w:left="720" w:hanging="720"/>
        <w:rPr>
          <w:snapToGrid w:val="0"/>
        </w:rPr>
      </w:pPr>
      <w:r>
        <w:rPr>
          <w:snapToGrid w:val="0"/>
        </w:rPr>
        <w:t>86.</w:t>
      </w:r>
      <w:r>
        <w:rPr>
          <w:snapToGrid w:val="0"/>
        </w:rPr>
        <w:tab/>
      </w:r>
      <w:r w:rsidRPr="007F6075">
        <w:rPr>
          <w:snapToGrid w:val="0"/>
        </w:rPr>
        <w:t>Category 2 provides Council with the flexibility to seek competitive quotes for any works that are not included in other categories.</w:t>
      </w:r>
    </w:p>
    <w:p w14:paraId="439CD85D" w14:textId="77777777" w:rsidR="00D27C81" w:rsidRDefault="00D27C81" w:rsidP="00210278">
      <w:pPr>
        <w:ind w:left="720" w:hanging="720"/>
        <w:rPr>
          <w:snapToGrid w:val="0"/>
        </w:rPr>
      </w:pPr>
    </w:p>
    <w:p w14:paraId="73254C90" w14:textId="77777777" w:rsidR="00D27C81" w:rsidRPr="007F6075" w:rsidRDefault="00D27C81" w:rsidP="00210278">
      <w:pPr>
        <w:ind w:left="720" w:hanging="720"/>
        <w:rPr>
          <w:snapToGrid w:val="0"/>
        </w:rPr>
      </w:pPr>
      <w:r>
        <w:rPr>
          <w:snapToGrid w:val="0"/>
        </w:rPr>
        <w:t>87.</w:t>
      </w:r>
      <w:r>
        <w:rPr>
          <w:snapToGrid w:val="0"/>
        </w:rPr>
        <w:tab/>
      </w:r>
      <w:r w:rsidRPr="007F6075">
        <w:rPr>
          <w:snapToGrid w:val="0"/>
        </w:rPr>
        <w:t>Category 3 is included to enable Council to have greater access to crews for storm response.</w:t>
      </w:r>
    </w:p>
    <w:p w14:paraId="78F715EA" w14:textId="77777777" w:rsidR="00D27C81" w:rsidRDefault="00D27C81" w:rsidP="00210278">
      <w:pPr>
        <w:ind w:left="720" w:hanging="720"/>
        <w:rPr>
          <w:snapToGrid w:val="0"/>
        </w:rPr>
      </w:pPr>
    </w:p>
    <w:p w14:paraId="3A109789" w14:textId="77777777" w:rsidR="00D27C81" w:rsidRPr="007F6075" w:rsidRDefault="00D27C81" w:rsidP="00210278">
      <w:pPr>
        <w:ind w:left="720" w:hanging="720"/>
        <w:rPr>
          <w:snapToGrid w:val="0"/>
        </w:rPr>
      </w:pPr>
      <w:r>
        <w:rPr>
          <w:snapToGrid w:val="0"/>
        </w:rPr>
        <w:t>88.</w:t>
      </w:r>
      <w:r>
        <w:rPr>
          <w:snapToGrid w:val="0"/>
        </w:rPr>
        <w:tab/>
      </w:r>
      <w:r w:rsidRPr="007F6075">
        <w:rPr>
          <w:snapToGrid w:val="0"/>
        </w:rPr>
        <w:t>Categories 4 and 5 are included for Council</w:t>
      </w:r>
      <w:r>
        <w:rPr>
          <w:snapToGrid w:val="0"/>
        </w:rPr>
        <w:t>’</w:t>
      </w:r>
      <w:r w:rsidRPr="007F6075">
        <w:rPr>
          <w:snapToGrid w:val="0"/>
        </w:rPr>
        <w:t>s requirements for new/replacement trees and tree planting services. This includes community street tree planting events to proactively engage local communities in improving their local streetscapes.</w:t>
      </w:r>
    </w:p>
    <w:p w14:paraId="29924168" w14:textId="77777777" w:rsidR="00D27C81" w:rsidRDefault="00D27C81" w:rsidP="00210278">
      <w:pPr>
        <w:rPr>
          <w:b/>
          <w:snapToGrid w:val="0"/>
        </w:rPr>
      </w:pPr>
    </w:p>
    <w:p w14:paraId="6AE3F611" w14:textId="77777777" w:rsidR="00D27C81" w:rsidRPr="007F6075" w:rsidRDefault="00D27C81" w:rsidP="00210278">
      <w:pPr>
        <w:ind w:left="720"/>
        <w:rPr>
          <w:bCs/>
          <w:snapToGrid w:val="0"/>
          <w:u w:val="single"/>
        </w:rPr>
      </w:pPr>
      <w:r w:rsidRPr="007F6075">
        <w:rPr>
          <w:bCs/>
          <w:snapToGrid w:val="0"/>
          <w:u w:val="single"/>
        </w:rPr>
        <w:t>Policy and other considerations</w:t>
      </w:r>
    </w:p>
    <w:p w14:paraId="4663C85C" w14:textId="77777777" w:rsidR="00D27C81" w:rsidRDefault="00D27C81" w:rsidP="00210278">
      <w:pPr>
        <w:rPr>
          <w:bCs/>
          <w:snapToGrid w:val="0"/>
        </w:rPr>
      </w:pPr>
    </w:p>
    <w:p w14:paraId="7D0A57B2" w14:textId="77777777" w:rsidR="00D27C81" w:rsidRPr="007F6075" w:rsidRDefault="00D27C81" w:rsidP="00210278">
      <w:pPr>
        <w:rPr>
          <w:bCs/>
          <w:snapToGrid w:val="0"/>
        </w:rPr>
      </w:pPr>
      <w:r>
        <w:rPr>
          <w:bCs/>
          <w:snapToGrid w:val="0"/>
        </w:rPr>
        <w:t>89.</w:t>
      </w:r>
      <w:r>
        <w:rPr>
          <w:bCs/>
          <w:snapToGrid w:val="0"/>
        </w:rPr>
        <w:tab/>
      </w:r>
      <w:r w:rsidRPr="007F6075">
        <w:rPr>
          <w:bCs/>
          <w:snapToGrid w:val="0"/>
        </w:rPr>
        <w:t>Is there an existing arrangement for these goods/services/works?</w:t>
      </w:r>
    </w:p>
    <w:p w14:paraId="10D3458C" w14:textId="77777777" w:rsidR="00D27C81" w:rsidRPr="007F6075" w:rsidRDefault="00D27C81" w:rsidP="00210278">
      <w:pPr>
        <w:ind w:left="720"/>
        <w:rPr>
          <w:snapToGrid w:val="0"/>
        </w:rPr>
      </w:pPr>
      <w:r w:rsidRPr="007F6075">
        <w:rPr>
          <w:snapToGrid w:val="0"/>
        </w:rPr>
        <w:t>Yes, CPA 510895 for Tree Maintenance and Planting Services, which expires on 30 September 2024. A further two-year optional additional period is available under the CPA. Going to market instead of using the optional period under the CPA will allow Council to increase the number of suppliers providing greater capacity and flexibility for Council. In addition, tendering a new CPA will allow for a range of improvement initiatives to be implemented.</w:t>
      </w:r>
    </w:p>
    <w:p w14:paraId="141FC555" w14:textId="77777777" w:rsidR="00D27C81" w:rsidRDefault="00D27C81" w:rsidP="00210278">
      <w:pPr>
        <w:rPr>
          <w:bCs/>
          <w:snapToGrid w:val="0"/>
        </w:rPr>
      </w:pPr>
    </w:p>
    <w:p w14:paraId="21E20D92" w14:textId="77777777" w:rsidR="00D27C81" w:rsidRPr="007F6075" w:rsidRDefault="00D27C81" w:rsidP="00210278">
      <w:pPr>
        <w:rPr>
          <w:bCs/>
          <w:snapToGrid w:val="0"/>
        </w:rPr>
      </w:pPr>
      <w:r>
        <w:rPr>
          <w:bCs/>
          <w:snapToGrid w:val="0"/>
        </w:rPr>
        <w:t>90.</w:t>
      </w:r>
      <w:r>
        <w:rPr>
          <w:bCs/>
          <w:snapToGrid w:val="0"/>
        </w:rPr>
        <w:tab/>
      </w:r>
      <w:r w:rsidRPr="007F6075">
        <w:rPr>
          <w:bCs/>
          <w:snapToGrid w:val="0"/>
        </w:rPr>
        <w:t>Could Council businesses provide the services/works?</w:t>
      </w:r>
    </w:p>
    <w:p w14:paraId="782F5CA6" w14:textId="77777777" w:rsidR="00D27C81" w:rsidRPr="007F6075" w:rsidRDefault="00D27C81" w:rsidP="00210278">
      <w:pPr>
        <w:ind w:left="720"/>
        <w:rPr>
          <w:snapToGrid w:val="0"/>
        </w:rPr>
      </w:pPr>
      <w:r w:rsidRPr="007F6075">
        <w:rPr>
          <w:snapToGrid w:val="0"/>
        </w:rPr>
        <w:t>Council crews have the ability and capacity to complete a portion of these services, however, contractors are used to supplement Council resources where required and for specialist arboricultural work and plants. In addition, outsourcing the delivery of a proportion of the work helps to manage seasonal demand.</w:t>
      </w:r>
    </w:p>
    <w:p w14:paraId="4C023880" w14:textId="77777777" w:rsidR="00D27C81" w:rsidRDefault="00D27C81" w:rsidP="00210278">
      <w:pPr>
        <w:rPr>
          <w:bCs/>
          <w:snapToGrid w:val="0"/>
        </w:rPr>
      </w:pPr>
    </w:p>
    <w:p w14:paraId="0C3E6B6F" w14:textId="77777777" w:rsidR="00D27C81" w:rsidRPr="007F6075" w:rsidRDefault="00D27C81" w:rsidP="00210278">
      <w:pPr>
        <w:rPr>
          <w:bCs/>
          <w:snapToGrid w:val="0"/>
        </w:rPr>
      </w:pPr>
      <w:r>
        <w:rPr>
          <w:bCs/>
          <w:snapToGrid w:val="0"/>
        </w:rPr>
        <w:t>91.</w:t>
      </w:r>
      <w:r>
        <w:rPr>
          <w:bCs/>
          <w:snapToGrid w:val="0"/>
        </w:rPr>
        <w:tab/>
      </w:r>
      <w:r w:rsidRPr="007F6075">
        <w:rPr>
          <w:bCs/>
          <w:snapToGrid w:val="0"/>
        </w:rPr>
        <w:t>What policy, or other issues, should the delegate be aware of?</w:t>
      </w:r>
    </w:p>
    <w:p w14:paraId="51AC2823" w14:textId="77777777" w:rsidR="00D27C81" w:rsidRPr="007F6075" w:rsidRDefault="00D27C81" w:rsidP="00210278">
      <w:pPr>
        <w:ind w:firstLine="720"/>
        <w:rPr>
          <w:snapToGrid w:val="0"/>
        </w:rPr>
      </w:pPr>
      <w:r w:rsidRPr="007F6075">
        <w:rPr>
          <w:snapToGrid w:val="0"/>
        </w:rPr>
        <w:t>Nil</w:t>
      </w:r>
    </w:p>
    <w:p w14:paraId="548CA400" w14:textId="77777777" w:rsidR="00D27C81" w:rsidRDefault="00D27C81" w:rsidP="00210278">
      <w:pPr>
        <w:rPr>
          <w:bCs/>
          <w:snapToGrid w:val="0"/>
        </w:rPr>
      </w:pPr>
    </w:p>
    <w:p w14:paraId="327C734F" w14:textId="77777777" w:rsidR="00D27C81" w:rsidRPr="007F6075" w:rsidRDefault="00D27C81" w:rsidP="00210278">
      <w:pPr>
        <w:ind w:left="720" w:hanging="720"/>
        <w:rPr>
          <w:bCs/>
          <w:snapToGrid w:val="0"/>
        </w:rPr>
      </w:pPr>
      <w:r>
        <w:rPr>
          <w:bCs/>
          <w:snapToGrid w:val="0"/>
        </w:rPr>
        <w:t>92.</w:t>
      </w:r>
      <w:r>
        <w:rPr>
          <w:bCs/>
          <w:snapToGrid w:val="0"/>
        </w:rPr>
        <w:tab/>
      </w:r>
      <w:r w:rsidRPr="007F6075">
        <w:rPr>
          <w:bCs/>
          <w:snapToGrid w:val="0"/>
        </w:rPr>
        <w:t>Does this procurement exercise need to be managed under the PM2 Governance and Assurance Framework?</w:t>
      </w:r>
    </w:p>
    <w:p w14:paraId="6B607956" w14:textId="77777777" w:rsidR="00D27C81" w:rsidRPr="007F6075" w:rsidRDefault="00D27C81" w:rsidP="00210278">
      <w:pPr>
        <w:ind w:firstLine="720"/>
        <w:rPr>
          <w:snapToGrid w:val="0"/>
        </w:rPr>
      </w:pPr>
      <w:r w:rsidRPr="007F6075">
        <w:rPr>
          <w:snapToGrid w:val="0"/>
        </w:rPr>
        <w:t>No</w:t>
      </w:r>
    </w:p>
    <w:p w14:paraId="6F1BB7B3" w14:textId="77777777" w:rsidR="00D27C81" w:rsidRDefault="00D27C81" w:rsidP="00210278">
      <w:pPr>
        <w:rPr>
          <w:bCs/>
          <w:snapToGrid w:val="0"/>
        </w:rPr>
      </w:pPr>
    </w:p>
    <w:p w14:paraId="156337C1" w14:textId="77777777" w:rsidR="00D27C81" w:rsidRPr="007F6075" w:rsidRDefault="00D27C81" w:rsidP="00210278">
      <w:pPr>
        <w:rPr>
          <w:bCs/>
          <w:snapToGrid w:val="0"/>
        </w:rPr>
      </w:pPr>
      <w:r>
        <w:rPr>
          <w:bCs/>
          <w:snapToGrid w:val="0"/>
        </w:rPr>
        <w:t>93.</w:t>
      </w:r>
      <w:r>
        <w:rPr>
          <w:bCs/>
          <w:snapToGrid w:val="0"/>
        </w:rPr>
        <w:tab/>
      </w:r>
      <w:r w:rsidRPr="007F6075">
        <w:rPr>
          <w:bCs/>
          <w:snapToGrid w:val="0"/>
        </w:rPr>
        <w:t>Does the proposed contract involve leasing?</w:t>
      </w:r>
    </w:p>
    <w:p w14:paraId="1A5EA5FB" w14:textId="77777777" w:rsidR="00D27C81" w:rsidRDefault="00D27C81" w:rsidP="00210278">
      <w:pPr>
        <w:ind w:firstLine="720"/>
        <w:rPr>
          <w:snapToGrid w:val="0"/>
        </w:rPr>
      </w:pPr>
      <w:r w:rsidRPr="007F6075">
        <w:rPr>
          <w:snapToGrid w:val="0"/>
        </w:rPr>
        <w:t>No</w:t>
      </w:r>
    </w:p>
    <w:p w14:paraId="3C1250DF" w14:textId="77777777" w:rsidR="00D27C81" w:rsidRPr="007F6075" w:rsidRDefault="00D27C81" w:rsidP="00210278">
      <w:pPr>
        <w:ind w:firstLine="720"/>
        <w:rPr>
          <w:snapToGrid w:val="0"/>
        </w:rPr>
      </w:pPr>
    </w:p>
    <w:p w14:paraId="25B547D1" w14:textId="77777777" w:rsidR="00D27C81" w:rsidRPr="007F6075" w:rsidRDefault="00D27C81" w:rsidP="00CF3B44">
      <w:pPr>
        <w:keepNext/>
        <w:ind w:left="720"/>
        <w:rPr>
          <w:bCs/>
          <w:snapToGrid w:val="0"/>
          <w:u w:val="single"/>
        </w:rPr>
      </w:pPr>
      <w:r w:rsidRPr="007F6075">
        <w:rPr>
          <w:bCs/>
          <w:snapToGrid w:val="0"/>
          <w:u w:val="single"/>
        </w:rPr>
        <w:lastRenderedPageBreak/>
        <w:t>Market analysis</w:t>
      </w:r>
    </w:p>
    <w:p w14:paraId="3690D75F" w14:textId="77777777" w:rsidR="00D27C81" w:rsidRDefault="00D27C81" w:rsidP="00CF3B44">
      <w:pPr>
        <w:keepNext/>
        <w:ind w:left="720" w:hanging="720"/>
        <w:rPr>
          <w:snapToGrid w:val="0"/>
        </w:rPr>
      </w:pPr>
    </w:p>
    <w:p w14:paraId="6DA3250F" w14:textId="77777777" w:rsidR="00D27C81" w:rsidRPr="007F6075" w:rsidRDefault="00D27C81" w:rsidP="00210278">
      <w:pPr>
        <w:ind w:left="720" w:hanging="720"/>
        <w:rPr>
          <w:snapToGrid w:val="0"/>
        </w:rPr>
      </w:pPr>
      <w:r>
        <w:rPr>
          <w:snapToGrid w:val="0"/>
        </w:rPr>
        <w:t>94.</w:t>
      </w:r>
      <w:r>
        <w:rPr>
          <w:snapToGrid w:val="0"/>
        </w:rPr>
        <w:tab/>
      </w:r>
      <w:r w:rsidRPr="007F6075">
        <w:rPr>
          <w:snapToGrid w:val="0"/>
        </w:rPr>
        <w:t xml:space="preserve">IBIS World Industry Report, Gardening Services in Australia published in May 2023, covers the tree maintenance and planting requirements under this CPA. </w:t>
      </w:r>
    </w:p>
    <w:p w14:paraId="26D1B094" w14:textId="77777777" w:rsidR="00D27C81" w:rsidRDefault="00D27C81" w:rsidP="00210278">
      <w:pPr>
        <w:ind w:left="720" w:hanging="720"/>
        <w:rPr>
          <w:snapToGrid w:val="0"/>
        </w:rPr>
      </w:pPr>
    </w:p>
    <w:p w14:paraId="556FE89E" w14:textId="77777777" w:rsidR="00D27C81" w:rsidRPr="007F6075" w:rsidRDefault="00D27C81" w:rsidP="00210278">
      <w:pPr>
        <w:ind w:left="720" w:hanging="720"/>
        <w:rPr>
          <w:snapToGrid w:val="0"/>
        </w:rPr>
      </w:pPr>
      <w:r>
        <w:rPr>
          <w:snapToGrid w:val="0"/>
        </w:rPr>
        <w:t>95.</w:t>
      </w:r>
      <w:r>
        <w:rPr>
          <w:snapToGrid w:val="0"/>
        </w:rPr>
        <w:tab/>
      </w:r>
      <w:r w:rsidRPr="007F6075">
        <w:rPr>
          <w:snapToGrid w:val="0"/>
        </w:rPr>
        <w:t>The industry has been stable over recent years and is projected to remain stable over the next five years.</w:t>
      </w:r>
    </w:p>
    <w:p w14:paraId="413BE0D9" w14:textId="77777777" w:rsidR="00D27C81" w:rsidRDefault="00D27C81" w:rsidP="00210278">
      <w:pPr>
        <w:ind w:left="720" w:hanging="720"/>
        <w:rPr>
          <w:snapToGrid w:val="0"/>
        </w:rPr>
      </w:pPr>
    </w:p>
    <w:p w14:paraId="312DAA71" w14:textId="77777777" w:rsidR="00D27C81" w:rsidRPr="007F6075" w:rsidRDefault="00D27C81" w:rsidP="00210278">
      <w:pPr>
        <w:ind w:left="720" w:hanging="720"/>
        <w:rPr>
          <w:snapToGrid w:val="0"/>
        </w:rPr>
      </w:pPr>
      <w:r>
        <w:rPr>
          <w:snapToGrid w:val="0"/>
        </w:rPr>
        <w:t>96.</w:t>
      </w:r>
      <w:r>
        <w:rPr>
          <w:snapToGrid w:val="0"/>
        </w:rPr>
        <w:tab/>
      </w:r>
      <w:r w:rsidRPr="007F6075">
        <w:rPr>
          <w:snapToGrid w:val="0"/>
        </w:rPr>
        <w:t>Market research shows there are a number of companies in South East Queensland that are able to provide the services of the different categories to the scale required by Council. This includes a number of nurseries and social enterprises that are able to compete for Category 4.</w:t>
      </w:r>
    </w:p>
    <w:p w14:paraId="3FF08113" w14:textId="77777777" w:rsidR="00D27C81" w:rsidRDefault="00D27C81" w:rsidP="00210278">
      <w:pPr>
        <w:ind w:left="720" w:hanging="720"/>
        <w:rPr>
          <w:snapToGrid w:val="0"/>
        </w:rPr>
      </w:pPr>
    </w:p>
    <w:p w14:paraId="08948F72" w14:textId="77777777" w:rsidR="00D27C81" w:rsidRPr="007F6075" w:rsidRDefault="00D27C81" w:rsidP="00210278">
      <w:pPr>
        <w:ind w:left="720" w:hanging="720"/>
        <w:rPr>
          <w:snapToGrid w:val="0"/>
        </w:rPr>
      </w:pPr>
      <w:r>
        <w:rPr>
          <w:snapToGrid w:val="0"/>
        </w:rPr>
        <w:t>97.</w:t>
      </w:r>
      <w:r>
        <w:rPr>
          <w:snapToGrid w:val="0"/>
        </w:rPr>
        <w:tab/>
      </w:r>
      <w:r w:rsidRPr="007F6075">
        <w:rPr>
          <w:snapToGrid w:val="0"/>
        </w:rPr>
        <w:t xml:space="preserve">All known suppliers will be notified of this tender opportunity. </w:t>
      </w:r>
    </w:p>
    <w:p w14:paraId="464FBE36" w14:textId="77777777" w:rsidR="00D27C81" w:rsidRDefault="00D27C81" w:rsidP="00210278">
      <w:pPr>
        <w:rPr>
          <w:snapToGrid w:val="0"/>
        </w:rPr>
      </w:pPr>
    </w:p>
    <w:p w14:paraId="7C41077D" w14:textId="77777777" w:rsidR="00D27C81" w:rsidRDefault="00D27C81" w:rsidP="00210278">
      <w:pPr>
        <w:rPr>
          <w:snapToGrid w:val="0"/>
          <w:u w:val="single"/>
        </w:rPr>
      </w:pPr>
      <w:r w:rsidRPr="008E35E5">
        <w:rPr>
          <w:snapToGrid w:val="0"/>
        </w:rPr>
        <w:tab/>
      </w:r>
      <w:r w:rsidRPr="008E35E5">
        <w:rPr>
          <w:snapToGrid w:val="0"/>
          <w:u w:val="single"/>
        </w:rPr>
        <w:t>Procurement strategy</w:t>
      </w:r>
    </w:p>
    <w:p w14:paraId="65C9397F" w14:textId="77777777" w:rsidR="00D27C81" w:rsidRDefault="00D27C81" w:rsidP="00210278">
      <w:pPr>
        <w:rPr>
          <w:snapToGrid w:val="0"/>
        </w:rPr>
      </w:pPr>
    </w:p>
    <w:p w14:paraId="73AFBD56" w14:textId="77777777" w:rsidR="00D27C81" w:rsidRPr="00CE1E1E" w:rsidRDefault="00D27C81" w:rsidP="00210278">
      <w:pPr>
        <w:rPr>
          <w:snapToGrid w:val="0"/>
        </w:rPr>
      </w:pPr>
      <w:r>
        <w:rPr>
          <w:snapToGrid w:val="0"/>
        </w:rPr>
        <w:t>98.</w:t>
      </w:r>
      <w:r>
        <w:rPr>
          <w:snapToGrid w:val="0"/>
        </w:rPr>
        <w:tab/>
      </w:r>
    </w:p>
    <w:tbl>
      <w:tblPr>
        <w:tblStyle w:val="TableGrid"/>
        <w:tblW w:w="8079" w:type="dxa"/>
        <w:tblInd w:w="720" w:type="dxa"/>
        <w:tblLayout w:type="fixed"/>
        <w:tblCellMar>
          <w:left w:w="0" w:type="dxa"/>
        </w:tblCellMar>
        <w:tblLook w:val="04A0" w:firstRow="1" w:lastRow="0" w:firstColumn="1" w:lastColumn="0" w:noHBand="0" w:noVBand="1"/>
      </w:tblPr>
      <w:tblGrid>
        <w:gridCol w:w="2677"/>
        <w:gridCol w:w="5402"/>
      </w:tblGrid>
      <w:tr w:rsidR="00D27C81" w:rsidRPr="008E35E5" w14:paraId="54D4C2F4" w14:textId="77777777" w:rsidTr="00765A90">
        <w:tc>
          <w:tcPr>
            <w:tcW w:w="2677" w:type="dxa"/>
          </w:tcPr>
          <w:p w14:paraId="37FF8447" w14:textId="77777777" w:rsidR="00D27C81" w:rsidRPr="008E35E5" w:rsidRDefault="00D27C81" w:rsidP="00210278">
            <w:pPr>
              <w:jc w:val="left"/>
              <w:rPr>
                <w:snapToGrid w:val="0"/>
              </w:rPr>
            </w:pPr>
            <w:r w:rsidRPr="008E35E5">
              <w:rPr>
                <w:snapToGrid w:val="0"/>
              </w:rPr>
              <w:t>Procurement objective:</w:t>
            </w:r>
          </w:p>
        </w:tc>
        <w:tc>
          <w:tcPr>
            <w:tcW w:w="5402" w:type="dxa"/>
          </w:tcPr>
          <w:p w14:paraId="60827155" w14:textId="77777777" w:rsidR="00D27C81" w:rsidRDefault="00D27C81" w:rsidP="00210278">
            <w:pPr>
              <w:jc w:val="left"/>
              <w:rPr>
                <w:snapToGrid w:val="0"/>
              </w:rPr>
            </w:pPr>
            <w:r w:rsidRPr="008E35E5">
              <w:rPr>
                <w:snapToGrid w:val="0"/>
              </w:rPr>
              <w:t xml:space="preserve">To procure the goods/services/works in a way which complies with the sound contracting principles set out in section 103(3) of the </w:t>
            </w:r>
            <w:r w:rsidRPr="008E35E5">
              <w:rPr>
                <w:i/>
                <w:iCs/>
                <w:snapToGrid w:val="0"/>
              </w:rPr>
              <w:t>City of Brisbane Act 2010</w:t>
            </w:r>
            <w:r w:rsidRPr="008E35E5">
              <w:rPr>
                <w:snapToGrid w:val="0"/>
              </w:rPr>
              <w:t xml:space="preserve"> and provides the most advantageous outcome for Council.</w:t>
            </w:r>
          </w:p>
          <w:p w14:paraId="0742A60B" w14:textId="77777777" w:rsidR="00D27C81" w:rsidRPr="008E35E5" w:rsidRDefault="00D27C81" w:rsidP="00210278">
            <w:pPr>
              <w:jc w:val="left"/>
              <w:rPr>
                <w:snapToGrid w:val="0"/>
              </w:rPr>
            </w:pPr>
          </w:p>
          <w:p w14:paraId="22E8B782" w14:textId="77777777" w:rsidR="00D27C81" w:rsidRPr="008E35E5" w:rsidRDefault="00D27C81" w:rsidP="00210278">
            <w:pPr>
              <w:jc w:val="left"/>
              <w:rPr>
                <w:snapToGrid w:val="0"/>
              </w:rPr>
            </w:pPr>
            <w:r w:rsidRPr="008E35E5">
              <w:rPr>
                <w:snapToGrid w:val="0"/>
              </w:rPr>
              <w:t xml:space="preserve">The achievement of the above procurement objective will be measured in the post-market submission. </w:t>
            </w:r>
          </w:p>
        </w:tc>
      </w:tr>
      <w:tr w:rsidR="00D27C81" w:rsidRPr="008E35E5" w14:paraId="49BAC073" w14:textId="77777777" w:rsidTr="00765A90">
        <w:tc>
          <w:tcPr>
            <w:tcW w:w="2677" w:type="dxa"/>
          </w:tcPr>
          <w:p w14:paraId="0147E47C" w14:textId="77777777" w:rsidR="00D27C81" w:rsidRPr="008E35E5" w:rsidRDefault="00D27C81" w:rsidP="00210278">
            <w:pPr>
              <w:jc w:val="left"/>
              <w:rPr>
                <w:snapToGrid w:val="0"/>
              </w:rPr>
            </w:pPr>
            <w:r w:rsidRPr="008E35E5">
              <w:rPr>
                <w:snapToGrid w:val="0"/>
              </w:rPr>
              <w:t>Title of contract:</w:t>
            </w:r>
          </w:p>
        </w:tc>
        <w:tc>
          <w:tcPr>
            <w:tcW w:w="5402" w:type="dxa"/>
          </w:tcPr>
          <w:p w14:paraId="3E15145B" w14:textId="77777777" w:rsidR="00D27C81" w:rsidRPr="008E35E5" w:rsidRDefault="00D27C81" w:rsidP="00210278">
            <w:pPr>
              <w:jc w:val="left"/>
              <w:rPr>
                <w:snapToGrid w:val="0"/>
              </w:rPr>
            </w:pPr>
            <w:r w:rsidRPr="008E35E5">
              <w:rPr>
                <w:snapToGrid w:val="0"/>
              </w:rPr>
              <w:t>Tree Maintenance and Planting Services</w:t>
            </w:r>
          </w:p>
        </w:tc>
      </w:tr>
      <w:tr w:rsidR="00D27C81" w:rsidRPr="008E35E5" w14:paraId="47641826" w14:textId="77777777" w:rsidTr="00765A90">
        <w:tc>
          <w:tcPr>
            <w:tcW w:w="2677" w:type="dxa"/>
          </w:tcPr>
          <w:p w14:paraId="1C75D578" w14:textId="77777777" w:rsidR="00D27C81" w:rsidRPr="008E35E5" w:rsidRDefault="00D27C81" w:rsidP="00210278">
            <w:pPr>
              <w:jc w:val="left"/>
              <w:rPr>
                <w:snapToGrid w:val="0"/>
              </w:rPr>
            </w:pPr>
            <w:r w:rsidRPr="008E35E5">
              <w:rPr>
                <w:snapToGrid w:val="0"/>
              </w:rPr>
              <w:t>Type of procurement:</w:t>
            </w:r>
          </w:p>
        </w:tc>
        <w:tc>
          <w:tcPr>
            <w:tcW w:w="5402" w:type="dxa"/>
          </w:tcPr>
          <w:p w14:paraId="6F8B2054" w14:textId="77777777" w:rsidR="00D27C81" w:rsidRPr="008E35E5" w:rsidRDefault="00D27C81" w:rsidP="00210278">
            <w:pPr>
              <w:jc w:val="left"/>
              <w:rPr>
                <w:snapToGrid w:val="0"/>
              </w:rPr>
            </w:pPr>
            <w:r w:rsidRPr="008E35E5">
              <w:rPr>
                <w:snapToGrid w:val="0"/>
              </w:rPr>
              <w:t>Establishing a CPA in the form of a panel arrangement</w:t>
            </w:r>
          </w:p>
        </w:tc>
      </w:tr>
      <w:tr w:rsidR="00D27C81" w:rsidRPr="008E35E5" w14:paraId="03F3713F" w14:textId="77777777" w:rsidTr="00765A90">
        <w:tc>
          <w:tcPr>
            <w:tcW w:w="2677" w:type="dxa"/>
          </w:tcPr>
          <w:p w14:paraId="65FF375A" w14:textId="77777777" w:rsidR="00D27C81" w:rsidRPr="008E35E5" w:rsidRDefault="00D27C81" w:rsidP="00210278">
            <w:pPr>
              <w:jc w:val="left"/>
              <w:rPr>
                <w:snapToGrid w:val="0"/>
              </w:rPr>
            </w:pPr>
            <w:r w:rsidRPr="008E35E5">
              <w:rPr>
                <w:snapToGrid w:val="0"/>
              </w:rPr>
              <w:t>Categories/portions:</w:t>
            </w:r>
          </w:p>
        </w:tc>
        <w:tc>
          <w:tcPr>
            <w:tcW w:w="5402" w:type="dxa"/>
          </w:tcPr>
          <w:p w14:paraId="0AFB77D4" w14:textId="77777777" w:rsidR="00D27C81" w:rsidRPr="008E35E5" w:rsidRDefault="00D27C81" w:rsidP="00210278">
            <w:pPr>
              <w:jc w:val="left"/>
              <w:rPr>
                <w:snapToGrid w:val="0"/>
              </w:rPr>
            </w:pPr>
            <w:r w:rsidRPr="008E35E5">
              <w:rPr>
                <w:snapToGrid w:val="0"/>
              </w:rPr>
              <w:t>Category 1 – Tree Maintenance Services</w:t>
            </w:r>
          </w:p>
          <w:p w14:paraId="6C30A45A" w14:textId="77777777" w:rsidR="00D27C81" w:rsidRPr="008E35E5" w:rsidRDefault="00D27C81" w:rsidP="00210278">
            <w:pPr>
              <w:jc w:val="left"/>
              <w:rPr>
                <w:snapToGrid w:val="0"/>
              </w:rPr>
            </w:pPr>
            <w:r w:rsidRPr="008E35E5">
              <w:rPr>
                <w:snapToGrid w:val="0"/>
              </w:rPr>
              <w:t>Sub-category A – Area 1 (North Brisbane)</w:t>
            </w:r>
          </w:p>
          <w:p w14:paraId="211E1492" w14:textId="77777777" w:rsidR="00D27C81" w:rsidRPr="008E35E5" w:rsidRDefault="00D27C81" w:rsidP="00210278">
            <w:pPr>
              <w:jc w:val="left"/>
              <w:rPr>
                <w:snapToGrid w:val="0"/>
              </w:rPr>
            </w:pPr>
            <w:r w:rsidRPr="008E35E5">
              <w:rPr>
                <w:snapToGrid w:val="0"/>
              </w:rPr>
              <w:t>Sub-category B – Area 2 (West Brisbane)</w:t>
            </w:r>
          </w:p>
          <w:p w14:paraId="1A07F2E4" w14:textId="77777777" w:rsidR="00D27C81" w:rsidRPr="008E35E5" w:rsidRDefault="00D27C81" w:rsidP="00210278">
            <w:pPr>
              <w:jc w:val="left"/>
              <w:rPr>
                <w:snapToGrid w:val="0"/>
              </w:rPr>
            </w:pPr>
            <w:r w:rsidRPr="008E35E5">
              <w:rPr>
                <w:snapToGrid w:val="0"/>
              </w:rPr>
              <w:t>Sub-category C – Area 3 (East Brisbane)</w:t>
            </w:r>
          </w:p>
          <w:p w14:paraId="3DFDE41A" w14:textId="77777777" w:rsidR="00D27C81" w:rsidRPr="008E35E5" w:rsidRDefault="00D27C81" w:rsidP="00210278">
            <w:pPr>
              <w:jc w:val="left"/>
              <w:rPr>
                <w:snapToGrid w:val="0"/>
              </w:rPr>
            </w:pPr>
            <w:r w:rsidRPr="008E35E5">
              <w:rPr>
                <w:snapToGrid w:val="0"/>
              </w:rPr>
              <w:t>Sub-category D – Area 4 (Central Brisbane)</w:t>
            </w:r>
          </w:p>
          <w:p w14:paraId="50249A07" w14:textId="77777777" w:rsidR="00D27C81" w:rsidRPr="008E35E5" w:rsidRDefault="00D27C81" w:rsidP="00210278">
            <w:pPr>
              <w:jc w:val="left"/>
              <w:rPr>
                <w:snapToGrid w:val="0"/>
              </w:rPr>
            </w:pPr>
            <w:r w:rsidRPr="008E35E5">
              <w:rPr>
                <w:snapToGrid w:val="0"/>
              </w:rPr>
              <w:t>Sub-category E – Area 5 (South Brisbane)</w:t>
            </w:r>
          </w:p>
          <w:p w14:paraId="2735DD8E" w14:textId="77777777" w:rsidR="00D27C81" w:rsidRPr="008E35E5" w:rsidRDefault="00D27C81" w:rsidP="00210278">
            <w:pPr>
              <w:jc w:val="left"/>
              <w:rPr>
                <w:snapToGrid w:val="0"/>
              </w:rPr>
            </w:pPr>
            <w:r w:rsidRPr="008E35E5">
              <w:rPr>
                <w:snapToGrid w:val="0"/>
              </w:rPr>
              <w:t>Category 2 – Project and Quotable Works</w:t>
            </w:r>
          </w:p>
          <w:p w14:paraId="58815059" w14:textId="77777777" w:rsidR="00D27C81" w:rsidRPr="008E35E5" w:rsidRDefault="00D27C81" w:rsidP="00210278">
            <w:pPr>
              <w:jc w:val="left"/>
              <w:rPr>
                <w:snapToGrid w:val="0"/>
              </w:rPr>
            </w:pPr>
            <w:r w:rsidRPr="008E35E5">
              <w:rPr>
                <w:snapToGrid w:val="0"/>
              </w:rPr>
              <w:t>Category 3 – Major Incident Response</w:t>
            </w:r>
          </w:p>
          <w:p w14:paraId="73F45646" w14:textId="77777777" w:rsidR="00D27C81" w:rsidRPr="008E35E5" w:rsidRDefault="00D27C81" w:rsidP="00210278">
            <w:pPr>
              <w:jc w:val="left"/>
              <w:rPr>
                <w:snapToGrid w:val="0"/>
              </w:rPr>
            </w:pPr>
            <w:r w:rsidRPr="008E35E5">
              <w:rPr>
                <w:snapToGrid w:val="0"/>
              </w:rPr>
              <w:t>Category 4 – Supply of Trees and Planting Services</w:t>
            </w:r>
          </w:p>
          <w:p w14:paraId="7F9EA380" w14:textId="77777777" w:rsidR="00D27C81" w:rsidRPr="008E35E5" w:rsidRDefault="00D27C81" w:rsidP="00210278">
            <w:pPr>
              <w:jc w:val="left"/>
              <w:rPr>
                <w:snapToGrid w:val="0"/>
              </w:rPr>
            </w:pPr>
            <w:r w:rsidRPr="008E35E5">
              <w:rPr>
                <w:snapToGrid w:val="0"/>
              </w:rPr>
              <w:t>Category 5 – Community Street Tree Planting Services</w:t>
            </w:r>
          </w:p>
        </w:tc>
      </w:tr>
      <w:tr w:rsidR="00D27C81" w:rsidRPr="008E35E5" w14:paraId="3EED813C" w14:textId="77777777" w:rsidTr="00765A90">
        <w:tc>
          <w:tcPr>
            <w:tcW w:w="2677" w:type="dxa"/>
          </w:tcPr>
          <w:p w14:paraId="2D4C2839" w14:textId="77777777" w:rsidR="00D27C81" w:rsidRPr="008E35E5" w:rsidRDefault="00D27C81" w:rsidP="00210278">
            <w:pPr>
              <w:jc w:val="left"/>
              <w:rPr>
                <w:snapToGrid w:val="0"/>
              </w:rPr>
            </w:pPr>
            <w:r w:rsidRPr="008E35E5">
              <w:rPr>
                <w:snapToGrid w:val="0"/>
              </w:rPr>
              <w:t>Process to be used:</w:t>
            </w:r>
          </w:p>
        </w:tc>
        <w:tc>
          <w:tcPr>
            <w:tcW w:w="5402" w:type="dxa"/>
          </w:tcPr>
          <w:p w14:paraId="5DAFDE3C" w14:textId="77777777" w:rsidR="00D27C81" w:rsidRPr="008E35E5" w:rsidRDefault="00D27C81" w:rsidP="00210278">
            <w:pPr>
              <w:jc w:val="left"/>
              <w:rPr>
                <w:snapToGrid w:val="0"/>
              </w:rPr>
            </w:pPr>
            <w:r w:rsidRPr="008E35E5">
              <w:rPr>
                <w:snapToGrid w:val="0"/>
              </w:rPr>
              <w:t>Request for Proposals (RFP)</w:t>
            </w:r>
          </w:p>
        </w:tc>
      </w:tr>
      <w:tr w:rsidR="00D27C81" w:rsidRPr="008E35E5" w14:paraId="6AA01184" w14:textId="77777777" w:rsidTr="00765A90">
        <w:tc>
          <w:tcPr>
            <w:tcW w:w="2677" w:type="dxa"/>
          </w:tcPr>
          <w:p w14:paraId="3883A1AE" w14:textId="77777777" w:rsidR="00D27C81" w:rsidRPr="008E35E5" w:rsidRDefault="00D27C81" w:rsidP="00210278">
            <w:pPr>
              <w:jc w:val="left"/>
              <w:rPr>
                <w:snapToGrid w:val="0"/>
              </w:rPr>
            </w:pPr>
            <w:r w:rsidRPr="008E35E5">
              <w:rPr>
                <w:snapToGrid w:val="0"/>
              </w:rPr>
              <w:t>Tendering standards to be used and any amendments:</w:t>
            </w:r>
          </w:p>
        </w:tc>
        <w:tc>
          <w:tcPr>
            <w:tcW w:w="5402" w:type="dxa"/>
          </w:tcPr>
          <w:p w14:paraId="2CDE639C" w14:textId="77777777" w:rsidR="00D27C81" w:rsidRPr="008E35E5" w:rsidRDefault="00D27C81" w:rsidP="00210278">
            <w:pPr>
              <w:jc w:val="left"/>
              <w:rPr>
                <w:snapToGrid w:val="0"/>
              </w:rPr>
            </w:pPr>
            <w:r w:rsidRPr="008E35E5">
              <w:rPr>
                <w:snapToGrid w:val="0"/>
              </w:rPr>
              <w:t>Council</w:t>
            </w:r>
            <w:r>
              <w:rPr>
                <w:snapToGrid w:val="0"/>
              </w:rPr>
              <w:t>’</w:t>
            </w:r>
            <w:r w:rsidRPr="008E35E5">
              <w:rPr>
                <w:snapToGrid w:val="0"/>
              </w:rPr>
              <w:t>s corporate standards with no amendments</w:t>
            </w:r>
          </w:p>
        </w:tc>
      </w:tr>
      <w:tr w:rsidR="00D27C81" w:rsidRPr="008E35E5" w14:paraId="5F7E663B" w14:textId="77777777" w:rsidTr="00765A90">
        <w:tc>
          <w:tcPr>
            <w:tcW w:w="2677" w:type="dxa"/>
          </w:tcPr>
          <w:p w14:paraId="19CCD77D" w14:textId="77777777" w:rsidR="00D27C81" w:rsidRPr="008E35E5" w:rsidRDefault="00D27C81" w:rsidP="00210278">
            <w:pPr>
              <w:jc w:val="left"/>
              <w:rPr>
                <w:snapToGrid w:val="0"/>
              </w:rPr>
            </w:pPr>
            <w:r w:rsidRPr="008E35E5">
              <w:rPr>
                <w:snapToGrid w:val="0"/>
              </w:rPr>
              <w:t>Contract standard to be used including any amendments:</w:t>
            </w:r>
          </w:p>
        </w:tc>
        <w:tc>
          <w:tcPr>
            <w:tcW w:w="5402" w:type="dxa"/>
          </w:tcPr>
          <w:p w14:paraId="6273846A" w14:textId="77777777" w:rsidR="00D27C81" w:rsidRPr="008E35E5" w:rsidRDefault="00D27C81" w:rsidP="00210278">
            <w:pPr>
              <w:jc w:val="left"/>
              <w:rPr>
                <w:snapToGrid w:val="0"/>
              </w:rPr>
            </w:pPr>
            <w:r w:rsidRPr="008E35E5">
              <w:rPr>
                <w:snapToGrid w:val="0"/>
              </w:rPr>
              <w:t>Good/services – high risk – panel arrangements</w:t>
            </w:r>
            <w:r>
              <w:rPr>
                <w:snapToGrid w:val="0"/>
              </w:rPr>
              <w:t>.</w:t>
            </w:r>
          </w:p>
          <w:p w14:paraId="04ABC495" w14:textId="77777777" w:rsidR="00D27C81" w:rsidRDefault="00D27C81" w:rsidP="00210278">
            <w:pPr>
              <w:jc w:val="left"/>
              <w:rPr>
                <w:snapToGrid w:val="0"/>
              </w:rPr>
            </w:pPr>
            <w:r w:rsidRPr="008E35E5">
              <w:rPr>
                <w:snapToGrid w:val="0"/>
              </w:rPr>
              <w:t xml:space="preserve">A clause to enable a refresh of the panel has been included. </w:t>
            </w:r>
          </w:p>
          <w:p w14:paraId="4CA13516" w14:textId="77777777" w:rsidR="00D27C81" w:rsidRPr="008E35E5" w:rsidRDefault="00D27C81" w:rsidP="00210278">
            <w:pPr>
              <w:jc w:val="left"/>
              <w:rPr>
                <w:snapToGrid w:val="0"/>
              </w:rPr>
            </w:pPr>
            <w:r w:rsidRPr="008E35E5">
              <w:rPr>
                <w:snapToGrid w:val="0"/>
              </w:rPr>
              <w:t>In addition, provisions have been included to require suppliers in some categories to have business continuity plans in place.</w:t>
            </w:r>
          </w:p>
        </w:tc>
      </w:tr>
      <w:tr w:rsidR="00D27C81" w:rsidRPr="008E35E5" w14:paraId="17282424" w14:textId="77777777" w:rsidTr="00765A90">
        <w:tc>
          <w:tcPr>
            <w:tcW w:w="2677" w:type="dxa"/>
          </w:tcPr>
          <w:p w14:paraId="0F24CC17" w14:textId="77777777" w:rsidR="00D27C81" w:rsidRPr="008E35E5" w:rsidRDefault="00D27C81" w:rsidP="00210278">
            <w:pPr>
              <w:jc w:val="left"/>
              <w:rPr>
                <w:snapToGrid w:val="0"/>
              </w:rPr>
            </w:pPr>
            <w:r w:rsidRPr="008E35E5">
              <w:rPr>
                <w:snapToGrid w:val="0"/>
              </w:rPr>
              <w:t>Market engagement:</w:t>
            </w:r>
          </w:p>
        </w:tc>
        <w:tc>
          <w:tcPr>
            <w:tcW w:w="5402" w:type="dxa"/>
          </w:tcPr>
          <w:p w14:paraId="11B63BFD" w14:textId="77777777" w:rsidR="00D27C81" w:rsidRPr="008E35E5" w:rsidRDefault="00D27C81" w:rsidP="00210278">
            <w:pPr>
              <w:jc w:val="left"/>
              <w:rPr>
                <w:snapToGrid w:val="0"/>
              </w:rPr>
            </w:pPr>
            <w:r w:rsidRPr="008E35E5">
              <w:rPr>
                <w:snapToGrid w:val="0"/>
              </w:rPr>
              <w:t>Offers are to be sought publicly via Council</w:t>
            </w:r>
            <w:r>
              <w:rPr>
                <w:snapToGrid w:val="0"/>
              </w:rPr>
              <w:t>’</w:t>
            </w:r>
            <w:r w:rsidRPr="008E35E5">
              <w:rPr>
                <w:snapToGrid w:val="0"/>
              </w:rPr>
              <w:t>s supplier portal.</w:t>
            </w:r>
          </w:p>
        </w:tc>
      </w:tr>
      <w:tr w:rsidR="00D27C81" w:rsidRPr="008E35E5" w14:paraId="02BB21F7" w14:textId="77777777" w:rsidTr="00765A90">
        <w:tc>
          <w:tcPr>
            <w:tcW w:w="2677" w:type="dxa"/>
          </w:tcPr>
          <w:p w14:paraId="79FF3AA3" w14:textId="77777777" w:rsidR="00D27C81" w:rsidRPr="008E35E5" w:rsidRDefault="00D27C81" w:rsidP="00210278">
            <w:pPr>
              <w:jc w:val="left"/>
              <w:rPr>
                <w:snapToGrid w:val="0"/>
              </w:rPr>
            </w:pPr>
            <w:r w:rsidRPr="008E35E5">
              <w:rPr>
                <w:snapToGrid w:val="0"/>
              </w:rPr>
              <w:t>How tender documents are to be distributed:</w:t>
            </w:r>
          </w:p>
        </w:tc>
        <w:tc>
          <w:tcPr>
            <w:tcW w:w="5402" w:type="dxa"/>
          </w:tcPr>
          <w:p w14:paraId="4F797CF2" w14:textId="77777777" w:rsidR="00D27C81" w:rsidRPr="008E35E5" w:rsidRDefault="00D27C81" w:rsidP="00210278">
            <w:pPr>
              <w:jc w:val="left"/>
              <w:rPr>
                <w:snapToGrid w:val="0"/>
              </w:rPr>
            </w:pPr>
            <w:r w:rsidRPr="008E35E5">
              <w:rPr>
                <w:snapToGrid w:val="0"/>
              </w:rPr>
              <w:t>Via Council</w:t>
            </w:r>
            <w:r>
              <w:rPr>
                <w:snapToGrid w:val="0"/>
              </w:rPr>
              <w:t>’</w:t>
            </w:r>
            <w:r w:rsidRPr="008E35E5">
              <w:rPr>
                <w:snapToGrid w:val="0"/>
              </w:rPr>
              <w:t>s supplier portal</w:t>
            </w:r>
          </w:p>
        </w:tc>
      </w:tr>
      <w:tr w:rsidR="00D27C81" w:rsidRPr="008E35E5" w14:paraId="3B865649" w14:textId="77777777" w:rsidTr="00765A90">
        <w:tc>
          <w:tcPr>
            <w:tcW w:w="2677" w:type="dxa"/>
          </w:tcPr>
          <w:p w14:paraId="6012B03C" w14:textId="77777777" w:rsidR="00D27C81" w:rsidRPr="008E35E5" w:rsidRDefault="00D27C81" w:rsidP="00210278">
            <w:pPr>
              <w:jc w:val="left"/>
              <w:rPr>
                <w:snapToGrid w:val="0"/>
              </w:rPr>
            </w:pPr>
            <w:r w:rsidRPr="008E35E5">
              <w:rPr>
                <w:snapToGrid w:val="0"/>
              </w:rPr>
              <w:t>How tenders/proposals are to be lodged:</w:t>
            </w:r>
          </w:p>
        </w:tc>
        <w:tc>
          <w:tcPr>
            <w:tcW w:w="5402" w:type="dxa"/>
          </w:tcPr>
          <w:p w14:paraId="47FFCDC8" w14:textId="77777777" w:rsidR="00D27C81" w:rsidRPr="008E35E5" w:rsidRDefault="00D27C81" w:rsidP="00210278">
            <w:pPr>
              <w:jc w:val="left"/>
              <w:rPr>
                <w:snapToGrid w:val="0"/>
              </w:rPr>
            </w:pPr>
            <w:r w:rsidRPr="008E35E5">
              <w:rPr>
                <w:snapToGrid w:val="0"/>
              </w:rPr>
              <w:t>Via Council</w:t>
            </w:r>
            <w:r>
              <w:rPr>
                <w:snapToGrid w:val="0"/>
              </w:rPr>
              <w:t>’</w:t>
            </w:r>
            <w:r w:rsidRPr="008E35E5">
              <w:rPr>
                <w:snapToGrid w:val="0"/>
              </w:rPr>
              <w:t>s supplier portal</w:t>
            </w:r>
          </w:p>
        </w:tc>
      </w:tr>
      <w:tr w:rsidR="00D27C81" w:rsidRPr="008E35E5" w14:paraId="73620A47" w14:textId="77777777" w:rsidTr="00765A90">
        <w:tc>
          <w:tcPr>
            <w:tcW w:w="2677" w:type="dxa"/>
          </w:tcPr>
          <w:p w14:paraId="2BA90630" w14:textId="77777777" w:rsidR="00D27C81" w:rsidRPr="008E35E5" w:rsidRDefault="00D27C81" w:rsidP="00210278">
            <w:pPr>
              <w:jc w:val="left"/>
              <w:rPr>
                <w:snapToGrid w:val="0"/>
              </w:rPr>
            </w:pPr>
            <w:r w:rsidRPr="008E35E5">
              <w:rPr>
                <w:snapToGrid w:val="0"/>
              </w:rPr>
              <w:t>Part offers:</w:t>
            </w:r>
          </w:p>
        </w:tc>
        <w:tc>
          <w:tcPr>
            <w:tcW w:w="5402" w:type="dxa"/>
          </w:tcPr>
          <w:p w14:paraId="0E5F26D9" w14:textId="77777777" w:rsidR="00D27C81" w:rsidRPr="008E35E5" w:rsidRDefault="00D27C81" w:rsidP="00210278">
            <w:pPr>
              <w:jc w:val="left"/>
              <w:rPr>
                <w:snapToGrid w:val="0"/>
              </w:rPr>
            </w:pPr>
            <w:r w:rsidRPr="008E35E5">
              <w:rPr>
                <w:snapToGrid w:val="0"/>
              </w:rPr>
              <w:t>Part offers will be considered for one or more whole sub-category in Category 1. Part offers will be considered for Categories 3 and 4. Whole category offers only will be considered for Categories 2 and 5.</w:t>
            </w:r>
          </w:p>
        </w:tc>
      </w:tr>
      <w:tr w:rsidR="00D27C81" w:rsidRPr="008E35E5" w14:paraId="41F18DC3" w14:textId="77777777" w:rsidTr="00765A90">
        <w:tc>
          <w:tcPr>
            <w:tcW w:w="2677" w:type="dxa"/>
          </w:tcPr>
          <w:p w14:paraId="13312F85" w14:textId="77777777" w:rsidR="00D27C81" w:rsidRPr="008E35E5" w:rsidRDefault="00D27C81" w:rsidP="00210278">
            <w:pPr>
              <w:jc w:val="left"/>
              <w:rPr>
                <w:snapToGrid w:val="0"/>
              </w:rPr>
            </w:pPr>
            <w:r w:rsidRPr="008E35E5">
              <w:rPr>
                <w:snapToGrid w:val="0"/>
              </w:rPr>
              <w:t>Contract duration:</w:t>
            </w:r>
          </w:p>
        </w:tc>
        <w:tc>
          <w:tcPr>
            <w:tcW w:w="5402" w:type="dxa"/>
          </w:tcPr>
          <w:p w14:paraId="60F8C02E" w14:textId="77777777" w:rsidR="00D27C81" w:rsidRPr="008E35E5" w:rsidRDefault="00D27C81" w:rsidP="00210278">
            <w:pPr>
              <w:jc w:val="left"/>
              <w:rPr>
                <w:snapToGrid w:val="0"/>
              </w:rPr>
            </w:pPr>
            <w:r w:rsidRPr="008E35E5">
              <w:rPr>
                <w:snapToGrid w:val="0"/>
              </w:rPr>
              <w:t>An initial term of four years with options to extend for additional periods of up to five years, for a maximum term of nine years. The optional periods and refresh clause will enable the panel to continue if the arrangement is working well. If there are significant changes in the market or a more advantageous outcome can be obtained, Council will return to the market without taking up all of the options.</w:t>
            </w:r>
          </w:p>
        </w:tc>
      </w:tr>
      <w:tr w:rsidR="00D27C81" w:rsidRPr="008E35E5" w14:paraId="527D7584" w14:textId="77777777" w:rsidTr="00765A90">
        <w:tc>
          <w:tcPr>
            <w:tcW w:w="2677" w:type="dxa"/>
          </w:tcPr>
          <w:p w14:paraId="6AD83EA4" w14:textId="77777777" w:rsidR="00D27C81" w:rsidRPr="008E35E5" w:rsidRDefault="00D27C81" w:rsidP="00210278">
            <w:pPr>
              <w:jc w:val="left"/>
              <w:rPr>
                <w:snapToGrid w:val="0"/>
              </w:rPr>
            </w:pPr>
            <w:r w:rsidRPr="008E35E5">
              <w:rPr>
                <w:snapToGrid w:val="0"/>
              </w:rPr>
              <w:t>Insurance requirements:</w:t>
            </w:r>
          </w:p>
        </w:tc>
        <w:tc>
          <w:tcPr>
            <w:tcW w:w="5402" w:type="dxa"/>
          </w:tcPr>
          <w:p w14:paraId="04E7FA64" w14:textId="77777777" w:rsidR="00D27C81" w:rsidRPr="008E35E5" w:rsidRDefault="00D27C81" w:rsidP="00210278">
            <w:pPr>
              <w:jc w:val="left"/>
              <w:rPr>
                <w:snapToGrid w:val="0"/>
              </w:rPr>
            </w:pPr>
            <w:r w:rsidRPr="008E35E5">
              <w:rPr>
                <w:snapToGrid w:val="0"/>
              </w:rPr>
              <w:t>Public and product liability of $20 million, motor vehicle insurance of $20 million (including supplementary bodily injury) and workers compensation insurance as per legislated requirements.</w:t>
            </w:r>
          </w:p>
        </w:tc>
      </w:tr>
      <w:tr w:rsidR="00D27C81" w:rsidRPr="008E35E5" w14:paraId="07F05360" w14:textId="77777777" w:rsidTr="00765A90">
        <w:tc>
          <w:tcPr>
            <w:tcW w:w="2677" w:type="dxa"/>
          </w:tcPr>
          <w:p w14:paraId="321222B8" w14:textId="77777777" w:rsidR="00D27C81" w:rsidRPr="008E35E5" w:rsidRDefault="00D27C81" w:rsidP="00210278">
            <w:pPr>
              <w:jc w:val="left"/>
              <w:rPr>
                <w:snapToGrid w:val="0"/>
              </w:rPr>
            </w:pPr>
            <w:r w:rsidRPr="008E35E5">
              <w:rPr>
                <w:snapToGrid w:val="0"/>
              </w:rPr>
              <w:lastRenderedPageBreak/>
              <w:t>Price basis:</w:t>
            </w:r>
          </w:p>
        </w:tc>
        <w:tc>
          <w:tcPr>
            <w:tcW w:w="5402" w:type="dxa"/>
          </w:tcPr>
          <w:p w14:paraId="7CCAB78B" w14:textId="77777777" w:rsidR="00D27C81" w:rsidRPr="008E35E5" w:rsidRDefault="00D27C81" w:rsidP="00210278">
            <w:pPr>
              <w:jc w:val="left"/>
              <w:rPr>
                <w:snapToGrid w:val="0"/>
              </w:rPr>
            </w:pPr>
            <w:r w:rsidRPr="008E35E5">
              <w:rPr>
                <w:snapToGrid w:val="0"/>
              </w:rPr>
              <w:t>Categories 1, 3, 4 and 5 will be schedule of rates. Category 2 will be quotable works.</w:t>
            </w:r>
          </w:p>
        </w:tc>
      </w:tr>
      <w:tr w:rsidR="00D27C81" w:rsidRPr="008E35E5" w14:paraId="7246FC07" w14:textId="77777777" w:rsidTr="00765A90">
        <w:tc>
          <w:tcPr>
            <w:tcW w:w="2677" w:type="dxa"/>
          </w:tcPr>
          <w:p w14:paraId="29BB315D" w14:textId="77777777" w:rsidR="00D27C81" w:rsidRPr="008E35E5" w:rsidRDefault="00D27C81" w:rsidP="00210278">
            <w:pPr>
              <w:jc w:val="left"/>
              <w:rPr>
                <w:snapToGrid w:val="0"/>
              </w:rPr>
            </w:pPr>
            <w:r w:rsidRPr="008E35E5">
              <w:rPr>
                <w:snapToGrid w:val="0"/>
              </w:rPr>
              <w:t>Price adjustment:</w:t>
            </w:r>
          </w:p>
        </w:tc>
        <w:tc>
          <w:tcPr>
            <w:tcW w:w="5402" w:type="dxa"/>
          </w:tcPr>
          <w:p w14:paraId="0D618C10" w14:textId="77777777" w:rsidR="00D27C81" w:rsidRPr="008E35E5" w:rsidRDefault="00D27C81" w:rsidP="00210278">
            <w:pPr>
              <w:jc w:val="left"/>
              <w:rPr>
                <w:snapToGrid w:val="0"/>
              </w:rPr>
            </w:pPr>
            <w:r w:rsidRPr="008E35E5">
              <w:rPr>
                <w:snapToGrid w:val="0"/>
              </w:rPr>
              <w:t>Prices are expected to be subject to adjustment using a rise and fall formula based on fuel, labour and consumer price index. Price adjustment may be subject to negotiation during the RFP process and panel term.</w:t>
            </w:r>
          </w:p>
        </w:tc>
      </w:tr>
      <w:tr w:rsidR="00D27C81" w:rsidRPr="008E35E5" w14:paraId="4E04084B" w14:textId="77777777" w:rsidTr="00765A90">
        <w:tc>
          <w:tcPr>
            <w:tcW w:w="2677" w:type="dxa"/>
          </w:tcPr>
          <w:p w14:paraId="283F9DEB" w14:textId="77777777" w:rsidR="00D27C81" w:rsidRPr="008E35E5" w:rsidRDefault="00D27C81" w:rsidP="00210278">
            <w:pPr>
              <w:jc w:val="left"/>
              <w:rPr>
                <w:snapToGrid w:val="0"/>
              </w:rPr>
            </w:pPr>
            <w:r w:rsidRPr="008E35E5">
              <w:rPr>
                <w:snapToGrid w:val="0"/>
              </w:rPr>
              <w:t>Liquidated damages:</w:t>
            </w:r>
          </w:p>
        </w:tc>
        <w:tc>
          <w:tcPr>
            <w:tcW w:w="5402" w:type="dxa"/>
          </w:tcPr>
          <w:p w14:paraId="2B9A0023" w14:textId="77777777" w:rsidR="00D27C81" w:rsidRPr="008E35E5" w:rsidRDefault="00D27C81" w:rsidP="00210278">
            <w:pPr>
              <w:jc w:val="left"/>
              <w:rPr>
                <w:snapToGrid w:val="0"/>
              </w:rPr>
            </w:pPr>
            <w:r w:rsidRPr="008E35E5">
              <w:rPr>
                <w:snapToGrid w:val="0"/>
              </w:rPr>
              <w:t>Not applicable</w:t>
            </w:r>
          </w:p>
        </w:tc>
      </w:tr>
      <w:tr w:rsidR="00D27C81" w:rsidRPr="008E35E5" w14:paraId="28CAAA60" w14:textId="77777777" w:rsidTr="00765A90">
        <w:tc>
          <w:tcPr>
            <w:tcW w:w="2677" w:type="dxa"/>
          </w:tcPr>
          <w:p w14:paraId="0BBF0D53" w14:textId="77777777" w:rsidR="00D27C81" w:rsidRPr="008E35E5" w:rsidRDefault="00D27C81" w:rsidP="00210278">
            <w:pPr>
              <w:jc w:val="left"/>
              <w:rPr>
                <w:snapToGrid w:val="0"/>
              </w:rPr>
            </w:pPr>
            <w:r w:rsidRPr="008E35E5">
              <w:rPr>
                <w:snapToGrid w:val="0"/>
              </w:rPr>
              <w:t>Security for the contract:</w:t>
            </w:r>
          </w:p>
        </w:tc>
        <w:tc>
          <w:tcPr>
            <w:tcW w:w="5402" w:type="dxa"/>
          </w:tcPr>
          <w:p w14:paraId="3B6EE818" w14:textId="77777777" w:rsidR="00D27C81" w:rsidRPr="008E35E5" w:rsidRDefault="00D27C81" w:rsidP="00210278">
            <w:pPr>
              <w:jc w:val="left"/>
              <w:rPr>
                <w:snapToGrid w:val="0"/>
              </w:rPr>
            </w:pPr>
            <w:r w:rsidRPr="008E35E5">
              <w:rPr>
                <w:snapToGrid w:val="0"/>
              </w:rPr>
              <w:t>Not applicable</w:t>
            </w:r>
          </w:p>
        </w:tc>
      </w:tr>
      <w:tr w:rsidR="00D27C81" w:rsidRPr="008E35E5" w14:paraId="335BEC99" w14:textId="77777777" w:rsidTr="00765A90">
        <w:tc>
          <w:tcPr>
            <w:tcW w:w="2677" w:type="dxa"/>
          </w:tcPr>
          <w:p w14:paraId="01F6ED8F" w14:textId="5201B7F9" w:rsidR="00D27C81" w:rsidRPr="008E35E5" w:rsidRDefault="00D27C81" w:rsidP="00210278">
            <w:pPr>
              <w:jc w:val="left"/>
              <w:rPr>
                <w:snapToGrid w:val="0"/>
              </w:rPr>
            </w:pPr>
            <w:r w:rsidRPr="008E35E5">
              <w:rPr>
                <w:snapToGrid w:val="0"/>
              </w:rPr>
              <w:t>Defects</w:t>
            </w:r>
            <w:r>
              <w:rPr>
                <w:snapToGrid w:val="0"/>
              </w:rPr>
              <w:t xml:space="preserve"> </w:t>
            </w:r>
            <w:r w:rsidRPr="008E35E5">
              <w:rPr>
                <w:snapToGrid w:val="0"/>
              </w:rPr>
              <w:t>liability/warranty period:</w:t>
            </w:r>
          </w:p>
        </w:tc>
        <w:tc>
          <w:tcPr>
            <w:tcW w:w="5402" w:type="dxa"/>
          </w:tcPr>
          <w:p w14:paraId="790441C4" w14:textId="77777777" w:rsidR="00D27C81" w:rsidRPr="008E35E5" w:rsidRDefault="00D27C81" w:rsidP="00210278">
            <w:pPr>
              <w:jc w:val="left"/>
              <w:rPr>
                <w:snapToGrid w:val="0"/>
              </w:rPr>
            </w:pPr>
            <w:r w:rsidRPr="008E35E5">
              <w:rPr>
                <w:snapToGrid w:val="0"/>
              </w:rPr>
              <w:t>Not applicable</w:t>
            </w:r>
          </w:p>
        </w:tc>
      </w:tr>
      <w:tr w:rsidR="00D27C81" w:rsidRPr="008E35E5" w14:paraId="3BC82A2C" w14:textId="77777777" w:rsidTr="00765A90">
        <w:tc>
          <w:tcPr>
            <w:tcW w:w="2677" w:type="dxa"/>
          </w:tcPr>
          <w:p w14:paraId="689085D1" w14:textId="77777777" w:rsidR="00D27C81" w:rsidRPr="008E35E5" w:rsidRDefault="00D27C81" w:rsidP="00210278">
            <w:pPr>
              <w:jc w:val="left"/>
              <w:rPr>
                <w:snapToGrid w:val="0"/>
              </w:rPr>
            </w:pPr>
            <w:r w:rsidRPr="008E35E5">
              <w:rPr>
                <w:snapToGrid w:val="0"/>
              </w:rPr>
              <w:t>Other strategy elements:</w:t>
            </w:r>
          </w:p>
        </w:tc>
        <w:tc>
          <w:tcPr>
            <w:tcW w:w="5402" w:type="dxa"/>
          </w:tcPr>
          <w:p w14:paraId="0B6A93C5" w14:textId="77777777" w:rsidR="00D27C81" w:rsidRDefault="00D27C81" w:rsidP="00210278">
            <w:pPr>
              <w:jc w:val="left"/>
              <w:rPr>
                <w:snapToGrid w:val="0"/>
              </w:rPr>
            </w:pPr>
            <w:r w:rsidRPr="008E35E5">
              <w:rPr>
                <w:snapToGrid w:val="0"/>
              </w:rPr>
              <w:t>The CPA decouples tree maintenance from supply and planting of trees which are separate specialist suppliers. This may reduce costs associated with suppliers sourcing from other suppliers and will provide greater opportunity for social enterprises and nurseries.</w:t>
            </w:r>
          </w:p>
          <w:p w14:paraId="12B3B52D" w14:textId="77777777" w:rsidR="00D27C81" w:rsidRPr="008E35E5" w:rsidRDefault="00D27C81" w:rsidP="00210278">
            <w:pPr>
              <w:jc w:val="left"/>
              <w:rPr>
                <w:snapToGrid w:val="0"/>
              </w:rPr>
            </w:pPr>
          </w:p>
          <w:p w14:paraId="133A3333" w14:textId="77777777" w:rsidR="00D27C81" w:rsidRDefault="00D27C81" w:rsidP="00210278">
            <w:pPr>
              <w:jc w:val="left"/>
              <w:rPr>
                <w:snapToGrid w:val="0"/>
              </w:rPr>
            </w:pPr>
            <w:r w:rsidRPr="008E35E5">
              <w:rPr>
                <w:snapToGrid w:val="0"/>
              </w:rPr>
              <w:t>Simplification of the schedule of rates to reduce administrative costs for suppliers and Council.</w:t>
            </w:r>
          </w:p>
          <w:p w14:paraId="3ACAF9AE" w14:textId="77777777" w:rsidR="00D27C81" w:rsidRPr="008E35E5" w:rsidRDefault="00D27C81" w:rsidP="00210278">
            <w:pPr>
              <w:jc w:val="left"/>
              <w:rPr>
                <w:snapToGrid w:val="0"/>
              </w:rPr>
            </w:pPr>
          </w:p>
          <w:p w14:paraId="17D94CFF" w14:textId="77777777" w:rsidR="00D27C81" w:rsidRDefault="00D27C81" w:rsidP="00210278">
            <w:pPr>
              <w:jc w:val="left"/>
              <w:rPr>
                <w:snapToGrid w:val="0"/>
              </w:rPr>
            </w:pPr>
            <w:r w:rsidRPr="008E35E5">
              <w:rPr>
                <w:snapToGrid w:val="0"/>
              </w:rPr>
              <w:t>Supplier self-reporting for proof of service, through the use of online forms, supported by the simplified schedule of rates.</w:t>
            </w:r>
          </w:p>
          <w:p w14:paraId="066BA2BD" w14:textId="77777777" w:rsidR="00D27C81" w:rsidRPr="008E35E5" w:rsidRDefault="00D27C81" w:rsidP="00210278">
            <w:pPr>
              <w:jc w:val="left"/>
              <w:rPr>
                <w:snapToGrid w:val="0"/>
              </w:rPr>
            </w:pPr>
          </w:p>
          <w:p w14:paraId="6A4EE6CD" w14:textId="77777777" w:rsidR="00D27C81" w:rsidRDefault="00D27C81" w:rsidP="00210278">
            <w:pPr>
              <w:jc w:val="left"/>
              <w:rPr>
                <w:snapToGrid w:val="0"/>
              </w:rPr>
            </w:pPr>
            <w:r w:rsidRPr="008E35E5">
              <w:rPr>
                <w:snapToGrid w:val="0"/>
              </w:rPr>
              <w:t>The specification includes a provision for beneficial reuse of woodchip. This circular economy opportunity could see improved use of chippings in Council parks, within applicable constraints.</w:t>
            </w:r>
          </w:p>
          <w:p w14:paraId="6FF944E0" w14:textId="77777777" w:rsidR="00D27C81" w:rsidRPr="008E35E5" w:rsidRDefault="00D27C81" w:rsidP="00210278">
            <w:pPr>
              <w:jc w:val="left"/>
              <w:rPr>
                <w:snapToGrid w:val="0"/>
              </w:rPr>
            </w:pPr>
          </w:p>
          <w:p w14:paraId="48D42FA0" w14:textId="77777777" w:rsidR="00D27C81" w:rsidRDefault="00D27C81" w:rsidP="00210278">
            <w:pPr>
              <w:jc w:val="left"/>
              <w:rPr>
                <w:snapToGrid w:val="0"/>
              </w:rPr>
            </w:pPr>
            <w:r w:rsidRPr="008E35E5">
              <w:rPr>
                <w:snapToGrid w:val="0"/>
              </w:rPr>
              <w:t>Use of low/no emission equipment and vehicles will be explored during the tender. This may include progressive inclusion of the use of these items when they become cost competitive with current options.</w:t>
            </w:r>
          </w:p>
          <w:p w14:paraId="0F33D67C" w14:textId="77777777" w:rsidR="00D27C81" w:rsidRPr="008E35E5" w:rsidRDefault="00D27C81" w:rsidP="00210278">
            <w:pPr>
              <w:jc w:val="left"/>
              <w:rPr>
                <w:snapToGrid w:val="0"/>
              </w:rPr>
            </w:pPr>
          </w:p>
          <w:p w14:paraId="52B7FFDA" w14:textId="77777777" w:rsidR="00D27C81" w:rsidRDefault="00D27C81" w:rsidP="00210278">
            <w:pPr>
              <w:jc w:val="left"/>
              <w:rPr>
                <w:snapToGrid w:val="0"/>
              </w:rPr>
            </w:pPr>
            <w:r w:rsidRPr="008E35E5">
              <w:rPr>
                <w:snapToGrid w:val="0"/>
              </w:rPr>
              <w:t>Introduction of a citywide rate provides flexibility for the continuity of services in the event a supplier is unable to meet demand.</w:t>
            </w:r>
          </w:p>
          <w:p w14:paraId="77DF3FDC" w14:textId="77777777" w:rsidR="00D27C81" w:rsidRPr="008E35E5" w:rsidRDefault="00D27C81" w:rsidP="00210278">
            <w:pPr>
              <w:jc w:val="left"/>
              <w:rPr>
                <w:snapToGrid w:val="0"/>
              </w:rPr>
            </w:pPr>
          </w:p>
          <w:p w14:paraId="4AA1C9D1" w14:textId="77777777" w:rsidR="00D27C81" w:rsidRPr="008E35E5" w:rsidRDefault="00D27C81" w:rsidP="00210278">
            <w:pPr>
              <w:jc w:val="left"/>
              <w:rPr>
                <w:snapToGrid w:val="0"/>
              </w:rPr>
            </w:pPr>
            <w:r w:rsidRPr="008E35E5">
              <w:rPr>
                <w:snapToGrid w:val="0"/>
              </w:rPr>
              <w:t>The above strategy elements are expected to increase efficiencies/productivity in the provision of these services.</w:t>
            </w:r>
          </w:p>
        </w:tc>
      </w:tr>
      <w:tr w:rsidR="00D27C81" w:rsidRPr="008E35E5" w14:paraId="267FBD96" w14:textId="77777777" w:rsidTr="00765A90">
        <w:tc>
          <w:tcPr>
            <w:tcW w:w="2677" w:type="dxa"/>
          </w:tcPr>
          <w:p w14:paraId="0906AC42" w14:textId="77777777" w:rsidR="00D27C81" w:rsidRPr="008E35E5" w:rsidRDefault="00D27C81" w:rsidP="00210278">
            <w:pPr>
              <w:jc w:val="left"/>
              <w:rPr>
                <w:snapToGrid w:val="0"/>
              </w:rPr>
            </w:pPr>
            <w:r w:rsidRPr="008E35E5">
              <w:rPr>
                <w:snapToGrid w:val="0"/>
              </w:rPr>
              <w:t>Alternative strategies considered:</w:t>
            </w:r>
          </w:p>
        </w:tc>
        <w:tc>
          <w:tcPr>
            <w:tcW w:w="5402" w:type="dxa"/>
          </w:tcPr>
          <w:p w14:paraId="600B2462" w14:textId="77777777" w:rsidR="00D27C81" w:rsidRPr="008E35E5" w:rsidRDefault="00D27C81" w:rsidP="00210278">
            <w:pPr>
              <w:jc w:val="left"/>
              <w:rPr>
                <w:snapToGrid w:val="0"/>
              </w:rPr>
            </w:pPr>
            <w:r w:rsidRPr="008E35E5">
              <w:rPr>
                <w:snapToGrid w:val="0"/>
              </w:rPr>
              <w:t>Using the final optional period of the current CPA which can be allowed to expire on or extended for two years from 30 September 2024. The proposed strategy is preferred as improved reporting and service delivery processes have been included in the specifications with anticipated efficiency benefits.</w:t>
            </w:r>
          </w:p>
        </w:tc>
      </w:tr>
    </w:tbl>
    <w:p w14:paraId="0D98F23F" w14:textId="77777777" w:rsidR="00D27C81" w:rsidRDefault="00D27C81" w:rsidP="00210278">
      <w:pPr>
        <w:rPr>
          <w:snapToGrid w:val="0"/>
        </w:rPr>
      </w:pPr>
    </w:p>
    <w:p w14:paraId="3F920AB1" w14:textId="77777777" w:rsidR="00D27C81" w:rsidRDefault="00D27C81" w:rsidP="00210278">
      <w:pPr>
        <w:ind w:left="720"/>
        <w:rPr>
          <w:bCs/>
          <w:snapToGrid w:val="0"/>
          <w:u w:val="single"/>
        </w:rPr>
      </w:pPr>
      <w:r w:rsidRPr="008E35E5">
        <w:rPr>
          <w:bCs/>
          <w:snapToGrid w:val="0"/>
          <w:u w:val="single"/>
        </w:rPr>
        <w:t>Anticipated schedule</w:t>
      </w:r>
    </w:p>
    <w:p w14:paraId="60B0FDCB" w14:textId="77777777" w:rsidR="00D27C81" w:rsidRDefault="00D27C81" w:rsidP="00210278">
      <w:pPr>
        <w:ind w:left="720"/>
        <w:rPr>
          <w:bCs/>
          <w:snapToGrid w:val="0"/>
        </w:rPr>
      </w:pPr>
    </w:p>
    <w:p w14:paraId="01053841" w14:textId="77777777" w:rsidR="00D27C81" w:rsidRPr="008E35E5" w:rsidRDefault="00D27C81" w:rsidP="00210278">
      <w:pPr>
        <w:rPr>
          <w:bCs/>
          <w:snapToGrid w:val="0"/>
        </w:rPr>
      </w:pPr>
      <w:r>
        <w:rPr>
          <w:bCs/>
          <w:snapToGrid w:val="0"/>
        </w:rPr>
        <w:t>99.</w:t>
      </w:r>
      <w:r>
        <w:rPr>
          <w:bCs/>
          <w:snapToGrid w:val="0"/>
        </w:rPr>
        <w:tab/>
      </w:r>
      <w:r w:rsidRPr="008E35E5">
        <w:rPr>
          <w:bCs/>
          <w:snapToGrid w:val="0"/>
        </w:rPr>
        <w:t>Pre-market approval:</w:t>
      </w:r>
      <w:r w:rsidRPr="008E35E5">
        <w:rPr>
          <w:bCs/>
          <w:snapToGrid w:val="0"/>
        </w:rPr>
        <w:tab/>
        <w:t xml:space="preserve"> </w:t>
      </w:r>
      <w:r w:rsidRPr="008E35E5">
        <w:rPr>
          <w:bCs/>
          <w:snapToGrid w:val="0"/>
        </w:rPr>
        <w:tab/>
      </w:r>
      <w:r>
        <w:rPr>
          <w:bCs/>
          <w:snapToGrid w:val="0"/>
        </w:rPr>
        <w:tab/>
      </w:r>
      <w:r>
        <w:rPr>
          <w:bCs/>
          <w:snapToGrid w:val="0"/>
        </w:rPr>
        <w:tab/>
      </w:r>
      <w:r>
        <w:rPr>
          <w:bCs/>
          <w:snapToGrid w:val="0"/>
        </w:rPr>
        <w:tab/>
      </w:r>
      <w:r>
        <w:rPr>
          <w:bCs/>
          <w:snapToGrid w:val="0"/>
        </w:rPr>
        <w:tab/>
      </w:r>
      <w:r w:rsidRPr="008E35E5">
        <w:rPr>
          <w:bCs/>
          <w:snapToGrid w:val="0"/>
        </w:rPr>
        <w:t>31 October 2023</w:t>
      </w:r>
    </w:p>
    <w:p w14:paraId="404BD17B" w14:textId="26FBAC57" w:rsidR="00D27C81" w:rsidRPr="008E35E5" w:rsidRDefault="00D27C81" w:rsidP="00210278">
      <w:pPr>
        <w:ind w:left="720"/>
        <w:rPr>
          <w:bCs/>
          <w:snapToGrid w:val="0"/>
        </w:rPr>
      </w:pPr>
      <w:r w:rsidRPr="008E35E5">
        <w:rPr>
          <w:bCs/>
          <w:snapToGrid w:val="0"/>
        </w:rPr>
        <w:t>Date of release to market:</w:t>
      </w:r>
      <w:r w:rsidRPr="008E35E5">
        <w:rPr>
          <w:bCs/>
          <w:snapToGrid w:val="0"/>
        </w:rPr>
        <w:tab/>
      </w:r>
      <w:r>
        <w:rPr>
          <w:bCs/>
          <w:snapToGrid w:val="0"/>
        </w:rPr>
        <w:tab/>
      </w:r>
      <w:r>
        <w:rPr>
          <w:bCs/>
          <w:snapToGrid w:val="0"/>
        </w:rPr>
        <w:tab/>
      </w:r>
      <w:r>
        <w:rPr>
          <w:bCs/>
          <w:snapToGrid w:val="0"/>
        </w:rPr>
        <w:tab/>
      </w:r>
      <w:r>
        <w:rPr>
          <w:bCs/>
          <w:snapToGrid w:val="0"/>
        </w:rPr>
        <w:tab/>
      </w:r>
      <w:r>
        <w:rPr>
          <w:bCs/>
          <w:snapToGrid w:val="0"/>
        </w:rPr>
        <w:tab/>
      </w:r>
      <w:r w:rsidRPr="008E35E5">
        <w:rPr>
          <w:bCs/>
          <w:snapToGrid w:val="0"/>
        </w:rPr>
        <w:t>12 January 2024</w:t>
      </w:r>
    </w:p>
    <w:p w14:paraId="37B03A8B" w14:textId="77777777" w:rsidR="00D27C81" w:rsidRPr="008E35E5" w:rsidRDefault="00D27C81" w:rsidP="00210278">
      <w:pPr>
        <w:ind w:left="720"/>
        <w:rPr>
          <w:bCs/>
          <w:snapToGrid w:val="0"/>
        </w:rPr>
      </w:pPr>
      <w:r w:rsidRPr="008E35E5">
        <w:rPr>
          <w:bCs/>
          <w:snapToGrid w:val="0"/>
        </w:rPr>
        <w:t>Tender closing:</w:t>
      </w:r>
      <w:r w:rsidRPr="008E35E5">
        <w:rPr>
          <w:bCs/>
          <w:snapToGrid w:val="0"/>
        </w:rPr>
        <w:tab/>
      </w:r>
      <w:r>
        <w:rPr>
          <w:bCs/>
          <w:snapToGrid w:val="0"/>
        </w:rPr>
        <w:tab/>
      </w:r>
      <w:r>
        <w:rPr>
          <w:bCs/>
          <w:snapToGrid w:val="0"/>
        </w:rPr>
        <w:tab/>
      </w:r>
      <w:r>
        <w:rPr>
          <w:bCs/>
          <w:snapToGrid w:val="0"/>
        </w:rPr>
        <w:tab/>
      </w:r>
      <w:r>
        <w:rPr>
          <w:bCs/>
          <w:snapToGrid w:val="0"/>
        </w:rPr>
        <w:tab/>
      </w:r>
      <w:r>
        <w:rPr>
          <w:bCs/>
          <w:snapToGrid w:val="0"/>
        </w:rPr>
        <w:tab/>
      </w:r>
      <w:r>
        <w:rPr>
          <w:bCs/>
          <w:snapToGrid w:val="0"/>
        </w:rPr>
        <w:tab/>
      </w:r>
      <w:r w:rsidRPr="008E35E5">
        <w:rPr>
          <w:bCs/>
          <w:snapToGrid w:val="0"/>
        </w:rPr>
        <w:t>23 February 2024</w:t>
      </w:r>
    </w:p>
    <w:p w14:paraId="7EC2CA26" w14:textId="77777777" w:rsidR="00D27C81" w:rsidRPr="008E35E5" w:rsidRDefault="00D27C81" w:rsidP="00210278">
      <w:pPr>
        <w:ind w:left="720"/>
        <w:rPr>
          <w:bCs/>
          <w:snapToGrid w:val="0"/>
        </w:rPr>
      </w:pPr>
      <w:r w:rsidRPr="008E35E5">
        <w:rPr>
          <w:bCs/>
          <w:snapToGrid w:val="0"/>
        </w:rPr>
        <w:t>Evaluation completion (including formalised contract offer(s)):</w:t>
      </w:r>
      <w:r w:rsidRPr="008E35E5">
        <w:rPr>
          <w:bCs/>
          <w:snapToGrid w:val="0"/>
        </w:rPr>
        <w:tab/>
        <w:t>5 July 2024</w:t>
      </w:r>
    </w:p>
    <w:p w14:paraId="11D203FA" w14:textId="77777777" w:rsidR="00D27C81" w:rsidRPr="008E35E5" w:rsidRDefault="00D27C81" w:rsidP="00210278">
      <w:pPr>
        <w:ind w:left="720"/>
        <w:rPr>
          <w:bCs/>
          <w:snapToGrid w:val="0"/>
        </w:rPr>
      </w:pPr>
      <w:r w:rsidRPr="008E35E5">
        <w:rPr>
          <w:bCs/>
          <w:snapToGrid w:val="0"/>
        </w:rPr>
        <w:t>Post-market approval:</w:t>
      </w:r>
      <w:r w:rsidRPr="008E35E5">
        <w:rPr>
          <w:bCs/>
          <w:snapToGrid w:val="0"/>
        </w:rPr>
        <w:tab/>
      </w:r>
      <w:r>
        <w:rPr>
          <w:bCs/>
          <w:snapToGrid w:val="0"/>
        </w:rPr>
        <w:tab/>
      </w:r>
      <w:r>
        <w:rPr>
          <w:bCs/>
          <w:snapToGrid w:val="0"/>
        </w:rPr>
        <w:tab/>
      </w:r>
      <w:r>
        <w:rPr>
          <w:bCs/>
          <w:snapToGrid w:val="0"/>
        </w:rPr>
        <w:tab/>
      </w:r>
      <w:r>
        <w:rPr>
          <w:bCs/>
          <w:snapToGrid w:val="0"/>
        </w:rPr>
        <w:tab/>
      </w:r>
      <w:r>
        <w:rPr>
          <w:bCs/>
          <w:snapToGrid w:val="0"/>
        </w:rPr>
        <w:tab/>
      </w:r>
      <w:r w:rsidRPr="008E35E5">
        <w:rPr>
          <w:bCs/>
          <w:snapToGrid w:val="0"/>
        </w:rPr>
        <w:t>5 August 2024</w:t>
      </w:r>
    </w:p>
    <w:p w14:paraId="40EF3E26" w14:textId="200F5A20" w:rsidR="00D27C81" w:rsidRPr="008E35E5" w:rsidRDefault="00D27C81" w:rsidP="00210278">
      <w:pPr>
        <w:ind w:left="720"/>
        <w:rPr>
          <w:bCs/>
          <w:snapToGrid w:val="0"/>
        </w:rPr>
      </w:pPr>
      <w:r w:rsidRPr="008E35E5">
        <w:rPr>
          <w:bCs/>
          <w:snapToGrid w:val="0"/>
        </w:rPr>
        <w:t>Contract commencement:</w:t>
      </w:r>
      <w:r w:rsidRPr="008E35E5">
        <w:rPr>
          <w:bCs/>
          <w:snapToGrid w:val="0"/>
        </w:rPr>
        <w:tab/>
      </w:r>
      <w:r>
        <w:rPr>
          <w:bCs/>
          <w:snapToGrid w:val="0"/>
        </w:rPr>
        <w:tab/>
      </w:r>
      <w:r>
        <w:rPr>
          <w:bCs/>
          <w:snapToGrid w:val="0"/>
        </w:rPr>
        <w:tab/>
      </w:r>
      <w:r>
        <w:rPr>
          <w:bCs/>
          <w:snapToGrid w:val="0"/>
        </w:rPr>
        <w:tab/>
      </w:r>
      <w:r>
        <w:rPr>
          <w:bCs/>
          <w:snapToGrid w:val="0"/>
        </w:rPr>
        <w:tab/>
      </w:r>
      <w:r>
        <w:rPr>
          <w:bCs/>
          <w:snapToGrid w:val="0"/>
        </w:rPr>
        <w:tab/>
      </w:r>
      <w:r w:rsidRPr="008E35E5">
        <w:rPr>
          <w:bCs/>
          <w:snapToGrid w:val="0"/>
        </w:rPr>
        <w:t>1 October 2024</w:t>
      </w:r>
    </w:p>
    <w:p w14:paraId="353017B7" w14:textId="77777777" w:rsidR="00D27C81" w:rsidRPr="008E35E5" w:rsidRDefault="00D27C81" w:rsidP="00210278">
      <w:pPr>
        <w:ind w:left="1440"/>
        <w:rPr>
          <w:bCs/>
          <w:snapToGrid w:val="0"/>
          <w:u w:val="single"/>
        </w:rPr>
      </w:pPr>
    </w:p>
    <w:p w14:paraId="110A8E24" w14:textId="77777777" w:rsidR="00D27C81" w:rsidRDefault="00D27C81" w:rsidP="00210278">
      <w:pPr>
        <w:rPr>
          <w:snapToGrid w:val="0"/>
          <w:u w:val="single"/>
        </w:rPr>
      </w:pPr>
      <w:r w:rsidRPr="008E35E5">
        <w:rPr>
          <w:snapToGrid w:val="0"/>
        </w:rPr>
        <w:tab/>
      </w:r>
      <w:r w:rsidRPr="008E35E5">
        <w:rPr>
          <w:snapToGrid w:val="0"/>
          <w:u w:val="single"/>
        </w:rPr>
        <w:t>Funding and budget considerations</w:t>
      </w:r>
    </w:p>
    <w:p w14:paraId="5CFBB991" w14:textId="77777777" w:rsidR="00D27C81" w:rsidRDefault="00D27C81" w:rsidP="00210278">
      <w:pPr>
        <w:rPr>
          <w:snapToGrid w:val="0"/>
          <w:u w:val="single"/>
        </w:rPr>
      </w:pPr>
    </w:p>
    <w:p w14:paraId="400ADC3F" w14:textId="62E71F8F" w:rsidR="00D27C81" w:rsidRPr="008E35E5" w:rsidRDefault="00D27C81" w:rsidP="00210278">
      <w:pPr>
        <w:rPr>
          <w:bCs/>
          <w:snapToGrid w:val="0"/>
        </w:rPr>
      </w:pPr>
      <w:r w:rsidRPr="003C578B">
        <w:rPr>
          <w:bCs/>
          <w:snapToGrid w:val="0"/>
        </w:rPr>
        <w:t>100.</w:t>
      </w:r>
      <w:r>
        <w:rPr>
          <w:b/>
          <w:snapToGrid w:val="0"/>
        </w:rPr>
        <w:tab/>
      </w:r>
      <w:r w:rsidRPr="008E35E5">
        <w:rPr>
          <w:bCs/>
          <w:snapToGrid w:val="0"/>
        </w:rPr>
        <w:t xml:space="preserve">Estimated </w:t>
      </w:r>
      <w:r w:rsidR="00BB3C4D" w:rsidRPr="00A4511B">
        <w:t>expenditure</w:t>
      </w:r>
      <w:r w:rsidRPr="008E35E5">
        <w:rPr>
          <w:bCs/>
          <w:snapToGrid w:val="0"/>
        </w:rPr>
        <w:t>:</w:t>
      </w:r>
    </w:p>
    <w:p w14:paraId="7BB03E4A" w14:textId="77777777" w:rsidR="00D27C81" w:rsidRPr="008E35E5" w:rsidRDefault="00D27C81" w:rsidP="00210278">
      <w:pPr>
        <w:ind w:left="720"/>
        <w:rPr>
          <w:snapToGrid w:val="0"/>
        </w:rPr>
      </w:pPr>
      <w:r w:rsidRPr="008E35E5">
        <w:rPr>
          <w:snapToGrid w:val="0"/>
        </w:rPr>
        <w:t>Based on historical data, estimated expenditure over the potential maximum nine-year term of the CPA is anticipated to be in the order of $124 million.</w:t>
      </w:r>
    </w:p>
    <w:p w14:paraId="3352A22E" w14:textId="77777777" w:rsidR="00D27C81" w:rsidRDefault="00D27C81" w:rsidP="00210278">
      <w:pPr>
        <w:rPr>
          <w:bCs/>
          <w:snapToGrid w:val="0"/>
        </w:rPr>
      </w:pPr>
    </w:p>
    <w:p w14:paraId="04249DF3" w14:textId="77777777" w:rsidR="00D27C81" w:rsidRPr="008E35E5" w:rsidRDefault="00D27C81" w:rsidP="00210278">
      <w:pPr>
        <w:rPr>
          <w:bCs/>
          <w:snapToGrid w:val="0"/>
        </w:rPr>
      </w:pPr>
      <w:r>
        <w:rPr>
          <w:bCs/>
          <w:snapToGrid w:val="0"/>
        </w:rPr>
        <w:t>101.</w:t>
      </w:r>
      <w:r>
        <w:rPr>
          <w:bCs/>
          <w:snapToGrid w:val="0"/>
        </w:rPr>
        <w:tab/>
      </w:r>
      <w:r w:rsidRPr="008E35E5">
        <w:rPr>
          <w:bCs/>
          <w:snapToGrid w:val="0"/>
        </w:rPr>
        <w:t>Sufficient approved budget to meet the total spend under this CPA?</w:t>
      </w:r>
    </w:p>
    <w:p w14:paraId="0BCC2196" w14:textId="77777777" w:rsidR="00D27C81" w:rsidRPr="008E35E5" w:rsidRDefault="00D27C81" w:rsidP="00210278">
      <w:pPr>
        <w:ind w:left="720"/>
        <w:rPr>
          <w:snapToGrid w:val="0"/>
        </w:rPr>
      </w:pPr>
      <w:r w:rsidRPr="008E35E5">
        <w:rPr>
          <w:snapToGrid w:val="0"/>
        </w:rPr>
        <w:t>Establishing the CPA will not commit Council to any purchases. Funding is only required when an appropriately delegated Council officer approves placing orders under the CPA, subject to approved funding availability.</w:t>
      </w:r>
    </w:p>
    <w:p w14:paraId="313134B6" w14:textId="77777777" w:rsidR="00D27C81" w:rsidRDefault="00D27C81" w:rsidP="00210278">
      <w:pPr>
        <w:rPr>
          <w:bCs/>
          <w:snapToGrid w:val="0"/>
        </w:rPr>
      </w:pPr>
    </w:p>
    <w:p w14:paraId="47BFECF4" w14:textId="77777777" w:rsidR="00D27C81" w:rsidRPr="008E35E5" w:rsidRDefault="00D27C81" w:rsidP="00210278">
      <w:pPr>
        <w:rPr>
          <w:bCs/>
          <w:snapToGrid w:val="0"/>
        </w:rPr>
      </w:pPr>
      <w:r>
        <w:rPr>
          <w:bCs/>
          <w:snapToGrid w:val="0"/>
        </w:rPr>
        <w:t>102.</w:t>
      </w:r>
      <w:r>
        <w:rPr>
          <w:bCs/>
          <w:snapToGrid w:val="0"/>
        </w:rPr>
        <w:tab/>
      </w:r>
      <w:r w:rsidRPr="008E35E5">
        <w:rPr>
          <w:bCs/>
          <w:snapToGrid w:val="0"/>
        </w:rPr>
        <w:t xml:space="preserve">Indicative program and supporting information: </w:t>
      </w:r>
    </w:p>
    <w:p w14:paraId="28F22761" w14:textId="77777777" w:rsidR="00D27C81" w:rsidRPr="008E35E5" w:rsidRDefault="00D27C81" w:rsidP="00210278">
      <w:pPr>
        <w:ind w:firstLine="720"/>
        <w:rPr>
          <w:snapToGrid w:val="0"/>
        </w:rPr>
      </w:pPr>
      <w:r w:rsidRPr="008E35E5">
        <w:rPr>
          <w:snapToGrid w:val="0"/>
        </w:rPr>
        <w:t>Not applicable</w:t>
      </w:r>
    </w:p>
    <w:p w14:paraId="6CDD8CCD" w14:textId="77777777" w:rsidR="00D27C81" w:rsidRDefault="00D27C81" w:rsidP="00210278">
      <w:pPr>
        <w:rPr>
          <w:bCs/>
          <w:snapToGrid w:val="0"/>
        </w:rPr>
      </w:pPr>
    </w:p>
    <w:p w14:paraId="0A6F8924" w14:textId="77777777" w:rsidR="00D27C81" w:rsidRPr="008E35E5" w:rsidRDefault="00D27C81" w:rsidP="00210278">
      <w:pPr>
        <w:rPr>
          <w:bCs/>
          <w:snapToGrid w:val="0"/>
        </w:rPr>
      </w:pPr>
      <w:r>
        <w:rPr>
          <w:bCs/>
          <w:snapToGrid w:val="0"/>
        </w:rPr>
        <w:t>103.</w:t>
      </w:r>
      <w:r>
        <w:rPr>
          <w:bCs/>
          <w:snapToGrid w:val="0"/>
        </w:rPr>
        <w:tab/>
      </w:r>
      <w:r w:rsidRPr="008E35E5">
        <w:rPr>
          <w:bCs/>
          <w:snapToGrid w:val="0"/>
        </w:rPr>
        <w:t>Anticipated procurement benefits (if any):</w:t>
      </w:r>
    </w:p>
    <w:p w14:paraId="73ECD682" w14:textId="77777777" w:rsidR="00D27C81" w:rsidRPr="008E35E5" w:rsidRDefault="00D27C81" w:rsidP="00210278">
      <w:pPr>
        <w:ind w:firstLine="720"/>
        <w:rPr>
          <w:i/>
          <w:iCs/>
          <w:snapToGrid w:val="0"/>
        </w:rPr>
      </w:pPr>
      <w:r w:rsidRPr="008E35E5">
        <w:rPr>
          <w:snapToGrid w:val="0"/>
        </w:rPr>
        <w:t>To be established and reported in the post-market submission.</w:t>
      </w:r>
    </w:p>
    <w:p w14:paraId="5FEE2E6A" w14:textId="77777777" w:rsidR="00D27C81" w:rsidRDefault="00D27C81" w:rsidP="00210278">
      <w:pPr>
        <w:rPr>
          <w:b/>
          <w:snapToGrid w:val="0"/>
        </w:rPr>
      </w:pPr>
    </w:p>
    <w:p w14:paraId="4F7775A5" w14:textId="77777777" w:rsidR="00D27C81" w:rsidRPr="008E35E5" w:rsidRDefault="00D27C81" w:rsidP="00210278">
      <w:pPr>
        <w:ind w:left="720"/>
        <w:rPr>
          <w:bCs/>
          <w:snapToGrid w:val="0"/>
          <w:u w:val="single"/>
        </w:rPr>
      </w:pPr>
      <w:r w:rsidRPr="008E35E5">
        <w:rPr>
          <w:bCs/>
          <w:snapToGrid w:val="0"/>
          <w:u w:val="single"/>
        </w:rPr>
        <w:t>Procurement risk</w:t>
      </w:r>
    </w:p>
    <w:p w14:paraId="34E90C51" w14:textId="77777777" w:rsidR="00D27C81" w:rsidRDefault="00D27C81" w:rsidP="00210278">
      <w:pPr>
        <w:rPr>
          <w:bCs/>
          <w:snapToGrid w:val="0"/>
        </w:rPr>
      </w:pPr>
    </w:p>
    <w:p w14:paraId="6B8A3CF1" w14:textId="77777777" w:rsidR="00D27C81" w:rsidRPr="008E35E5" w:rsidRDefault="00D27C81" w:rsidP="00210278">
      <w:pPr>
        <w:ind w:left="720" w:hanging="720"/>
        <w:rPr>
          <w:bCs/>
          <w:snapToGrid w:val="0"/>
        </w:rPr>
      </w:pPr>
      <w:r>
        <w:rPr>
          <w:bCs/>
          <w:snapToGrid w:val="0"/>
        </w:rPr>
        <w:t>104.</w:t>
      </w:r>
      <w:r>
        <w:rPr>
          <w:bCs/>
          <w:snapToGrid w:val="0"/>
        </w:rPr>
        <w:tab/>
      </w:r>
      <w:r w:rsidRPr="008E35E5">
        <w:rPr>
          <w:bCs/>
          <w:snapToGrid w:val="0"/>
        </w:rPr>
        <w:t xml:space="preserve">Is this contract listed as a </w:t>
      </w:r>
      <w:r>
        <w:rPr>
          <w:bCs/>
          <w:snapToGrid w:val="0"/>
        </w:rPr>
        <w:t>‘</w:t>
      </w:r>
      <w:r w:rsidRPr="008E35E5">
        <w:rPr>
          <w:bCs/>
          <w:snapToGrid w:val="0"/>
        </w:rPr>
        <w:t>critical contract</w:t>
      </w:r>
      <w:r>
        <w:rPr>
          <w:bCs/>
          <w:snapToGrid w:val="0"/>
        </w:rPr>
        <w:t>’</w:t>
      </w:r>
      <w:r w:rsidRPr="008E35E5">
        <w:rPr>
          <w:bCs/>
          <w:snapToGrid w:val="0"/>
        </w:rPr>
        <w:t xml:space="preserve"> requiring the contractor to have in place a Business Continuity Plan approved by Council?</w:t>
      </w:r>
    </w:p>
    <w:p w14:paraId="3150C843" w14:textId="77777777" w:rsidR="00D27C81" w:rsidRPr="008E35E5" w:rsidRDefault="00D27C81" w:rsidP="00210278">
      <w:pPr>
        <w:ind w:firstLine="720"/>
        <w:rPr>
          <w:i/>
          <w:iCs/>
          <w:snapToGrid w:val="0"/>
        </w:rPr>
      </w:pPr>
      <w:r w:rsidRPr="008E35E5">
        <w:rPr>
          <w:snapToGrid w:val="0"/>
        </w:rPr>
        <w:t>Yes. Categories 1, 3, 4 and 5 only.</w:t>
      </w:r>
    </w:p>
    <w:p w14:paraId="031F7C99" w14:textId="77777777" w:rsidR="00D27C81" w:rsidRDefault="00D27C81" w:rsidP="00210278">
      <w:pPr>
        <w:rPr>
          <w:snapToGrid w:val="0"/>
        </w:rPr>
      </w:pPr>
    </w:p>
    <w:p w14:paraId="69FBAD48" w14:textId="77777777" w:rsidR="00D27C81" w:rsidRDefault="00D27C81" w:rsidP="00210278">
      <w:pPr>
        <w:rPr>
          <w:snapToGrid w:val="0"/>
        </w:rPr>
      </w:pPr>
      <w:r>
        <w:rPr>
          <w:snapToGrid w:val="0"/>
        </w:rPr>
        <w:t>105.</w:t>
      </w:r>
      <w:r w:rsidRPr="00EC7742">
        <w:rPr>
          <w:snapToGrid w:val="0"/>
        </w:rPr>
        <w:tab/>
        <w:t>Summary of key risks associated with this procurement:</w:t>
      </w:r>
    </w:p>
    <w:tbl>
      <w:tblPr>
        <w:tblStyle w:val="TableGrid"/>
        <w:tblW w:w="8222" w:type="dxa"/>
        <w:tblInd w:w="704" w:type="dxa"/>
        <w:tblLayout w:type="fixed"/>
        <w:tblLook w:val="04A0" w:firstRow="1" w:lastRow="0" w:firstColumn="1" w:lastColumn="0" w:noHBand="0" w:noVBand="1"/>
      </w:tblPr>
      <w:tblGrid>
        <w:gridCol w:w="2126"/>
        <w:gridCol w:w="993"/>
        <w:gridCol w:w="3827"/>
        <w:gridCol w:w="1276"/>
      </w:tblGrid>
      <w:tr w:rsidR="00D27C81" w:rsidRPr="009C1D78" w14:paraId="79A190E6" w14:textId="77777777" w:rsidTr="00A4511B">
        <w:trPr>
          <w:cantSplit/>
          <w:tblHeader/>
        </w:trPr>
        <w:tc>
          <w:tcPr>
            <w:tcW w:w="2126" w:type="dxa"/>
            <w:shd w:val="clear" w:color="auto" w:fill="D9D9D9" w:themeFill="background1" w:themeFillShade="D9"/>
          </w:tcPr>
          <w:p w14:paraId="773389BB" w14:textId="77777777" w:rsidR="00D27C81" w:rsidRPr="009C1D78" w:rsidRDefault="00D27C81" w:rsidP="00210278">
            <w:pPr>
              <w:rPr>
                <w:b/>
                <w:bCs/>
                <w:snapToGrid w:val="0"/>
              </w:rPr>
            </w:pPr>
            <w:r w:rsidRPr="009C1D78">
              <w:rPr>
                <w:b/>
                <w:bCs/>
                <w:snapToGrid w:val="0"/>
              </w:rPr>
              <w:t>Procurement risk</w:t>
            </w:r>
          </w:p>
        </w:tc>
        <w:tc>
          <w:tcPr>
            <w:tcW w:w="993" w:type="dxa"/>
            <w:shd w:val="clear" w:color="auto" w:fill="D9D9D9" w:themeFill="background1" w:themeFillShade="D9"/>
          </w:tcPr>
          <w:p w14:paraId="0F37D554" w14:textId="77777777" w:rsidR="00D27C81" w:rsidRPr="009C1D78" w:rsidRDefault="00D27C81" w:rsidP="00210278">
            <w:pPr>
              <w:rPr>
                <w:b/>
                <w:bCs/>
                <w:snapToGrid w:val="0"/>
              </w:rPr>
            </w:pPr>
            <w:r w:rsidRPr="009C1D78">
              <w:rPr>
                <w:b/>
                <w:bCs/>
                <w:snapToGrid w:val="0"/>
              </w:rPr>
              <w:t>Risk rating</w:t>
            </w:r>
          </w:p>
        </w:tc>
        <w:tc>
          <w:tcPr>
            <w:tcW w:w="3827" w:type="dxa"/>
            <w:shd w:val="clear" w:color="auto" w:fill="D9D9D9" w:themeFill="background1" w:themeFillShade="D9"/>
          </w:tcPr>
          <w:p w14:paraId="6BFFBDDF" w14:textId="77777777" w:rsidR="00D27C81" w:rsidRPr="009C1D78" w:rsidRDefault="00D27C81" w:rsidP="00210278">
            <w:pPr>
              <w:jc w:val="left"/>
              <w:rPr>
                <w:b/>
                <w:bCs/>
                <w:snapToGrid w:val="0"/>
              </w:rPr>
            </w:pPr>
            <w:r w:rsidRPr="009C1D78">
              <w:rPr>
                <w:b/>
                <w:bCs/>
                <w:snapToGrid w:val="0"/>
              </w:rPr>
              <w:t>Risk mitigation strategy</w:t>
            </w:r>
          </w:p>
        </w:tc>
        <w:tc>
          <w:tcPr>
            <w:tcW w:w="1276" w:type="dxa"/>
            <w:shd w:val="clear" w:color="auto" w:fill="D9D9D9" w:themeFill="background1" w:themeFillShade="D9"/>
          </w:tcPr>
          <w:p w14:paraId="4D24035B" w14:textId="77777777" w:rsidR="00D27C81" w:rsidRPr="009C1D78" w:rsidRDefault="00D27C81" w:rsidP="00210278">
            <w:pPr>
              <w:jc w:val="left"/>
              <w:rPr>
                <w:b/>
                <w:bCs/>
                <w:snapToGrid w:val="0"/>
              </w:rPr>
            </w:pPr>
            <w:r w:rsidRPr="009C1D78">
              <w:rPr>
                <w:b/>
                <w:bCs/>
                <w:snapToGrid w:val="0"/>
              </w:rPr>
              <w:t>Risk allocation</w:t>
            </w:r>
          </w:p>
        </w:tc>
      </w:tr>
      <w:tr w:rsidR="00D27C81" w:rsidRPr="009C1D78" w14:paraId="4380F515" w14:textId="77777777" w:rsidTr="00A4511B">
        <w:trPr>
          <w:cantSplit/>
        </w:trPr>
        <w:tc>
          <w:tcPr>
            <w:tcW w:w="2126" w:type="dxa"/>
          </w:tcPr>
          <w:p w14:paraId="4640B566" w14:textId="77777777" w:rsidR="00D27C81" w:rsidRPr="009C1D78" w:rsidRDefault="00D27C81" w:rsidP="00210278">
            <w:pPr>
              <w:rPr>
                <w:snapToGrid w:val="0"/>
              </w:rPr>
            </w:pPr>
            <w:r w:rsidRPr="009C1D78">
              <w:rPr>
                <w:snapToGrid w:val="0"/>
              </w:rPr>
              <w:t>Disaster resilience</w:t>
            </w:r>
          </w:p>
        </w:tc>
        <w:tc>
          <w:tcPr>
            <w:tcW w:w="993" w:type="dxa"/>
          </w:tcPr>
          <w:p w14:paraId="3B7BEEFC" w14:textId="77777777" w:rsidR="00D27C81" w:rsidRPr="009C1D78" w:rsidRDefault="00D27C81" w:rsidP="00210278">
            <w:pPr>
              <w:rPr>
                <w:snapToGrid w:val="0"/>
              </w:rPr>
            </w:pPr>
            <w:r w:rsidRPr="009C1D78">
              <w:rPr>
                <w:snapToGrid w:val="0"/>
              </w:rPr>
              <w:t>Medium</w:t>
            </w:r>
          </w:p>
        </w:tc>
        <w:tc>
          <w:tcPr>
            <w:tcW w:w="3827" w:type="dxa"/>
          </w:tcPr>
          <w:p w14:paraId="1C8C06BA" w14:textId="77777777" w:rsidR="00D27C81" w:rsidRPr="003C578B" w:rsidRDefault="00D27C81" w:rsidP="00210278">
            <w:pPr>
              <w:jc w:val="left"/>
              <w:rPr>
                <w:snapToGrid w:val="0"/>
              </w:rPr>
            </w:pPr>
            <w:r w:rsidRPr="003C578B">
              <w:rPr>
                <w:snapToGrid w:val="0"/>
              </w:rPr>
              <w:t>Category 3 provides for major incident responses. Additional rates will allow other category suppliers to be called upon in the event of a disaster. In addition, suppliers for some categories will be required to have business continuity plans.</w:t>
            </w:r>
          </w:p>
        </w:tc>
        <w:tc>
          <w:tcPr>
            <w:tcW w:w="1276" w:type="dxa"/>
          </w:tcPr>
          <w:p w14:paraId="42EAC47E" w14:textId="77777777" w:rsidR="00D27C81" w:rsidRPr="009C1D78" w:rsidRDefault="00D27C81" w:rsidP="00210278">
            <w:pPr>
              <w:jc w:val="left"/>
              <w:rPr>
                <w:snapToGrid w:val="0"/>
              </w:rPr>
            </w:pPr>
            <w:r w:rsidRPr="009C1D78">
              <w:rPr>
                <w:snapToGrid w:val="0"/>
              </w:rPr>
              <w:t>Council</w:t>
            </w:r>
          </w:p>
        </w:tc>
      </w:tr>
      <w:tr w:rsidR="00D27C81" w:rsidRPr="009C1D78" w14:paraId="6A902985" w14:textId="77777777" w:rsidTr="00A4511B">
        <w:trPr>
          <w:cantSplit/>
        </w:trPr>
        <w:tc>
          <w:tcPr>
            <w:tcW w:w="2126" w:type="dxa"/>
          </w:tcPr>
          <w:p w14:paraId="45470244" w14:textId="77777777" w:rsidR="00D27C81" w:rsidRPr="009C1D78" w:rsidRDefault="00D27C81" w:rsidP="00210278">
            <w:pPr>
              <w:rPr>
                <w:snapToGrid w:val="0"/>
              </w:rPr>
            </w:pPr>
            <w:r w:rsidRPr="009C1D78">
              <w:rPr>
                <w:snapToGrid w:val="0"/>
              </w:rPr>
              <w:t>Price uncertainty</w:t>
            </w:r>
          </w:p>
        </w:tc>
        <w:tc>
          <w:tcPr>
            <w:tcW w:w="993" w:type="dxa"/>
          </w:tcPr>
          <w:p w14:paraId="502ECA29" w14:textId="77777777" w:rsidR="00D27C81" w:rsidRPr="009C1D78" w:rsidRDefault="00D27C81" w:rsidP="00210278">
            <w:pPr>
              <w:rPr>
                <w:snapToGrid w:val="0"/>
              </w:rPr>
            </w:pPr>
            <w:r w:rsidRPr="009C1D78">
              <w:rPr>
                <w:snapToGrid w:val="0"/>
              </w:rPr>
              <w:t>Medium</w:t>
            </w:r>
          </w:p>
        </w:tc>
        <w:tc>
          <w:tcPr>
            <w:tcW w:w="3827" w:type="dxa"/>
          </w:tcPr>
          <w:p w14:paraId="2E0E7078" w14:textId="35E44925" w:rsidR="00D27C81" w:rsidRPr="003C578B" w:rsidRDefault="00D27C81" w:rsidP="00210278">
            <w:pPr>
              <w:jc w:val="left"/>
              <w:rPr>
                <w:snapToGrid w:val="0"/>
              </w:rPr>
            </w:pPr>
            <w:r w:rsidRPr="003C578B">
              <w:rPr>
                <w:snapToGrid w:val="0"/>
              </w:rPr>
              <w:t>Contract schedule of rates fixed for 12</w:t>
            </w:r>
            <w:r>
              <w:rPr>
                <w:snapToGrid w:val="0"/>
              </w:rPr>
              <w:t> </w:t>
            </w:r>
            <w:r w:rsidRPr="003C578B">
              <w:rPr>
                <w:snapToGrid w:val="0"/>
              </w:rPr>
              <w:t>months with agreed price variation methodology.</w:t>
            </w:r>
          </w:p>
        </w:tc>
        <w:tc>
          <w:tcPr>
            <w:tcW w:w="1276" w:type="dxa"/>
          </w:tcPr>
          <w:p w14:paraId="7AFD82CF" w14:textId="77777777" w:rsidR="00D27C81" w:rsidRPr="009C1D78" w:rsidRDefault="00D27C81" w:rsidP="00210278">
            <w:pPr>
              <w:jc w:val="left"/>
              <w:rPr>
                <w:snapToGrid w:val="0"/>
              </w:rPr>
            </w:pPr>
            <w:r w:rsidRPr="009C1D78">
              <w:rPr>
                <w:snapToGrid w:val="0"/>
              </w:rPr>
              <w:t>Contractor and Council</w:t>
            </w:r>
          </w:p>
        </w:tc>
      </w:tr>
      <w:tr w:rsidR="00D27C81" w:rsidRPr="009C1D78" w14:paraId="2474D20D" w14:textId="77777777" w:rsidTr="00A4511B">
        <w:trPr>
          <w:cantSplit/>
        </w:trPr>
        <w:tc>
          <w:tcPr>
            <w:tcW w:w="2126" w:type="dxa"/>
          </w:tcPr>
          <w:p w14:paraId="3795C9EE" w14:textId="77777777" w:rsidR="00D27C81" w:rsidRPr="009C1D78" w:rsidRDefault="00D27C81" w:rsidP="00210278">
            <w:pPr>
              <w:rPr>
                <w:snapToGrid w:val="0"/>
              </w:rPr>
            </w:pPr>
            <w:r w:rsidRPr="009C1D78">
              <w:rPr>
                <w:snapToGrid w:val="0"/>
              </w:rPr>
              <w:t>Quality of service</w:t>
            </w:r>
          </w:p>
        </w:tc>
        <w:tc>
          <w:tcPr>
            <w:tcW w:w="993" w:type="dxa"/>
          </w:tcPr>
          <w:p w14:paraId="0870778C" w14:textId="77777777" w:rsidR="00D27C81" w:rsidRPr="009C1D78" w:rsidRDefault="00D27C81" w:rsidP="00210278">
            <w:pPr>
              <w:rPr>
                <w:snapToGrid w:val="0"/>
              </w:rPr>
            </w:pPr>
            <w:r w:rsidRPr="009C1D78">
              <w:rPr>
                <w:snapToGrid w:val="0"/>
              </w:rPr>
              <w:t>Low</w:t>
            </w:r>
          </w:p>
        </w:tc>
        <w:tc>
          <w:tcPr>
            <w:tcW w:w="3827" w:type="dxa"/>
          </w:tcPr>
          <w:p w14:paraId="5DA6DF4B" w14:textId="77777777" w:rsidR="00D27C81" w:rsidRPr="009C1D78" w:rsidRDefault="00D27C81" w:rsidP="00210278">
            <w:pPr>
              <w:jc w:val="left"/>
              <w:rPr>
                <w:snapToGrid w:val="0"/>
              </w:rPr>
            </w:pPr>
            <w:r w:rsidRPr="009C1D78">
              <w:rPr>
                <w:snapToGrid w:val="0"/>
              </w:rPr>
              <w:t>Requirements for maintenance services are clearly defined in the specification. Online proof of service submission and enhanced contract management. Regular review of performance against Key Performance Indicators.</w:t>
            </w:r>
          </w:p>
        </w:tc>
        <w:tc>
          <w:tcPr>
            <w:tcW w:w="1276" w:type="dxa"/>
          </w:tcPr>
          <w:p w14:paraId="65D12B3E" w14:textId="77777777" w:rsidR="00D27C81" w:rsidRPr="009C1D78" w:rsidRDefault="00D27C81" w:rsidP="00210278">
            <w:pPr>
              <w:jc w:val="left"/>
              <w:rPr>
                <w:snapToGrid w:val="0"/>
              </w:rPr>
            </w:pPr>
            <w:r w:rsidRPr="009C1D78">
              <w:rPr>
                <w:snapToGrid w:val="0"/>
              </w:rPr>
              <w:t>Council</w:t>
            </w:r>
          </w:p>
        </w:tc>
      </w:tr>
      <w:tr w:rsidR="00D27C81" w:rsidRPr="009C1D78" w14:paraId="316E57C4" w14:textId="77777777" w:rsidTr="00A4511B">
        <w:trPr>
          <w:cantSplit/>
        </w:trPr>
        <w:tc>
          <w:tcPr>
            <w:tcW w:w="2126" w:type="dxa"/>
          </w:tcPr>
          <w:p w14:paraId="30AAFF1C" w14:textId="77777777" w:rsidR="00D27C81" w:rsidRPr="009C1D78" w:rsidRDefault="00D27C81" w:rsidP="00210278">
            <w:pPr>
              <w:rPr>
                <w:snapToGrid w:val="0"/>
              </w:rPr>
            </w:pPr>
            <w:r w:rsidRPr="009C1D78">
              <w:rPr>
                <w:snapToGrid w:val="0"/>
              </w:rPr>
              <w:t>Environment</w:t>
            </w:r>
          </w:p>
        </w:tc>
        <w:tc>
          <w:tcPr>
            <w:tcW w:w="993" w:type="dxa"/>
          </w:tcPr>
          <w:p w14:paraId="2B09AC77" w14:textId="77777777" w:rsidR="00D27C81" w:rsidRPr="009C1D78" w:rsidRDefault="00D27C81" w:rsidP="00210278">
            <w:pPr>
              <w:rPr>
                <w:snapToGrid w:val="0"/>
              </w:rPr>
            </w:pPr>
            <w:r w:rsidRPr="009C1D78">
              <w:rPr>
                <w:snapToGrid w:val="0"/>
              </w:rPr>
              <w:t>Low</w:t>
            </w:r>
          </w:p>
        </w:tc>
        <w:tc>
          <w:tcPr>
            <w:tcW w:w="3827" w:type="dxa"/>
          </w:tcPr>
          <w:p w14:paraId="2D2A1C29" w14:textId="77777777" w:rsidR="00D27C81" w:rsidRPr="009C1D78" w:rsidRDefault="00D27C81" w:rsidP="00210278">
            <w:pPr>
              <w:jc w:val="left"/>
              <w:rPr>
                <w:snapToGrid w:val="0"/>
              </w:rPr>
            </w:pPr>
            <w:r w:rsidRPr="009C1D78">
              <w:rPr>
                <w:snapToGrid w:val="0"/>
              </w:rPr>
              <w:t>Specification will include environmental requirements. Evaluation of environmental processes and track record. Exploration of battery electric equipment and vehicles during the tender.</w:t>
            </w:r>
          </w:p>
        </w:tc>
        <w:tc>
          <w:tcPr>
            <w:tcW w:w="1276" w:type="dxa"/>
          </w:tcPr>
          <w:p w14:paraId="43871CF2" w14:textId="77777777" w:rsidR="00D27C81" w:rsidRPr="009C1D78" w:rsidRDefault="00D27C81" w:rsidP="00210278">
            <w:pPr>
              <w:jc w:val="left"/>
              <w:rPr>
                <w:snapToGrid w:val="0"/>
              </w:rPr>
            </w:pPr>
            <w:r w:rsidRPr="009C1D78">
              <w:rPr>
                <w:snapToGrid w:val="0"/>
              </w:rPr>
              <w:t>Contractor and Council</w:t>
            </w:r>
          </w:p>
        </w:tc>
      </w:tr>
      <w:tr w:rsidR="00D27C81" w:rsidRPr="009C1D78" w14:paraId="2383B80F" w14:textId="77777777" w:rsidTr="00A4511B">
        <w:trPr>
          <w:cantSplit/>
        </w:trPr>
        <w:tc>
          <w:tcPr>
            <w:tcW w:w="2126" w:type="dxa"/>
          </w:tcPr>
          <w:p w14:paraId="7129CA99" w14:textId="77777777" w:rsidR="00D27C81" w:rsidRPr="009C1D78" w:rsidRDefault="00D27C81" w:rsidP="00210278">
            <w:pPr>
              <w:rPr>
                <w:snapToGrid w:val="0"/>
              </w:rPr>
            </w:pPr>
            <w:r w:rsidRPr="009C1D78">
              <w:rPr>
                <w:snapToGrid w:val="0"/>
              </w:rPr>
              <w:t>Safety</w:t>
            </w:r>
          </w:p>
        </w:tc>
        <w:tc>
          <w:tcPr>
            <w:tcW w:w="993" w:type="dxa"/>
          </w:tcPr>
          <w:p w14:paraId="6B4E4BF6" w14:textId="77777777" w:rsidR="00D27C81" w:rsidRPr="009C1D78" w:rsidRDefault="00D27C81" w:rsidP="00210278">
            <w:pPr>
              <w:rPr>
                <w:snapToGrid w:val="0"/>
              </w:rPr>
            </w:pPr>
            <w:r w:rsidRPr="009C1D78">
              <w:rPr>
                <w:snapToGrid w:val="0"/>
              </w:rPr>
              <w:t>Low</w:t>
            </w:r>
          </w:p>
        </w:tc>
        <w:tc>
          <w:tcPr>
            <w:tcW w:w="3827" w:type="dxa"/>
          </w:tcPr>
          <w:p w14:paraId="35C50A4A" w14:textId="77777777" w:rsidR="00D27C81" w:rsidRPr="009C1D78" w:rsidRDefault="00D27C81" w:rsidP="00210278">
            <w:pPr>
              <w:jc w:val="left"/>
              <w:rPr>
                <w:snapToGrid w:val="0"/>
              </w:rPr>
            </w:pPr>
            <w:r w:rsidRPr="009C1D78">
              <w:rPr>
                <w:snapToGrid w:val="0"/>
              </w:rPr>
              <w:t>Evaluation of Workplace Health and Safety processes and track record. Specifications will include safety requirements and will be audited annually.</w:t>
            </w:r>
          </w:p>
        </w:tc>
        <w:tc>
          <w:tcPr>
            <w:tcW w:w="1276" w:type="dxa"/>
          </w:tcPr>
          <w:p w14:paraId="63287E57" w14:textId="77777777" w:rsidR="00D27C81" w:rsidRPr="009C1D78" w:rsidRDefault="00D27C81" w:rsidP="00210278">
            <w:pPr>
              <w:jc w:val="left"/>
              <w:rPr>
                <w:snapToGrid w:val="0"/>
              </w:rPr>
            </w:pPr>
            <w:r w:rsidRPr="009C1D78">
              <w:rPr>
                <w:snapToGrid w:val="0"/>
              </w:rPr>
              <w:t>Contractor and Council</w:t>
            </w:r>
          </w:p>
        </w:tc>
      </w:tr>
      <w:tr w:rsidR="00D27C81" w:rsidRPr="009C1D78" w14:paraId="3210824D" w14:textId="77777777" w:rsidTr="00A4511B">
        <w:trPr>
          <w:cantSplit/>
        </w:trPr>
        <w:tc>
          <w:tcPr>
            <w:tcW w:w="2126" w:type="dxa"/>
          </w:tcPr>
          <w:p w14:paraId="0F38D2DF" w14:textId="77777777" w:rsidR="00D27C81" w:rsidRPr="009C1D78" w:rsidRDefault="00D27C81" w:rsidP="00210278">
            <w:pPr>
              <w:jc w:val="left"/>
              <w:rPr>
                <w:snapToGrid w:val="0"/>
              </w:rPr>
            </w:pPr>
            <w:r w:rsidRPr="009C1D78">
              <w:rPr>
                <w:snapToGrid w:val="0"/>
              </w:rPr>
              <w:t>Sufficient suppliers to provide the service</w:t>
            </w:r>
          </w:p>
        </w:tc>
        <w:tc>
          <w:tcPr>
            <w:tcW w:w="993" w:type="dxa"/>
          </w:tcPr>
          <w:p w14:paraId="11FE6A10" w14:textId="77777777" w:rsidR="00D27C81" w:rsidRPr="009C1D78" w:rsidRDefault="00D27C81" w:rsidP="00210278">
            <w:pPr>
              <w:rPr>
                <w:snapToGrid w:val="0"/>
              </w:rPr>
            </w:pPr>
            <w:r w:rsidRPr="009C1D78">
              <w:rPr>
                <w:snapToGrid w:val="0"/>
              </w:rPr>
              <w:t>Low</w:t>
            </w:r>
          </w:p>
        </w:tc>
        <w:tc>
          <w:tcPr>
            <w:tcW w:w="3827" w:type="dxa"/>
          </w:tcPr>
          <w:p w14:paraId="6837B25D" w14:textId="77777777" w:rsidR="00D27C81" w:rsidRPr="009C1D78" w:rsidRDefault="00D27C81" w:rsidP="00210278">
            <w:pPr>
              <w:jc w:val="left"/>
              <w:rPr>
                <w:snapToGrid w:val="0"/>
              </w:rPr>
            </w:pPr>
            <w:r w:rsidRPr="009C1D78">
              <w:rPr>
                <w:snapToGrid w:val="0"/>
              </w:rPr>
              <w:t>Evaluation will consider not allocating more than two sub</w:t>
            </w:r>
            <w:r w:rsidRPr="009C1D78">
              <w:rPr>
                <w:snapToGrid w:val="0"/>
              </w:rPr>
              <w:noBreakHyphen/>
              <w:t>categories to one supplier to ensure reserve capacity and not overload any one supplier.</w:t>
            </w:r>
          </w:p>
        </w:tc>
        <w:tc>
          <w:tcPr>
            <w:tcW w:w="1276" w:type="dxa"/>
          </w:tcPr>
          <w:p w14:paraId="3BC28FB9" w14:textId="77777777" w:rsidR="00D27C81" w:rsidRPr="009C1D78" w:rsidRDefault="00D27C81" w:rsidP="00210278">
            <w:pPr>
              <w:jc w:val="left"/>
              <w:rPr>
                <w:snapToGrid w:val="0"/>
              </w:rPr>
            </w:pPr>
            <w:r w:rsidRPr="009C1D78">
              <w:rPr>
                <w:snapToGrid w:val="0"/>
              </w:rPr>
              <w:t>Council</w:t>
            </w:r>
          </w:p>
        </w:tc>
      </w:tr>
    </w:tbl>
    <w:p w14:paraId="3E63927F" w14:textId="77777777" w:rsidR="00D27C81" w:rsidRDefault="00D27C81" w:rsidP="00210278">
      <w:pPr>
        <w:rPr>
          <w:snapToGrid w:val="0"/>
        </w:rPr>
      </w:pPr>
    </w:p>
    <w:p w14:paraId="0CF7F9C4" w14:textId="77777777" w:rsidR="00D27C81" w:rsidRPr="00F52C5E" w:rsidRDefault="00D27C81" w:rsidP="00210278">
      <w:pPr>
        <w:rPr>
          <w:bCs/>
          <w:snapToGrid w:val="0"/>
        </w:rPr>
      </w:pPr>
      <w:bookmarkStart w:id="37" w:name="_Hlk149033255"/>
      <w:r>
        <w:rPr>
          <w:snapToGrid w:val="0"/>
        </w:rPr>
        <w:t>106.</w:t>
      </w:r>
      <w:r>
        <w:rPr>
          <w:snapToGrid w:val="0"/>
        </w:rPr>
        <w:tab/>
      </w:r>
      <w:r w:rsidRPr="00F52C5E">
        <w:rPr>
          <w:bCs/>
          <w:snapToGrid w:val="0"/>
        </w:rPr>
        <w:t>Evaluation criteria:</w:t>
      </w:r>
    </w:p>
    <w:p w14:paraId="20358FB3" w14:textId="77777777" w:rsidR="00D27C81" w:rsidRPr="00F52C5E" w:rsidRDefault="00D27C81" w:rsidP="00210278">
      <w:pPr>
        <w:numPr>
          <w:ilvl w:val="0"/>
          <w:numId w:val="21"/>
        </w:numPr>
        <w:ind w:left="1429" w:hanging="720"/>
        <w:rPr>
          <w:snapToGrid w:val="0"/>
        </w:rPr>
      </w:pPr>
      <w:r>
        <w:rPr>
          <w:snapToGrid w:val="0"/>
        </w:rPr>
        <w:tab/>
      </w:r>
      <w:r w:rsidRPr="00F52C5E">
        <w:rPr>
          <w:snapToGrid w:val="0"/>
        </w:rPr>
        <w:t>Mandatory/essential criteria:</w:t>
      </w:r>
    </w:p>
    <w:p w14:paraId="41D6820C" w14:textId="77777777" w:rsidR="00D27C81" w:rsidRDefault="00D27C81" w:rsidP="00210278">
      <w:pPr>
        <w:ind w:left="1440"/>
        <w:rPr>
          <w:snapToGrid w:val="0"/>
        </w:rPr>
      </w:pPr>
      <w:bookmarkStart w:id="38" w:name="_Hlk535406645"/>
      <w:r w:rsidRPr="00F52C5E">
        <w:rPr>
          <w:snapToGrid w:val="0"/>
        </w:rPr>
        <w:t>-</w:t>
      </w:r>
      <w:r>
        <w:rPr>
          <w:snapToGrid w:val="0"/>
        </w:rPr>
        <w:tab/>
      </w:r>
      <w:r w:rsidRPr="00F52C5E">
        <w:rPr>
          <w:snapToGrid w:val="0"/>
        </w:rPr>
        <w:t>Has a satisfactory Business Continuity Plan for Categories 1, 3, 4 and 5</w:t>
      </w:r>
      <w:bookmarkEnd w:id="38"/>
    </w:p>
    <w:p w14:paraId="5D47CCCA" w14:textId="77777777" w:rsidR="00D27C81" w:rsidRPr="00F52C5E" w:rsidRDefault="00D27C81" w:rsidP="00210278">
      <w:pPr>
        <w:ind w:left="1440"/>
        <w:rPr>
          <w:snapToGrid w:val="0"/>
        </w:rPr>
      </w:pPr>
    </w:p>
    <w:p w14:paraId="268857B2" w14:textId="77777777" w:rsidR="00D27C81" w:rsidRPr="00F52C5E" w:rsidRDefault="00D27C81" w:rsidP="00210278">
      <w:pPr>
        <w:numPr>
          <w:ilvl w:val="0"/>
          <w:numId w:val="21"/>
        </w:numPr>
        <w:ind w:left="1429" w:hanging="720"/>
        <w:rPr>
          <w:snapToGrid w:val="0"/>
        </w:rPr>
      </w:pPr>
      <w:r>
        <w:rPr>
          <w:snapToGrid w:val="0"/>
        </w:rPr>
        <w:tab/>
      </w:r>
      <w:r w:rsidRPr="00F52C5E">
        <w:rPr>
          <w:snapToGrid w:val="0"/>
        </w:rPr>
        <w:t>Non-price weighted evaluation criteria:</w:t>
      </w:r>
    </w:p>
    <w:tbl>
      <w:tblPr>
        <w:tblStyle w:val="TableGrid"/>
        <w:tblW w:w="0" w:type="auto"/>
        <w:tblInd w:w="1413" w:type="dxa"/>
        <w:tblLook w:val="04A0" w:firstRow="1" w:lastRow="0" w:firstColumn="1" w:lastColumn="0" w:noHBand="0" w:noVBand="1"/>
      </w:tblPr>
      <w:tblGrid>
        <w:gridCol w:w="4678"/>
        <w:gridCol w:w="2835"/>
      </w:tblGrid>
      <w:tr w:rsidR="00D27C81" w:rsidRPr="00F52C5E" w14:paraId="665CF8C3" w14:textId="77777777" w:rsidTr="00765A90">
        <w:tc>
          <w:tcPr>
            <w:tcW w:w="4678" w:type="dxa"/>
            <w:shd w:val="clear" w:color="auto" w:fill="D9D9D9" w:themeFill="background1" w:themeFillShade="D9"/>
          </w:tcPr>
          <w:p w14:paraId="57991A3C" w14:textId="77777777" w:rsidR="00D27C81" w:rsidRPr="00F52C5E" w:rsidRDefault="00D27C81" w:rsidP="00210278">
            <w:pPr>
              <w:jc w:val="left"/>
              <w:rPr>
                <w:b/>
                <w:bCs/>
                <w:snapToGrid w:val="0"/>
              </w:rPr>
            </w:pPr>
            <w:r w:rsidRPr="00F52C5E">
              <w:rPr>
                <w:b/>
                <w:bCs/>
                <w:snapToGrid w:val="0"/>
              </w:rPr>
              <w:t>Weighted evaluation criteria</w:t>
            </w:r>
          </w:p>
        </w:tc>
        <w:tc>
          <w:tcPr>
            <w:tcW w:w="2835" w:type="dxa"/>
            <w:shd w:val="clear" w:color="auto" w:fill="D9D9D9" w:themeFill="background1" w:themeFillShade="D9"/>
          </w:tcPr>
          <w:p w14:paraId="27905015" w14:textId="77777777" w:rsidR="00D27C81" w:rsidRPr="00F52C5E" w:rsidRDefault="00D27C81" w:rsidP="00210278">
            <w:pPr>
              <w:rPr>
                <w:b/>
                <w:bCs/>
                <w:snapToGrid w:val="0"/>
              </w:rPr>
            </w:pPr>
            <w:r w:rsidRPr="00F52C5E">
              <w:rPr>
                <w:b/>
                <w:bCs/>
                <w:snapToGrid w:val="0"/>
              </w:rPr>
              <w:t>Weighting</w:t>
            </w:r>
            <w:r>
              <w:rPr>
                <w:b/>
                <w:bCs/>
                <w:snapToGrid w:val="0"/>
              </w:rPr>
              <w:t xml:space="preserve"> </w:t>
            </w:r>
            <w:r w:rsidRPr="00F52C5E">
              <w:rPr>
                <w:b/>
                <w:bCs/>
                <w:snapToGrid w:val="0"/>
              </w:rPr>
              <w:t>%</w:t>
            </w:r>
          </w:p>
        </w:tc>
      </w:tr>
      <w:tr w:rsidR="00D27C81" w:rsidRPr="00F52C5E" w14:paraId="02A95B82" w14:textId="77777777" w:rsidTr="00765A90">
        <w:tc>
          <w:tcPr>
            <w:tcW w:w="4678" w:type="dxa"/>
          </w:tcPr>
          <w:p w14:paraId="17C04774" w14:textId="77777777" w:rsidR="00D27C81" w:rsidRPr="00F52C5E" w:rsidRDefault="00D27C81" w:rsidP="00210278">
            <w:pPr>
              <w:jc w:val="left"/>
              <w:rPr>
                <w:snapToGrid w:val="0"/>
              </w:rPr>
            </w:pPr>
            <w:r w:rsidRPr="00F52C5E">
              <w:rPr>
                <w:snapToGrid w:val="0"/>
              </w:rPr>
              <w:t>Local benefits</w:t>
            </w:r>
          </w:p>
        </w:tc>
        <w:tc>
          <w:tcPr>
            <w:tcW w:w="2835" w:type="dxa"/>
          </w:tcPr>
          <w:p w14:paraId="4681F539" w14:textId="77777777" w:rsidR="00D27C81" w:rsidRPr="00F52C5E" w:rsidRDefault="00D27C81" w:rsidP="00210278">
            <w:pPr>
              <w:rPr>
                <w:snapToGrid w:val="0"/>
              </w:rPr>
            </w:pPr>
            <w:r w:rsidRPr="00F52C5E">
              <w:rPr>
                <w:snapToGrid w:val="0"/>
              </w:rPr>
              <w:t>30</w:t>
            </w:r>
          </w:p>
        </w:tc>
      </w:tr>
      <w:tr w:rsidR="00D27C81" w:rsidRPr="00F52C5E" w14:paraId="4343B32B" w14:textId="77777777" w:rsidTr="00765A90">
        <w:tc>
          <w:tcPr>
            <w:tcW w:w="4678" w:type="dxa"/>
          </w:tcPr>
          <w:p w14:paraId="36284EDD" w14:textId="77777777" w:rsidR="00D27C81" w:rsidRPr="00F52C5E" w:rsidRDefault="00D27C81" w:rsidP="00210278">
            <w:pPr>
              <w:jc w:val="left"/>
              <w:rPr>
                <w:snapToGrid w:val="0"/>
              </w:rPr>
            </w:pPr>
            <w:r w:rsidRPr="00F52C5E">
              <w:rPr>
                <w:snapToGrid w:val="0"/>
              </w:rPr>
              <w:t>Capability and capacity to deliver</w:t>
            </w:r>
          </w:p>
        </w:tc>
        <w:tc>
          <w:tcPr>
            <w:tcW w:w="2835" w:type="dxa"/>
          </w:tcPr>
          <w:p w14:paraId="43663673" w14:textId="77777777" w:rsidR="00D27C81" w:rsidRPr="00F52C5E" w:rsidRDefault="00D27C81" w:rsidP="00210278">
            <w:pPr>
              <w:rPr>
                <w:snapToGrid w:val="0"/>
                <w:highlight w:val="yellow"/>
              </w:rPr>
            </w:pPr>
            <w:r w:rsidRPr="00F871A1">
              <w:rPr>
                <w:snapToGrid w:val="0"/>
                <w:highlight w:val="yellow"/>
              </w:rPr>
              <w:t>[Commercial-in-Confidence]</w:t>
            </w:r>
          </w:p>
        </w:tc>
      </w:tr>
      <w:tr w:rsidR="00D27C81" w:rsidRPr="00F52C5E" w14:paraId="6A434C78" w14:textId="77777777" w:rsidTr="00765A90">
        <w:tc>
          <w:tcPr>
            <w:tcW w:w="4678" w:type="dxa"/>
          </w:tcPr>
          <w:p w14:paraId="173D46D9" w14:textId="77777777" w:rsidR="00D27C81" w:rsidRPr="00F52C5E" w:rsidRDefault="00D27C81" w:rsidP="00210278">
            <w:pPr>
              <w:jc w:val="left"/>
              <w:rPr>
                <w:snapToGrid w:val="0"/>
              </w:rPr>
            </w:pPr>
            <w:r w:rsidRPr="00F52C5E">
              <w:rPr>
                <w:snapToGrid w:val="0"/>
              </w:rPr>
              <w:t>Track record and experience</w:t>
            </w:r>
          </w:p>
        </w:tc>
        <w:tc>
          <w:tcPr>
            <w:tcW w:w="2835" w:type="dxa"/>
          </w:tcPr>
          <w:p w14:paraId="24D3BE96" w14:textId="77777777" w:rsidR="00D27C81" w:rsidRPr="00F52C5E" w:rsidRDefault="00D27C81" w:rsidP="00210278">
            <w:pPr>
              <w:rPr>
                <w:snapToGrid w:val="0"/>
                <w:highlight w:val="yellow"/>
              </w:rPr>
            </w:pPr>
            <w:r w:rsidRPr="00F871A1">
              <w:rPr>
                <w:snapToGrid w:val="0"/>
                <w:highlight w:val="yellow"/>
              </w:rPr>
              <w:t>[Commercial-in-Confidence]</w:t>
            </w:r>
          </w:p>
        </w:tc>
      </w:tr>
      <w:tr w:rsidR="00D27C81" w:rsidRPr="00F52C5E" w14:paraId="15F971C0" w14:textId="77777777" w:rsidTr="00765A90">
        <w:tc>
          <w:tcPr>
            <w:tcW w:w="4678" w:type="dxa"/>
          </w:tcPr>
          <w:p w14:paraId="32D9787A" w14:textId="77777777" w:rsidR="00D27C81" w:rsidRPr="00F52C5E" w:rsidRDefault="00D27C81" w:rsidP="00210278">
            <w:pPr>
              <w:jc w:val="left"/>
              <w:rPr>
                <w:snapToGrid w:val="0"/>
              </w:rPr>
            </w:pPr>
            <w:r w:rsidRPr="00F52C5E">
              <w:rPr>
                <w:snapToGrid w:val="0"/>
              </w:rPr>
              <w:t>Safety, quality and environmental systems and outcomes</w:t>
            </w:r>
          </w:p>
        </w:tc>
        <w:tc>
          <w:tcPr>
            <w:tcW w:w="2835" w:type="dxa"/>
          </w:tcPr>
          <w:p w14:paraId="5BEFB4D7" w14:textId="77777777" w:rsidR="00D27C81" w:rsidRPr="00F52C5E" w:rsidRDefault="00D27C81" w:rsidP="00210278">
            <w:pPr>
              <w:rPr>
                <w:snapToGrid w:val="0"/>
                <w:highlight w:val="yellow"/>
              </w:rPr>
            </w:pPr>
            <w:r w:rsidRPr="00F871A1">
              <w:rPr>
                <w:snapToGrid w:val="0"/>
                <w:highlight w:val="yellow"/>
              </w:rPr>
              <w:t>[Commercial-in-Confidence]</w:t>
            </w:r>
          </w:p>
        </w:tc>
      </w:tr>
      <w:tr w:rsidR="00D27C81" w:rsidRPr="00F52C5E" w14:paraId="7DF60DF8" w14:textId="77777777" w:rsidTr="00765A90">
        <w:tc>
          <w:tcPr>
            <w:tcW w:w="4678" w:type="dxa"/>
          </w:tcPr>
          <w:p w14:paraId="1D8D9DD5" w14:textId="77777777" w:rsidR="00D27C81" w:rsidRPr="00F52C5E" w:rsidRDefault="00D27C81" w:rsidP="00210278">
            <w:pPr>
              <w:jc w:val="left"/>
              <w:rPr>
                <w:b/>
                <w:bCs/>
                <w:snapToGrid w:val="0"/>
              </w:rPr>
            </w:pPr>
            <w:r w:rsidRPr="00F52C5E">
              <w:rPr>
                <w:b/>
                <w:bCs/>
                <w:snapToGrid w:val="0"/>
              </w:rPr>
              <w:t xml:space="preserve">Total: </w:t>
            </w:r>
          </w:p>
        </w:tc>
        <w:tc>
          <w:tcPr>
            <w:tcW w:w="2835" w:type="dxa"/>
          </w:tcPr>
          <w:p w14:paraId="5CECA801" w14:textId="77777777" w:rsidR="00D27C81" w:rsidRPr="00F52C5E" w:rsidRDefault="00D27C81" w:rsidP="00210278">
            <w:pPr>
              <w:rPr>
                <w:snapToGrid w:val="0"/>
              </w:rPr>
            </w:pPr>
            <w:r w:rsidRPr="00F52C5E">
              <w:rPr>
                <w:snapToGrid w:val="0"/>
              </w:rPr>
              <w:t>100</w:t>
            </w:r>
          </w:p>
        </w:tc>
      </w:tr>
    </w:tbl>
    <w:p w14:paraId="6382DA9A" w14:textId="77777777" w:rsidR="00D27C81" w:rsidRPr="00F52C5E" w:rsidRDefault="00D27C81" w:rsidP="00210278">
      <w:pPr>
        <w:rPr>
          <w:snapToGrid w:val="0"/>
        </w:rPr>
      </w:pPr>
    </w:p>
    <w:p w14:paraId="2E093B5C" w14:textId="77777777" w:rsidR="00D27C81" w:rsidRPr="00F52C5E" w:rsidRDefault="00D27C81" w:rsidP="00210278">
      <w:pPr>
        <w:numPr>
          <w:ilvl w:val="0"/>
          <w:numId w:val="21"/>
        </w:numPr>
        <w:ind w:left="1429" w:hanging="720"/>
        <w:rPr>
          <w:snapToGrid w:val="0"/>
        </w:rPr>
      </w:pPr>
      <w:r w:rsidRPr="00F52C5E">
        <w:rPr>
          <w:snapToGrid w:val="0"/>
        </w:rPr>
        <w:t>Price model (to establish a comparative price):</w:t>
      </w:r>
    </w:p>
    <w:p w14:paraId="3337041A" w14:textId="77777777" w:rsidR="00D27C81" w:rsidRPr="00F52C5E" w:rsidRDefault="00D27C81" w:rsidP="00210278">
      <w:pPr>
        <w:ind w:left="2138" w:hanging="720"/>
        <w:rPr>
          <w:snapToGrid w:val="0"/>
        </w:rPr>
      </w:pPr>
      <w:r w:rsidRPr="00F52C5E">
        <w:rPr>
          <w:snapToGrid w:val="0"/>
        </w:rPr>
        <w:t>-</w:t>
      </w:r>
      <w:r>
        <w:rPr>
          <w:snapToGrid w:val="0"/>
        </w:rPr>
        <w:tab/>
      </w:r>
      <w:r w:rsidRPr="00F52C5E">
        <w:rPr>
          <w:snapToGrid w:val="0"/>
        </w:rPr>
        <w:t>Categories 1 and 3 are a basket of commonly purchased services. Categories 4 and 5 are commonly purchased goods and services. Category 2 will be awarded on non</w:t>
      </w:r>
      <w:r w:rsidRPr="00F52C5E">
        <w:rPr>
          <w:snapToGrid w:val="0"/>
        </w:rPr>
        <w:noBreakHyphen/>
        <w:t>price score only.</w:t>
      </w:r>
    </w:p>
    <w:bookmarkEnd w:id="37"/>
    <w:p w14:paraId="60A51E74" w14:textId="77777777" w:rsidR="00D27C81" w:rsidRDefault="00D27C81" w:rsidP="00210278">
      <w:pPr>
        <w:rPr>
          <w:bCs/>
          <w:snapToGrid w:val="0"/>
        </w:rPr>
      </w:pPr>
    </w:p>
    <w:p w14:paraId="398E2D25" w14:textId="77777777" w:rsidR="00D27C81" w:rsidRPr="00F52C5E" w:rsidRDefault="00D27C81" w:rsidP="00210278">
      <w:pPr>
        <w:rPr>
          <w:bCs/>
          <w:snapToGrid w:val="0"/>
        </w:rPr>
      </w:pPr>
      <w:r>
        <w:rPr>
          <w:bCs/>
          <w:snapToGrid w:val="0"/>
        </w:rPr>
        <w:t>107.</w:t>
      </w:r>
      <w:r>
        <w:rPr>
          <w:bCs/>
          <w:snapToGrid w:val="0"/>
        </w:rPr>
        <w:tab/>
      </w:r>
      <w:r w:rsidRPr="00F52C5E">
        <w:rPr>
          <w:bCs/>
          <w:snapToGrid w:val="0"/>
        </w:rPr>
        <w:t>Evaluation methodology:</w:t>
      </w:r>
    </w:p>
    <w:p w14:paraId="1E66B897" w14:textId="57B29FC4" w:rsidR="00D27C81" w:rsidRPr="00F52C5E" w:rsidRDefault="00D27C81" w:rsidP="00210278">
      <w:pPr>
        <w:numPr>
          <w:ilvl w:val="0"/>
          <w:numId w:val="29"/>
        </w:numPr>
        <w:ind w:left="1440" w:hanging="720"/>
        <w:rPr>
          <w:snapToGrid w:val="0"/>
        </w:rPr>
      </w:pPr>
      <w:r w:rsidRPr="00F52C5E">
        <w:rPr>
          <w:snapToGrid w:val="0"/>
        </w:rPr>
        <w:t>Evaluation plan and shortlisting:</w:t>
      </w:r>
    </w:p>
    <w:p w14:paraId="65C42BA8" w14:textId="77777777" w:rsidR="00D27C81" w:rsidRDefault="00D27C81" w:rsidP="00210278">
      <w:pPr>
        <w:ind w:left="2160" w:hanging="720"/>
        <w:rPr>
          <w:snapToGrid w:val="0"/>
        </w:rPr>
      </w:pPr>
      <w:r w:rsidRPr="00F52C5E">
        <w:rPr>
          <w:snapToGrid w:val="0"/>
        </w:rPr>
        <w:t>-</w:t>
      </w:r>
      <w:r>
        <w:rPr>
          <w:snapToGrid w:val="0"/>
        </w:rPr>
        <w:tab/>
      </w:r>
      <w:r w:rsidRPr="00F52C5E">
        <w:rPr>
          <w:snapToGrid w:val="0"/>
        </w:rPr>
        <w:t>Council</w:t>
      </w:r>
      <w:r>
        <w:rPr>
          <w:snapToGrid w:val="0"/>
        </w:rPr>
        <w:t>’</w:t>
      </w:r>
      <w:r w:rsidRPr="00F52C5E">
        <w:rPr>
          <w:snapToGrid w:val="0"/>
        </w:rPr>
        <w:t>s standard evaluation plan including the standard shortlisting methodology will be used.</w:t>
      </w:r>
    </w:p>
    <w:p w14:paraId="31CBABB7" w14:textId="77777777" w:rsidR="00D27C81" w:rsidRPr="00F52C5E" w:rsidRDefault="00D27C81" w:rsidP="00210278">
      <w:pPr>
        <w:ind w:left="720" w:firstLine="720"/>
        <w:rPr>
          <w:snapToGrid w:val="0"/>
        </w:rPr>
      </w:pPr>
    </w:p>
    <w:p w14:paraId="6D876398" w14:textId="7AA814D7" w:rsidR="00D27C81" w:rsidRPr="00F52C5E" w:rsidRDefault="00D27C81" w:rsidP="00210278">
      <w:pPr>
        <w:numPr>
          <w:ilvl w:val="0"/>
          <w:numId w:val="29"/>
        </w:numPr>
        <w:ind w:left="1440" w:hanging="720"/>
        <w:rPr>
          <w:snapToGrid w:val="0"/>
        </w:rPr>
      </w:pPr>
      <w:r w:rsidRPr="00F52C5E">
        <w:rPr>
          <w:snapToGrid w:val="0"/>
        </w:rPr>
        <w:t>Negotiations:</w:t>
      </w:r>
    </w:p>
    <w:p w14:paraId="7E04AF6F" w14:textId="77777777" w:rsidR="00D27C81" w:rsidRDefault="00D27C81" w:rsidP="00210278">
      <w:pPr>
        <w:ind w:left="1440"/>
        <w:rPr>
          <w:snapToGrid w:val="0"/>
        </w:rPr>
      </w:pPr>
      <w:r w:rsidRPr="00F52C5E">
        <w:rPr>
          <w:snapToGrid w:val="0"/>
        </w:rPr>
        <w:t>-</w:t>
      </w:r>
      <w:r>
        <w:rPr>
          <w:snapToGrid w:val="0"/>
        </w:rPr>
        <w:tab/>
      </w:r>
      <w:r w:rsidRPr="00F52C5E">
        <w:rPr>
          <w:snapToGrid w:val="0"/>
        </w:rPr>
        <w:t>Council</w:t>
      </w:r>
      <w:r>
        <w:rPr>
          <w:snapToGrid w:val="0"/>
        </w:rPr>
        <w:t>’</w:t>
      </w:r>
      <w:r w:rsidRPr="00F52C5E">
        <w:rPr>
          <w:snapToGrid w:val="0"/>
        </w:rPr>
        <w:t>s structured negotiation process is anticipated to be undertaken.</w:t>
      </w:r>
    </w:p>
    <w:p w14:paraId="14CB20D9" w14:textId="77777777" w:rsidR="00D27C81" w:rsidRPr="00F52C5E" w:rsidRDefault="00D27C81" w:rsidP="00210278">
      <w:pPr>
        <w:ind w:left="1080"/>
        <w:rPr>
          <w:snapToGrid w:val="0"/>
        </w:rPr>
      </w:pPr>
    </w:p>
    <w:p w14:paraId="4FB7F17C" w14:textId="1D3478DD" w:rsidR="00D27C81" w:rsidRPr="00F52C5E" w:rsidRDefault="00D27C81" w:rsidP="00210278">
      <w:pPr>
        <w:numPr>
          <w:ilvl w:val="0"/>
          <w:numId w:val="29"/>
        </w:numPr>
        <w:ind w:left="1440" w:hanging="720"/>
        <w:rPr>
          <w:snapToGrid w:val="0"/>
        </w:rPr>
      </w:pPr>
      <w:r w:rsidRPr="00F52C5E">
        <w:rPr>
          <w:snapToGrid w:val="0"/>
        </w:rPr>
        <w:t>Value for Money (VFM):</w:t>
      </w:r>
    </w:p>
    <w:p w14:paraId="5EB7F4EB" w14:textId="77777777" w:rsidR="00D27C81" w:rsidRPr="00F52C5E" w:rsidRDefault="00D27C81" w:rsidP="00210278">
      <w:pPr>
        <w:ind w:left="720" w:firstLine="720"/>
        <w:rPr>
          <w:snapToGrid w:val="0"/>
        </w:rPr>
      </w:pPr>
      <w:r w:rsidRPr="00F52C5E">
        <w:rPr>
          <w:snapToGrid w:val="0"/>
        </w:rPr>
        <w:t>-</w:t>
      </w:r>
      <w:r>
        <w:rPr>
          <w:snapToGrid w:val="0"/>
        </w:rPr>
        <w:tab/>
      </w:r>
      <w:r w:rsidRPr="00F52C5E">
        <w:rPr>
          <w:snapToGrid w:val="0"/>
        </w:rPr>
        <w:t>Council</w:t>
      </w:r>
      <w:r>
        <w:rPr>
          <w:snapToGrid w:val="0"/>
        </w:rPr>
        <w:t>’</w:t>
      </w:r>
      <w:r w:rsidRPr="00F52C5E">
        <w:rPr>
          <w:snapToGrid w:val="0"/>
        </w:rPr>
        <w:t>s standard VFM method. This is non-price score divided by price.</w:t>
      </w:r>
    </w:p>
    <w:p w14:paraId="57087146" w14:textId="77777777" w:rsidR="00D27C81" w:rsidRPr="00CE1E1E" w:rsidRDefault="00D27C81" w:rsidP="00210278">
      <w:pPr>
        <w:rPr>
          <w:snapToGrid w:val="0"/>
        </w:rPr>
      </w:pPr>
    </w:p>
    <w:p w14:paraId="79EE5C2C" w14:textId="77777777" w:rsidR="00D27C81" w:rsidRPr="00BB218A" w:rsidRDefault="00D27C81" w:rsidP="00210278">
      <w:pPr>
        <w:ind w:left="720" w:hanging="720"/>
        <w:rPr>
          <w:snapToGrid w:val="0"/>
        </w:rPr>
      </w:pPr>
      <w:r>
        <w:rPr>
          <w:snapToGrid w:val="0"/>
        </w:rPr>
        <w:t>108</w:t>
      </w:r>
      <w:r w:rsidRPr="00CE1E1E">
        <w:rPr>
          <w:snapToGrid w:val="0"/>
        </w:rPr>
        <w:t>.</w:t>
      </w:r>
      <w:r w:rsidRPr="00CE1E1E">
        <w:rPr>
          <w:snapToGrid w:val="0"/>
        </w:rPr>
        <w:tab/>
        <w:t>The Chief Executive Officer provided the following recommendation and the Committee agreed.</w:t>
      </w:r>
    </w:p>
    <w:p w14:paraId="48530AB5" w14:textId="77777777" w:rsidR="00D27C81" w:rsidRPr="00BB218A" w:rsidRDefault="00D27C81" w:rsidP="00210278">
      <w:pPr>
        <w:rPr>
          <w:snapToGrid w:val="0"/>
        </w:rPr>
      </w:pPr>
    </w:p>
    <w:p w14:paraId="34CE8C02" w14:textId="77777777" w:rsidR="00D27C81" w:rsidRPr="00BB218A" w:rsidRDefault="00D27C81" w:rsidP="00210278">
      <w:pPr>
        <w:ind w:left="720" w:hanging="720"/>
        <w:rPr>
          <w:snapToGrid w:val="0"/>
        </w:rPr>
      </w:pPr>
      <w:r>
        <w:rPr>
          <w:snapToGrid w:val="0"/>
        </w:rPr>
        <w:t>109</w:t>
      </w:r>
      <w:r w:rsidRPr="00BB218A">
        <w:rPr>
          <w:snapToGrid w:val="0"/>
        </w:rPr>
        <w:t>.</w:t>
      </w:r>
      <w:r w:rsidRPr="00BB218A">
        <w:rPr>
          <w:snapToGrid w:val="0"/>
        </w:rPr>
        <w:tab/>
      </w:r>
      <w:r w:rsidRPr="00BB218A">
        <w:rPr>
          <w:b/>
          <w:snapToGrid w:val="0"/>
        </w:rPr>
        <w:t>RECOMMENDATION:</w:t>
      </w:r>
    </w:p>
    <w:p w14:paraId="72DE02CA" w14:textId="77777777" w:rsidR="00D27C81" w:rsidRPr="00BB218A" w:rsidRDefault="00D27C81" w:rsidP="00210278">
      <w:pPr>
        <w:ind w:left="720" w:hanging="720"/>
        <w:rPr>
          <w:snapToGrid w:val="0"/>
        </w:rPr>
      </w:pPr>
    </w:p>
    <w:p w14:paraId="4A1DE5F6" w14:textId="77777777" w:rsidR="00D27C81" w:rsidRPr="008E35E5" w:rsidRDefault="00D27C81" w:rsidP="00210278">
      <w:pPr>
        <w:ind w:left="720"/>
        <w:rPr>
          <w:b/>
          <w:bCs/>
          <w:snapToGrid w:val="0"/>
        </w:rPr>
      </w:pPr>
      <w:r w:rsidRPr="008E35E5">
        <w:rPr>
          <w:b/>
          <w:bCs/>
          <w:snapToGrid w:val="0"/>
        </w:rPr>
        <w:t>That the Stores Board recommends approval of the procurement strategy for:</w:t>
      </w:r>
    </w:p>
    <w:p w14:paraId="780BDB77" w14:textId="77777777" w:rsidR="00D27C81" w:rsidRPr="008E35E5" w:rsidRDefault="00D27C81" w:rsidP="00210278">
      <w:pPr>
        <w:ind w:left="720"/>
        <w:rPr>
          <w:b/>
          <w:bCs/>
          <w:snapToGrid w:val="0"/>
        </w:rPr>
      </w:pPr>
      <w:r w:rsidRPr="008E35E5">
        <w:rPr>
          <w:b/>
          <w:bCs/>
          <w:snapToGrid w:val="0"/>
        </w:rPr>
        <w:t>Title of contract:</w:t>
      </w:r>
      <w:r w:rsidRPr="008E35E5">
        <w:rPr>
          <w:b/>
          <w:bCs/>
          <w:snapToGrid w:val="0"/>
        </w:rPr>
        <w:tab/>
        <w:t>Tree Maintenance and Planting Services</w:t>
      </w:r>
    </w:p>
    <w:p w14:paraId="79EF60E8" w14:textId="77777777" w:rsidR="00D27C81" w:rsidRPr="008E35E5" w:rsidRDefault="00D27C81" w:rsidP="00210278">
      <w:pPr>
        <w:ind w:left="2880" w:hanging="2160"/>
        <w:rPr>
          <w:b/>
          <w:bCs/>
          <w:snapToGrid w:val="0"/>
        </w:rPr>
      </w:pPr>
      <w:r w:rsidRPr="008E35E5">
        <w:rPr>
          <w:b/>
          <w:bCs/>
          <w:snapToGrid w:val="0"/>
        </w:rPr>
        <w:t>Type of procurement:</w:t>
      </w:r>
      <w:r w:rsidRPr="008E35E5">
        <w:rPr>
          <w:b/>
          <w:bCs/>
          <w:snapToGrid w:val="0"/>
        </w:rPr>
        <w:tab/>
        <w:t>Establishing a Corporate Procurement Arrangement in the form of a panel arrangement</w:t>
      </w:r>
    </w:p>
    <w:p w14:paraId="6F65AE12" w14:textId="77777777" w:rsidR="00D27C81" w:rsidRPr="008E35E5" w:rsidRDefault="00D27C81" w:rsidP="00210278">
      <w:pPr>
        <w:ind w:left="2880" w:hanging="2160"/>
        <w:rPr>
          <w:b/>
          <w:bCs/>
          <w:snapToGrid w:val="0"/>
        </w:rPr>
      </w:pPr>
      <w:r w:rsidRPr="008E35E5">
        <w:rPr>
          <w:b/>
          <w:bCs/>
          <w:snapToGrid w:val="0"/>
        </w:rPr>
        <w:t>Contract duration:</w:t>
      </w:r>
      <w:r w:rsidRPr="008E35E5">
        <w:rPr>
          <w:b/>
          <w:bCs/>
          <w:snapToGrid w:val="0"/>
        </w:rPr>
        <w:tab/>
        <w:t>An initial term of four years with options to extend for additional periods of up to five years, for a maximum term of nine years.</w:t>
      </w:r>
    </w:p>
    <w:p w14:paraId="2AD3EA3E" w14:textId="77777777" w:rsidR="00D27C81" w:rsidRPr="008E35E5" w:rsidRDefault="00D27C81" w:rsidP="00210278">
      <w:pPr>
        <w:ind w:left="720"/>
        <w:rPr>
          <w:b/>
          <w:bCs/>
          <w:snapToGrid w:val="0"/>
        </w:rPr>
      </w:pPr>
      <w:r w:rsidRPr="008E35E5">
        <w:rPr>
          <w:b/>
          <w:bCs/>
          <w:snapToGrid w:val="0"/>
        </w:rPr>
        <w:t xml:space="preserve">Categories/portions: </w:t>
      </w:r>
      <w:r w:rsidRPr="008E35E5">
        <w:rPr>
          <w:b/>
          <w:bCs/>
          <w:snapToGrid w:val="0"/>
        </w:rPr>
        <w:tab/>
        <w:t>Category 1 – Tree Maintenance Services</w:t>
      </w:r>
    </w:p>
    <w:p w14:paraId="1ECE1030" w14:textId="77777777" w:rsidR="00D27C81" w:rsidRPr="008E35E5" w:rsidRDefault="00D27C81" w:rsidP="00210278">
      <w:pPr>
        <w:ind w:left="2880"/>
        <w:rPr>
          <w:b/>
          <w:bCs/>
          <w:snapToGrid w:val="0"/>
        </w:rPr>
      </w:pPr>
      <w:r w:rsidRPr="008E35E5">
        <w:rPr>
          <w:b/>
          <w:bCs/>
          <w:snapToGrid w:val="0"/>
        </w:rPr>
        <w:t>Sub-category A – Area 1 (North Brisbane)</w:t>
      </w:r>
    </w:p>
    <w:p w14:paraId="624FB5BC" w14:textId="77777777" w:rsidR="00D27C81" w:rsidRPr="008E35E5" w:rsidRDefault="00D27C81" w:rsidP="00210278">
      <w:pPr>
        <w:ind w:left="2880"/>
        <w:rPr>
          <w:b/>
          <w:bCs/>
          <w:snapToGrid w:val="0"/>
        </w:rPr>
      </w:pPr>
      <w:r w:rsidRPr="008E35E5">
        <w:rPr>
          <w:b/>
          <w:bCs/>
          <w:snapToGrid w:val="0"/>
        </w:rPr>
        <w:t>Sub-category B – Area 2 (West Brisbane)</w:t>
      </w:r>
    </w:p>
    <w:p w14:paraId="26FBE542" w14:textId="77777777" w:rsidR="00D27C81" w:rsidRPr="008E35E5" w:rsidRDefault="00D27C81" w:rsidP="00210278">
      <w:pPr>
        <w:ind w:left="2880"/>
        <w:rPr>
          <w:b/>
          <w:bCs/>
          <w:snapToGrid w:val="0"/>
        </w:rPr>
      </w:pPr>
      <w:r w:rsidRPr="008E35E5">
        <w:rPr>
          <w:b/>
          <w:bCs/>
          <w:snapToGrid w:val="0"/>
        </w:rPr>
        <w:t>Sub-category C – Area 3 (East Brisbane)</w:t>
      </w:r>
    </w:p>
    <w:p w14:paraId="2896E766" w14:textId="77777777" w:rsidR="00D27C81" w:rsidRPr="008E35E5" w:rsidRDefault="00D27C81" w:rsidP="00210278">
      <w:pPr>
        <w:ind w:left="2880"/>
        <w:rPr>
          <w:b/>
          <w:bCs/>
          <w:snapToGrid w:val="0"/>
        </w:rPr>
      </w:pPr>
      <w:r w:rsidRPr="008E35E5">
        <w:rPr>
          <w:b/>
          <w:bCs/>
          <w:snapToGrid w:val="0"/>
        </w:rPr>
        <w:t>Sub-category D – Area 4 (Central Brisbane)</w:t>
      </w:r>
    </w:p>
    <w:p w14:paraId="40380667" w14:textId="77777777" w:rsidR="00D27C81" w:rsidRPr="008E35E5" w:rsidRDefault="00D27C81" w:rsidP="00210278">
      <w:pPr>
        <w:ind w:left="2880"/>
        <w:rPr>
          <w:b/>
          <w:bCs/>
          <w:snapToGrid w:val="0"/>
        </w:rPr>
      </w:pPr>
      <w:r w:rsidRPr="008E35E5">
        <w:rPr>
          <w:b/>
          <w:bCs/>
          <w:snapToGrid w:val="0"/>
        </w:rPr>
        <w:t>Sub-category E – Area 5 (South Brisbane)</w:t>
      </w:r>
    </w:p>
    <w:p w14:paraId="405A68CC" w14:textId="77777777" w:rsidR="00D27C81" w:rsidRPr="008E35E5" w:rsidRDefault="00D27C81" w:rsidP="00210278">
      <w:pPr>
        <w:ind w:left="2880"/>
        <w:rPr>
          <w:b/>
          <w:bCs/>
          <w:snapToGrid w:val="0"/>
        </w:rPr>
      </w:pPr>
      <w:r w:rsidRPr="008E35E5">
        <w:rPr>
          <w:b/>
          <w:bCs/>
          <w:snapToGrid w:val="0"/>
        </w:rPr>
        <w:t>Category 2 – Project and Quotable Works</w:t>
      </w:r>
    </w:p>
    <w:p w14:paraId="6773299B" w14:textId="77777777" w:rsidR="00D27C81" w:rsidRPr="008E35E5" w:rsidRDefault="00D27C81" w:rsidP="00210278">
      <w:pPr>
        <w:ind w:left="2880"/>
        <w:rPr>
          <w:b/>
          <w:bCs/>
          <w:snapToGrid w:val="0"/>
        </w:rPr>
      </w:pPr>
      <w:r w:rsidRPr="008E35E5">
        <w:rPr>
          <w:b/>
          <w:bCs/>
          <w:snapToGrid w:val="0"/>
        </w:rPr>
        <w:t>Category 3 – Major Incident Response</w:t>
      </w:r>
    </w:p>
    <w:p w14:paraId="481014CC" w14:textId="77777777" w:rsidR="00D27C81" w:rsidRPr="008E35E5" w:rsidRDefault="00D27C81" w:rsidP="00210278">
      <w:pPr>
        <w:ind w:left="2880"/>
        <w:rPr>
          <w:b/>
          <w:bCs/>
          <w:snapToGrid w:val="0"/>
        </w:rPr>
      </w:pPr>
      <w:r w:rsidRPr="008E35E5">
        <w:rPr>
          <w:b/>
          <w:bCs/>
          <w:snapToGrid w:val="0"/>
        </w:rPr>
        <w:t>Category 4 – Supply of Trees and Planting Services</w:t>
      </w:r>
    </w:p>
    <w:p w14:paraId="2BFAA8C2" w14:textId="77777777" w:rsidR="00D27C81" w:rsidRPr="008E35E5" w:rsidRDefault="00D27C81" w:rsidP="00210278">
      <w:pPr>
        <w:ind w:left="2880"/>
        <w:rPr>
          <w:b/>
          <w:bCs/>
          <w:snapToGrid w:val="0"/>
        </w:rPr>
      </w:pPr>
      <w:r w:rsidRPr="008E35E5">
        <w:rPr>
          <w:b/>
          <w:bCs/>
          <w:snapToGrid w:val="0"/>
        </w:rPr>
        <w:t>Category 5 – Community Street Tree Planting Services</w:t>
      </w:r>
    </w:p>
    <w:p w14:paraId="387BA293" w14:textId="11D6EA6F" w:rsidR="00B2356E" w:rsidRPr="00D27C81" w:rsidRDefault="00D27C81" w:rsidP="00210278">
      <w:pPr>
        <w:ind w:left="2880" w:hanging="2160"/>
        <w:rPr>
          <w:b/>
          <w:bCs/>
          <w:snapToGrid w:val="0"/>
        </w:rPr>
      </w:pPr>
      <w:r w:rsidRPr="008E35E5">
        <w:rPr>
          <w:b/>
          <w:bCs/>
          <w:snapToGrid w:val="0"/>
        </w:rPr>
        <w:t>Price basis:</w:t>
      </w:r>
      <w:r w:rsidRPr="008E35E5">
        <w:rPr>
          <w:b/>
          <w:bCs/>
          <w:snapToGrid w:val="0"/>
        </w:rPr>
        <w:tab/>
        <w:t>Categories 1, 3, 4 and 5 will be schedule of rates. Category 2 will be quotable works.</w:t>
      </w:r>
    </w:p>
    <w:p w14:paraId="4D431368" w14:textId="77777777" w:rsidR="002048BE" w:rsidRDefault="002048BE" w:rsidP="00210278">
      <w:pPr>
        <w:jc w:val="right"/>
        <w:rPr>
          <w:rFonts w:ascii="Arial" w:hAnsi="Arial"/>
          <w:b/>
          <w:sz w:val="28"/>
        </w:rPr>
      </w:pPr>
      <w:r>
        <w:rPr>
          <w:rFonts w:ascii="Arial" w:hAnsi="Arial"/>
          <w:b/>
          <w:sz w:val="28"/>
        </w:rPr>
        <w:t>ADOPTED</w:t>
      </w:r>
    </w:p>
    <w:p w14:paraId="214C5FB0" w14:textId="77777777" w:rsidR="002048BE" w:rsidRDefault="002048BE" w:rsidP="00210278">
      <w:pPr>
        <w:tabs>
          <w:tab w:val="left" w:pos="-1440"/>
        </w:tabs>
        <w:spacing w:line="218" w:lineRule="auto"/>
        <w:jc w:val="left"/>
        <w:rPr>
          <w:b/>
          <w:szCs w:val="24"/>
        </w:rPr>
      </w:pPr>
    </w:p>
    <w:p w14:paraId="5B55C224" w14:textId="77777777" w:rsidR="00345FA7" w:rsidRPr="00E65147" w:rsidRDefault="00345FA7" w:rsidP="00210278">
      <w:pPr>
        <w:pStyle w:val="BodyTextIndent2"/>
        <w:spacing w:after="0" w:line="240" w:lineRule="auto"/>
        <w:ind w:left="2517" w:hanging="2517"/>
        <w:jc w:val="both"/>
        <w:rPr>
          <w:rFonts w:ascii="Times New Roman" w:hAnsi="Times New Roman"/>
          <w:sz w:val="20"/>
        </w:rPr>
      </w:pPr>
      <w:bookmarkStart w:id="39" w:name="_Toc114546464"/>
      <w:bookmarkStart w:id="40" w:name="_Toc114546753"/>
      <w:bookmarkEnd w:id="17"/>
      <w:r>
        <w:rPr>
          <w:rFonts w:ascii="Times New Roman" w:hAnsi="Times New Roman"/>
          <w:sz w:val="20"/>
        </w:rPr>
        <w:t>Chair:</w:t>
      </w:r>
      <w:r>
        <w:rPr>
          <w:rFonts w:ascii="Times New Roman" w:hAnsi="Times New Roman"/>
          <w:sz w:val="20"/>
        </w:rPr>
        <w:tab/>
      </w:r>
      <w:r w:rsidRPr="00E65147">
        <w:rPr>
          <w:rFonts w:ascii="Times New Roman" w:hAnsi="Times New Roman"/>
          <w:sz w:val="20"/>
        </w:rPr>
        <w:t>DEPUTY MAYOR, Economic Development and Brisbane 2032 Olympic and Paralympic Games Committee, please.</w:t>
      </w:r>
    </w:p>
    <w:p w14:paraId="7544AAEB" w14:textId="2612C7D1" w:rsidR="00885F63" w:rsidRDefault="00885F63" w:rsidP="00210278">
      <w:pPr>
        <w:rPr>
          <w:sz w:val="22"/>
        </w:rPr>
      </w:pPr>
    </w:p>
    <w:p w14:paraId="398850C7" w14:textId="77777777" w:rsidR="00D46E85" w:rsidRDefault="00D46E85" w:rsidP="00210278">
      <w:pPr>
        <w:rPr>
          <w:sz w:val="22"/>
        </w:rPr>
      </w:pPr>
    </w:p>
    <w:p w14:paraId="6BD394C3" w14:textId="5E3ACBFC" w:rsidR="00B0352C" w:rsidRDefault="00B0352C" w:rsidP="00210278">
      <w:pPr>
        <w:pStyle w:val="Heading3"/>
      </w:pPr>
      <w:bookmarkStart w:id="41" w:name="_Toc150184808"/>
      <w:r>
        <w:t>ECONOMIC DEVELOPMENT AND THE</w:t>
      </w:r>
      <w:r w:rsidR="00555F2C">
        <w:t xml:space="preserve"> BRISBANE</w:t>
      </w:r>
      <w:r>
        <w:t xml:space="preserve"> 2032 OLYMPIC AND PARALYMPIC GAMES COMMITTEE</w:t>
      </w:r>
      <w:bookmarkEnd w:id="41"/>
    </w:p>
    <w:p w14:paraId="02CEF3C1" w14:textId="77777777" w:rsidR="00B0352C" w:rsidRDefault="00B0352C" w:rsidP="00210278"/>
    <w:p w14:paraId="5869F6B3" w14:textId="2F1B75FB" w:rsidR="00B0352C" w:rsidRDefault="00B0352C" w:rsidP="00210278">
      <w:r>
        <w:t>The DEPUTY MAYOR</w:t>
      </w:r>
      <w:r w:rsidR="008C7FDE">
        <w:t xml:space="preserve"> (</w:t>
      </w:r>
      <w:r>
        <w:t>Councillor Krista ADAMS</w:t>
      </w:r>
      <w:r w:rsidR="008C7FDE">
        <w:t>)</w:t>
      </w:r>
      <w:r w:rsidR="00E2189B">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CF2D29">
        <w:t>Clare JENKINSON</w:t>
      </w:r>
      <w:r w:rsidR="00E2189B">
        <w:t>,</w:t>
      </w:r>
      <w:r>
        <w:t xml:space="preserve"> that the report of the meeting of that Committee held on </w:t>
      </w:r>
      <w:r w:rsidR="00D27C81">
        <w:t>24 October 2023</w:t>
      </w:r>
      <w:r>
        <w:t>, be adopted.</w:t>
      </w:r>
    </w:p>
    <w:p w14:paraId="742A04B9" w14:textId="77777777" w:rsidR="00B0352C" w:rsidRDefault="00B0352C" w:rsidP="00210278"/>
    <w:p w14:paraId="2E8D2B99" w14:textId="77777777" w:rsidR="00345FA7" w:rsidRPr="00E65147"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CASSIDY:</w:t>
      </w:r>
      <w:r w:rsidRPr="00E65147">
        <w:rPr>
          <w:rFonts w:ascii="Times New Roman" w:hAnsi="Times New Roman"/>
          <w:sz w:val="20"/>
        </w:rPr>
        <w:tab/>
        <w:t>Point of order, Chair.</w:t>
      </w:r>
    </w:p>
    <w:p w14:paraId="78CE49F2" w14:textId="77777777" w:rsidR="00345FA7" w:rsidRPr="00E65147" w:rsidRDefault="00345FA7" w:rsidP="00210278">
      <w:pPr>
        <w:pStyle w:val="BodyTextIndent2"/>
        <w:spacing w:after="0"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Point of order, Councillor CASSIDY.</w:t>
      </w:r>
    </w:p>
    <w:p w14:paraId="04A9CAA0" w14:textId="00CF1839" w:rsidR="00CF2D29" w:rsidRDefault="00CF2D29" w:rsidP="00210278">
      <w:pPr>
        <w:pStyle w:val="BodyTextIndent2Transcript"/>
        <w:spacing w:before="0"/>
      </w:pPr>
    </w:p>
    <w:p w14:paraId="2348F0D3" w14:textId="552C91C1" w:rsidR="00B30C76" w:rsidRPr="00663384" w:rsidRDefault="00B30C76" w:rsidP="00210278">
      <w:pPr>
        <w:rPr>
          <w:b/>
        </w:rPr>
      </w:pPr>
      <w:r w:rsidRPr="0016204C">
        <w:rPr>
          <w:b/>
        </w:rPr>
        <w:t>Procedural motion –</w:t>
      </w:r>
      <w:r>
        <w:rPr>
          <w:b/>
        </w:rPr>
        <w:t xml:space="preserve"> </w:t>
      </w:r>
      <w:r w:rsidRPr="00E315E2">
        <w:rPr>
          <w:b/>
          <w:szCs w:val="18"/>
        </w:rPr>
        <w:t xml:space="preserve">Motion </w:t>
      </w:r>
      <w:r>
        <w:rPr>
          <w:b/>
        </w:rPr>
        <w:t>be taken off</w:t>
      </w:r>
      <w:r w:rsidRPr="0016204C">
        <w:rPr>
          <w:b/>
        </w:rPr>
        <w:t xml:space="preserve"> the table</w:t>
      </w:r>
    </w:p>
    <w:p w14:paraId="404B82BA" w14:textId="477FE7B5" w:rsidR="00B30C76" w:rsidRPr="0016204C" w:rsidRDefault="00B30C76" w:rsidP="00210278">
      <w:pPr>
        <w:jc w:val="right"/>
        <w:rPr>
          <w:rFonts w:ascii="Arial" w:hAnsi="Arial"/>
          <w:b/>
          <w:sz w:val="28"/>
        </w:rPr>
      </w:pPr>
      <w:r>
        <w:rPr>
          <w:rFonts w:ascii="Arial" w:hAnsi="Arial"/>
          <w:b/>
          <w:sz w:val="28"/>
        </w:rPr>
        <w:t>265/2023-24</w:t>
      </w:r>
    </w:p>
    <w:p w14:paraId="2BE2FCA1" w14:textId="29E06DC9" w:rsidR="00B30C76" w:rsidRDefault="00B30C76" w:rsidP="00210278">
      <w:r w:rsidRPr="00DA3030">
        <w:t xml:space="preserve">At that juncture, Councillor </w:t>
      </w:r>
      <w:r>
        <w:rPr>
          <w:snapToGrid w:val="0"/>
          <w:lang w:val="en-US" w:eastAsia="en-US"/>
        </w:rPr>
        <w:t>Jared CASSIDY</w:t>
      </w:r>
      <w:r w:rsidRPr="00DA3030">
        <w:t xml:space="preserve"> moved, seconded by Councillor </w:t>
      </w:r>
      <w:r>
        <w:rPr>
          <w:snapToGrid w:val="0"/>
          <w:lang w:val="en-US" w:eastAsia="en-US"/>
        </w:rPr>
        <w:t>Charles STRUNK</w:t>
      </w:r>
      <w:r w:rsidRPr="00DA3030">
        <w:t xml:space="preserve">, that the motion submitted by Councillor </w:t>
      </w:r>
      <w:r>
        <w:rPr>
          <w:snapToGrid w:val="0"/>
          <w:lang w:val="en-US" w:eastAsia="en-US"/>
        </w:rPr>
        <w:t>Jared CASSIDY</w:t>
      </w:r>
      <w:r w:rsidRPr="00DA3030">
        <w:t xml:space="preserve"> at the meeting on </w:t>
      </w:r>
      <w:r>
        <w:t>24 August 2021</w:t>
      </w:r>
      <w:r w:rsidRPr="00DA3030">
        <w:t xml:space="preserve">, be taken off the table. </w:t>
      </w:r>
    </w:p>
    <w:p w14:paraId="3E0264E9" w14:textId="77777777" w:rsidR="00B30C76" w:rsidRDefault="00B30C76" w:rsidP="00210278"/>
    <w:p w14:paraId="7CE60FDD" w14:textId="39924483" w:rsidR="00B30C76" w:rsidRDefault="00B30C76" w:rsidP="00210278">
      <w:r w:rsidRPr="00DA3030">
        <w:t>Upon being submitted to the Chamber</w:t>
      </w:r>
      <w:r>
        <w:t>,</w:t>
      </w:r>
      <w:r w:rsidRPr="00DA3030">
        <w:t xml:space="preserve"> the motion was declared </w:t>
      </w:r>
      <w:r w:rsidRPr="00B30C76">
        <w:rPr>
          <w:b/>
          <w:bCs/>
          <w:snapToGrid w:val="0"/>
          <w:lang w:val="en-US" w:eastAsia="en-US"/>
        </w:rPr>
        <w:t>lost</w:t>
      </w:r>
      <w:r>
        <w:rPr>
          <w:snapToGrid w:val="0"/>
          <w:lang w:val="en-US" w:eastAsia="en-US"/>
        </w:rPr>
        <w:t xml:space="preserve"> </w:t>
      </w:r>
      <w:r w:rsidRPr="00DA3030">
        <w:t>on the voices.</w:t>
      </w:r>
    </w:p>
    <w:p w14:paraId="3B5B27F0" w14:textId="3317ED91" w:rsidR="00B30C76" w:rsidRDefault="00B30C76" w:rsidP="00210278"/>
    <w:p w14:paraId="3E50647D" w14:textId="2DA72C56" w:rsidR="00B30C76" w:rsidRPr="00E96F74" w:rsidRDefault="00B30C76" w:rsidP="00210278">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2D2BF444" w14:textId="77777777" w:rsidR="00B30C76" w:rsidRPr="00E96F74" w:rsidRDefault="00B30C76" w:rsidP="00210278">
      <w:pPr>
        <w:rPr>
          <w:snapToGrid w:val="0"/>
          <w:lang w:eastAsia="en-US"/>
        </w:rPr>
      </w:pPr>
    </w:p>
    <w:p w14:paraId="0A469AEA" w14:textId="77777777" w:rsidR="00B30C76" w:rsidRPr="00E96F74" w:rsidRDefault="00B30C76" w:rsidP="00CF3B44">
      <w:pPr>
        <w:keepNext/>
        <w:rPr>
          <w:snapToGrid w:val="0"/>
          <w:lang w:eastAsia="en-US"/>
        </w:rPr>
      </w:pPr>
      <w:r w:rsidRPr="00E96F74">
        <w:rPr>
          <w:snapToGrid w:val="0"/>
          <w:lang w:eastAsia="en-US"/>
        </w:rPr>
        <w:lastRenderedPageBreak/>
        <w:t>The voting was as follows:</w:t>
      </w:r>
    </w:p>
    <w:p w14:paraId="51B1BE0D" w14:textId="77777777" w:rsidR="00B30C76" w:rsidRPr="00E96F74" w:rsidRDefault="00B30C76" w:rsidP="00210278">
      <w:pPr>
        <w:tabs>
          <w:tab w:val="left" w:pos="-1440"/>
        </w:tabs>
        <w:rPr>
          <w:snapToGrid w:val="0"/>
          <w:lang w:eastAsia="en-US"/>
        </w:rPr>
      </w:pPr>
    </w:p>
    <w:p w14:paraId="2AD4D7A9" w14:textId="6E2F33A7" w:rsidR="00B30C76" w:rsidRPr="00B30C76" w:rsidRDefault="00B30C76" w:rsidP="00210278">
      <w:pPr>
        <w:tabs>
          <w:tab w:val="left" w:pos="-1440"/>
        </w:tabs>
        <w:ind w:left="2160" w:hanging="2160"/>
        <w:rPr>
          <w:snapToGrid w:val="0"/>
          <w:lang w:eastAsia="en-US"/>
        </w:rPr>
      </w:pPr>
      <w:r w:rsidRPr="00B30C76">
        <w:rPr>
          <w:snapToGrid w:val="0"/>
          <w:lang w:eastAsia="en-US"/>
        </w:rPr>
        <w:t xml:space="preserve">AYES: </w:t>
      </w:r>
      <w:r>
        <w:rPr>
          <w:snapToGrid w:val="0"/>
          <w:lang w:eastAsia="en-US"/>
        </w:rPr>
        <w:t>5</w:t>
      </w:r>
      <w:r w:rsidRPr="00B30C76">
        <w:rPr>
          <w:snapToGrid w:val="0"/>
          <w:lang w:eastAsia="en-US"/>
        </w:rPr>
        <w:t xml:space="preserve"> -</w:t>
      </w:r>
      <w:r w:rsidRPr="00B30C76">
        <w:rPr>
          <w:snapToGrid w:val="0"/>
          <w:lang w:eastAsia="en-US"/>
        </w:rPr>
        <w:tab/>
        <w:t>The Leader of the OPPOSITION, Councillor Jared CASSIDY, and Councillors Charles STRUNK, Sara WHITMEE, Trina MASSEY and Nicole JOHNSTON.</w:t>
      </w:r>
    </w:p>
    <w:p w14:paraId="42622731" w14:textId="77777777" w:rsidR="00B30C76" w:rsidRPr="00B30C76" w:rsidRDefault="00B30C76" w:rsidP="00210278">
      <w:pPr>
        <w:ind w:left="2160" w:hanging="2160"/>
        <w:rPr>
          <w:snapToGrid w:val="0"/>
          <w:lang w:eastAsia="en-US"/>
        </w:rPr>
      </w:pPr>
    </w:p>
    <w:p w14:paraId="4A865080" w14:textId="0310EA6A" w:rsidR="00B30C76" w:rsidRPr="00BE6AAA" w:rsidRDefault="00B30C76" w:rsidP="00210278">
      <w:pPr>
        <w:ind w:left="2160" w:hanging="2160"/>
        <w:rPr>
          <w:snapToGrid w:val="0"/>
          <w:lang w:eastAsia="en-US"/>
        </w:rPr>
      </w:pPr>
      <w:r w:rsidRPr="00B30C76">
        <w:rPr>
          <w:snapToGrid w:val="0"/>
          <w:lang w:eastAsia="en-US"/>
        </w:rPr>
        <w:t xml:space="preserve">NOES: </w:t>
      </w:r>
      <w:r>
        <w:rPr>
          <w:snapToGrid w:val="0"/>
          <w:lang w:eastAsia="en-US"/>
        </w:rPr>
        <w:t>16</w:t>
      </w:r>
      <w:r w:rsidRPr="00B30C76">
        <w:rPr>
          <w:snapToGrid w:val="0"/>
          <w:lang w:eastAsia="en-US"/>
        </w:rPr>
        <w:t xml:space="preserve"> -</w:t>
      </w:r>
      <w:r w:rsidRPr="00B30C76">
        <w:rPr>
          <w:snapToGrid w:val="0"/>
          <w:lang w:eastAsia="en-US"/>
        </w:rPr>
        <w:tab/>
        <w:t xml:space="preserve">The DEPUTY MAYOR, Councillor Krista ADAMS, and Councillors Greg ADERMANN, Adam ALLAN, Lisa ATWOOD, </w:t>
      </w:r>
      <w:r w:rsidRPr="00B30C76">
        <w:rPr>
          <w:lang w:val="en-US"/>
        </w:rPr>
        <w:t xml:space="preserve">Fiona CUNNINGHAM, Tracy DAVIS, Julia DIXON, </w:t>
      </w:r>
      <w:r w:rsidRPr="00B30C76">
        <w:rPr>
          <w:snapToGrid w:val="0"/>
          <w:lang w:eastAsia="en-US"/>
        </w:rPr>
        <w:t>Fiona HAMMOND, Steven HUANG, Clare JENKINSON, Sandy LANDERS, Kim MARX, Ryan MURPHY, Steven TOOMEY, Andrew WINES and Penny WOLFF.</w:t>
      </w:r>
    </w:p>
    <w:p w14:paraId="3801A32D" w14:textId="2FADB9D9" w:rsidR="00B30C76" w:rsidRDefault="00B30C76" w:rsidP="00210278"/>
    <w:p w14:paraId="0D35692D" w14:textId="77777777" w:rsidR="00345FA7" w:rsidRPr="00E65147" w:rsidRDefault="00345FA7" w:rsidP="00210278">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E65147">
        <w:rPr>
          <w:rFonts w:ascii="Times New Roman" w:hAnsi="Times New Roman"/>
          <w:sz w:val="20"/>
        </w:rPr>
        <w:t>DEPUTY MAYOR.</w:t>
      </w:r>
    </w:p>
    <w:p w14:paraId="551092ED" w14:textId="5A212C7E" w:rsidR="00345FA7" w:rsidRPr="00E65147"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DEPUTY MAYOR:</w:t>
      </w:r>
      <w:r w:rsidRPr="00E65147">
        <w:rPr>
          <w:rFonts w:ascii="Times New Roman" w:hAnsi="Times New Roman"/>
          <w:sz w:val="20"/>
        </w:rPr>
        <w:tab/>
        <w:t xml:space="preserve">Thank you, Mr Chair. Before I get to the substantive on what was in the reports today, I just want to talk about an event I was at on Sunday night. I am very lucky as the Chair of Economic Development and Brisbane 2032 Olympic Games Committee, that </w:t>
      </w:r>
      <w:r w:rsidR="00210278">
        <w:rPr>
          <w:rFonts w:ascii="Times New Roman" w:hAnsi="Times New Roman"/>
          <w:sz w:val="20"/>
        </w:rPr>
        <w:t>I</w:t>
      </w:r>
      <w:r w:rsidRPr="00E65147">
        <w:rPr>
          <w:rFonts w:ascii="Times New Roman" w:hAnsi="Times New Roman"/>
          <w:sz w:val="20"/>
        </w:rPr>
        <w:t xml:space="preserve">nternational </w:t>
      </w:r>
      <w:r w:rsidR="00210278">
        <w:rPr>
          <w:rFonts w:ascii="Times New Roman" w:hAnsi="Times New Roman"/>
          <w:sz w:val="20"/>
        </w:rPr>
        <w:t>R</w:t>
      </w:r>
      <w:r w:rsidRPr="00E65147">
        <w:rPr>
          <w:rFonts w:ascii="Times New Roman" w:hAnsi="Times New Roman"/>
          <w:sz w:val="20"/>
        </w:rPr>
        <w:t xml:space="preserve">elations and </w:t>
      </w:r>
      <w:r w:rsidR="00210278">
        <w:rPr>
          <w:rFonts w:ascii="Times New Roman" w:hAnsi="Times New Roman"/>
          <w:sz w:val="20"/>
        </w:rPr>
        <w:t>M</w:t>
      </w:r>
      <w:r w:rsidRPr="00E65147">
        <w:rPr>
          <w:rFonts w:ascii="Times New Roman" w:hAnsi="Times New Roman"/>
          <w:sz w:val="20"/>
        </w:rPr>
        <w:t xml:space="preserve">ulticultural </w:t>
      </w:r>
      <w:r w:rsidR="00210278">
        <w:rPr>
          <w:rFonts w:ascii="Times New Roman" w:hAnsi="Times New Roman"/>
          <w:sz w:val="20"/>
        </w:rPr>
        <w:t>A</w:t>
      </w:r>
      <w:r w:rsidRPr="00E65147">
        <w:rPr>
          <w:rFonts w:ascii="Times New Roman" w:hAnsi="Times New Roman"/>
          <w:sz w:val="20"/>
        </w:rPr>
        <w:t>ffair</w:t>
      </w:r>
      <w:r w:rsidR="00210278">
        <w:rPr>
          <w:rFonts w:ascii="Times New Roman" w:hAnsi="Times New Roman"/>
          <w:sz w:val="20"/>
        </w:rPr>
        <w:t>s</w:t>
      </w:r>
      <w:r w:rsidRPr="00E65147">
        <w:rPr>
          <w:rFonts w:ascii="Times New Roman" w:hAnsi="Times New Roman"/>
          <w:sz w:val="20"/>
        </w:rPr>
        <w:t xml:space="preserve"> comes under my portfolio as well. This small</w:t>
      </w:r>
      <w:r w:rsidR="00210278">
        <w:rPr>
          <w:rFonts w:ascii="Times New Roman" w:hAnsi="Times New Roman"/>
          <w:sz w:val="20"/>
        </w:rPr>
        <w:t>,</w:t>
      </w:r>
      <w:r w:rsidRPr="00E65147">
        <w:rPr>
          <w:rFonts w:ascii="Times New Roman" w:hAnsi="Times New Roman"/>
          <w:sz w:val="20"/>
        </w:rPr>
        <w:t xml:space="preserve"> but amazing team in there, as I mentioned last week, did a fantastic job for the APCS. But they also do a fantastic </w:t>
      </w:r>
      <w:r w:rsidRPr="00D908C2">
        <w:rPr>
          <w:rFonts w:ascii="Times New Roman" w:hAnsi="Times New Roman"/>
          <w:sz w:val="20"/>
        </w:rPr>
        <w:t>job as a small DFAT</w:t>
      </w:r>
      <w:r w:rsidR="00D908C2" w:rsidRPr="00D908C2">
        <w:rPr>
          <w:rFonts w:ascii="Times New Roman" w:hAnsi="Times New Roman"/>
          <w:sz w:val="20"/>
        </w:rPr>
        <w:t xml:space="preserve"> (Department of Foreign Affairs and Trading)</w:t>
      </w:r>
      <w:r w:rsidRPr="00D908C2">
        <w:rPr>
          <w:rFonts w:ascii="Times New Roman" w:hAnsi="Times New Roman"/>
          <w:sz w:val="20"/>
        </w:rPr>
        <w:t xml:space="preserve"> here in Coun</w:t>
      </w:r>
      <w:r w:rsidRPr="00E65147">
        <w:rPr>
          <w:rFonts w:ascii="Times New Roman" w:hAnsi="Times New Roman"/>
          <w:sz w:val="20"/>
        </w:rPr>
        <w:t>cil, which is no understatement of the amount of work they do with our local communities, international communities, our multicultural communities and our Honorary Consul as well.</w:t>
      </w:r>
    </w:p>
    <w:p w14:paraId="77E1750C" w14:textId="45B4BC8F" w:rsidR="00345FA7" w:rsidRPr="00E65147"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On Sunday night</w:t>
      </w:r>
      <w:r w:rsidR="00210278">
        <w:rPr>
          <w:rFonts w:ascii="Times New Roman" w:hAnsi="Times New Roman"/>
          <w:sz w:val="20"/>
        </w:rPr>
        <w:t>,</w:t>
      </w:r>
      <w:r w:rsidRPr="00E65147">
        <w:rPr>
          <w:rFonts w:ascii="Times New Roman" w:hAnsi="Times New Roman"/>
          <w:sz w:val="20"/>
        </w:rPr>
        <w:t xml:space="preserve"> we had the pleasure of attending the Turkish 100th anniversary of their </w:t>
      </w:r>
      <w:r w:rsidR="00210278">
        <w:rPr>
          <w:rFonts w:ascii="Times New Roman" w:hAnsi="Times New Roman"/>
          <w:sz w:val="20"/>
        </w:rPr>
        <w:t>r</w:t>
      </w:r>
      <w:r w:rsidRPr="00E65147">
        <w:rPr>
          <w:rFonts w:ascii="Times New Roman" w:hAnsi="Times New Roman"/>
          <w:sz w:val="20"/>
        </w:rPr>
        <w:t>epublic, which obviously 100 years ago on 19 October in 1923, at the time led by then President Ataturk. Which we all know very well from the Battle of Gallipoli and the since very close relationship that Australia has with the Turkish and the fields of Gallipoli, which is really now a bucket list for people to go and visit to commemorate what</w:t>
      </w:r>
      <w:r>
        <w:rPr>
          <w:rFonts w:ascii="Times New Roman" w:hAnsi="Times New Roman"/>
          <w:sz w:val="20"/>
        </w:rPr>
        <w:t>’</w:t>
      </w:r>
      <w:r w:rsidRPr="00E65147">
        <w:rPr>
          <w:rFonts w:ascii="Times New Roman" w:hAnsi="Times New Roman"/>
          <w:sz w:val="20"/>
        </w:rPr>
        <w:t>s happened there in the 1910s.</w:t>
      </w:r>
    </w:p>
    <w:p w14:paraId="1F543D3B" w14:textId="41B28B2C" w:rsidR="00345FA7" w:rsidRPr="00E65147"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However, for me it was an absolutely amazing night because I was very, very privileged to receive the Turkish badge of friendship. I have to say thank you to the Honorary Consul, Turgut Manli, who I know organised this with the Turkish Women Association, who do the most amazing work throughout the community</w:t>
      </w:r>
      <w:r w:rsidR="00210278">
        <w:rPr>
          <w:rFonts w:ascii="Times New Roman" w:hAnsi="Times New Roman"/>
          <w:sz w:val="20"/>
        </w:rPr>
        <w:t>—</w:t>
      </w:r>
      <w:r w:rsidRPr="00E65147">
        <w:rPr>
          <w:rFonts w:ascii="Times New Roman" w:hAnsi="Times New Roman"/>
          <w:sz w:val="20"/>
        </w:rPr>
        <w:t>in all of the community, not just the Turkish community, in bringing our multicultural groups together and supporting those that are more in need. I was very, very humbled to be the inaugural receiver of this badge.</w:t>
      </w:r>
    </w:p>
    <w:p w14:paraId="7DBDBB40" w14:textId="77777777" w:rsidR="00345FA7" w:rsidRPr="00E65147"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It was a lovely night and again I say thank you to the Turkish community, thank you for what you do in our community and it was our absolute pleasure—on behalf of Team Schrinner, I met with them after the earthquake in February because the LORD MAYOR was with South East Queensland Council of Mayors—to be able to support them through that very difficult time. Now while it</w:t>
      </w:r>
      <w:r>
        <w:rPr>
          <w:rFonts w:ascii="Times New Roman" w:hAnsi="Times New Roman"/>
          <w:sz w:val="20"/>
        </w:rPr>
        <w:t>’</w:t>
      </w:r>
      <w:r w:rsidRPr="00E65147">
        <w:rPr>
          <w:rFonts w:ascii="Times New Roman" w:hAnsi="Times New Roman"/>
          <w:sz w:val="20"/>
        </w:rPr>
        <w:t>s a little bit more prosperous for them here that we are still best of friends and working with them, so thank you to the Turkish community and what they do.</w:t>
      </w:r>
    </w:p>
    <w:p w14:paraId="72C576A4" w14:textId="18D92F74" w:rsidR="00345FA7" w:rsidRPr="00E65147"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Before I go on to the report, again the Business Hub report for the week. We had a third year birthday party this morning as well in our Committee around the Business Hub, their three years in review. But what</w:t>
      </w:r>
      <w:r>
        <w:rPr>
          <w:rFonts w:ascii="Times New Roman" w:hAnsi="Times New Roman"/>
          <w:sz w:val="20"/>
        </w:rPr>
        <w:t>’</w:t>
      </w:r>
      <w:r w:rsidRPr="00E65147">
        <w:rPr>
          <w:rFonts w:ascii="Times New Roman" w:hAnsi="Times New Roman"/>
          <w:sz w:val="20"/>
        </w:rPr>
        <w:t xml:space="preserve">s actually coming up in the next week, </w:t>
      </w:r>
      <w:r w:rsidR="00210278">
        <w:rPr>
          <w:rFonts w:ascii="Times New Roman" w:hAnsi="Times New Roman"/>
          <w:sz w:val="20"/>
        </w:rPr>
        <w:t>W</w:t>
      </w:r>
      <w:r w:rsidRPr="00E65147">
        <w:rPr>
          <w:rFonts w:ascii="Times New Roman" w:hAnsi="Times New Roman"/>
          <w:sz w:val="20"/>
        </w:rPr>
        <w:t xml:space="preserve">hat if </w:t>
      </w:r>
      <w:r w:rsidR="00210278">
        <w:rPr>
          <w:rFonts w:ascii="Times New Roman" w:hAnsi="Times New Roman"/>
          <w:sz w:val="20"/>
        </w:rPr>
        <w:t>B</w:t>
      </w:r>
      <w:r w:rsidRPr="00E65147">
        <w:rPr>
          <w:rFonts w:ascii="Times New Roman" w:hAnsi="Times New Roman"/>
          <w:sz w:val="20"/>
        </w:rPr>
        <w:t xml:space="preserve">ig </w:t>
      </w:r>
      <w:r w:rsidR="00210278">
        <w:rPr>
          <w:rFonts w:ascii="Times New Roman" w:hAnsi="Times New Roman"/>
          <w:sz w:val="20"/>
        </w:rPr>
        <w:t>C</w:t>
      </w:r>
      <w:r w:rsidRPr="00E65147">
        <w:rPr>
          <w:rFonts w:ascii="Times New Roman" w:hAnsi="Times New Roman"/>
          <w:sz w:val="20"/>
        </w:rPr>
        <w:t xml:space="preserve">ompanies and SMEs </w:t>
      </w:r>
      <w:r w:rsidR="00D908C2">
        <w:rPr>
          <w:rFonts w:ascii="Times New Roman" w:hAnsi="Times New Roman"/>
          <w:sz w:val="20"/>
        </w:rPr>
        <w:t xml:space="preserve">(small-medium enterprises) </w:t>
      </w:r>
      <w:r w:rsidRPr="00E65147">
        <w:rPr>
          <w:rFonts w:ascii="Times New Roman" w:hAnsi="Times New Roman"/>
          <w:sz w:val="20"/>
        </w:rPr>
        <w:t xml:space="preserve">could </w:t>
      </w:r>
      <w:r w:rsidR="00210278">
        <w:rPr>
          <w:rFonts w:ascii="Times New Roman" w:hAnsi="Times New Roman"/>
          <w:sz w:val="20"/>
        </w:rPr>
        <w:t>A</w:t>
      </w:r>
      <w:r w:rsidRPr="00E65147">
        <w:rPr>
          <w:rFonts w:ascii="Times New Roman" w:hAnsi="Times New Roman"/>
          <w:sz w:val="20"/>
        </w:rPr>
        <w:t xml:space="preserve">ctually </w:t>
      </w:r>
      <w:r w:rsidR="00210278">
        <w:rPr>
          <w:rFonts w:ascii="Times New Roman" w:hAnsi="Times New Roman"/>
          <w:sz w:val="20"/>
        </w:rPr>
        <w:t>T</w:t>
      </w:r>
      <w:r w:rsidRPr="00E65147">
        <w:rPr>
          <w:rFonts w:ascii="Times New Roman" w:hAnsi="Times New Roman"/>
          <w:sz w:val="20"/>
        </w:rPr>
        <w:t xml:space="preserve">alk </w:t>
      </w:r>
      <w:r w:rsidR="00210278">
        <w:rPr>
          <w:rFonts w:ascii="Times New Roman" w:hAnsi="Times New Roman"/>
          <w:sz w:val="20"/>
        </w:rPr>
        <w:t>T</w:t>
      </w:r>
      <w:r w:rsidRPr="00E65147">
        <w:rPr>
          <w:rFonts w:ascii="Times New Roman" w:hAnsi="Times New Roman"/>
          <w:sz w:val="20"/>
        </w:rPr>
        <w:t xml:space="preserve">ogether? This is a presentation by Bronwyn Reid about how the big end of town can increase their ESGs </w:t>
      </w:r>
      <w:r w:rsidR="00AD32BE">
        <w:rPr>
          <w:rFonts w:ascii="Times New Roman" w:hAnsi="Times New Roman"/>
          <w:sz w:val="20"/>
        </w:rPr>
        <w:t xml:space="preserve">(environmental, social and governance) </w:t>
      </w:r>
      <w:r w:rsidRPr="00E65147">
        <w:rPr>
          <w:rFonts w:ascii="Times New Roman" w:hAnsi="Times New Roman"/>
          <w:sz w:val="20"/>
        </w:rPr>
        <w:t>around actively working with SMEs and invaluably engaging with them as suppliers. Also</w:t>
      </w:r>
      <w:r>
        <w:rPr>
          <w:rFonts w:ascii="Times New Roman" w:hAnsi="Times New Roman"/>
          <w:sz w:val="20"/>
        </w:rPr>
        <w:t>,</w:t>
      </w:r>
      <w:r w:rsidRPr="00E65147">
        <w:rPr>
          <w:rFonts w:ascii="Times New Roman" w:hAnsi="Times New Roman"/>
          <w:sz w:val="20"/>
        </w:rPr>
        <w:t xml:space="preserve"> to SMEs about what they might be doing wrong that is not making them attractive to big companies and what will make them want to buy from you as well. There</w:t>
      </w:r>
      <w:r>
        <w:rPr>
          <w:rFonts w:ascii="Times New Roman" w:hAnsi="Times New Roman"/>
          <w:sz w:val="20"/>
        </w:rPr>
        <w:t>’</w:t>
      </w:r>
      <w:r w:rsidRPr="00E65147">
        <w:rPr>
          <w:rFonts w:ascii="Times New Roman" w:hAnsi="Times New Roman"/>
          <w:sz w:val="20"/>
        </w:rPr>
        <w:t>ll be some great information there from both sides of the coin and that is on 7 November at 9.30 in the morning.</w:t>
      </w:r>
    </w:p>
    <w:p w14:paraId="1C655D1A" w14:textId="77777777" w:rsidR="00345FA7" w:rsidRPr="00E65147"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Don</w:t>
      </w:r>
      <w:r>
        <w:rPr>
          <w:rFonts w:ascii="Times New Roman" w:hAnsi="Times New Roman"/>
          <w:sz w:val="20"/>
        </w:rPr>
        <w:t>’</w:t>
      </w:r>
      <w:r w:rsidRPr="00E65147">
        <w:rPr>
          <w:rFonts w:ascii="Times New Roman" w:hAnsi="Times New Roman"/>
          <w:sz w:val="20"/>
        </w:rPr>
        <w:t>t forget please that the Women in Business Grant is open until Monday, so Monday, if you know a small business that has under 20 employees that is at least 50% owned by a female and has a turnover between $75,000 and $500,000, that the Women in Business Grants are open until Monday. So please get that information out to your communities. We</w:t>
      </w:r>
      <w:r>
        <w:rPr>
          <w:rFonts w:ascii="Times New Roman" w:hAnsi="Times New Roman"/>
          <w:sz w:val="20"/>
        </w:rPr>
        <w:t>’</w:t>
      </w:r>
      <w:r w:rsidRPr="00E65147">
        <w:rPr>
          <w:rFonts w:ascii="Times New Roman" w:hAnsi="Times New Roman"/>
          <w:sz w:val="20"/>
        </w:rPr>
        <w:t>ve helped 106 women</w:t>
      </w:r>
      <w:r>
        <w:rPr>
          <w:rFonts w:ascii="Times New Roman" w:hAnsi="Times New Roman"/>
          <w:sz w:val="20"/>
        </w:rPr>
        <w:t>’</w:t>
      </w:r>
      <w:r w:rsidRPr="00E65147">
        <w:rPr>
          <w:rFonts w:ascii="Times New Roman" w:hAnsi="Times New Roman"/>
          <w:sz w:val="20"/>
        </w:rPr>
        <w:t>s businesses over the last two years, this is the third intake and we</w:t>
      </w:r>
      <w:r>
        <w:rPr>
          <w:rFonts w:ascii="Times New Roman" w:hAnsi="Times New Roman"/>
          <w:sz w:val="20"/>
        </w:rPr>
        <w:t>’</w:t>
      </w:r>
      <w:r w:rsidRPr="00E65147">
        <w:rPr>
          <w:rFonts w:ascii="Times New Roman" w:hAnsi="Times New Roman"/>
          <w:sz w:val="20"/>
        </w:rPr>
        <w:t xml:space="preserve">re looking—getting really excited </w:t>
      </w:r>
      <w:r w:rsidRPr="00E65147">
        <w:rPr>
          <w:rFonts w:ascii="Times New Roman" w:hAnsi="Times New Roman"/>
          <w:sz w:val="20"/>
        </w:rPr>
        <w:lastRenderedPageBreak/>
        <w:t>to find out some of the fantastic stories that will come out of this year</w:t>
      </w:r>
      <w:r>
        <w:rPr>
          <w:rFonts w:ascii="Times New Roman" w:hAnsi="Times New Roman"/>
          <w:sz w:val="20"/>
        </w:rPr>
        <w:t>’</w:t>
      </w:r>
      <w:r w:rsidRPr="00E65147">
        <w:rPr>
          <w:rFonts w:ascii="Times New Roman" w:hAnsi="Times New Roman"/>
          <w:sz w:val="20"/>
        </w:rPr>
        <w:t>s cohort as well.</w:t>
      </w:r>
    </w:p>
    <w:p w14:paraId="77B17B18" w14:textId="5A8B02FD" w:rsidR="00345FA7" w:rsidRPr="00E65147"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But then</w:t>
      </w:r>
      <w:r w:rsidR="00F15415">
        <w:rPr>
          <w:rFonts w:ascii="Times New Roman" w:hAnsi="Times New Roman"/>
          <w:sz w:val="20"/>
        </w:rPr>
        <w:t>,</w:t>
      </w:r>
      <w:r w:rsidRPr="00E65147">
        <w:rPr>
          <w:rFonts w:ascii="Times New Roman" w:hAnsi="Times New Roman"/>
          <w:sz w:val="20"/>
        </w:rPr>
        <w:t xml:space="preserve"> of course</w:t>
      </w:r>
      <w:r w:rsidR="00F15415">
        <w:rPr>
          <w:rFonts w:ascii="Times New Roman" w:hAnsi="Times New Roman"/>
          <w:sz w:val="20"/>
        </w:rPr>
        <w:t>,</w:t>
      </w:r>
      <w:r w:rsidRPr="00E65147">
        <w:rPr>
          <w:rFonts w:ascii="Times New Roman" w:hAnsi="Times New Roman"/>
          <w:sz w:val="20"/>
        </w:rPr>
        <w:t xml:space="preserve"> last week</w:t>
      </w:r>
      <w:r>
        <w:rPr>
          <w:rFonts w:ascii="Times New Roman" w:hAnsi="Times New Roman"/>
          <w:sz w:val="20"/>
        </w:rPr>
        <w:t>’</w:t>
      </w:r>
      <w:r w:rsidRPr="00E65147">
        <w:rPr>
          <w:rFonts w:ascii="Times New Roman" w:hAnsi="Times New Roman"/>
          <w:sz w:val="20"/>
        </w:rPr>
        <w:t>s Committee report was absolutely fantastic, not just for us to hear it as the Councillors, but for the Council officers who</w:t>
      </w:r>
      <w:r>
        <w:rPr>
          <w:rFonts w:ascii="Times New Roman" w:hAnsi="Times New Roman"/>
          <w:sz w:val="20"/>
        </w:rPr>
        <w:t>’</w:t>
      </w:r>
      <w:r w:rsidRPr="00E65147">
        <w:rPr>
          <w:rFonts w:ascii="Times New Roman" w:hAnsi="Times New Roman"/>
          <w:sz w:val="20"/>
        </w:rPr>
        <w:t xml:space="preserve">ve worked so hard to present to us our success in getting the Gold </w:t>
      </w:r>
      <w:r w:rsidR="00F15415">
        <w:rPr>
          <w:rFonts w:ascii="Times New Roman" w:hAnsi="Times New Roman"/>
          <w:sz w:val="20"/>
        </w:rPr>
        <w:t>certification</w:t>
      </w:r>
      <w:r w:rsidRPr="00E65147">
        <w:rPr>
          <w:rFonts w:ascii="Times New Roman" w:hAnsi="Times New Roman"/>
          <w:sz w:val="20"/>
        </w:rPr>
        <w:t xml:space="preserve"> from United Nations</w:t>
      </w:r>
      <w:r w:rsidR="00F15415">
        <w:rPr>
          <w:rFonts w:ascii="Times New Roman" w:hAnsi="Times New Roman"/>
          <w:sz w:val="20"/>
        </w:rPr>
        <w:t>’</w:t>
      </w:r>
      <w:r w:rsidRPr="00E65147">
        <w:rPr>
          <w:rFonts w:ascii="Times New Roman" w:hAnsi="Times New Roman"/>
          <w:sz w:val="20"/>
        </w:rPr>
        <w:t xml:space="preserve"> Habitat group in SDGs</w:t>
      </w:r>
      <w:r w:rsidR="00AD32BE">
        <w:rPr>
          <w:rFonts w:ascii="Times New Roman" w:hAnsi="Times New Roman"/>
          <w:sz w:val="20"/>
        </w:rPr>
        <w:t xml:space="preserve"> (</w:t>
      </w:r>
      <w:r w:rsidR="00AD32BE" w:rsidRPr="00AD32BE">
        <w:rPr>
          <w:rFonts w:ascii="Times New Roman" w:hAnsi="Times New Roman"/>
          <w:sz w:val="20"/>
        </w:rPr>
        <w:t>Sustainable Development Goals</w:t>
      </w:r>
      <w:r w:rsidR="00AD32BE">
        <w:rPr>
          <w:rFonts w:ascii="Times New Roman" w:hAnsi="Times New Roman"/>
          <w:sz w:val="20"/>
        </w:rPr>
        <w:t>)</w:t>
      </w:r>
      <w:r w:rsidRPr="00E65147">
        <w:rPr>
          <w:rFonts w:ascii="Times New Roman" w:hAnsi="Times New Roman"/>
          <w:sz w:val="20"/>
        </w:rPr>
        <w:t>. We are the second</w:t>
      </w:r>
      <w:r w:rsidR="00F15415">
        <w:rPr>
          <w:rFonts w:ascii="Times New Roman" w:hAnsi="Times New Roman"/>
          <w:sz w:val="20"/>
        </w:rPr>
        <w:t>-</w:t>
      </w:r>
      <w:r w:rsidRPr="00E65147">
        <w:rPr>
          <w:rFonts w:ascii="Times New Roman" w:hAnsi="Times New Roman"/>
          <w:sz w:val="20"/>
        </w:rPr>
        <w:t>only city in the world to receive Gold Certification, La Paz in Bolivia is the first one. We were also the first to do an action-orientated voluntary local review and we</w:t>
      </w:r>
      <w:r>
        <w:rPr>
          <w:rFonts w:ascii="Times New Roman" w:hAnsi="Times New Roman"/>
          <w:sz w:val="20"/>
        </w:rPr>
        <w:t>’</w:t>
      </w:r>
      <w:r w:rsidRPr="00E65147">
        <w:rPr>
          <w:rFonts w:ascii="Times New Roman" w:hAnsi="Times New Roman"/>
          <w:sz w:val="20"/>
        </w:rPr>
        <w:t xml:space="preserve">ve actually worked with </w:t>
      </w:r>
      <w:r w:rsidRPr="00AD32BE">
        <w:rPr>
          <w:rFonts w:ascii="Times New Roman" w:hAnsi="Times New Roman"/>
          <w:sz w:val="20"/>
        </w:rPr>
        <w:t>UN</w:t>
      </w:r>
      <w:r w:rsidRPr="00E65147">
        <w:rPr>
          <w:rFonts w:ascii="Times New Roman" w:hAnsi="Times New Roman"/>
          <w:sz w:val="20"/>
        </w:rPr>
        <w:t>-Habitat to develop and pilot their review for this certification. It</w:t>
      </w:r>
      <w:r>
        <w:rPr>
          <w:rFonts w:ascii="Times New Roman" w:hAnsi="Times New Roman"/>
          <w:sz w:val="20"/>
        </w:rPr>
        <w:t>’</w:t>
      </w:r>
      <w:r w:rsidRPr="00E65147">
        <w:rPr>
          <w:rFonts w:ascii="Times New Roman" w:hAnsi="Times New Roman"/>
          <w:sz w:val="20"/>
        </w:rPr>
        <w:t>s a baseline report on Council</w:t>
      </w:r>
      <w:r>
        <w:rPr>
          <w:rFonts w:ascii="Times New Roman" w:hAnsi="Times New Roman"/>
          <w:sz w:val="20"/>
        </w:rPr>
        <w:t>’</w:t>
      </w:r>
      <w:r w:rsidRPr="00E65147">
        <w:rPr>
          <w:rFonts w:ascii="Times New Roman" w:hAnsi="Times New Roman"/>
          <w:sz w:val="20"/>
        </w:rPr>
        <w:t>s progress, its initiative and describes how strategies connect with SDGs in a local context.</w:t>
      </w:r>
    </w:p>
    <w:p w14:paraId="6ECC40F3" w14:textId="5C35C1A3" w:rsidR="00345FA7" w:rsidRPr="00E65147"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Not all 72 SDGs fit into our Council, we don</w:t>
      </w:r>
      <w:r>
        <w:rPr>
          <w:rFonts w:ascii="Times New Roman" w:hAnsi="Times New Roman"/>
          <w:sz w:val="20"/>
        </w:rPr>
        <w:t>’</w:t>
      </w:r>
      <w:r w:rsidRPr="00E65147">
        <w:rPr>
          <w:rFonts w:ascii="Times New Roman" w:hAnsi="Times New Roman"/>
          <w:sz w:val="20"/>
        </w:rPr>
        <w:t>t provide schools and hospitals, so we picked 17 of those that we could definitely target as a baseline and to improve. Then there</w:t>
      </w:r>
      <w:r>
        <w:rPr>
          <w:rFonts w:ascii="Times New Roman" w:hAnsi="Times New Roman"/>
          <w:sz w:val="20"/>
        </w:rPr>
        <w:t>’</w:t>
      </w:r>
      <w:r w:rsidRPr="00E65147">
        <w:rPr>
          <w:rFonts w:ascii="Times New Roman" w:hAnsi="Times New Roman"/>
          <w:sz w:val="20"/>
        </w:rPr>
        <w:t>s also the urban monitoring framework that we work around as well. Our framework had four localised themes</w:t>
      </w:r>
      <w:r w:rsidR="00F15415">
        <w:rPr>
          <w:rFonts w:ascii="Times New Roman" w:hAnsi="Times New Roman"/>
          <w:sz w:val="20"/>
        </w:rPr>
        <w:t>:</w:t>
      </w:r>
      <w:r w:rsidRPr="00E65147">
        <w:rPr>
          <w:rFonts w:ascii="Times New Roman" w:hAnsi="Times New Roman"/>
          <w:sz w:val="20"/>
        </w:rPr>
        <w:t xml:space="preserve"> resilient economy</w:t>
      </w:r>
      <w:r w:rsidR="00F15415">
        <w:rPr>
          <w:rFonts w:ascii="Times New Roman" w:hAnsi="Times New Roman"/>
          <w:sz w:val="20"/>
        </w:rPr>
        <w:t>;</w:t>
      </w:r>
      <w:r w:rsidRPr="00E65147">
        <w:rPr>
          <w:rFonts w:ascii="Times New Roman" w:hAnsi="Times New Roman"/>
          <w:sz w:val="20"/>
        </w:rPr>
        <w:t xml:space="preserve"> health and prosperity, active, healthy and green</w:t>
      </w:r>
      <w:r w:rsidR="00F15415">
        <w:rPr>
          <w:rFonts w:ascii="Times New Roman" w:hAnsi="Times New Roman"/>
          <w:sz w:val="20"/>
        </w:rPr>
        <w:t>;</w:t>
      </w:r>
      <w:r w:rsidRPr="00E65147">
        <w:rPr>
          <w:rFonts w:ascii="Times New Roman" w:hAnsi="Times New Roman"/>
          <w:sz w:val="20"/>
        </w:rPr>
        <w:t xml:space="preserve"> inclusion, diverse and equitable</w:t>
      </w:r>
      <w:r w:rsidR="00F15415">
        <w:rPr>
          <w:rFonts w:ascii="Times New Roman" w:hAnsi="Times New Roman"/>
          <w:sz w:val="20"/>
        </w:rPr>
        <w:t>;</w:t>
      </w:r>
      <w:r w:rsidRPr="00E65147">
        <w:rPr>
          <w:rFonts w:ascii="Times New Roman" w:hAnsi="Times New Roman"/>
          <w:sz w:val="20"/>
        </w:rPr>
        <w:t xml:space="preserve"> and liveable and connected. So it is fantastic to see that the UN-Habitat has recognised that we are at a Gold Certification at this level. One of our responsibilities is to now work with developing nations and cities on how they can also look at their baseline to aspire to do better in the environmentally sustainable goals space as well.</w:t>
      </w:r>
    </w:p>
    <w:p w14:paraId="2CE4A696" w14:textId="1552822E" w:rsidR="00345FA7" w:rsidRPr="00E65147"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Can I say congratulations to Tanya, D</w:t>
      </w:r>
      <w:r>
        <w:rPr>
          <w:rFonts w:ascii="Times New Roman" w:hAnsi="Times New Roman"/>
          <w:sz w:val="20"/>
        </w:rPr>
        <w:t>y</w:t>
      </w:r>
      <w:r w:rsidRPr="00E65147">
        <w:rPr>
          <w:rFonts w:ascii="Times New Roman" w:hAnsi="Times New Roman"/>
          <w:sz w:val="20"/>
        </w:rPr>
        <w:t xml:space="preserve"> and all the team that I know spend endless hours working through this review, pulling it all together from all of our portfolios. Of course</w:t>
      </w:r>
      <w:r w:rsidR="00F15415">
        <w:rPr>
          <w:rFonts w:ascii="Times New Roman" w:hAnsi="Times New Roman"/>
          <w:sz w:val="20"/>
        </w:rPr>
        <w:t>,</w:t>
      </w:r>
      <w:r w:rsidRPr="00E65147">
        <w:rPr>
          <w:rFonts w:ascii="Times New Roman" w:hAnsi="Times New Roman"/>
          <w:sz w:val="20"/>
        </w:rPr>
        <w:t xml:space="preserve"> the UN-Habitat is based overseas, so many, many meetings at 3am in the morning to fit in with their work hours. It was a very, very large job and it is well deserved by all of the Council officers who do such a fantastic job in this place and we are very, very proud to be the second</w:t>
      </w:r>
      <w:r w:rsidR="00047375">
        <w:rPr>
          <w:rFonts w:ascii="Times New Roman" w:hAnsi="Times New Roman"/>
          <w:sz w:val="20"/>
        </w:rPr>
        <w:t>-</w:t>
      </w:r>
      <w:r w:rsidRPr="00E65147">
        <w:rPr>
          <w:rFonts w:ascii="Times New Roman" w:hAnsi="Times New Roman"/>
          <w:sz w:val="20"/>
        </w:rPr>
        <w:t>only city in the world to have Gold Certification in ESGs. Thank you.</w:t>
      </w:r>
    </w:p>
    <w:p w14:paraId="5AD78927" w14:textId="77777777" w:rsidR="00345FA7" w:rsidRDefault="00345FA7"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DEPUTY MAYOR. </w:t>
      </w:r>
    </w:p>
    <w:p w14:paraId="19B59402" w14:textId="77777777" w:rsidR="00345FA7" w:rsidRPr="00E65147" w:rsidRDefault="00345FA7"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Further speakers? I see no one rising.</w:t>
      </w:r>
    </w:p>
    <w:p w14:paraId="36BF93D2" w14:textId="0A3B0660" w:rsidR="00B30C76" w:rsidRDefault="00345FA7" w:rsidP="00210278">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We will now put the report.</w:t>
      </w:r>
    </w:p>
    <w:p w14:paraId="15704793" w14:textId="77777777" w:rsidR="00345FA7" w:rsidRPr="00DA3030" w:rsidRDefault="00345FA7" w:rsidP="00210278">
      <w:pPr>
        <w:pStyle w:val="BodyTextIndent2"/>
        <w:spacing w:after="0" w:line="240" w:lineRule="auto"/>
        <w:ind w:left="2517" w:hanging="2517"/>
        <w:jc w:val="both"/>
      </w:pPr>
    </w:p>
    <w:p w14:paraId="00790D9E" w14:textId="003881DD" w:rsidR="00B0352C" w:rsidRDefault="00B0352C" w:rsidP="00210278">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210278"/>
    <w:p w14:paraId="76A32465" w14:textId="77777777" w:rsidR="00D46E85" w:rsidRDefault="00D46E85" w:rsidP="00210278">
      <w:r>
        <w:t>The report read as follows</w:t>
      </w:r>
      <w:r>
        <w:sym w:font="Symbol" w:char="F0BE"/>
      </w:r>
    </w:p>
    <w:p w14:paraId="6BB83F95" w14:textId="77777777" w:rsidR="00D46E85" w:rsidRDefault="00D46E85" w:rsidP="00210278"/>
    <w:p w14:paraId="166C31F0" w14:textId="77777777" w:rsidR="00D46E85" w:rsidRPr="00380BDC" w:rsidRDefault="00D46E85" w:rsidP="00210278">
      <w:pPr>
        <w:rPr>
          <w:b/>
          <w:bCs/>
        </w:rPr>
      </w:pPr>
      <w:r w:rsidRPr="00380BDC">
        <w:rPr>
          <w:b/>
          <w:bCs/>
        </w:rPr>
        <w:t>ATTENDANCE:</w:t>
      </w:r>
      <w:r w:rsidRPr="00380BDC">
        <w:rPr>
          <w:b/>
          <w:bCs/>
        </w:rPr>
        <w:br/>
      </w:r>
    </w:p>
    <w:p w14:paraId="3B7EDB31" w14:textId="77777777" w:rsidR="00D27C81" w:rsidRPr="00F5570C" w:rsidRDefault="00D27C81" w:rsidP="00210278">
      <w:pPr>
        <w:rPr>
          <w:snapToGrid w:val="0"/>
        </w:rPr>
      </w:pPr>
      <w:r w:rsidRPr="00F5570C">
        <w:rPr>
          <w:szCs w:val="24"/>
        </w:rPr>
        <w:t>The Deputy Mayor, Councillor Krista Adams (</w:t>
      </w:r>
      <w:bookmarkStart w:id="42" w:name="_Hlk79429955"/>
      <w:r w:rsidRPr="00F5570C">
        <w:rPr>
          <w:szCs w:val="24"/>
        </w:rPr>
        <w:t>Civic Cabinet Chair</w:t>
      </w:r>
      <w:bookmarkEnd w:id="42"/>
      <w:r w:rsidRPr="00F5570C">
        <w:rPr>
          <w:szCs w:val="24"/>
        </w:rPr>
        <w:t xml:space="preserve">), Councillor Sarah Hutton (Deputy Chair), and Councillors Greg Adermann, Jared Cassidy, Lucy Collier and </w:t>
      </w:r>
      <w:r w:rsidRPr="00F5570C">
        <w:rPr>
          <w:snapToGrid w:val="0"/>
        </w:rPr>
        <w:t>Steven Huang.</w:t>
      </w:r>
    </w:p>
    <w:p w14:paraId="6963938D" w14:textId="36CCB05D" w:rsidR="00D46E85" w:rsidRPr="007607CE" w:rsidRDefault="00D46E85" w:rsidP="00210278">
      <w:pPr>
        <w:pStyle w:val="Heading4"/>
        <w:ind w:left="1440" w:hanging="720"/>
      </w:pPr>
      <w:bookmarkStart w:id="43" w:name="_Toc150184809"/>
      <w:r>
        <w:rPr>
          <w:u w:val="none"/>
        </w:rPr>
        <w:t>A</w:t>
      </w:r>
      <w:r w:rsidRPr="001904D2">
        <w:rPr>
          <w:u w:val="none"/>
        </w:rPr>
        <w:tab/>
      </w:r>
      <w:r w:rsidR="00D27C81" w:rsidRPr="00D27C81">
        <w:t>COMMITTEE PRESENTATION – SUSTAINABLE DEVELOPMENT GOALS CITIES GLOBAL INITIATIVE – GOLD CERTIFICATION</w:t>
      </w:r>
      <w:bookmarkEnd w:id="43"/>
    </w:p>
    <w:p w14:paraId="2C206BBB" w14:textId="34BB79B2" w:rsidR="00D46E85" w:rsidRDefault="00B30C76" w:rsidP="00210278">
      <w:pPr>
        <w:tabs>
          <w:tab w:val="left" w:pos="-1440"/>
        </w:tabs>
        <w:spacing w:line="218" w:lineRule="auto"/>
        <w:jc w:val="right"/>
        <w:rPr>
          <w:rFonts w:ascii="Arial" w:hAnsi="Arial"/>
          <w:b/>
          <w:sz w:val="28"/>
        </w:rPr>
      </w:pPr>
      <w:r>
        <w:rPr>
          <w:rFonts w:ascii="Arial" w:hAnsi="Arial"/>
          <w:b/>
          <w:sz w:val="28"/>
        </w:rPr>
        <w:t>266</w:t>
      </w:r>
      <w:r w:rsidR="00D46E85">
        <w:rPr>
          <w:rFonts w:ascii="Arial" w:hAnsi="Arial"/>
          <w:b/>
          <w:sz w:val="28"/>
        </w:rPr>
        <w:t>/</w:t>
      </w:r>
      <w:r w:rsidR="00317639">
        <w:rPr>
          <w:rFonts w:ascii="Arial" w:hAnsi="Arial"/>
          <w:b/>
          <w:sz w:val="28"/>
        </w:rPr>
        <w:t>2023-24</w:t>
      </w:r>
    </w:p>
    <w:p w14:paraId="5C89B51E" w14:textId="77777777" w:rsidR="00D27C81" w:rsidRPr="00D300A1" w:rsidRDefault="00D27C81" w:rsidP="00210278">
      <w:pPr>
        <w:ind w:left="720" w:hanging="720"/>
        <w:rPr>
          <w:snapToGrid w:val="0"/>
        </w:rPr>
      </w:pPr>
      <w:bookmarkStart w:id="44" w:name="_Hlk50022291"/>
      <w:bookmarkStart w:id="45" w:name="_Hlk109226149"/>
      <w:r w:rsidRPr="00D300A1">
        <w:rPr>
          <w:snapToGrid w:val="0"/>
        </w:rPr>
        <w:t>1.</w:t>
      </w:r>
      <w:r w:rsidRPr="00D300A1">
        <w:rPr>
          <w:snapToGrid w:val="0"/>
        </w:rPr>
        <w:tab/>
      </w:r>
      <w:r>
        <w:rPr>
          <w:snapToGrid w:val="0"/>
        </w:rPr>
        <w:t xml:space="preserve">The </w:t>
      </w:r>
      <w:r w:rsidRPr="002F64D3">
        <w:rPr>
          <w:lang w:val="en-US"/>
        </w:rPr>
        <w:t>City Planner and Executive General Manager, Brisbane 2032 Host City and Strategic Partnerships, City Planning and Sustainability</w:t>
      </w:r>
      <w:r w:rsidRPr="00D300A1">
        <w:rPr>
          <w:bCs/>
          <w:snapToGrid w:val="0"/>
          <w:szCs w:val="24"/>
        </w:rPr>
        <w:t xml:space="preserve">, </w:t>
      </w:r>
      <w:r w:rsidRPr="00D300A1">
        <w:rPr>
          <w:snapToGrid w:val="0"/>
        </w:rPr>
        <w:t xml:space="preserve">attended the meeting to </w:t>
      </w:r>
      <w:r w:rsidRPr="00ED7C3E">
        <w:rPr>
          <w:snapToGrid w:val="0"/>
        </w:rPr>
        <w:t>provide an update</w:t>
      </w:r>
      <w:r w:rsidRPr="00D300A1">
        <w:rPr>
          <w:snapToGrid w:val="0"/>
        </w:rPr>
        <w:t xml:space="preserve"> on </w:t>
      </w:r>
      <w:r>
        <w:rPr>
          <w:bCs/>
          <w:snapToGrid w:val="0"/>
          <w:szCs w:val="24"/>
        </w:rPr>
        <w:t>Council attaining Gold Certification in the Sustainable Development Goals (SDGs) Cities Global Initiative (the initiative)</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29F620DB" w14:textId="77777777" w:rsidR="00D27C81" w:rsidRPr="00D300A1" w:rsidRDefault="00D27C81" w:rsidP="00210278">
      <w:pPr>
        <w:tabs>
          <w:tab w:val="left" w:pos="3765"/>
        </w:tabs>
        <w:ind w:left="720" w:hanging="720"/>
        <w:rPr>
          <w:snapToGrid w:val="0"/>
        </w:rPr>
      </w:pPr>
    </w:p>
    <w:p w14:paraId="62574D0B" w14:textId="77777777" w:rsidR="00D27C81" w:rsidRPr="00D300A1" w:rsidRDefault="00D27C81" w:rsidP="00210278">
      <w:pPr>
        <w:ind w:left="720" w:hanging="720"/>
        <w:rPr>
          <w:snapToGrid w:val="0"/>
        </w:rPr>
      </w:pPr>
      <w:r w:rsidRPr="00D300A1">
        <w:rPr>
          <w:snapToGrid w:val="0"/>
        </w:rPr>
        <w:t>2.</w:t>
      </w:r>
      <w:r w:rsidRPr="00D300A1">
        <w:rPr>
          <w:snapToGrid w:val="0"/>
        </w:rPr>
        <w:tab/>
      </w:r>
      <w:r>
        <w:rPr>
          <w:snapToGrid w:val="0"/>
        </w:rPr>
        <w:t xml:space="preserve">The SDGs are 17 international goals identified by the United Nations (UN) aimed towards building an inclusive, sustainable and resilient future. The initiative is designed to assist cities in accelerating progress towards the SDGs and, after attaining Silver Certification in November 2022, Brisbane has become the first city in Australia and the second city in the world to achieve Gold Certification. </w:t>
      </w:r>
    </w:p>
    <w:p w14:paraId="4A3396E2" w14:textId="77777777" w:rsidR="00D27C81" w:rsidRPr="00D300A1" w:rsidRDefault="00D27C81" w:rsidP="00210278">
      <w:pPr>
        <w:rPr>
          <w:snapToGrid w:val="0"/>
        </w:rPr>
      </w:pPr>
    </w:p>
    <w:p w14:paraId="3830278E" w14:textId="77777777" w:rsidR="00D27C81" w:rsidRPr="00D300A1" w:rsidRDefault="00D27C81" w:rsidP="00210278">
      <w:pPr>
        <w:ind w:left="720" w:hanging="720"/>
        <w:rPr>
          <w:snapToGrid w:val="0"/>
        </w:rPr>
      </w:pPr>
      <w:r>
        <w:rPr>
          <w:snapToGrid w:val="0"/>
        </w:rPr>
        <w:t>3.</w:t>
      </w:r>
      <w:r>
        <w:rPr>
          <w:snapToGrid w:val="0"/>
        </w:rPr>
        <w:tab/>
        <w:t>In collaboration with the UN Human Settlements Programme (UN</w:t>
      </w:r>
      <w:r>
        <w:rPr>
          <w:snapToGrid w:val="0"/>
        </w:rPr>
        <w:noBreakHyphen/>
        <w:t>Habitat), Council has developed and piloted an action-oriented Voluntary Local Review (VLR) process for Gold Certification. The VLR serves as a baseline report for Council’s progress towards the initiative and describes how strategies connect with the SDGs in a local context. Brisbane is one of the 120 participating cities in the initiative, with an aim to have 1,000 cities partaking by 2030.</w:t>
      </w:r>
    </w:p>
    <w:p w14:paraId="2A6A490E" w14:textId="77777777" w:rsidR="00D27C81" w:rsidRDefault="00D27C81" w:rsidP="00210278">
      <w:pPr>
        <w:rPr>
          <w:snapToGrid w:val="0"/>
        </w:rPr>
      </w:pPr>
    </w:p>
    <w:p w14:paraId="4A816917" w14:textId="77777777" w:rsidR="00D27C81" w:rsidRDefault="00D27C81" w:rsidP="00210278">
      <w:pPr>
        <w:ind w:left="720" w:hanging="720"/>
        <w:rPr>
          <w:snapToGrid w:val="0"/>
        </w:rPr>
      </w:pPr>
      <w:r>
        <w:rPr>
          <w:snapToGrid w:val="0"/>
        </w:rPr>
        <w:t>4.</w:t>
      </w:r>
      <w:r>
        <w:rPr>
          <w:snapToGrid w:val="0"/>
        </w:rPr>
        <w:tab/>
        <w:t xml:space="preserve">Council combines </w:t>
      </w:r>
      <w:r w:rsidRPr="00F30FFC">
        <w:rPr>
          <w:snapToGrid w:val="0"/>
        </w:rPr>
        <w:t xml:space="preserve">the Sustainable Development Goals (SDG) </w:t>
      </w:r>
      <w:r>
        <w:rPr>
          <w:snapToGrid w:val="0"/>
        </w:rPr>
        <w:t>and</w:t>
      </w:r>
      <w:r w:rsidRPr="00F30FFC">
        <w:rPr>
          <w:snapToGrid w:val="0"/>
        </w:rPr>
        <w:t xml:space="preserve"> Urban Monitoring Framework </w:t>
      </w:r>
      <w:r>
        <w:rPr>
          <w:snapToGrid w:val="0"/>
        </w:rPr>
        <w:t xml:space="preserve">to create </w:t>
      </w:r>
      <w:r w:rsidRPr="00F30FFC">
        <w:rPr>
          <w:snapToGrid w:val="0"/>
        </w:rPr>
        <w:t xml:space="preserve">four </w:t>
      </w:r>
      <w:r>
        <w:rPr>
          <w:snapToGrid w:val="0"/>
        </w:rPr>
        <w:t xml:space="preserve">localised </w:t>
      </w:r>
      <w:r w:rsidRPr="00F30FFC">
        <w:rPr>
          <w:snapToGrid w:val="0"/>
        </w:rPr>
        <w:t>themes</w:t>
      </w:r>
      <w:r>
        <w:rPr>
          <w:snapToGrid w:val="0"/>
        </w:rPr>
        <w:t>.</w:t>
      </w:r>
    </w:p>
    <w:p w14:paraId="61A96A60" w14:textId="77777777" w:rsidR="00D27C81" w:rsidRDefault="00D27C81" w:rsidP="00210278">
      <w:pPr>
        <w:ind w:left="1440" w:hanging="720"/>
        <w:rPr>
          <w:snapToGrid w:val="0"/>
        </w:rPr>
      </w:pPr>
      <w:r>
        <w:rPr>
          <w:snapToGrid w:val="0"/>
        </w:rPr>
        <w:t>1.</w:t>
      </w:r>
      <w:r>
        <w:rPr>
          <w:snapToGrid w:val="0"/>
        </w:rPr>
        <w:tab/>
        <w:t>Resilient: economic health and prosperity, resilience to natural disasters and mitigating and adapting to climatic change.</w:t>
      </w:r>
    </w:p>
    <w:p w14:paraId="3B62C89B" w14:textId="77777777" w:rsidR="00D27C81" w:rsidRDefault="00D27C81" w:rsidP="00210278">
      <w:pPr>
        <w:ind w:left="1440" w:hanging="720"/>
        <w:rPr>
          <w:snapToGrid w:val="0"/>
        </w:rPr>
      </w:pPr>
      <w:r>
        <w:rPr>
          <w:snapToGrid w:val="0"/>
        </w:rPr>
        <w:t>2.</w:t>
      </w:r>
      <w:r>
        <w:rPr>
          <w:snapToGrid w:val="0"/>
        </w:rPr>
        <w:tab/>
        <w:t>Active, healthy and green: a dedication to a clean and green future through green and blue spaces, a commitment to carbon neutrality, supporting public and active transport, and active and healthy communities.</w:t>
      </w:r>
    </w:p>
    <w:p w14:paraId="57B6B315" w14:textId="77777777" w:rsidR="00D27C81" w:rsidRDefault="00D27C81" w:rsidP="00210278">
      <w:pPr>
        <w:ind w:left="1440" w:hanging="720"/>
        <w:rPr>
          <w:snapToGrid w:val="0"/>
        </w:rPr>
      </w:pPr>
      <w:r>
        <w:rPr>
          <w:snapToGrid w:val="0"/>
        </w:rPr>
        <w:t>3.</w:t>
      </w:r>
      <w:r>
        <w:rPr>
          <w:snapToGrid w:val="0"/>
        </w:rPr>
        <w:tab/>
        <w:t>Inclusion, diverse and equitable: vibrant communities that are inclusive of all cultures including Aboriginal and Torres Strait Islander people, ensuring all people can freely participate in the city’s life and culture and leading by example.</w:t>
      </w:r>
    </w:p>
    <w:p w14:paraId="1700FF21" w14:textId="77777777" w:rsidR="00D27C81" w:rsidRPr="00D300A1" w:rsidRDefault="00D27C81" w:rsidP="00210278">
      <w:pPr>
        <w:ind w:left="1440" w:hanging="720"/>
        <w:rPr>
          <w:snapToGrid w:val="0"/>
        </w:rPr>
      </w:pPr>
      <w:r>
        <w:rPr>
          <w:snapToGrid w:val="0"/>
        </w:rPr>
        <w:t>4.</w:t>
      </w:r>
      <w:r>
        <w:rPr>
          <w:snapToGrid w:val="0"/>
        </w:rPr>
        <w:tab/>
        <w:t>Liveable and connected: ensuring sustainable management as the city continues to grow, whilst maintaining its liveability and economic opportunities.</w:t>
      </w:r>
    </w:p>
    <w:p w14:paraId="1C4847F1" w14:textId="77777777" w:rsidR="00D27C81" w:rsidRPr="00D300A1" w:rsidRDefault="00D27C81" w:rsidP="00210278">
      <w:pPr>
        <w:rPr>
          <w:snapToGrid w:val="0"/>
        </w:rPr>
      </w:pPr>
    </w:p>
    <w:p w14:paraId="1BFCAFCF" w14:textId="77777777" w:rsidR="00D27C81" w:rsidRDefault="00D27C81" w:rsidP="00210278">
      <w:pPr>
        <w:ind w:left="720" w:hanging="720"/>
        <w:rPr>
          <w:snapToGrid w:val="0"/>
        </w:rPr>
      </w:pPr>
      <w:r>
        <w:rPr>
          <w:snapToGrid w:val="0"/>
        </w:rPr>
        <w:t>5.</w:t>
      </w:r>
      <w:r>
        <w:rPr>
          <w:snapToGrid w:val="0"/>
        </w:rPr>
        <w:tab/>
        <w:t xml:space="preserve">Council will continue to progress the SDGs, sharing learnings and methodologies with other cities to accelerate the initiative. </w:t>
      </w:r>
    </w:p>
    <w:p w14:paraId="47F16813" w14:textId="77777777" w:rsidR="00D27C81" w:rsidRDefault="00D27C81" w:rsidP="00210278">
      <w:pPr>
        <w:ind w:left="720" w:hanging="720"/>
        <w:rPr>
          <w:snapToGrid w:val="0"/>
        </w:rPr>
      </w:pPr>
    </w:p>
    <w:p w14:paraId="13326C82" w14:textId="77777777" w:rsidR="00D27C81" w:rsidRPr="00D300A1" w:rsidRDefault="00D27C81" w:rsidP="00210278">
      <w:pPr>
        <w:ind w:left="720" w:hanging="720"/>
        <w:rPr>
          <w:snapToGrid w:val="0"/>
        </w:rPr>
      </w:pPr>
      <w:r>
        <w:rPr>
          <w:snapToGrid w:val="0"/>
        </w:rPr>
        <w:t>6</w:t>
      </w:r>
      <w:r w:rsidRPr="00D300A1">
        <w:rPr>
          <w:snapToGrid w:val="0"/>
        </w:rPr>
        <w:t>.</w:t>
      </w:r>
      <w:r w:rsidRPr="00D300A1">
        <w:rPr>
          <w:snapToGrid w:val="0"/>
        </w:rPr>
        <w:tab/>
      </w:r>
      <w:r w:rsidRPr="0069133B">
        <w:rPr>
          <w:snapToGrid w:val="0"/>
        </w:rPr>
        <w:t>Following a number of questions from the Committee, t</w:t>
      </w:r>
      <w:r w:rsidRPr="00D300A1">
        <w:rPr>
          <w:snapToGrid w:val="0"/>
        </w:rPr>
        <w:t xml:space="preserve">he </w:t>
      </w:r>
      <w:r w:rsidRPr="00D300A1">
        <w:rPr>
          <w:snapToGrid w:val="0"/>
          <w:szCs w:val="24"/>
        </w:rPr>
        <w:t>Civic Cabinet Chair</w:t>
      </w:r>
      <w:r w:rsidRPr="00D300A1">
        <w:rPr>
          <w:snapToGrid w:val="0"/>
        </w:rPr>
        <w:t xml:space="preserve"> thanked</w:t>
      </w:r>
      <w:r>
        <w:rPr>
          <w:snapToGrid w:val="0"/>
        </w:rPr>
        <w:t xml:space="preserve"> the</w:t>
      </w:r>
      <w:r w:rsidRPr="00D300A1">
        <w:rPr>
          <w:snapToGrid w:val="0"/>
        </w:rPr>
        <w:t xml:space="preserve"> </w:t>
      </w:r>
      <w:r w:rsidRPr="002F64D3">
        <w:rPr>
          <w:lang w:val="en-US"/>
        </w:rPr>
        <w:t>City Planner and Executive General 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bookmarkEnd w:id="44"/>
    <w:p w14:paraId="10797545" w14:textId="77777777" w:rsidR="00D27C81" w:rsidRPr="00D300A1" w:rsidRDefault="00D27C81" w:rsidP="00210278">
      <w:pPr>
        <w:rPr>
          <w:snapToGrid w:val="0"/>
        </w:rPr>
      </w:pPr>
    </w:p>
    <w:p w14:paraId="1E949AD4" w14:textId="77777777" w:rsidR="00D27C81" w:rsidRPr="00D300A1" w:rsidRDefault="00D27C81" w:rsidP="00210278">
      <w:pPr>
        <w:keepNext/>
        <w:keepLines/>
        <w:ind w:left="720" w:hanging="720"/>
        <w:rPr>
          <w:snapToGrid w:val="0"/>
        </w:rPr>
      </w:pPr>
      <w:r>
        <w:rPr>
          <w:snapToGrid w:val="0"/>
        </w:rPr>
        <w:t>7</w:t>
      </w:r>
      <w:r w:rsidRPr="00D300A1">
        <w:rPr>
          <w:snapToGrid w:val="0"/>
        </w:rPr>
        <w:t>.</w:t>
      </w:r>
      <w:r w:rsidRPr="00D300A1">
        <w:rPr>
          <w:snapToGrid w:val="0"/>
        </w:rPr>
        <w:tab/>
      </w:r>
      <w:r w:rsidRPr="00D300A1">
        <w:rPr>
          <w:b/>
          <w:snapToGrid w:val="0"/>
        </w:rPr>
        <w:t>RECOMMENDATION:</w:t>
      </w:r>
    </w:p>
    <w:p w14:paraId="46048AC9" w14:textId="77777777" w:rsidR="00D27C81" w:rsidRPr="00D300A1" w:rsidRDefault="00D27C81" w:rsidP="00210278">
      <w:pPr>
        <w:keepNext/>
        <w:keepLines/>
        <w:ind w:left="720" w:hanging="720"/>
        <w:rPr>
          <w:snapToGrid w:val="0"/>
        </w:rPr>
      </w:pPr>
    </w:p>
    <w:p w14:paraId="374D1DB5" w14:textId="77777777" w:rsidR="00D27C81" w:rsidRPr="00D300A1" w:rsidRDefault="00D27C81" w:rsidP="00210278">
      <w:pPr>
        <w:keepNext/>
        <w:keepLines/>
        <w:ind w:left="720" w:hanging="720"/>
        <w:rPr>
          <w:b/>
          <w:snapToGrid w:val="0"/>
        </w:rPr>
      </w:pPr>
      <w:r w:rsidRPr="00D300A1">
        <w:rPr>
          <w:snapToGrid w:val="0"/>
        </w:rPr>
        <w:tab/>
      </w:r>
      <w:r w:rsidRPr="00D300A1">
        <w:rPr>
          <w:b/>
          <w:snapToGrid w:val="0"/>
        </w:rPr>
        <w:t>THAT COUNCIL NOTE THE INFORMATION CONTAINED IN THE ABOVE REPORT.</w:t>
      </w:r>
    </w:p>
    <w:bookmarkEnd w:id="45"/>
    <w:p w14:paraId="6F12B754" w14:textId="77777777" w:rsidR="00D46E85" w:rsidRDefault="00D46E85" w:rsidP="00210278">
      <w:pPr>
        <w:jc w:val="right"/>
        <w:rPr>
          <w:rFonts w:ascii="Arial" w:hAnsi="Arial"/>
          <w:b/>
          <w:sz w:val="28"/>
        </w:rPr>
      </w:pPr>
      <w:r>
        <w:rPr>
          <w:rFonts w:ascii="Arial" w:hAnsi="Arial"/>
          <w:b/>
          <w:sz w:val="28"/>
        </w:rPr>
        <w:t>ADOPTED</w:t>
      </w:r>
    </w:p>
    <w:p w14:paraId="6D7E96AD" w14:textId="77777777" w:rsidR="00D46E85" w:rsidRDefault="00D46E85" w:rsidP="00210278">
      <w:pPr>
        <w:tabs>
          <w:tab w:val="left" w:pos="-1440"/>
        </w:tabs>
        <w:spacing w:line="218" w:lineRule="auto"/>
        <w:jc w:val="left"/>
        <w:rPr>
          <w:b/>
          <w:szCs w:val="24"/>
        </w:rPr>
      </w:pPr>
    </w:p>
    <w:p w14:paraId="575CF1A2" w14:textId="77777777" w:rsidR="0058004C" w:rsidRPr="00E65147" w:rsidRDefault="0058004C" w:rsidP="00210278">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E65147">
        <w:rPr>
          <w:rFonts w:ascii="Times New Roman" w:hAnsi="Times New Roman"/>
          <w:sz w:val="20"/>
        </w:rPr>
        <w:t>Councillor MURPHY, Transport Committee please.</w:t>
      </w:r>
    </w:p>
    <w:p w14:paraId="67CF23F8" w14:textId="16578556" w:rsidR="00B0352C" w:rsidRDefault="00B0352C" w:rsidP="00210278"/>
    <w:p w14:paraId="36A2FEB9" w14:textId="77777777" w:rsidR="00D46E85" w:rsidRDefault="00D46E85" w:rsidP="00210278"/>
    <w:p w14:paraId="5FA2316B" w14:textId="70FA4445" w:rsidR="002A6383" w:rsidRDefault="002A6383" w:rsidP="00210278">
      <w:pPr>
        <w:pStyle w:val="Heading3"/>
      </w:pPr>
      <w:bookmarkStart w:id="46" w:name="_Toc150184810"/>
      <w:r>
        <w:t>TRANSPORT COMMITTEE</w:t>
      </w:r>
      <w:bookmarkEnd w:id="46"/>
    </w:p>
    <w:p w14:paraId="6C4EC0B7" w14:textId="77777777" w:rsidR="002A6383" w:rsidRDefault="002A6383" w:rsidP="00210278"/>
    <w:p w14:paraId="24442D6F" w14:textId="12943DF9" w:rsidR="002A6383" w:rsidRDefault="002A6383" w:rsidP="00210278">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B30C76">
        <w:t>Clare JENKINSON</w:t>
      </w:r>
      <w:r>
        <w:t xml:space="preserve">, that the report of the meeting of that Committee held on </w:t>
      </w:r>
      <w:r w:rsidR="00D27C81">
        <w:t>24 October 2023</w:t>
      </w:r>
      <w:r>
        <w:t>, be adopted.</w:t>
      </w:r>
    </w:p>
    <w:p w14:paraId="668FC607" w14:textId="77777777" w:rsidR="002A6383" w:rsidRDefault="002A6383" w:rsidP="00210278"/>
    <w:p w14:paraId="69D3E91F" w14:textId="77777777" w:rsidR="0058004C" w:rsidRPr="00E65147" w:rsidRDefault="0058004C" w:rsidP="00210278">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E65147">
        <w:rPr>
          <w:rFonts w:ascii="Times New Roman" w:hAnsi="Times New Roman"/>
          <w:sz w:val="20"/>
        </w:rPr>
        <w:t>Councillor MURPHY.</w:t>
      </w:r>
    </w:p>
    <w:p w14:paraId="01A328FA" w14:textId="77777777"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CASSIDY:</w:t>
      </w:r>
      <w:r w:rsidRPr="00E65147">
        <w:rPr>
          <w:rFonts w:ascii="Times New Roman" w:hAnsi="Times New Roman"/>
          <w:sz w:val="20"/>
        </w:rPr>
        <w:tab/>
        <w:t>Point of order.</w:t>
      </w:r>
    </w:p>
    <w:p w14:paraId="6B67A2B5" w14:textId="77777777"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Just one moment, Councillor MURPHY. </w:t>
      </w:r>
    </w:p>
    <w:p w14:paraId="01D9FA30" w14:textId="77777777" w:rsidR="0058004C" w:rsidRPr="00E65147" w:rsidRDefault="0058004C" w:rsidP="00210278">
      <w:pPr>
        <w:pStyle w:val="BodyTextIndent2"/>
        <w:spacing w:after="0" w:line="240" w:lineRule="auto"/>
        <w:ind w:left="2517" w:firstLine="0"/>
        <w:jc w:val="both"/>
        <w:rPr>
          <w:rFonts w:ascii="Times New Roman" w:hAnsi="Times New Roman"/>
          <w:sz w:val="20"/>
        </w:rPr>
      </w:pPr>
      <w:r w:rsidRPr="00E65147">
        <w:rPr>
          <w:rFonts w:ascii="Times New Roman" w:hAnsi="Times New Roman"/>
          <w:sz w:val="20"/>
        </w:rPr>
        <w:t>Point of order, Councillor CASSIDY.</w:t>
      </w:r>
    </w:p>
    <w:p w14:paraId="06673A88" w14:textId="413D150D" w:rsidR="00B30C76" w:rsidRDefault="00B30C76" w:rsidP="00210278">
      <w:pPr>
        <w:pStyle w:val="BodyTextIndent2Transcript"/>
        <w:spacing w:before="0"/>
      </w:pPr>
    </w:p>
    <w:p w14:paraId="1BB47C58" w14:textId="45182525" w:rsidR="00B30C76" w:rsidRPr="00663384" w:rsidRDefault="00B30C76" w:rsidP="00210278">
      <w:pPr>
        <w:rPr>
          <w:b/>
        </w:rPr>
      </w:pPr>
      <w:r w:rsidRPr="0016204C">
        <w:rPr>
          <w:b/>
        </w:rPr>
        <w:t>Procedural motion –</w:t>
      </w:r>
      <w:r>
        <w:rPr>
          <w:b/>
        </w:rPr>
        <w:t xml:space="preserve"> </w:t>
      </w:r>
      <w:r w:rsidRPr="00E315E2">
        <w:rPr>
          <w:b/>
          <w:szCs w:val="18"/>
        </w:rPr>
        <w:t xml:space="preserve">Motion </w:t>
      </w:r>
      <w:r>
        <w:rPr>
          <w:b/>
        </w:rPr>
        <w:t>be taken off</w:t>
      </w:r>
      <w:r w:rsidRPr="0016204C">
        <w:rPr>
          <w:b/>
        </w:rPr>
        <w:t xml:space="preserve"> the table</w:t>
      </w:r>
    </w:p>
    <w:p w14:paraId="7612FDC1" w14:textId="69185C41" w:rsidR="00B30C76" w:rsidRPr="0016204C" w:rsidRDefault="0094737A" w:rsidP="00210278">
      <w:pPr>
        <w:jc w:val="right"/>
        <w:rPr>
          <w:rFonts w:ascii="Arial" w:hAnsi="Arial"/>
          <w:b/>
          <w:sz w:val="28"/>
        </w:rPr>
      </w:pPr>
      <w:r>
        <w:rPr>
          <w:rFonts w:ascii="Arial" w:hAnsi="Arial"/>
          <w:b/>
          <w:sz w:val="28"/>
        </w:rPr>
        <w:t>267</w:t>
      </w:r>
      <w:r w:rsidR="00B30C76">
        <w:rPr>
          <w:rFonts w:ascii="Arial" w:hAnsi="Arial"/>
          <w:b/>
          <w:sz w:val="28"/>
        </w:rPr>
        <w:t>/2023-24</w:t>
      </w:r>
    </w:p>
    <w:p w14:paraId="519DC162" w14:textId="50931B3C" w:rsidR="00B30C76" w:rsidRDefault="00B30C76" w:rsidP="00210278">
      <w:r w:rsidRPr="00DA3030">
        <w:t xml:space="preserve">At that juncture, Councillor </w:t>
      </w:r>
      <w:r w:rsidR="0094737A">
        <w:rPr>
          <w:snapToGrid w:val="0"/>
          <w:lang w:val="en-US" w:eastAsia="en-US"/>
        </w:rPr>
        <w:t>Jared CASSIDY</w:t>
      </w:r>
      <w:r w:rsidRPr="00DA3030">
        <w:t xml:space="preserve"> moved, seconded by Councillor </w:t>
      </w:r>
      <w:r w:rsidR="0094737A">
        <w:rPr>
          <w:snapToGrid w:val="0"/>
          <w:lang w:val="en-US" w:eastAsia="en-US"/>
        </w:rPr>
        <w:t>Sara WHITMEE</w:t>
      </w:r>
      <w:r w:rsidRPr="00DA3030">
        <w:t xml:space="preserve">, that the motion submitted by </w:t>
      </w:r>
      <w:r w:rsidR="0094737A">
        <w:t xml:space="preserve">former </w:t>
      </w:r>
      <w:r w:rsidRPr="00DA3030">
        <w:t xml:space="preserve">Councillor </w:t>
      </w:r>
      <w:r w:rsidR="0094737A">
        <w:rPr>
          <w:snapToGrid w:val="0"/>
          <w:lang w:val="en-US" w:eastAsia="en-US"/>
        </w:rPr>
        <w:t>Kara Cook</w:t>
      </w:r>
      <w:r w:rsidRPr="00DA3030">
        <w:t xml:space="preserve"> at the meeting on </w:t>
      </w:r>
      <w:r w:rsidR="0094737A">
        <w:t>6 September 2022</w:t>
      </w:r>
      <w:r w:rsidRPr="00DA3030">
        <w:t xml:space="preserve">, be taken off the table. </w:t>
      </w:r>
    </w:p>
    <w:p w14:paraId="2C10B893" w14:textId="77777777" w:rsidR="00B30C76" w:rsidRDefault="00B30C76" w:rsidP="00210278"/>
    <w:p w14:paraId="1885AF6E" w14:textId="765C9548" w:rsidR="00B30C76" w:rsidRPr="00DA3030" w:rsidRDefault="00B30C76" w:rsidP="00210278">
      <w:r w:rsidRPr="00DA3030">
        <w:t>Upon being submitted to the Chamber</w:t>
      </w:r>
      <w:r>
        <w:t>,</w:t>
      </w:r>
      <w:r w:rsidRPr="00DA3030">
        <w:t xml:space="preserve"> the motion was declared </w:t>
      </w:r>
      <w:r w:rsidR="0094737A" w:rsidRPr="0094737A">
        <w:rPr>
          <w:b/>
          <w:bCs/>
          <w:snapToGrid w:val="0"/>
          <w:lang w:val="en-US" w:eastAsia="en-US"/>
        </w:rPr>
        <w:t>lost</w:t>
      </w:r>
      <w:r>
        <w:rPr>
          <w:snapToGrid w:val="0"/>
          <w:lang w:val="en-US" w:eastAsia="en-US"/>
        </w:rPr>
        <w:t xml:space="preserve"> </w:t>
      </w:r>
      <w:r w:rsidRPr="00DA3030">
        <w:t>on the voices.</w:t>
      </w:r>
    </w:p>
    <w:p w14:paraId="77371095" w14:textId="0831CED1" w:rsidR="00B30C76" w:rsidRDefault="00B30C76" w:rsidP="00210278">
      <w:pPr>
        <w:pStyle w:val="BodyTextIndent2Transcript"/>
        <w:spacing w:before="0"/>
      </w:pPr>
    </w:p>
    <w:p w14:paraId="33498687" w14:textId="095B8511" w:rsidR="00B30C76" w:rsidRPr="00E96F74" w:rsidRDefault="00B30C76" w:rsidP="00210278">
      <w:pPr>
        <w:rPr>
          <w:snapToGrid w:val="0"/>
          <w:lang w:eastAsia="en-US"/>
        </w:rPr>
      </w:pPr>
      <w:r w:rsidRPr="00E96F74">
        <w:rPr>
          <w:snapToGrid w:val="0"/>
          <w:lang w:eastAsia="en-US"/>
        </w:rPr>
        <w:t xml:space="preserve">Thereupon, Councillors </w:t>
      </w:r>
      <w:r w:rsidR="0094737A">
        <w:rPr>
          <w:snapToGrid w:val="0"/>
          <w:lang w:val="en-US" w:eastAsia="en-US"/>
        </w:rPr>
        <w:t>Jared CASSIDY</w:t>
      </w:r>
      <w:r w:rsidRPr="00E96F74">
        <w:rPr>
          <w:snapToGrid w:val="0"/>
          <w:lang w:eastAsia="en-US"/>
        </w:rPr>
        <w:t xml:space="preserve"> and </w:t>
      </w:r>
      <w:r w:rsidR="0094737A">
        <w:rPr>
          <w:snapToGrid w:val="0"/>
          <w:lang w:val="en-US" w:eastAsia="en-US"/>
        </w:rPr>
        <w:t>Sara WHITMEE</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26BABB3E" w14:textId="77777777" w:rsidR="00B30C76" w:rsidRPr="00E96F74" w:rsidRDefault="00B30C76" w:rsidP="00210278">
      <w:pPr>
        <w:rPr>
          <w:snapToGrid w:val="0"/>
          <w:lang w:eastAsia="en-US"/>
        </w:rPr>
      </w:pPr>
    </w:p>
    <w:p w14:paraId="64ADF6F6" w14:textId="77777777" w:rsidR="00B30C76" w:rsidRPr="00E96F74" w:rsidRDefault="00B30C76" w:rsidP="00210278">
      <w:pPr>
        <w:rPr>
          <w:snapToGrid w:val="0"/>
          <w:lang w:eastAsia="en-US"/>
        </w:rPr>
      </w:pPr>
      <w:r w:rsidRPr="00E96F74">
        <w:rPr>
          <w:snapToGrid w:val="0"/>
          <w:lang w:eastAsia="en-US"/>
        </w:rPr>
        <w:t>The voting was as follows:</w:t>
      </w:r>
    </w:p>
    <w:p w14:paraId="00E8397A" w14:textId="77777777" w:rsidR="00B30C76" w:rsidRPr="00E96F74" w:rsidRDefault="00B30C76" w:rsidP="00210278">
      <w:pPr>
        <w:tabs>
          <w:tab w:val="left" w:pos="-1440"/>
        </w:tabs>
        <w:rPr>
          <w:snapToGrid w:val="0"/>
          <w:lang w:eastAsia="en-US"/>
        </w:rPr>
      </w:pPr>
    </w:p>
    <w:p w14:paraId="67F1A554" w14:textId="4AD9FE6C" w:rsidR="00B30C76" w:rsidRPr="0094737A" w:rsidRDefault="00B30C76" w:rsidP="00210278">
      <w:pPr>
        <w:tabs>
          <w:tab w:val="left" w:pos="-1440"/>
        </w:tabs>
        <w:ind w:left="2160" w:hanging="2160"/>
        <w:rPr>
          <w:snapToGrid w:val="0"/>
          <w:lang w:eastAsia="en-US"/>
        </w:rPr>
      </w:pPr>
      <w:r w:rsidRPr="0094737A">
        <w:rPr>
          <w:snapToGrid w:val="0"/>
          <w:lang w:eastAsia="en-US"/>
        </w:rPr>
        <w:t xml:space="preserve">AYES: </w:t>
      </w:r>
      <w:r w:rsidR="0094737A">
        <w:rPr>
          <w:snapToGrid w:val="0"/>
          <w:lang w:eastAsia="en-US"/>
        </w:rPr>
        <w:t>4</w:t>
      </w:r>
      <w:r w:rsidRPr="0094737A">
        <w:rPr>
          <w:snapToGrid w:val="0"/>
          <w:lang w:eastAsia="en-US"/>
        </w:rPr>
        <w:t xml:space="preserve"> -</w:t>
      </w:r>
      <w:r w:rsidRPr="0094737A">
        <w:rPr>
          <w:snapToGrid w:val="0"/>
          <w:lang w:eastAsia="en-US"/>
        </w:rPr>
        <w:tab/>
        <w:t>The Leader of the OPPOSITION, Councillor Jared CASSIDY, and Councillors Charles STRUNK, Sara WHITMEE</w:t>
      </w:r>
      <w:r w:rsidR="0094737A">
        <w:rPr>
          <w:snapToGrid w:val="0"/>
          <w:lang w:eastAsia="en-US"/>
        </w:rPr>
        <w:t xml:space="preserve"> and</w:t>
      </w:r>
      <w:r w:rsidRPr="0094737A">
        <w:rPr>
          <w:snapToGrid w:val="0"/>
          <w:lang w:eastAsia="en-US"/>
        </w:rPr>
        <w:t xml:space="preserve"> Trina MASSEY.</w:t>
      </w:r>
    </w:p>
    <w:p w14:paraId="3C608792" w14:textId="77777777" w:rsidR="00B30C76" w:rsidRPr="0094737A" w:rsidRDefault="00B30C76" w:rsidP="00210278">
      <w:pPr>
        <w:ind w:left="2160" w:hanging="2160"/>
        <w:rPr>
          <w:snapToGrid w:val="0"/>
          <w:lang w:eastAsia="en-US"/>
        </w:rPr>
      </w:pPr>
    </w:p>
    <w:p w14:paraId="5E3DBB3D" w14:textId="02DAAE03" w:rsidR="00B30C76" w:rsidRPr="00BE6AAA" w:rsidRDefault="00B30C76" w:rsidP="00210278">
      <w:pPr>
        <w:ind w:left="2160" w:hanging="2160"/>
        <w:rPr>
          <w:snapToGrid w:val="0"/>
          <w:lang w:eastAsia="en-US"/>
        </w:rPr>
      </w:pPr>
      <w:r w:rsidRPr="0094737A">
        <w:rPr>
          <w:snapToGrid w:val="0"/>
          <w:lang w:eastAsia="en-US"/>
        </w:rPr>
        <w:t xml:space="preserve">NOES: </w:t>
      </w:r>
      <w:r w:rsidR="0094737A">
        <w:rPr>
          <w:snapToGrid w:val="0"/>
          <w:lang w:eastAsia="en-US"/>
        </w:rPr>
        <w:t>16</w:t>
      </w:r>
      <w:r w:rsidRPr="0094737A">
        <w:rPr>
          <w:snapToGrid w:val="0"/>
          <w:lang w:eastAsia="en-US"/>
        </w:rPr>
        <w:t xml:space="preserve"> -</w:t>
      </w:r>
      <w:r w:rsidRPr="0094737A">
        <w:rPr>
          <w:snapToGrid w:val="0"/>
          <w:lang w:eastAsia="en-US"/>
        </w:rPr>
        <w:tab/>
        <w:t xml:space="preserve">The DEPUTY MAYOR, Councillor Krista ADAMS, and Councillors Greg ADERMANN, Adam ALLAN, Lisa ATWOOD, </w:t>
      </w:r>
      <w:r w:rsidRPr="0094737A">
        <w:rPr>
          <w:lang w:val="en-US"/>
        </w:rPr>
        <w:t xml:space="preserve">Fiona CUNNINGHAM, Tracy DAVIS, Julia DIXON, </w:t>
      </w:r>
      <w:r w:rsidRPr="0094737A">
        <w:rPr>
          <w:snapToGrid w:val="0"/>
          <w:lang w:eastAsia="en-US"/>
        </w:rPr>
        <w:t>Fiona HAMMOND, Steven HUANG, Clare JENKINSON, Sandy LANDERS, Kim MARX, Ryan MURPHY, Angela OWEN, Steven TOOMEY</w:t>
      </w:r>
      <w:r w:rsidR="0094737A">
        <w:rPr>
          <w:snapToGrid w:val="0"/>
          <w:lang w:eastAsia="en-US"/>
        </w:rPr>
        <w:t xml:space="preserve"> and</w:t>
      </w:r>
      <w:r w:rsidRPr="0094737A">
        <w:rPr>
          <w:snapToGrid w:val="0"/>
          <w:lang w:eastAsia="en-US"/>
        </w:rPr>
        <w:t xml:space="preserve"> Andrew WINES.</w:t>
      </w:r>
    </w:p>
    <w:p w14:paraId="79D7DA0D" w14:textId="5DE8049D" w:rsidR="00B30C76" w:rsidRDefault="00B30C76" w:rsidP="00210278">
      <w:pPr>
        <w:pStyle w:val="BodyTextIndent2Transcript"/>
        <w:spacing w:before="0"/>
      </w:pPr>
    </w:p>
    <w:p w14:paraId="3936BF07" w14:textId="77777777" w:rsidR="0058004C" w:rsidRPr="00E65147" w:rsidRDefault="0058004C" w:rsidP="00210278">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E65147">
        <w:rPr>
          <w:rFonts w:ascii="Times New Roman" w:hAnsi="Times New Roman"/>
          <w:sz w:val="20"/>
        </w:rPr>
        <w:t>Councillor MURPHY, you</w:t>
      </w:r>
      <w:r>
        <w:rPr>
          <w:rFonts w:ascii="Times New Roman" w:hAnsi="Times New Roman"/>
          <w:sz w:val="20"/>
        </w:rPr>
        <w:t>’</w:t>
      </w:r>
      <w:r w:rsidRPr="00E65147">
        <w:rPr>
          <w:rFonts w:ascii="Times New Roman" w:hAnsi="Times New Roman"/>
          <w:sz w:val="20"/>
        </w:rPr>
        <w:t>ve got the call.</w:t>
      </w:r>
    </w:p>
    <w:p w14:paraId="044B3BC0" w14:textId="51388D34"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lastRenderedPageBreak/>
        <w:t>Councillor MURPHY:</w:t>
      </w:r>
      <w:r w:rsidRPr="00E65147">
        <w:rPr>
          <w:rFonts w:ascii="Times New Roman" w:hAnsi="Times New Roman"/>
          <w:sz w:val="20"/>
        </w:rPr>
        <w:tab/>
        <w:t>Thank you, Chair. Last week</w:t>
      </w:r>
      <w:r w:rsidR="00047375">
        <w:rPr>
          <w:rFonts w:ascii="Times New Roman" w:hAnsi="Times New Roman"/>
          <w:sz w:val="20"/>
        </w:rPr>
        <w:t>,</w:t>
      </w:r>
      <w:r w:rsidRPr="00E65147">
        <w:rPr>
          <w:rFonts w:ascii="Times New Roman" w:hAnsi="Times New Roman"/>
          <w:sz w:val="20"/>
        </w:rPr>
        <w:t xml:space="preserve"> the Transport Committee received an update on active transport projects that are happening throughout our city. During the presentation</w:t>
      </w:r>
      <w:r w:rsidR="00047375">
        <w:rPr>
          <w:rFonts w:ascii="Times New Roman" w:hAnsi="Times New Roman"/>
          <w:sz w:val="20"/>
        </w:rPr>
        <w:t>,</w:t>
      </w:r>
      <w:r w:rsidRPr="00E65147">
        <w:rPr>
          <w:rFonts w:ascii="Times New Roman" w:hAnsi="Times New Roman"/>
          <w:sz w:val="20"/>
        </w:rPr>
        <w:t xml:space="preserve"> we were shown several drone images and detailed construction plans for three key projects. These included the Bill Brown Reserve shared pathway in Fitzgibbon, the Joachim Street shared path in Holland Park West and the Barr Street creek crossing upgrade in Tarragindi.</w:t>
      </w:r>
    </w:p>
    <w:p w14:paraId="553FE946" w14:textId="7E67B9E9"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Two of these projects have now been completed, closed out, with Bill Brown Reserve finishing very soon and Joachim Street finishing earlier this month. The Barr Street Park creek crossing is still in progress and this is expected to be completed by December this year. This project involves transforming the existing crossing into a 17.5-metre</w:t>
      </w:r>
      <w:r w:rsidR="00047375">
        <w:rPr>
          <w:rFonts w:ascii="Times New Roman" w:hAnsi="Times New Roman"/>
          <w:sz w:val="20"/>
        </w:rPr>
        <w:t>-</w:t>
      </w:r>
      <w:r w:rsidRPr="00E65147">
        <w:rPr>
          <w:rFonts w:ascii="Times New Roman" w:hAnsi="Times New Roman"/>
          <w:sz w:val="20"/>
        </w:rPr>
        <w:t>long, 3.6-metre</w:t>
      </w:r>
      <w:r w:rsidR="00047375">
        <w:rPr>
          <w:rFonts w:ascii="Times New Roman" w:hAnsi="Times New Roman"/>
          <w:sz w:val="20"/>
        </w:rPr>
        <w:t>-</w:t>
      </w:r>
      <w:r w:rsidRPr="00E65147">
        <w:rPr>
          <w:rFonts w:ascii="Times New Roman" w:hAnsi="Times New Roman"/>
          <w:sz w:val="20"/>
        </w:rPr>
        <w:t>wide bridge and I</w:t>
      </w:r>
      <w:r>
        <w:rPr>
          <w:rFonts w:ascii="Times New Roman" w:hAnsi="Times New Roman"/>
          <w:sz w:val="20"/>
        </w:rPr>
        <w:t>’</w:t>
      </w:r>
      <w:r w:rsidRPr="00E65147">
        <w:rPr>
          <w:rFonts w:ascii="Times New Roman" w:hAnsi="Times New Roman"/>
          <w:sz w:val="20"/>
        </w:rPr>
        <w:t>d just like to extend my gratitude to all of those involved in these projects and express my thanks for their attention and hard work in delivering these assets for our community. That</w:t>
      </w:r>
      <w:r>
        <w:rPr>
          <w:rFonts w:ascii="Times New Roman" w:hAnsi="Times New Roman"/>
          <w:sz w:val="20"/>
        </w:rPr>
        <w:t>’</w:t>
      </w:r>
      <w:r w:rsidRPr="00E65147">
        <w:rPr>
          <w:rFonts w:ascii="Times New Roman" w:hAnsi="Times New Roman"/>
          <w:sz w:val="20"/>
        </w:rPr>
        <w:t>s why we</w:t>
      </w:r>
      <w:r>
        <w:rPr>
          <w:rFonts w:ascii="Times New Roman" w:hAnsi="Times New Roman"/>
          <w:sz w:val="20"/>
        </w:rPr>
        <w:t>’</w:t>
      </w:r>
      <w:r w:rsidRPr="00E65147">
        <w:rPr>
          <w:rFonts w:ascii="Times New Roman" w:hAnsi="Times New Roman"/>
          <w:sz w:val="20"/>
        </w:rPr>
        <w:t>re all here.</w:t>
      </w:r>
    </w:p>
    <w:p w14:paraId="0FE508EF" w14:textId="77777777"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Moving on to petitions, the Committee considered a petition with 137 signatures calling for a two-way separated bikeway along Gladstone Road and Dornoch Terrace. Council</w:t>
      </w:r>
      <w:r>
        <w:rPr>
          <w:rFonts w:ascii="Times New Roman" w:hAnsi="Times New Roman"/>
          <w:sz w:val="20"/>
        </w:rPr>
        <w:t>’</w:t>
      </w:r>
      <w:r w:rsidRPr="00E65147">
        <w:rPr>
          <w:rFonts w:ascii="Times New Roman" w:hAnsi="Times New Roman"/>
          <w:sz w:val="20"/>
        </w:rPr>
        <w:t>s response noted that Gladstone Road and Dornoch Terrace are classified as secondary cycle routes in the City Plan. It also noted that residents were consulted back in 2019 on the construction of bike lanes in Dornoch Terrace and 64% were not in favour of their construction. Based on that feedback and the need for strong community support for these projects, we don</w:t>
      </w:r>
      <w:r>
        <w:rPr>
          <w:rFonts w:ascii="Times New Roman" w:hAnsi="Times New Roman"/>
          <w:sz w:val="20"/>
        </w:rPr>
        <w:t>’</w:t>
      </w:r>
      <w:r w:rsidRPr="00E65147">
        <w:rPr>
          <w:rFonts w:ascii="Times New Roman" w:hAnsi="Times New Roman"/>
          <w:sz w:val="20"/>
        </w:rPr>
        <w:t>t propose to install two-lane bike lanes along Gladstone Road or Dornoch Terrace until such a time as we consider that community sentiment has changed.</w:t>
      </w:r>
    </w:p>
    <w:p w14:paraId="60947EE1" w14:textId="19237E09"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The Committee also considered a petition for an additional bus stop on route 435, which is along Rafting Ground Road in Brookfield. There are two existing stops on Rafting Ground Road</w:t>
      </w:r>
      <w:r w:rsidR="00047375">
        <w:rPr>
          <w:rFonts w:ascii="Times New Roman" w:hAnsi="Times New Roman"/>
          <w:sz w:val="20"/>
        </w:rPr>
        <w:t>,</w:t>
      </w:r>
      <w:r w:rsidRPr="00E65147">
        <w:rPr>
          <w:rFonts w:ascii="Times New Roman" w:hAnsi="Times New Roman"/>
          <w:sz w:val="20"/>
        </w:rPr>
        <w:t xml:space="preserve"> but these stops are over 800 metres apart, so based on expected patronage we do support an additional bus stop at the proposed location. We will undertake design and consultation and if successful will list the stop for funding in future years as part of the Bus Stop Upgrades program.</w:t>
      </w:r>
    </w:p>
    <w:p w14:paraId="3BD47792" w14:textId="77777777"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Finally, Chair, I want to reflect on the recent anniversary of the death of Council bus driver, Manmeet Sharma. Last Saturday, 28 October, marked seven years since Manmeet tragically lost his life operating route 125 between Garden City and the Valley. Manmeet was only 29 years old at the time of his death, his whole life was still ahead of him. He was engaged to be married only three months earlier and he had just started a new job working for Council as a bus driver. Passengers recalled at the inquest how Manmeet cheerily greeted them on that day as they boarded the bus. His friends and family described him to the inquest as compassionate and charismatic, the life of the party. He not only worked as a bus driver but he was also a radio announcer, a singer and an actor too. He was a valued member of the local Punjabi community and our community at Transport for Brisbane.</w:t>
      </w:r>
    </w:p>
    <w:p w14:paraId="60FC0337" w14:textId="6C541162"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As we now know and the inquest has revealed, on that day Manmeet was savagely, brutally and randomly attacked by a passenger who boarded the bus, Anthony</w:t>
      </w:r>
      <w:r w:rsidR="00047375">
        <w:rPr>
          <w:rFonts w:ascii="Times New Roman" w:hAnsi="Times New Roman"/>
          <w:sz w:val="20"/>
        </w:rPr>
        <w:t> </w:t>
      </w:r>
      <w:r w:rsidRPr="00E65147">
        <w:rPr>
          <w:rFonts w:ascii="Times New Roman" w:hAnsi="Times New Roman"/>
          <w:sz w:val="20"/>
        </w:rPr>
        <w:t>O</w:t>
      </w:r>
      <w:r>
        <w:rPr>
          <w:rFonts w:ascii="Times New Roman" w:hAnsi="Times New Roman"/>
          <w:sz w:val="20"/>
        </w:rPr>
        <w:t>’</w:t>
      </w:r>
      <w:r w:rsidRPr="00E65147">
        <w:rPr>
          <w:rFonts w:ascii="Times New Roman" w:hAnsi="Times New Roman"/>
          <w:sz w:val="20"/>
        </w:rPr>
        <w:t>Donohue. Manmeet was set on fire and he tragically passed away from those injuries within seconds. Still to this day it is shocking to think how quickly one</w:t>
      </w:r>
      <w:r>
        <w:rPr>
          <w:rFonts w:ascii="Times New Roman" w:hAnsi="Times New Roman"/>
          <w:sz w:val="20"/>
        </w:rPr>
        <w:t>’</w:t>
      </w:r>
      <w:r w:rsidRPr="00E65147">
        <w:rPr>
          <w:rFonts w:ascii="Times New Roman" w:hAnsi="Times New Roman"/>
          <w:sz w:val="20"/>
        </w:rPr>
        <w:t>s life can end as a result of a random act of violence. One</w:t>
      </w:r>
      <w:r>
        <w:rPr>
          <w:rFonts w:ascii="Times New Roman" w:hAnsi="Times New Roman"/>
          <w:sz w:val="20"/>
        </w:rPr>
        <w:t xml:space="preserve"> </w:t>
      </w:r>
      <w:r w:rsidRPr="00E65147">
        <w:rPr>
          <w:rFonts w:ascii="Times New Roman" w:hAnsi="Times New Roman"/>
          <w:sz w:val="20"/>
        </w:rPr>
        <w:t>minute Manmeet was there and then the next he was not. I know I speak for all Councillors in this place when I say our thoughts are with Manmeet</w:t>
      </w:r>
      <w:r>
        <w:rPr>
          <w:rFonts w:ascii="Times New Roman" w:hAnsi="Times New Roman"/>
          <w:sz w:val="20"/>
        </w:rPr>
        <w:t>’</w:t>
      </w:r>
      <w:r w:rsidRPr="00E65147">
        <w:rPr>
          <w:rFonts w:ascii="Times New Roman" w:hAnsi="Times New Roman"/>
          <w:sz w:val="20"/>
        </w:rPr>
        <w:t>s family, his friends and with all Council bus drivers on the seventh anniversary of his death. I know that everyone continues to feel the heavy weight of his loss.</w:t>
      </w:r>
    </w:p>
    <w:p w14:paraId="3F143364" w14:textId="5C3BAE2B"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On Friday</w:t>
      </w:r>
      <w:r w:rsidR="00047375">
        <w:rPr>
          <w:rFonts w:ascii="Times New Roman" w:hAnsi="Times New Roman"/>
          <w:sz w:val="20"/>
        </w:rPr>
        <w:t>,</w:t>
      </w:r>
      <w:r w:rsidRPr="00E65147">
        <w:rPr>
          <w:rFonts w:ascii="Times New Roman" w:hAnsi="Times New Roman"/>
          <w:sz w:val="20"/>
        </w:rPr>
        <w:t xml:space="preserve"> we received the recommendations from the coronial inquest into Manmeet</w:t>
      </w:r>
      <w:r>
        <w:rPr>
          <w:rFonts w:ascii="Times New Roman" w:hAnsi="Times New Roman"/>
          <w:sz w:val="20"/>
        </w:rPr>
        <w:t>’</w:t>
      </w:r>
      <w:r w:rsidRPr="00E65147">
        <w:rPr>
          <w:rFonts w:ascii="Times New Roman" w:hAnsi="Times New Roman"/>
          <w:sz w:val="20"/>
        </w:rPr>
        <w:t>s death. It was a very difficult day, Chair, but I do hope that it helped to bring a sense of closure to everyone that has been involved in this process. As the coroner noted, the event was unprecedented in the history of public transport in Brisbane and hopefully, Chair, it</w:t>
      </w:r>
      <w:r>
        <w:rPr>
          <w:rFonts w:ascii="Times New Roman" w:hAnsi="Times New Roman"/>
          <w:sz w:val="20"/>
        </w:rPr>
        <w:t>’</w:t>
      </w:r>
      <w:r w:rsidRPr="00E65147">
        <w:rPr>
          <w:rFonts w:ascii="Times New Roman" w:hAnsi="Times New Roman"/>
          <w:sz w:val="20"/>
        </w:rPr>
        <w:t>s one that will never be repeated. I don</w:t>
      </w:r>
      <w:r>
        <w:rPr>
          <w:rFonts w:ascii="Times New Roman" w:hAnsi="Times New Roman"/>
          <w:sz w:val="20"/>
        </w:rPr>
        <w:t>’</w:t>
      </w:r>
      <w:r w:rsidRPr="00E65147">
        <w:rPr>
          <w:rFonts w:ascii="Times New Roman" w:hAnsi="Times New Roman"/>
          <w:sz w:val="20"/>
        </w:rPr>
        <w:t xml:space="preserve">t have time to fully discuss the comments that the coroner </w:t>
      </w:r>
      <w:r w:rsidR="00047375" w:rsidRPr="00E65147">
        <w:rPr>
          <w:rFonts w:ascii="Times New Roman" w:hAnsi="Times New Roman"/>
          <w:sz w:val="20"/>
        </w:rPr>
        <w:t>made but</w:t>
      </w:r>
      <w:r w:rsidRPr="00E65147">
        <w:rPr>
          <w:rFonts w:ascii="Times New Roman" w:hAnsi="Times New Roman"/>
          <w:sz w:val="20"/>
        </w:rPr>
        <w:t xml:space="preserve"> suffice to say that the </w:t>
      </w:r>
      <w:r w:rsidR="00920ABC">
        <w:rPr>
          <w:rFonts w:ascii="Times New Roman" w:hAnsi="Times New Roman"/>
          <w:sz w:val="20"/>
        </w:rPr>
        <w:t>f</w:t>
      </w:r>
      <w:r w:rsidRPr="00E65147">
        <w:rPr>
          <w:rFonts w:ascii="Times New Roman" w:hAnsi="Times New Roman"/>
          <w:sz w:val="20"/>
        </w:rPr>
        <w:t>ocus of the inquest was on the circumstances of Anthony O</w:t>
      </w:r>
      <w:r>
        <w:rPr>
          <w:rFonts w:ascii="Times New Roman" w:hAnsi="Times New Roman"/>
          <w:sz w:val="20"/>
        </w:rPr>
        <w:t>’</w:t>
      </w:r>
      <w:r w:rsidRPr="00E65147">
        <w:rPr>
          <w:rFonts w:ascii="Times New Roman" w:hAnsi="Times New Roman"/>
          <w:sz w:val="20"/>
        </w:rPr>
        <w:t>Donohue</w:t>
      </w:r>
      <w:r>
        <w:rPr>
          <w:rFonts w:ascii="Times New Roman" w:hAnsi="Times New Roman"/>
          <w:sz w:val="20"/>
        </w:rPr>
        <w:t>’</w:t>
      </w:r>
      <w:r w:rsidRPr="00E65147">
        <w:rPr>
          <w:rFonts w:ascii="Times New Roman" w:hAnsi="Times New Roman"/>
          <w:sz w:val="20"/>
        </w:rPr>
        <w:t xml:space="preserve">s mental health, his treatment and the conditions of his release into the community. An attack like this is, as the coroner said, impossible to predict and very hard to </w:t>
      </w:r>
      <w:r w:rsidRPr="00E65147">
        <w:rPr>
          <w:rFonts w:ascii="Times New Roman" w:hAnsi="Times New Roman"/>
          <w:sz w:val="20"/>
        </w:rPr>
        <w:lastRenderedPageBreak/>
        <w:t>prevent, but in the seven years since Manmeet</w:t>
      </w:r>
      <w:r>
        <w:rPr>
          <w:rFonts w:ascii="Times New Roman" w:hAnsi="Times New Roman"/>
          <w:sz w:val="20"/>
        </w:rPr>
        <w:t>’</w:t>
      </w:r>
      <w:r w:rsidRPr="00E65147">
        <w:rPr>
          <w:rFonts w:ascii="Times New Roman" w:hAnsi="Times New Roman"/>
          <w:sz w:val="20"/>
        </w:rPr>
        <w:t>s death we have made sure to learn from that incident.</w:t>
      </w:r>
    </w:p>
    <w:p w14:paraId="05045813" w14:textId="0E600358"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It</w:t>
      </w:r>
      <w:r>
        <w:rPr>
          <w:rFonts w:ascii="Times New Roman" w:hAnsi="Times New Roman"/>
          <w:sz w:val="20"/>
        </w:rPr>
        <w:t>’</w:t>
      </w:r>
      <w:r w:rsidRPr="00E65147">
        <w:rPr>
          <w:rFonts w:ascii="Times New Roman" w:hAnsi="Times New Roman"/>
          <w:sz w:val="20"/>
        </w:rPr>
        <w:t>s certainly prompted a significant shift in Council</w:t>
      </w:r>
      <w:r>
        <w:rPr>
          <w:rFonts w:ascii="Times New Roman" w:hAnsi="Times New Roman"/>
          <w:sz w:val="20"/>
        </w:rPr>
        <w:t>’</w:t>
      </w:r>
      <w:r w:rsidRPr="00E65147">
        <w:rPr>
          <w:rFonts w:ascii="Times New Roman" w:hAnsi="Times New Roman"/>
          <w:sz w:val="20"/>
        </w:rPr>
        <w:t>s attitude to bus driver safety and security, as you know, Chair. Following the event</w:t>
      </w:r>
      <w:r w:rsidR="00A77C94">
        <w:rPr>
          <w:rFonts w:ascii="Times New Roman" w:hAnsi="Times New Roman"/>
          <w:sz w:val="20"/>
        </w:rPr>
        <w:t>,</w:t>
      </w:r>
      <w:r w:rsidRPr="00E65147">
        <w:rPr>
          <w:rFonts w:ascii="Times New Roman" w:hAnsi="Times New Roman"/>
          <w:sz w:val="20"/>
        </w:rPr>
        <w:t xml:space="preserve"> we conducted our own independent review, we implemented all the recommendations from that process. All of our safety improvements, from upgraded emergency exits to additional emergency response vehicles, to bus driver safety barriers, are all part of Manmeet Sharma</w:t>
      </w:r>
      <w:r>
        <w:rPr>
          <w:rFonts w:ascii="Times New Roman" w:hAnsi="Times New Roman"/>
          <w:sz w:val="20"/>
        </w:rPr>
        <w:t>’</w:t>
      </w:r>
      <w:r w:rsidRPr="00E65147">
        <w:rPr>
          <w:rFonts w:ascii="Times New Roman" w:hAnsi="Times New Roman"/>
          <w:sz w:val="20"/>
        </w:rPr>
        <w:t>s ongoing legacy. While we have put many additional safety measures in place to best predict our bus drivers and the travelling public, we of course acknowledge that there is more to do and that work is ongoing. The right solution isn</w:t>
      </w:r>
      <w:r>
        <w:rPr>
          <w:rFonts w:ascii="Times New Roman" w:hAnsi="Times New Roman"/>
          <w:sz w:val="20"/>
        </w:rPr>
        <w:t>’</w:t>
      </w:r>
      <w:r w:rsidRPr="00E65147">
        <w:rPr>
          <w:rFonts w:ascii="Times New Roman" w:hAnsi="Times New Roman"/>
          <w:sz w:val="20"/>
        </w:rPr>
        <w:t>t always straightforward, Chair. We have a large and complex fleet, many different bus types and new technologies are constantly emerging.</w:t>
      </w:r>
    </w:p>
    <w:p w14:paraId="12B39517" w14:textId="78959F6E"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But we are committed to honour Manmeet</w:t>
      </w:r>
      <w:r>
        <w:rPr>
          <w:rFonts w:ascii="Times New Roman" w:hAnsi="Times New Roman"/>
          <w:sz w:val="20"/>
        </w:rPr>
        <w:t>’</w:t>
      </w:r>
      <w:r w:rsidRPr="00E65147">
        <w:rPr>
          <w:rFonts w:ascii="Times New Roman" w:hAnsi="Times New Roman"/>
          <w:sz w:val="20"/>
        </w:rPr>
        <w:t>s legacy by making safety our priority and we will continue to invest in safety measures to support all of our bus drivers. It</w:t>
      </w:r>
      <w:r>
        <w:rPr>
          <w:rFonts w:ascii="Times New Roman" w:hAnsi="Times New Roman"/>
          <w:sz w:val="20"/>
        </w:rPr>
        <w:t>’</w:t>
      </w:r>
      <w:r w:rsidRPr="00E65147">
        <w:rPr>
          <w:rFonts w:ascii="Times New Roman" w:hAnsi="Times New Roman"/>
          <w:sz w:val="20"/>
        </w:rPr>
        <w:t>s good to see, Chair, as I</w:t>
      </w:r>
      <w:r>
        <w:rPr>
          <w:rFonts w:ascii="Times New Roman" w:hAnsi="Times New Roman"/>
          <w:sz w:val="20"/>
        </w:rPr>
        <w:t>’</w:t>
      </w:r>
      <w:r w:rsidRPr="00E65147">
        <w:rPr>
          <w:rFonts w:ascii="Times New Roman" w:hAnsi="Times New Roman"/>
          <w:sz w:val="20"/>
        </w:rPr>
        <w:t>ve mentioned in the Chamber previously, the State Government step up and acknowledge the role that they play in bus driver safety, not just for Brisbane City Council bus drivers</w:t>
      </w:r>
      <w:r w:rsidR="00A77C94">
        <w:rPr>
          <w:rFonts w:ascii="Times New Roman" w:hAnsi="Times New Roman"/>
          <w:sz w:val="20"/>
        </w:rPr>
        <w:t>,</w:t>
      </w:r>
      <w:r w:rsidRPr="00E65147">
        <w:rPr>
          <w:rFonts w:ascii="Times New Roman" w:hAnsi="Times New Roman"/>
          <w:sz w:val="20"/>
        </w:rPr>
        <w:t xml:space="preserve"> but for bus drivers all around the </w:t>
      </w:r>
      <w:r w:rsidR="00A77C94">
        <w:rPr>
          <w:rFonts w:ascii="Times New Roman" w:hAnsi="Times New Roman"/>
          <w:sz w:val="20"/>
        </w:rPr>
        <w:t>State</w:t>
      </w:r>
      <w:r w:rsidRPr="00E65147">
        <w:rPr>
          <w:rFonts w:ascii="Times New Roman" w:hAnsi="Times New Roman"/>
          <w:sz w:val="20"/>
        </w:rPr>
        <w:t xml:space="preserve"> and all around obviously the network that Translink delivers. I would particularly like to acknowledge Councillor OWEN</w:t>
      </w:r>
      <w:r>
        <w:rPr>
          <w:rFonts w:ascii="Times New Roman" w:hAnsi="Times New Roman"/>
          <w:sz w:val="20"/>
        </w:rPr>
        <w:t>’</w:t>
      </w:r>
      <w:r w:rsidRPr="00E65147">
        <w:rPr>
          <w:rFonts w:ascii="Times New Roman" w:hAnsi="Times New Roman"/>
          <w:sz w:val="20"/>
        </w:rPr>
        <w:t>s ongoing commitment to remembering Manmeet</w:t>
      </w:r>
      <w:r>
        <w:rPr>
          <w:rFonts w:ascii="Times New Roman" w:hAnsi="Times New Roman"/>
          <w:sz w:val="20"/>
        </w:rPr>
        <w:t>’</w:t>
      </w:r>
      <w:r w:rsidRPr="00E65147">
        <w:rPr>
          <w:rFonts w:ascii="Times New Roman" w:hAnsi="Times New Roman"/>
          <w:sz w:val="20"/>
        </w:rPr>
        <w:t>s legacy. She</w:t>
      </w:r>
      <w:r>
        <w:rPr>
          <w:rFonts w:ascii="Times New Roman" w:hAnsi="Times New Roman"/>
          <w:sz w:val="20"/>
        </w:rPr>
        <w:t>’</w:t>
      </w:r>
      <w:r w:rsidRPr="00E65147">
        <w:rPr>
          <w:rFonts w:ascii="Times New Roman" w:hAnsi="Times New Roman"/>
          <w:sz w:val="20"/>
        </w:rPr>
        <w:t>s been a very strong advocate for his family and his community every step of the way. She even travelled to India to meet with Manmeet</w:t>
      </w:r>
      <w:r>
        <w:rPr>
          <w:rFonts w:ascii="Times New Roman" w:hAnsi="Times New Roman"/>
          <w:sz w:val="20"/>
        </w:rPr>
        <w:t>’</w:t>
      </w:r>
      <w:r w:rsidRPr="00E65147">
        <w:rPr>
          <w:rFonts w:ascii="Times New Roman" w:hAnsi="Times New Roman"/>
          <w:sz w:val="20"/>
        </w:rPr>
        <w:t>s relatives to express Council</w:t>
      </w:r>
      <w:r>
        <w:rPr>
          <w:rFonts w:ascii="Times New Roman" w:hAnsi="Times New Roman"/>
          <w:sz w:val="20"/>
        </w:rPr>
        <w:t>’</w:t>
      </w:r>
      <w:r w:rsidRPr="00E65147">
        <w:rPr>
          <w:rFonts w:ascii="Times New Roman" w:hAnsi="Times New Roman"/>
          <w:sz w:val="20"/>
        </w:rPr>
        <w:t>s condolences and to articulate our ongoing grief at his loss.</w:t>
      </w:r>
    </w:p>
    <w:p w14:paraId="0E6B5213" w14:textId="61C203C0"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But I</w:t>
      </w:r>
      <w:r>
        <w:rPr>
          <w:rFonts w:ascii="Times New Roman" w:hAnsi="Times New Roman"/>
          <w:sz w:val="20"/>
        </w:rPr>
        <w:t>’</w:t>
      </w:r>
      <w:r w:rsidRPr="00E65147">
        <w:rPr>
          <w:rFonts w:ascii="Times New Roman" w:hAnsi="Times New Roman"/>
          <w:sz w:val="20"/>
        </w:rPr>
        <w:t>d also like to acknowledge those in Transport for Brisbane who have been dealing with and managing this issue for a long period of time. I</w:t>
      </w:r>
      <w:r>
        <w:rPr>
          <w:rFonts w:ascii="Times New Roman" w:hAnsi="Times New Roman"/>
          <w:sz w:val="20"/>
        </w:rPr>
        <w:t>’</w:t>
      </w:r>
      <w:r w:rsidRPr="00E65147">
        <w:rPr>
          <w:rFonts w:ascii="Times New Roman" w:hAnsi="Times New Roman"/>
          <w:sz w:val="20"/>
        </w:rPr>
        <w:t xml:space="preserve">d particularly like to thank former Transport for Brisbane </w:t>
      </w:r>
      <w:r w:rsidR="00A77C94">
        <w:rPr>
          <w:rFonts w:ascii="Times New Roman" w:hAnsi="Times New Roman"/>
          <w:sz w:val="20"/>
        </w:rPr>
        <w:t>h</w:t>
      </w:r>
      <w:r w:rsidRPr="00E65147">
        <w:rPr>
          <w:rFonts w:ascii="Times New Roman" w:hAnsi="Times New Roman"/>
          <w:sz w:val="20"/>
        </w:rPr>
        <w:t>ead</w:t>
      </w:r>
      <w:r w:rsidR="00A77C94">
        <w:rPr>
          <w:rFonts w:ascii="Times New Roman" w:hAnsi="Times New Roman"/>
          <w:sz w:val="20"/>
        </w:rPr>
        <w:t>,</w:t>
      </w:r>
      <w:r w:rsidRPr="00E65147">
        <w:rPr>
          <w:rFonts w:ascii="Times New Roman" w:hAnsi="Times New Roman"/>
          <w:sz w:val="20"/>
        </w:rPr>
        <w:t xml:space="preserve"> Geoff Beck</w:t>
      </w:r>
      <w:r w:rsidR="00A77C94">
        <w:rPr>
          <w:rFonts w:ascii="Times New Roman" w:hAnsi="Times New Roman"/>
          <w:sz w:val="20"/>
        </w:rPr>
        <w:t>;</w:t>
      </w:r>
      <w:r w:rsidRPr="00E65147">
        <w:rPr>
          <w:rFonts w:ascii="Times New Roman" w:hAnsi="Times New Roman"/>
          <w:sz w:val="20"/>
        </w:rPr>
        <w:t xml:space="preserve"> current </w:t>
      </w:r>
      <w:r w:rsidR="00A77C94">
        <w:rPr>
          <w:rFonts w:ascii="Times New Roman" w:hAnsi="Times New Roman"/>
          <w:sz w:val="20"/>
        </w:rPr>
        <w:t>h</w:t>
      </w:r>
      <w:r w:rsidRPr="00E65147">
        <w:rPr>
          <w:rFonts w:ascii="Times New Roman" w:hAnsi="Times New Roman"/>
          <w:sz w:val="20"/>
        </w:rPr>
        <w:t>ead of Transport for Brisbane</w:t>
      </w:r>
      <w:r w:rsidR="00A77C94">
        <w:rPr>
          <w:rFonts w:ascii="Times New Roman" w:hAnsi="Times New Roman"/>
          <w:sz w:val="20"/>
        </w:rPr>
        <w:t>,</w:t>
      </w:r>
      <w:r w:rsidRPr="00E65147">
        <w:rPr>
          <w:rFonts w:ascii="Times New Roman" w:hAnsi="Times New Roman"/>
          <w:sz w:val="20"/>
        </w:rPr>
        <w:t xml:space="preserve"> Samantha Abeydeera, who have led TfB though these difficult times. I want to thank Karl Hain and his engineering team for the work that they</w:t>
      </w:r>
      <w:r>
        <w:rPr>
          <w:rFonts w:ascii="Times New Roman" w:hAnsi="Times New Roman"/>
          <w:sz w:val="20"/>
        </w:rPr>
        <w:t>’</w:t>
      </w:r>
      <w:r w:rsidRPr="00E65147">
        <w:rPr>
          <w:rFonts w:ascii="Times New Roman" w:hAnsi="Times New Roman"/>
          <w:sz w:val="20"/>
        </w:rPr>
        <w:t>ve done to develop new safety solutions. Obviously</w:t>
      </w:r>
      <w:r w:rsidR="00A77C94">
        <w:rPr>
          <w:rFonts w:ascii="Times New Roman" w:hAnsi="Times New Roman"/>
          <w:sz w:val="20"/>
        </w:rPr>
        <w:t>,</w:t>
      </w:r>
      <w:r w:rsidRPr="00E65147">
        <w:rPr>
          <w:rFonts w:ascii="Times New Roman" w:hAnsi="Times New Roman"/>
          <w:sz w:val="20"/>
        </w:rPr>
        <w:t xml:space="preserve"> the most recently impressive work that they</w:t>
      </w:r>
      <w:r>
        <w:rPr>
          <w:rFonts w:ascii="Times New Roman" w:hAnsi="Times New Roman"/>
          <w:sz w:val="20"/>
        </w:rPr>
        <w:t>’</w:t>
      </w:r>
      <w:r w:rsidRPr="00E65147">
        <w:rPr>
          <w:rFonts w:ascii="Times New Roman" w:hAnsi="Times New Roman"/>
          <w:sz w:val="20"/>
        </w:rPr>
        <w:t>ve done is around the bus driver safety barrier retrofit program, installing new modern safety screens on older chassis, a very difficult task. He has done a great job, as well as our fleet engineer</w:t>
      </w:r>
      <w:r w:rsidR="00A77C94">
        <w:rPr>
          <w:rFonts w:ascii="Times New Roman" w:hAnsi="Times New Roman"/>
          <w:sz w:val="20"/>
        </w:rPr>
        <w:t>,</w:t>
      </w:r>
      <w:r w:rsidRPr="00E65147">
        <w:rPr>
          <w:rFonts w:ascii="Times New Roman" w:hAnsi="Times New Roman"/>
          <w:sz w:val="20"/>
        </w:rPr>
        <w:t xml:space="preserve"> John Hatchman.</w:t>
      </w:r>
    </w:p>
    <w:p w14:paraId="463857A7" w14:textId="77777777"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w:t>
      </w:r>
      <w:r>
        <w:rPr>
          <w:rFonts w:ascii="Times New Roman" w:hAnsi="Times New Roman"/>
          <w:sz w:val="20"/>
        </w:rPr>
        <w:t>’</w:t>
      </w:r>
      <w:r w:rsidRPr="00E65147">
        <w:rPr>
          <w:rFonts w:ascii="Times New Roman" w:hAnsi="Times New Roman"/>
          <w:sz w:val="20"/>
        </w:rPr>
        <w:t>d also like to acknowledge Brett Howe and the work that he has done, engaging with all of our depot managers, their interface with the drivers out there on the road during what is a difficult time whenever this event approaches its anniversary. It</w:t>
      </w:r>
      <w:r>
        <w:rPr>
          <w:rFonts w:ascii="Times New Roman" w:hAnsi="Times New Roman"/>
          <w:sz w:val="20"/>
        </w:rPr>
        <w:t>’</w:t>
      </w:r>
      <w:r w:rsidRPr="00E65147">
        <w:rPr>
          <w:rFonts w:ascii="Times New Roman" w:hAnsi="Times New Roman"/>
          <w:sz w:val="20"/>
        </w:rPr>
        <w:t>s always a difficult reminder of the—everyone</w:t>
      </w:r>
      <w:r>
        <w:rPr>
          <w:rFonts w:ascii="Times New Roman" w:hAnsi="Times New Roman"/>
          <w:sz w:val="20"/>
        </w:rPr>
        <w:t>’</w:t>
      </w:r>
      <w:r w:rsidRPr="00E65147">
        <w:rPr>
          <w:rFonts w:ascii="Times New Roman" w:hAnsi="Times New Roman"/>
          <w:sz w:val="20"/>
        </w:rPr>
        <w:t>s mortality and the random and sometimes difficult circumstances that our drivers face out there on the road. I know that it</w:t>
      </w:r>
      <w:r>
        <w:rPr>
          <w:rFonts w:ascii="Times New Roman" w:hAnsi="Times New Roman"/>
          <w:sz w:val="20"/>
        </w:rPr>
        <w:t>’</w:t>
      </w:r>
      <w:r w:rsidRPr="00E65147">
        <w:rPr>
          <w:rFonts w:ascii="Times New Roman" w:hAnsi="Times New Roman"/>
          <w:sz w:val="20"/>
        </w:rPr>
        <w:t>s been a raw and an emotional experience for our management team and also for our bus drivers, but most importantly I wanted to say thank you to all of our bus drivers. They serve the people of Brisbane each and every day.</w:t>
      </w:r>
    </w:p>
    <w:p w14:paraId="7A8776B5" w14:textId="5E2CF4AF"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 know, Chair, that Manmeet</w:t>
      </w:r>
      <w:r>
        <w:rPr>
          <w:rFonts w:ascii="Times New Roman" w:hAnsi="Times New Roman"/>
          <w:sz w:val="20"/>
        </w:rPr>
        <w:t>’</w:t>
      </w:r>
      <w:r w:rsidRPr="00E65147">
        <w:rPr>
          <w:rFonts w:ascii="Times New Roman" w:hAnsi="Times New Roman"/>
          <w:sz w:val="20"/>
        </w:rPr>
        <w:t>s friends and family would want him to be remembered as a kind-hearted</w:t>
      </w:r>
      <w:r w:rsidR="00A77C94">
        <w:rPr>
          <w:rFonts w:ascii="Times New Roman" w:hAnsi="Times New Roman"/>
          <w:sz w:val="20"/>
        </w:rPr>
        <w:t>,</w:t>
      </w:r>
      <w:r w:rsidRPr="00E65147">
        <w:rPr>
          <w:rFonts w:ascii="Times New Roman" w:hAnsi="Times New Roman"/>
          <w:sz w:val="20"/>
        </w:rPr>
        <w:t xml:space="preserve"> community-minded person, but I also know that Brisbane is a city that is full of many more kind</w:t>
      </w:r>
      <w:r w:rsidR="00A77C94">
        <w:rPr>
          <w:rFonts w:ascii="Times New Roman" w:hAnsi="Times New Roman"/>
          <w:sz w:val="20"/>
        </w:rPr>
        <w:t>,</w:t>
      </w:r>
      <w:r w:rsidRPr="00E65147">
        <w:rPr>
          <w:rFonts w:ascii="Times New Roman" w:hAnsi="Times New Roman"/>
          <w:sz w:val="20"/>
        </w:rPr>
        <w:t xml:space="preserve"> community-minded people that honour Manmeet</w:t>
      </w:r>
      <w:r>
        <w:rPr>
          <w:rFonts w:ascii="Times New Roman" w:hAnsi="Times New Roman"/>
          <w:sz w:val="20"/>
        </w:rPr>
        <w:t>’</w:t>
      </w:r>
      <w:r w:rsidRPr="00E65147">
        <w:rPr>
          <w:rFonts w:ascii="Times New Roman" w:hAnsi="Times New Roman"/>
          <w:sz w:val="20"/>
        </w:rPr>
        <w:t>s legacy with the work that they do for our city each and every day. So on the anniversary of his death there is, I think, no better way for Brisbane residents to pay tribute to Manmeet</w:t>
      </w:r>
      <w:r>
        <w:rPr>
          <w:rFonts w:ascii="Times New Roman" w:hAnsi="Times New Roman"/>
          <w:sz w:val="20"/>
        </w:rPr>
        <w:t>’</w:t>
      </w:r>
      <w:r w:rsidRPr="00E65147">
        <w:rPr>
          <w:rFonts w:ascii="Times New Roman" w:hAnsi="Times New Roman"/>
          <w:sz w:val="20"/>
        </w:rPr>
        <w:t>s legacy than by saying thank you to their bus driver on their way to work or on their way home. I think that little bit of kindness will let them know how much this community appreciates everything they do and I</w:t>
      </w:r>
      <w:r>
        <w:rPr>
          <w:rFonts w:ascii="Times New Roman" w:hAnsi="Times New Roman"/>
          <w:sz w:val="20"/>
        </w:rPr>
        <w:t>’</w:t>
      </w:r>
      <w:r w:rsidRPr="00E65147">
        <w:rPr>
          <w:rFonts w:ascii="Times New Roman" w:hAnsi="Times New Roman"/>
          <w:sz w:val="20"/>
        </w:rPr>
        <w:t>ll leave my comments at that. Thank you, Chair.</w:t>
      </w:r>
    </w:p>
    <w:p w14:paraId="39E2042D" w14:textId="77777777" w:rsidR="0058004C"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Councillor MURPHY. </w:t>
      </w:r>
    </w:p>
    <w:p w14:paraId="2EC70718" w14:textId="77777777" w:rsidR="0058004C" w:rsidRPr="00E65147" w:rsidRDefault="0058004C"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Are there any further speakers? </w:t>
      </w:r>
    </w:p>
    <w:p w14:paraId="2467E7E8" w14:textId="77777777" w:rsidR="0058004C" w:rsidRPr="00E65147" w:rsidRDefault="0058004C"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MASSEY.</w:t>
      </w:r>
    </w:p>
    <w:p w14:paraId="516D5570" w14:textId="6B9B70C6" w:rsidR="00324595" w:rsidRDefault="0058004C" w:rsidP="00CF3B44">
      <w:pPr>
        <w:pStyle w:val="BodyTextIndent2"/>
        <w:spacing w:after="0" w:line="240" w:lineRule="auto"/>
        <w:ind w:left="2517" w:hanging="2517"/>
        <w:jc w:val="both"/>
        <w:rPr>
          <w:rFonts w:ascii="Times New Roman" w:hAnsi="Times New Roman"/>
          <w:sz w:val="20"/>
        </w:rPr>
      </w:pPr>
      <w:r w:rsidRPr="00E65147">
        <w:rPr>
          <w:rFonts w:ascii="Times New Roman" w:hAnsi="Times New Roman"/>
          <w:sz w:val="20"/>
        </w:rPr>
        <w:t>Councillor MASSEY:</w:t>
      </w:r>
      <w:r w:rsidRPr="00E65147">
        <w:rPr>
          <w:rFonts w:ascii="Times New Roman" w:hAnsi="Times New Roman"/>
          <w:sz w:val="20"/>
        </w:rPr>
        <w:tab/>
        <w:t>Thanks, Chair. I rise to speak on the petition requesting Council install a bikeway along Gladstone Road and Dornoch Terrace in Highgate Hill</w:t>
      </w:r>
      <w:r w:rsidR="00324595">
        <w:rPr>
          <w:rFonts w:ascii="Times New Roman" w:hAnsi="Times New Roman"/>
          <w:sz w:val="20"/>
        </w:rPr>
        <w:t>.</w:t>
      </w:r>
    </w:p>
    <w:p w14:paraId="45425670" w14:textId="77777777" w:rsidR="00324595" w:rsidRDefault="00324595" w:rsidP="00CF3B44">
      <w:pPr>
        <w:pStyle w:val="BodyTextIndent2"/>
        <w:spacing w:after="0" w:line="240" w:lineRule="auto"/>
        <w:ind w:left="2517" w:hanging="2517"/>
        <w:jc w:val="both"/>
        <w:rPr>
          <w:rFonts w:ascii="Times New Roman" w:hAnsi="Times New Roman"/>
          <w:sz w:val="20"/>
        </w:rPr>
      </w:pPr>
    </w:p>
    <w:p w14:paraId="7964B80A" w14:textId="77777777" w:rsidR="00324595" w:rsidRPr="00AA222F" w:rsidRDefault="00324595" w:rsidP="00CF3B44">
      <w:pPr>
        <w:keepNext/>
        <w:rPr>
          <w:b/>
          <w:snapToGrid w:val="0"/>
          <w:lang w:eastAsia="en-US"/>
        </w:rPr>
      </w:pPr>
      <w:r w:rsidRPr="00AA222F">
        <w:rPr>
          <w:b/>
          <w:snapToGrid w:val="0"/>
          <w:lang w:eastAsia="en-US"/>
        </w:rPr>
        <w:lastRenderedPageBreak/>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24595" w:rsidRPr="008F23B9" w14:paraId="0BDB2B9C" w14:textId="77777777" w:rsidTr="001E6062">
        <w:trPr>
          <w:trHeight w:val="359"/>
        </w:trPr>
        <w:tc>
          <w:tcPr>
            <w:tcW w:w="9133" w:type="dxa"/>
            <w:tcBorders>
              <w:bottom w:val="single" w:sz="4" w:space="0" w:color="auto"/>
            </w:tcBorders>
          </w:tcPr>
          <w:p w14:paraId="27F562C7" w14:textId="13D34283" w:rsidR="00324595" w:rsidRPr="008F23B9" w:rsidRDefault="00324595" w:rsidP="001E6062">
            <w:pPr>
              <w:rPr>
                <w:rFonts w:ascii="Arial" w:hAnsi="Arial"/>
                <w:b/>
                <w:snapToGrid w:val="0"/>
                <w:lang w:val="en-US" w:eastAsia="en-US"/>
              </w:rPr>
            </w:pPr>
            <w:r w:rsidRPr="001E7EEE">
              <w:rPr>
                <w:snapToGrid w:val="0"/>
                <w:lang w:val="en-US" w:eastAsia="en-US"/>
              </w:rPr>
              <w:t xml:space="preserve">Councillor </w:t>
            </w:r>
            <w:r>
              <w:rPr>
                <w:snapToGrid w:val="0"/>
                <w:lang w:val="en-US" w:eastAsia="en-US"/>
              </w:rPr>
              <w:t>Trina MASSEY</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324595">
              <w:rPr>
                <w:snapToGrid w:val="0"/>
                <w:lang w:val="en-US" w:eastAsia="en-US"/>
              </w:rPr>
              <w:t>REQUESTING COUNCIL INSTALL A BIKEWAY ALONG GLADSTONE ROAD AND DORNOCH TERRACE, HIGHGATE HILL</w:t>
            </w:r>
            <w:r w:rsidRPr="001E7EEE">
              <w:rPr>
                <w:snapToGrid w:val="0"/>
                <w:lang w:val="en-US" w:eastAsia="en-US"/>
              </w:rPr>
              <w:t>, be taken seriatim for voting purposes.</w:t>
            </w:r>
          </w:p>
        </w:tc>
      </w:tr>
    </w:tbl>
    <w:p w14:paraId="7224C5CD" w14:textId="77777777" w:rsidR="00324595" w:rsidRDefault="00324595" w:rsidP="00324595"/>
    <w:p w14:paraId="41386DFF" w14:textId="6B16D169" w:rsidR="0058004C" w:rsidRPr="00E65147" w:rsidRDefault="00324595"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MASSEY:</w:t>
      </w:r>
      <w:r w:rsidRPr="00E65147">
        <w:rPr>
          <w:rFonts w:ascii="Times New Roman" w:hAnsi="Times New Roman"/>
          <w:sz w:val="20"/>
        </w:rPr>
        <w:tab/>
      </w:r>
      <w:r w:rsidR="0058004C" w:rsidRPr="00E65147">
        <w:rPr>
          <w:rFonts w:ascii="Times New Roman" w:hAnsi="Times New Roman"/>
          <w:sz w:val="20"/>
        </w:rPr>
        <w:t>Dornoch Terrace and Gladstone Road are classified as secondary cycle routes in the City Plan, so important for residents commuting on bicycles, but this area is also a part of the River Loop, a popular recreational cycle route that follows the Brisbane River from South Bank to Indooroopilly and back again. This route is popular on weekends with riders of all strides heading out for some fresh air and some exercise. A high active transportation usage space which is incredibly dangerous for pedestrians, cyclists and recreational bicycle users, within an inner</w:t>
      </w:r>
      <w:r w:rsidR="0058004C">
        <w:rPr>
          <w:rFonts w:ascii="Times New Roman" w:hAnsi="Times New Roman"/>
          <w:sz w:val="20"/>
        </w:rPr>
        <w:t xml:space="preserve"> </w:t>
      </w:r>
      <w:r w:rsidR="0058004C" w:rsidRPr="00E65147">
        <w:rPr>
          <w:rFonts w:ascii="Times New Roman" w:hAnsi="Times New Roman"/>
          <w:sz w:val="20"/>
        </w:rPr>
        <w:t>city precinct, an area that is being pigeonholed by mandated high density from the LNP Brisbane City Council and the ALP State Government.</w:t>
      </w:r>
    </w:p>
    <w:p w14:paraId="2CE0AAC0" w14:textId="30C241F4"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In this reality</w:t>
      </w:r>
      <w:r w:rsidR="00324595">
        <w:rPr>
          <w:rFonts w:ascii="Times New Roman" w:hAnsi="Times New Roman"/>
          <w:sz w:val="20"/>
        </w:rPr>
        <w:t>,</w:t>
      </w:r>
      <w:r w:rsidRPr="00E65147">
        <w:rPr>
          <w:rFonts w:ascii="Times New Roman" w:hAnsi="Times New Roman"/>
          <w:sz w:val="20"/>
        </w:rPr>
        <w:t xml:space="preserve"> it</w:t>
      </w:r>
      <w:r>
        <w:rPr>
          <w:rFonts w:ascii="Times New Roman" w:hAnsi="Times New Roman"/>
          <w:sz w:val="20"/>
        </w:rPr>
        <w:t>’</w:t>
      </w:r>
      <w:r w:rsidRPr="00E65147">
        <w:rPr>
          <w:rFonts w:ascii="Times New Roman" w:hAnsi="Times New Roman"/>
          <w:sz w:val="20"/>
        </w:rPr>
        <w:t xml:space="preserve">s clear that the safety for active transport users should be a Council priority. The response from this petition does not even mention safety, rather it focuses on a botched consultation from 2019, where Brisbane City Council made a design and then consultation occurred. We see this over and over and over again, that there is no meaningful consultation with the community in the </w:t>
      </w:r>
      <w:proofErr w:type="spellStart"/>
      <w:r w:rsidRPr="00E65147">
        <w:rPr>
          <w:rFonts w:ascii="Times New Roman" w:hAnsi="Times New Roman"/>
          <w:sz w:val="20"/>
        </w:rPr>
        <w:t>deliver</w:t>
      </w:r>
      <w:proofErr w:type="spellEnd"/>
      <w:r w:rsidRPr="00E65147">
        <w:rPr>
          <w:rFonts w:ascii="Times New Roman" w:hAnsi="Times New Roman"/>
          <w:sz w:val="20"/>
        </w:rPr>
        <w:t xml:space="preserve"> and design of active public transport routes. Rather than a back and forth to take community and the user groups on a journey to come towards an optimal outcome, this just doesn</w:t>
      </w:r>
      <w:r>
        <w:rPr>
          <w:rFonts w:ascii="Times New Roman" w:hAnsi="Times New Roman"/>
          <w:sz w:val="20"/>
        </w:rPr>
        <w:t>’</w:t>
      </w:r>
      <w:r w:rsidRPr="00E65147">
        <w:rPr>
          <w:rFonts w:ascii="Times New Roman" w:hAnsi="Times New Roman"/>
          <w:sz w:val="20"/>
        </w:rPr>
        <w:t>t happen and it certainly didn</w:t>
      </w:r>
      <w:r>
        <w:rPr>
          <w:rFonts w:ascii="Times New Roman" w:hAnsi="Times New Roman"/>
          <w:sz w:val="20"/>
        </w:rPr>
        <w:t>’</w:t>
      </w:r>
      <w:r w:rsidRPr="00E65147">
        <w:rPr>
          <w:rFonts w:ascii="Times New Roman" w:hAnsi="Times New Roman"/>
          <w:sz w:val="20"/>
        </w:rPr>
        <w:t>t happen for this project. Rather than deliver safety and protection for users in the community, or even try to find a pathway there, this petition states that there is no strong support from the community based on evidence done four years ago.</w:t>
      </w:r>
    </w:p>
    <w:p w14:paraId="42035CCB" w14:textId="3C0A076D"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There is going to be no current or future plan for delivery of safety for residents and users along this area, in Dornoch Terrace and Gladstone Road. No review, no contribution from Brisbane City Council to do consultation or work for an outcome that will suit everyone in this highly used and dangerous area. That work will come down to me and I</w:t>
      </w:r>
      <w:r>
        <w:rPr>
          <w:rFonts w:ascii="Times New Roman" w:hAnsi="Times New Roman"/>
          <w:sz w:val="20"/>
        </w:rPr>
        <w:t>’</w:t>
      </w:r>
      <w:r w:rsidRPr="00E65147">
        <w:rPr>
          <w:rFonts w:ascii="Times New Roman" w:hAnsi="Times New Roman"/>
          <w:sz w:val="20"/>
        </w:rPr>
        <w:t>m happy to do that work, but this lack of investment in active transport comes as no surprise when we look at the fact that this Council</w:t>
      </w:r>
      <w:r>
        <w:rPr>
          <w:rFonts w:ascii="Times New Roman" w:hAnsi="Times New Roman"/>
          <w:sz w:val="20"/>
        </w:rPr>
        <w:t>’</w:t>
      </w:r>
      <w:r w:rsidRPr="00E65147">
        <w:rPr>
          <w:rFonts w:ascii="Times New Roman" w:hAnsi="Times New Roman"/>
          <w:sz w:val="20"/>
        </w:rPr>
        <w:t>s overseeing a $400 million black</w:t>
      </w:r>
      <w:r w:rsidR="009C1A67">
        <w:rPr>
          <w:rFonts w:ascii="Times New Roman" w:hAnsi="Times New Roman"/>
          <w:sz w:val="20"/>
        </w:rPr>
        <w:t xml:space="preserve"> </w:t>
      </w:r>
      <w:r w:rsidRPr="00E65147">
        <w:rPr>
          <w:rFonts w:ascii="Times New Roman" w:hAnsi="Times New Roman"/>
          <w:sz w:val="20"/>
        </w:rPr>
        <w:t>hole and has cut developer contributions to infrastructure charges. We will see that current and future active transport projects will be cut or just be paused indefinitely. We will know and see that because</w:t>
      </w:r>
      <w:r w:rsidR="009C1A67">
        <w:rPr>
          <w:rFonts w:ascii="Times New Roman" w:hAnsi="Times New Roman"/>
          <w:sz w:val="20"/>
        </w:rPr>
        <w:t>,</w:t>
      </w:r>
      <w:r w:rsidRPr="00E65147">
        <w:rPr>
          <w:rFonts w:ascii="Times New Roman" w:hAnsi="Times New Roman"/>
          <w:sz w:val="20"/>
        </w:rPr>
        <w:t xml:space="preserve"> of course</w:t>
      </w:r>
      <w:r w:rsidR="009C1A67">
        <w:rPr>
          <w:rFonts w:ascii="Times New Roman" w:hAnsi="Times New Roman"/>
          <w:sz w:val="20"/>
        </w:rPr>
        <w:t>,</w:t>
      </w:r>
      <w:r w:rsidRPr="00E65147">
        <w:rPr>
          <w:rFonts w:ascii="Times New Roman" w:hAnsi="Times New Roman"/>
          <w:sz w:val="20"/>
        </w:rPr>
        <w:t xml:space="preserve"> the first projects announced when the cuts were announced were active public transport—were active transport projects. That</w:t>
      </w:r>
      <w:r>
        <w:rPr>
          <w:rFonts w:ascii="Times New Roman" w:hAnsi="Times New Roman"/>
          <w:sz w:val="20"/>
        </w:rPr>
        <w:t>’</w:t>
      </w:r>
      <w:r w:rsidRPr="00E65147">
        <w:rPr>
          <w:rFonts w:ascii="Times New Roman" w:hAnsi="Times New Roman"/>
          <w:sz w:val="20"/>
        </w:rPr>
        <w:t>s because intricately and initiatively and fundamentally active transport just isn</w:t>
      </w:r>
      <w:r>
        <w:rPr>
          <w:rFonts w:ascii="Times New Roman" w:hAnsi="Times New Roman"/>
          <w:sz w:val="20"/>
        </w:rPr>
        <w:t>’</w:t>
      </w:r>
      <w:r w:rsidRPr="00E65147">
        <w:rPr>
          <w:rFonts w:ascii="Times New Roman" w:hAnsi="Times New Roman"/>
          <w:sz w:val="20"/>
        </w:rPr>
        <w:t>t a priority for this LNP Council.</w:t>
      </w:r>
    </w:p>
    <w:p w14:paraId="160BB7CF" w14:textId="77777777"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We need to work with communities and users to make sure that Gladstone Road and Dornoch Terrace in Highgate Hill is safe to be used, using the best practices and community consultation. This will involve actually consulting with the community and bringing them along for the journey. I reject the Brisbane City Council</w:t>
      </w:r>
      <w:r>
        <w:rPr>
          <w:rFonts w:ascii="Times New Roman" w:hAnsi="Times New Roman"/>
          <w:sz w:val="20"/>
        </w:rPr>
        <w:t>’</w:t>
      </w:r>
      <w:r w:rsidRPr="00E65147">
        <w:rPr>
          <w:rFonts w:ascii="Times New Roman" w:hAnsi="Times New Roman"/>
          <w:sz w:val="20"/>
        </w:rPr>
        <w:t>s response to this petition and I urge all Councillors that support and understand the need for safety and active transport routes across Brisbane to do the same. Thank you.</w:t>
      </w:r>
    </w:p>
    <w:p w14:paraId="5A972E6E" w14:textId="77777777" w:rsidR="0058004C"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Councillor MASSEY. </w:t>
      </w:r>
    </w:p>
    <w:p w14:paraId="74DD0E92" w14:textId="77777777" w:rsidR="0058004C" w:rsidRPr="00E65147" w:rsidRDefault="0058004C"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Further speakers? </w:t>
      </w:r>
    </w:p>
    <w:p w14:paraId="5F84E45C" w14:textId="77777777" w:rsidR="0058004C" w:rsidRPr="00E65147" w:rsidRDefault="0058004C"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LANDERS.</w:t>
      </w:r>
    </w:p>
    <w:p w14:paraId="083977DD" w14:textId="601D734D"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LANDERS:</w:t>
      </w:r>
      <w:r w:rsidRPr="00E65147">
        <w:rPr>
          <w:rFonts w:ascii="Times New Roman" w:hAnsi="Times New Roman"/>
          <w:sz w:val="20"/>
        </w:rPr>
        <w:tab/>
        <w:t xml:space="preserve">Thank you, Chair. I just want to speak on item A and the Bill Brown Reserve shared pathway. When I first became a Councillor four years </w:t>
      </w:r>
      <w:r w:rsidR="009C1A67" w:rsidRPr="00E65147">
        <w:rPr>
          <w:rFonts w:ascii="Times New Roman" w:hAnsi="Times New Roman"/>
          <w:sz w:val="20"/>
        </w:rPr>
        <w:t>ago,</w:t>
      </w:r>
      <w:r w:rsidRPr="00E65147">
        <w:rPr>
          <w:rFonts w:ascii="Times New Roman" w:hAnsi="Times New Roman"/>
          <w:sz w:val="20"/>
        </w:rPr>
        <w:t xml:space="preserve"> I think it was last week</w:t>
      </w:r>
      <w:r w:rsidR="009C1A67">
        <w:rPr>
          <w:rFonts w:ascii="Times New Roman" w:hAnsi="Times New Roman"/>
          <w:sz w:val="20"/>
        </w:rPr>
        <w:t>—</w:t>
      </w:r>
      <w:r w:rsidRPr="00E65147">
        <w:rPr>
          <w:rFonts w:ascii="Times New Roman" w:hAnsi="Times New Roman"/>
          <w:sz w:val="20"/>
        </w:rPr>
        <w:t>in my maiden speech I actually spoke about the Bill Brown Reserve and what an important area it is in my community. It has evolved and changed since that area was the local dump and the sanitary</w:t>
      </w:r>
      <w:r w:rsidR="009C1A67">
        <w:rPr>
          <w:rFonts w:ascii="Times New Roman" w:hAnsi="Times New Roman"/>
          <w:sz w:val="20"/>
        </w:rPr>
        <w:t>—</w:t>
      </w:r>
      <w:r w:rsidRPr="00E65147">
        <w:rPr>
          <w:rFonts w:ascii="Times New Roman" w:hAnsi="Times New Roman"/>
          <w:sz w:val="20"/>
        </w:rPr>
        <w:t xml:space="preserve">as I was growing up in that area and I have seen it grow and become a fantastic reserve and community space, with the Hidden World </w:t>
      </w:r>
      <w:r w:rsidR="009C1A67">
        <w:rPr>
          <w:rFonts w:ascii="Times New Roman" w:hAnsi="Times New Roman"/>
          <w:sz w:val="20"/>
        </w:rPr>
        <w:t>P</w:t>
      </w:r>
      <w:r w:rsidRPr="00E65147">
        <w:rPr>
          <w:rFonts w:ascii="Times New Roman" w:hAnsi="Times New Roman"/>
          <w:sz w:val="20"/>
        </w:rPr>
        <w:t>layground over on the Roghan Road side of Bill Brown Reserve and dog off-leash area</w:t>
      </w:r>
      <w:r w:rsidR="009C1A67">
        <w:rPr>
          <w:rFonts w:ascii="Times New Roman" w:hAnsi="Times New Roman"/>
          <w:sz w:val="20"/>
        </w:rPr>
        <w:t>,</w:t>
      </w:r>
      <w:r w:rsidRPr="00E65147">
        <w:rPr>
          <w:rFonts w:ascii="Times New Roman" w:hAnsi="Times New Roman"/>
          <w:sz w:val="20"/>
        </w:rPr>
        <w:t xml:space="preserve"> and on the Telegraph Road side</w:t>
      </w:r>
      <w:r w:rsidR="009C1A67">
        <w:rPr>
          <w:rFonts w:ascii="Times New Roman" w:hAnsi="Times New Roman"/>
          <w:sz w:val="20"/>
        </w:rPr>
        <w:t>;</w:t>
      </w:r>
      <w:r w:rsidRPr="00E65147">
        <w:rPr>
          <w:rFonts w:ascii="Times New Roman" w:hAnsi="Times New Roman"/>
          <w:sz w:val="20"/>
        </w:rPr>
        <w:t xml:space="preserve"> skate park, BMX track, netball courts, Emily Seebohm swimming centre, the Warra Rehoming Centre. Since I became a </w:t>
      </w:r>
      <w:r w:rsidR="009C1A67" w:rsidRPr="00E65147">
        <w:rPr>
          <w:rFonts w:ascii="Times New Roman" w:hAnsi="Times New Roman"/>
          <w:sz w:val="20"/>
        </w:rPr>
        <w:t>Councillor,</w:t>
      </w:r>
      <w:r w:rsidRPr="00E65147">
        <w:rPr>
          <w:rFonts w:ascii="Times New Roman" w:hAnsi="Times New Roman"/>
          <w:sz w:val="20"/>
        </w:rPr>
        <w:t xml:space="preserve"> I have secured a dog off-leash area there too</w:t>
      </w:r>
      <w:r w:rsidR="009C1A67">
        <w:rPr>
          <w:rFonts w:ascii="Times New Roman" w:hAnsi="Times New Roman"/>
          <w:sz w:val="20"/>
        </w:rPr>
        <w:t>,</w:t>
      </w:r>
      <w:r w:rsidRPr="00E65147">
        <w:rPr>
          <w:rFonts w:ascii="Times New Roman" w:hAnsi="Times New Roman"/>
          <w:sz w:val="20"/>
        </w:rPr>
        <w:t xml:space="preserve"> which is extremely well used.</w:t>
      </w:r>
    </w:p>
    <w:p w14:paraId="1FB815FB" w14:textId="64DD4449"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lastRenderedPageBreak/>
        <w:tab/>
        <w:t>We recently held our movie night there, so this area is like, I guess, the middle of my community. The bushland itself in Fitzgibbon Bushland there is like the lungs of my community. In fact</w:t>
      </w:r>
      <w:r w:rsidR="009C1A67">
        <w:rPr>
          <w:rFonts w:ascii="Times New Roman" w:hAnsi="Times New Roman"/>
          <w:sz w:val="20"/>
        </w:rPr>
        <w:t>,</w:t>
      </w:r>
      <w:r w:rsidRPr="00E65147">
        <w:rPr>
          <w:rFonts w:ascii="Times New Roman" w:hAnsi="Times New Roman"/>
          <w:sz w:val="20"/>
        </w:rPr>
        <w:t xml:space="preserve"> in my ward</w:t>
      </w:r>
      <w:r w:rsidR="009C1A67">
        <w:rPr>
          <w:rFonts w:ascii="Times New Roman" w:hAnsi="Times New Roman"/>
          <w:sz w:val="20"/>
        </w:rPr>
        <w:t>,</w:t>
      </w:r>
      <w:r w:rsidRPr="00E65147">
        <w:rPr>
          <w:rFonts w:ascii="Times New Roman" w:hAnsi="Times New Roman"/>
          <w:sz w:val="20"/>
        </w:rPr>
        <w:t xml:space="preserve"> I have a beautiful painting that local First Nations artist</w:t>
      </w:r>
      <w:r w:rsidR="009C1A67">
        <w:rPr>
          <w:rFonts w:ascii="Times New Roman" w:hAnsi="Times New Roman"/>
          <w:sz w:val="20"/>
        </w:rPr>
        <w:t>,</w:t>
      </w:r>
      <w:r w:rsidRPr="00E65147">
        <w:rPr>
          <w:rFonts w:ascii="Times New Roman" w:hAnsi="Times New Roman"/>
          <w:sz w:val="20"/>
        </w:rPr>
        <w:t xml:space="preserve"> Lisa Caruana, who lives in Fitzgibbon, has done for me which is absolutely beautiful, with the Fitzgibbon Bushland in the middle and then suburbs surrounding that, so it tells a beautiful story. This area is very important to my community and when I became a </w:t>
      </w:r>
      <w:r w:rsidR="009C1A67" w:rsidRPr="00E65147">
        <w:rPr>
          <w:rFonts w:ascii="Times New Roman" w:hAnsi="Times New Roman"/>
          <w:sz w:val="20"/>
        </w:rPr>
        <w:t>Councillor,</w:t>
      </w:r>
      <w:r w:rsidRPr="00E65147">
        <w:rPr>
          <w:rFonts w:ascii="Times New Roman" w:hAnsi="Times New Roman"/>
          <w:sz w:val="20"/>
        </w:rPr>
        <w:t xml:space="preserve"> I mentioned in my maiden speech that I would like to see the connectivity between Fitzgibbon and the Fitzgibbon side, Roghan Road and Telegraph side improved so that many communities could easily move in and out and enjoy all of those facilities together without having to get on the road and drive there, but using active travel.</w:t>
      </w:r>
    </w:p>
    <w:p w14:paraId="742FF69A" w14:textId="04BBFBF9"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Those aspirations were reinforced further along when I became a Councillor with—I went for a ride with Andrew from my loca</w:t>
      </w:r>
      <w:r w:rsidRPr="00AD32BE">
        <w:rPr>
          <w:rFonts w:ascii="Times New Roman" w:hAnsi="Times New Roman"/>
          <w:sz w:val="20"/>
        </w:rPr>
        <w:t xml:space="preserve">l BUG </w:t>
      </w:r>
      <w:r w:rsidR="00AD32BE" w:rsidRPr="00AD32BE">
        <w:rPr>
          <w:rFonts w:ascii="Times New Roman" w:hAnsi="Times New Roman"/>
          <w:sz w:val="20"/>
        </w:rPr>
        <w:t>(</w:t>
      </w:r>
      <w:r w:rsidR="009C1A67">
        <w:rPr>
          <w:rFonts w:ascii="Times New Roman" w:hAnsi="Times New Roman"/>
          <w:sz w:val="20"/>
        </w:rPr>
        <w:t>b</w:t>
      </w:r>
      <w:r w:rsidR="00AD32BE" w:rsidRPr="00AD32BE">
        <w:rPr>
          <w:rFonts w:ascii="Times New Roman" w:hAnsi="Times New Roman"/>
          <w:sz w:val="20"/>
        </w:rPr>
        <w:t>icyc</w:t>
      </w:r>
      <w:r w:rsidR="00AD32BE">
        <w:rPr>
          <w:rFonts w:ascii="Times New Roman" w:hAnsi="Times New Roman"/>
          <w:sz w:val="20"/>
        </w:rPr>
        <w:t xml:space="preserve">le </w:t>
      </w:r>
      <w:r w:rsidR="009C1A67">
        <w:rPr>
          <w:rFonts w:ascii="Times New Roman" w:hAnsi="Times New Roman"/>
          <w:sz w:val="20"/>
        </w:rPr>
        <w:t>u</w:t>
      </w:r>
      <w:r w:rsidR="00AD32BE">
        <w:rPr>
          <w:rFonts w:ascii="Times New Roman" w:hAnsi="Times New Roman"/>
          <w:sz w:val="20"/>
        </w:rPr>
        <w:t xml:space="preserve">ser </w:t>
      </w:r>
      <w:r w:rsidR="009C1A67">
        <w:rPr>
          <w:rFonts w:ascii="Times New Roman" w:hAnsi="Times New Roman"/>
          <w:sz w:val="20"/>
        </w:rPr>
        <w:t>g</w:t>
      </w:r>
      <w:r w:rsidR="00AD32BE">
        <w:rPr>
          <w:rFonts w:ascii="Times New Roman" w:hAnsi="Times New Roman"/>
          <w:sz w:val="20"/>
        </w:rPr>
        <w:t xml:space="preserve">roup) </w:t>
      </w:r>
      <w:r w:rsidRPr="00E65147">
        <w:rPr>
          <w:rFonts w:ascii="Times New Roman" w:hAnsi="Times New Roman"/>
          <w:sz w:val="20"/>
        </w:rPr>
        <w:t>and that</w:t>
      </w:r>
      <w:r>
        <w:rPr>
          <w:rFonts w:ascii="Times New Roman" w:hAnsi="Times New Roman"/>
          <w:sz w:val="20"/>
        </w:rPr>
        <w:t>’</w:t>
      </w:r>
      <w:r w:rsidRPr="00E65147">
        <w:rPr>
          <w:rFonts w:ascii="Times New Roman" w:hAnsi="Times New Roman"/>
          <w:sz w:val="20"/>
        </w:rPr>
        <w:t>s exactly where he took me and just reinforced what I knew, what my community knew. It was exactly where he could see a few issues and what he would like to see improved in our active travel. The first thing that I was able to do and I did that with the local Federal Member, Luke Howarth, was to secure funding to formalise Roghan Road where it goes from the main precinct at the Fitzgibbon Community Centre down to Hidden World. In doing so</w:t>
      </w:r>
      <w:r w:rsidR="009C1A67">
        <w:rPr>
          <w:rFonts w:ascii="Times New Roman" w:hAnsi="Times New Roman"/>
          <w:sz w:val="20"/>
        </w:rPr>
        <w:t>,</w:t>
      </w:r>
      <w:r w:rsidRPr="00E65147">
        <w:rPr>
          <w:rFonts w:ascii="Times New Roman" w:hAnsi="Times New Roman"/>
          <w:sz w:val="20"/>
        </w:rPr>
        <w:t xml:space="preserve"> we were able to actually put a path there, an active travel path that formalised and sorted out that section. Then</w:t>
      </w:r>
      <w:r w:rsidR="009C1A67">
        <w:rPr>
          <w:rFonts w:ascii="Times New Roman" w:hAnsi="Times New Roman"/>
          <w:sz w:val="20"/>
        </w:rPr>
        <w:t>,</w:t>
      </w:r>
      <w:r w:rsidRPr="00E65147">
        <w:rPr>
          <w:rFonts w:ascii="Times New Roman" w:hAnsi="Times New Roman"/>
          <w:sz w:val="20"/>
        </w:rPr>
        <w:t xml:space="preserve"> of course</w:t>
      </w:r>
      <w:r w:rsidR="009C1A67">
        <w:rPr>
          <w:rFonts w:ascii="Times New Roman" w:hAnsi="Times New Roman"/>
          <w:sz w:val="20"/>
        </w:rPr>
        <w:t>,</w:t>
      </w:r>
      <w:r w:rsidRPr="00E65147">
        <w:rPr>
          <w:rFonts w:ascii="Times New Roman" w:hAnsi="Times New Roman"/>
          <w:sz w:val="20"/>
        </w:rPr>
        <w:t xml:space="preserve"> we were able to work on the pathway that now connects from there, in the playground, through to Telegraph Road.</w:t>
      </w:r>
    </w:p>
    <w:p w14:paraId="6F146987" w14:textId="77777777"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It is faster for people, it means that the community can easily move between the two spaces and enjoy both those areas and actually feel like one community. I</w:t>
      </w:r>
      <w:r>
        <w:rPr>
          <w:rFonts w:ascii="Times New Roman" w:hAnsi="Times New Roman"/>
          <w:sz w:val="20"/>
        </w:rPr>
        <w:t>’</w:t>
      </w:r>
      <w:r w:rsidRPr="00E65147">
        <w:rPr>
          <w:rFonts w:ascii="Times New Roman" w:hAnsi="Times New Roman"/>
          <w:sz w:val="20"/>
        </w:rPr>
        <w:t>m really looking forward to this project being done, it was very exciting this month when we saw the bridge beams go in and the concrete was poured. So very exciting to see that happen because it</w:t>
      </w:r>
      <w:r>
        <w:rPr>
          <w:rFonts w:ascii="Times New Roman" w:hAnsi="Times New Roman"/>
          <w:sz w:val="20"/>
        </w:rPr>
        <w:t>’</w:t>
      </w:r>
      <w:r w:rsidRPr="00E65147">
        <w:rPr>
          <w:rFonts w:ascii="Times New Roman" w:hAnsi="Times New Roman"/>
          <w:sz w:val="20"/>
        </w:rPr>
        <w:t>s sort of all gone on behind through the back of the bush and people can</w:t>
      </w:r>
      <w:r>
        <w:rPr>
          <w:rFonts w:ascii="Times New Roman" w:hAnsi="Times New Roman"/>
          <w:sz w:val="20"/>
        </w:rPr>
        <w:t>’</w:t>
      </w:r>
      <w:r w:rsidRPr="00E65147">
        <w:rPr>
          <w:rFonts w:ascii="Times New Roman" w:hAnsi="Times New Roman"/>
          <w:sz w:val="20"/>
        </w:rPr>
        <w:t>t quite see it happening. But when they saw it coming up to Telegraph Road and meeting the road and seeing that bridge go in, it was a very exciting moment and we know that we</w:t>
      </w:r>
      <w:r>
        <w:rPr>
          <w:rFonts w:ascii="Times New Roman" w:hAnsi="Times New Roman"/>
          <w:sz w:val="20"/>
        </w:rPr>
        <w:t>’</w:t>
      </w:r>
      <w:r w:rsidRPr="00E65147">
        <w:rPr>
          <w:rFonts w:ascii="Times New Roman" w:hAnsi="Times New Roman"/>
          <w:sz w:val="20"/>
        </w:rPr>
        <w:t>re getting very close to that being finished. I just want to thank Councillor MURPHY for all that his area have done to get that happening in my community. I know everyone is very excited and looking forward to when it will open. Thank you.</w:t>
      </w:r>
    </w:p>
    <w:p w14:paraId="7D215C58" w14:textId="77777777" w:rsidR="0058004C" w:rsidRDefault="0058004C" w:rsidP="00210278">
      <w:pPr>
        <w:pStyle w:val="BodyTextIndent2"/>
        <w:spacing w:line="240" w:lineRule="auto"/>
        <w:ind w:left="2517" w:hanging="2517"/>
        <w:jc w:val="both"/>
        <w:rPr>
          <w:rFonts w:ascii="Times New Roman" w:hAnsi="Times New Roman"/>
          <w:sz w:val="20"/>
        </w:rPr>
      </w:pPr>
      <w:r w:rsidRPr="00CF3B44">
        <w:rPr>
          <w:rFonts w:ascii="Times New Roman" w:hAnsi="Times New Roman"/>
          <w:sz w:val="20"/>
        </w:rPr>
        <w:t>Chair:</w:t>
      </w:r>
      <w:r w:rsidRPr="00CF3B44">
        <w:rPr>
          <w:rFonts w:ascii="Times New Roman" w:hAnsi="Times New Roman"/>
          <w:sz w:val="20"/>
        </w:rPr>
        <w:tab/>
        <w:t>Thank you, Councillor LANDERS.</w:t>
      </w:r>
      <w:r w:rsidRPr="00E65147">
        <w:rPr>
          <w:rFonts w:ascii="Times New Roman" w:hAnsi="Times New Roman"/>
          <w:sz w:val="20"/>
        </w:rPr>
        <w:t xml:space="preserve"> </w:t>
      </w:r>
    </w:p>
    <w:p w14:paraId="03E0A95D" w14:textId="77777777" w:rsidR="0058004C" w:rsidRPr="00E65147" w:rsidRDefault="0058004C"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Are there any further speakers? </w:t>
      </w:r>
    </w:p>
    <w:p w14:paraId="5CCDFEF8" w14:textId="77777777" w:rsidR="0058004C" w:rsidRPr="00E65147" w:rsidRDefault="0058004C"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CASSIDY.</w:t>
      </w:r>
    </w:p>
    <w:p w14:paraId="33AD52D6" w14:textId="77777777"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CASSIDY:</w:t>
      </w:r>
      <w:r w:rsidRPr="00E65147">
        <w:rPr>
          <w:rFonts w:ascii="Times New Roman" w:hAnsi="Times New Roman"/>
          <w:sz w:val="20"/>
        </w:rPr>
        <w:tab/>
        <w:t>Thanks very much, Chair. I rise to speak on B, I think, is that the petition? Yes, item B on Dornoch Terrace and just put on record my fundamental objection to the recommendation and the approach which this LNP Administration seems to now be taking in non-LNP wards when it comes to consultation on projects. I made no views in the Committee last week about the project itself that was proposed in 2019, but the recommendation to a petition started by and signed by people living in Brisbane, was that the recommendation said that the local Councillor had to go and consult on a project, an unspecific project and then bring that consultation back to Council and then that would then proceed, or something like that.</w:t>
      </w:r>
    </w:p>
    <w:p w14:paraId="1B4FA58D" w14:textId="77777777"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It</w:t>
      </w:r>
      <w:r>
        <w:rPr>
          <w:rFonts w:ascii="Times New Roman" w:hAnsi="Times New Roman"/>
          <w:sz w:val="20"/>
        </w:rPr>
        <w:t>’</w:t>
      </w:r>
      <w:r w:rsidRPr="00E65147">
        <w:rPr>
          <w:rFonts w:ascii="Times New Roman" w:hAnsi="Times New Roman"/>
          <w:sz w:val="20"/>
        </w:rPr>
        <w:t>s an extremely vague response and it</w:t>
      </w:r>
      <w:r>
        <w:rPr>
          <w:rFonts w:ascii="Times New Roman" w:hAnsi="Times New Roman"/>
          <w:sz w:val="20"/>
        </w:rPr>
        <w:t>’</w:t>
      </w:r>
      <w:r w:rsidRPr="00E65147">
        <w:rPr>
          <w:rFonts w:ascii="Times New Roman" w:hAnsi="Times New Roman"/>
          <w:sz w:val="20"/>
        </w:rPr>
        <w:t>s the exact same situation we</w:t>
      </w:r>
      <w:r>
        <w:rPr>
          <w:rFonts w:ascii="Times New Roman" w:hAnsi="Times New Roman"/>
          <w:sz w:val="20"/>
        </w:rPr>
        <w:t>’</w:t>
      </w:r>
      <w:r w:rsidRPr="00E65147">
        <w:rPr>
          <w:rFonts w:ascii="Times New Roman" w:hAnsi="Times New Roman"/>
          <w:sz w:val="20"/>
        </w:rPr>
        <w:t>ve seen now down on Riding Road in the Morningside Ward</w:t>
      </w:r>
      <w:r>
        <w:rPr>
          <w:rFonts w:ascii="Times New Roman" w:hAnsi="Times New Roman"/>
          <w:sz w:val="20"/>
        </w:rPr>
        <w:t>,</w:t>
      </w:r>
      <w:r w:rsidRPr="00E65147">
        <w:rPr>
          <w:rFonts w:ascii="Times New Roman" w:hAnsi="Times New Roman"/>
          <w:sz w:val="20"/>
        </w:rPr>
        <w:t xml:space="preserve"> when it comes to an intersection upgrade there, where there—at least there, there are multiple designs, even though Councillor WINES is totally confused about what</w:t>
      </w:r>
      <w:r>
        <w:rPr>
          <w:rFonts w:ascii="Times New Roman" w:hAnsi="Times New Roman"/>
          <w:sz w:val="20"/>
        </w:rPr>
        <w:t>’</w:t>
      </w:r>
      <w:r w:rsidRPr="00E65147">
        <w:rPr>
          <w:rFonts w:ascii="Times New Roman" w:hAnsi="Times New Roman"/>
          <w:sz w:val="20"/>
        </w:rPr>
        <w:t>s included in them. But the requirement is the local Councillor has to go and do that consultation without the support of the organisation</w:t>
      </w:r>
      <w:r>
        <w:rPr>
          <w:rFonts w:ascii="Times New Roman" w:hAnsi="Times New Roman"/>
          <w:sz w:val="20"/>
        </w:rPr>
        <w:t>—</w:t>
      </w:r>
      <w:r w:rsidRPr="00E65147">
        <w:rPr>
          <w:rFonts w:ascii="Times New Roman" w:hAnsi="Times New Roman"/>
          <w:sz w:val="20"/>
        </w:rPr>
        <w:t>without Council, without a proposal. We</w:t>
      </w:r>
      <w:r>
        <w:rPr>
          <w:rFonts w:ascii="Times New Roman" w:hAnsi="Times New Roman"/>
          <w:sz w:val="20"/>
        </w:rPr>
        <w:t>’</w:t>
      </w:r>
      <w:r w:rsidRPr="00E65147">
        <w:rPr>
          <w:rFonts w:ascii="Times New Roman" w:hAnsi="Times New Roman"/>
          <w:sz w:val="20"/>
        </w:rPr>
        <w:t>re starting to see that become more and more evident, but no</w:t>
      </w:r>
      <w:r>
        <w:rPr>
          <w:rFonts w:ascii="Times New Roman" w:hAnsi="Times New Roman"/>
          <w:sz w:val="20"/>
        </w:rPr>
        <w:t>t</w:t>
      </w:r>
      <w:r w:rsidRPr="00E65147">
        <w:rPr>
          <w:rFonts w:ascii="Times New Roman" w:hAnsi="Times New Roman"/>
          <w:sz w:val="20"/>
        </w:rPr>
        <w:t xml:space="preserve"> in LNP wards, because the other petition, item C</w:t>
      </w:r>
      <w:r>
        <w:rPr>
          <w:rFonts w:ascii="Times New Roman" w:hAnsi="Times New Roman"/>
          <w:sz w:val="20"/>
        </w:rPr>
        <w:t>,</w:t>
      </w:r>
      <w:r w:rsidRPr="00E65147">
        <w:rPr>
          <w:rFonts w:ascii="Times New Roman" w:hAnsi="Times New Roman"/>
          <w:sz w:val="20"/>
        </w:rPr>
        <w:t xml:space="preserve"> which is on here today, Councillor MURPHY said in his opening remarks just now that Council will go and do the design and consultation on the bus stop in Councillor ADERMANN</w:t>
      </w:r>
      <w:r>
        <w:rPr>
          <w:rFonts w:ascii="Times New Roman" w:hAnsi="Times New Roman"/>
          <w:sz w:val="20"/>
        </w:rPr>
        <w:t>’</w:t>
      </w:r>
      <w:r w:rsidRPr="00E65147">
        <w:rPr>
          <w:rFonts w:ascii="Times New Roman" w:hAnsi="Times New Roman"/>
          <w:sz w:val="20"/>
        </w:rPr>
        <w:t>s ward.</w:t>
      </w:r>
    </w:p>
    <w:p w14:paraId="598EC27A" w14:textId="77777777"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 xml:space="preserve">Council will do the design and the consultation, but in </w:t>
      </w:r>
      <w:r>
        <w:rPr>
          <w:rFonts w:ascii="Times New Roman" w:hAnsi="Times New Roman"/>
          <w:sz w:val="20"/>
        </w:rPr>
        <w:t>T</w:t>
      </w:r>
      <w:r w:rsidRPr="00E65147">
        <w:rPr>
          <w:rFonts w:ascii="Times New Roman" w:hAnsi="Times New Roman"/>
          <w:sz w:val="20"/>
        </w:rPr>
        <w:t>he Gabba Ward, here</w:t>
      </w:r>
      <w:r>
        <w:rPr>
          <w:rFonts w:ascii="Times New Roman" w:hAnsi="Times New Roman"/>
          <w:sz w:val="20"/>
        </w:rPr>
        <w:t>,</w:t>
      </w:r>
      <w:r w:rsidRPr="00E65147">
        <w:rPr>
          <w:rFonts w:ascii="Times New Roman" w:hAnsi="Times New Roman"/>
          <w:sz w:val="20"/>
        </w:rPr>
        <w:t xml:space="preserve"> or in Morningside Ward for that one that I just mentioned</w:t>
      </w:r>
      <w:r>
        <w:rPr>
          <w:rFonts w:ascii="Times New Roman" w:hAnsi="Times New Roman"/>
          <w:sz w:val="20"/>
        </w:rPr>
        <w:t>—</w:t>
      </w:r>
      <w:r w:rsidRPr="00E65147">
        <w:rPr>
          <w:rFonts w:ascii="Times New Roman" w:hAnsi="Times New Roman"/>
          <w:sz w:val="20"/>
        </w:rPr>
        <w:t xml:space="preserve">and they tried it on in my </w:t>
      </w:r>
      <w:r w:rsidRPr="00E65147">
        <w:rPr>
          <w:rFonts w:ascii="Times New Roman" w:hAnsi="Times New Roman"/>
          <w:sz w:val="20"/>
        </w:rPr>
        <w:lastRenderedPageBreak/>
        <w:t>ward, but I pushed back and was able to get Council to consult on some changes</w:t>
      </w:r>
      <w:r>
        <w:rPr>
          <w:rFonts w:ascii="Times New Roman" w:hAnsi="Times New Roman"/>
          <w:sz w:val="20"/>
        </w:rPr>
        <w:t xml:space="preserve"> b</w:t>
      </w:r>
      <w:r w:rsidRPr="00E65147">
        <w:rPr>
          <w:rFonts w:ascii="Times New Roman" w:hAnsi="Times New Roman"/>
          <w:sz w:val="20"/>
        </w:rPr>
        <w:t>ecause</w:t>
      </w:r>
      <w:r>
        <w:rPr>
          <w:rFonts w:ascii="Times New Roman" w:hAnsi="Times New Roman"/>
          <w:sz w:val="20"/>
        </w:rPr>
        <w:t>,</w:t>
      </w:r>
      <w:r w:rsidRPr="00E65147">
        <w:rPr>
          <w:rFonts w:ascii="Times New Roman" w:hAnsi="Times New Roman"/>
          <w:sz w:val="20"/>
        </w:rPr>
        <w:t xml:space="preserve"> fundamentally</w:t>
      </w:r>
      <w:r>
        <w:rPr>
          <w:rFonts w:ascii="Times New Roman" w:hAnsi="Times New Roman"/>
          <w:sz w:val="20"/>
        </w:rPr>
        <w:t>,</w:t>
      </w:r>
      <w:r w:rsidRPr="00E65147">
        <w:rPr>
          <w:rFonts w:ascii="Times New Roman" w:hAnsi="Times New Roman"/>
          <w:sz w:val="20"/>
        </w:rPr>
        <w:t xml:space="preserve"> that is the role of Council in designing</w:t>
      </w:r>
      <w:r>
        <w:rPr>
          <w:rFonts w:ascii="Times New Roman" w:hAnsi="Times New Roman"/>
          <w:sz w:val="20"/>
        </w:rPr>
        <w:t>—</w:t>
      </w:r>
      <w:r w:rsidRPr="00E65147">
        <w:rPr>
          <w:rFonts w:ascii="Times New Roman" w:hAnsi="Times New Roman"/>
          <w:sz w:val="20"/>
        </w:rPr>
        <w:t>we employ these people to do this work. Well we certainly should be employing more in-house to be able to do this work and it would be done better if there were more in-house staff to do this</w:t>
      </w:r>
      <w:r>
        <w:rPr>
          <w:rFonts w:ascii="Times New Roman" w:hAnsi="Times New Roman"/>
          <w:sz w:val="20"/>
        </w:rPr>
        <w:t>—</w:t>
      </w:r>
      <w:r w:rsidRPr="00E65147">
        <w:rPr>
          <w:rFonts w:ascii="Times New Roman" w:hAnsi="Times New Roman"/>
          <w:sz w:val="20"/>
        </w:rPr>
        <w:t>to do the design and consultation before a project is listed for funding. Clearly</w:t>
      </w:r>
      <w:r>
        <w:rPr>
          <w:rFonts w:ascii="Times New Roman" w:hAnsi="Times New Roman"/>
          <w:sz w:val="20"/>
        </w:rPr>
        <w:t>,</w:t>
      </w:r>
      <w:r w:rsidRPr="00E65147">
        <w:rPr>
          <w:rFonts w:ascii="Times New Roman" w:hAnsi="Times New Roman"/>
          <w:sz w:val="20"/>
        </w:rPr>
        <w:t xml:space="preserve"> the LNP think that when it comes to their wards—I</w:t>
      </w:r>
      <w:r>
        <w:rPr>
          <w:rFonts w:ascii="Times New Roman" w:hAnsi="Times New Roman"/>
          <w:sz w:val="20"/>
        </w:rPr>
        <w:t>’</w:t>
      </w:r>
      <w:r w:rsidRPr="00E65147">
        <w:rPr>
          <w:rFonts w:ascii="Times New Roman" w:hAnsi="Times New Roman"/>
          <w:sz w:val="20"/>
        </w:rPr>
        <w:t>m sure Councillor LANDERS didn</w:t>
      </w:r>
      <w:r>
        <w:rPr>
          <w:rFonts w:ascii="Times New Roman" w:hAnsi="Times New Roman"/>
          <w:sz w:val="20"/>
        </w:rPr>
        <w:t>’</w:t>
      </w:r>
      <w:r w:rsidRPr="00E65147">
        <w:rPr>
          <w:rFonts w:ascii="Times New Roman" w:hAnsi="Times New Roman"/>
          <w:sz w:val="20"/>
        </w:rPr>
        <w:t>t have to do the design herself and all the consultation, the formal consultation on the path in Bill Brown Reserve.</w:t>
      </w:r>
    </w:p>
    <w:p w14:paraId="54C79B42" w14:textId="77777777"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That wouldn</w:t>
      </w:r>
      <w:r>
        <w:rPr>
          <w:rFonts w:ascii="Times New Roman" w:hAnsi="Times New Roman"/>
          <w:sz w:val="20"/>
        </w:rPr>
        <w:t>’</w:t>
      </w:r>
      <w:r w:rsidRPr="00E65147">
        <w:rPr>
          <w:rFonts w:ascii="Times New Roman" w:hAnsi="Times New Roman"/>
          <w:sz w:val="20"/>
        </w:rPr>
        <w:t>t have happened</w:t>
      </w:r>
      <w:r>
        <w:rPr>
          <w:rFonts w:ascii="Times New Roman" w:hAnsi="Times New Roman"/>
          <w:sz w:val="20"/>
        </w:rPr>
        <w:t>,</w:t>
      </w:r>
      <w:r w:rsidRPr="00E65147">
        <w:rPr>
          <w:rFonts w:ascii="Times New Roman" w:hAnsi="Times New Roman"/>
          <w:sz w:val="20"/>
        </w:rPr>
        <w:t xml:space="preserve"> but yet that</w:t>
      </w:r>
      <w:r>
        <w:rPr>
          <w:rFonts w:ascii="Times New Roman" w:hAnsi="Times New Roman"/>
          <w:sz w:val="20"/>
        </w:rPr>
        <w:t>’</w:t>
      </w:r>
      <w:r w:rsidRPr="00E65147">
        <w:rPr>
          <w:rFonts w:ascii="Times New Roman" w:hAnsi="Times New Roman"/>
          <w:sz w:val="20"/>
        </w:rPr>
        <w:t>s what the LNP are saying has to happen in non-LNP wards, that local Councillors are supposed to do a detailed design and consult on that, then bring that back to the Transport Committee. That</w:t>
      </w:r>
      <w:r>
        <w:rPr>
          <w:rFonts w:ascii="Times New Roman" w:hAnsi="Times New Roman"/>
          <w:sz w:val="20"/>
        </w:rPr>
        <w:t>’</w:t>
      </w:r>
      <w:r w:rsidRPr="00E65147">
        <w:rPr>
          <w:rFonts w:ascii="Times New Roman" w:hAnsi="Times New Roman"/>
          <w:sz w:val="20"/>
        </w:rPr>
        <w:t>s basically what Councillor MURPHY said the process needed to be last week, which is not a real thing, it</w:t>
      </w:r>
      <w:r>
        <w:rPr>
          <w:rFonts w:ascii="Times New Roman" w:hAnsi="Times New Roman"/>
          <w:sz w:val="20"/>
        </w:rPr>
        <w:t>’</w:t>
      </w:r>
      <w:r w:rsidRPr="00E65147">
        <w:rPr>
          <w:rFonts w:ascii="Times New Roman" w:hAnsi="Times New Roman"/>
          <w:sz w:val="20"/>
        </w:rPr>
        <w:t>s something he just made up and included in that response. But it does, I suppose, send a signal about what the LNP want to fund and what they don</w:t>
      </w:r>
      <w:r>
        <w:rPr>
          <w:rFonts w:ascii="Times New Roman" w:hAnsi="Times New Roman"/>
          <w:sz w:val="20"/>
        </w:rPr>
        <w:t>’</w:t>
      </w:r>
      <w:r w:rsidRPr="00E65147">
        <w:rPr>
          <w:rFonts w:ascii="Times New Roman" w:hAnsi="Times New Roman"/>
          <w:sz w:val="20"/>
        </w:rPr>
        <w:t>t and whatever, the project at Dornoch Terrace wasn</w:t>
      </w:r>
      <w:r>
        <w:rPr>
          <w:rFonts w:ascii="Times New Roman" w:hAnsi="Times New Roman"/>
          <w:sz w:val="20"/>
        </w:rPr>
        <w:t>’</w:t>
      </w:r>
      <w:r w:rsidRPr="00E65147">
        <w:rPr>
          <w:rFonts w:ascii="Times New Roman" w:hAnsi="Times New Roman"/>
          <w:sz w:val="20"/>
        </w:rPr>
        <w:t>t supported as proposed by the community, understandable. That was then, that was a point in time. There is no proposal now and yet</w:t>
      </w:r>
      <w:r>
        <w:rPr>
          <w:rFonts w:ascii="Times New Roman" w:hAnsi="Times New Roman"/>
          <w:sz w:val="20"/>
        </w:rPr>
        <w:t>,</w:t>
      </w:r>
      <w:r w:rsidRPr="00E65147">
        <w:rPr>
          <w:rFonts w:ascii="Times New Roman" w:hAnsi="Times New Roman"/>
          <w:sz w:val="20"/>
        </w:rPr>
        <w:t xml:space="preserve"> the response is that a local Councillor has to go and consult on something that I assume the LNP want them to just make up themselves.</w:t>
      </w:r>
    </w:p>
    <w:p w14:paraId="089C241F" w14:textId="77777777"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So the LNP let the cat out of the bag a couple of months ago</w:t>
      </w:r>
      <w:r>
        <w:rPr>
          <w:rFonts w:ascii="Times New Roman" w:hAnsi="Times New Roman"/>
          <w:sz w:val="20"/>
        </w:rPr>
        <w:t>—</w:t>
      </w:r>
      <w:r w:rsidRPr="00E65147">
        <w:rPr>
          <w:rFonts w:ascii="Times New Roman" w:hAnsi="Times New Roman"/>
          <w:sz w:val="20"/>
        </w:rPr>
        <w:t>no, not even a couple of months ago; late last session, where Councillor MURPHY said there are no—there</w:t>
      </w:r>
      <w:r>
        <w:rPr>
          <w:rFonts w:ascii="Times New Roman" w:hAnsi="Times New Roman"/>
          <w:sz w:val="20"/>
        </w:rPr>
        <w:t>’</w:t>
      </w:r>
      <w:r w:rsidRPr="00E65147">
        <w:rPr>
          <w:rFonts w:ascii="Times New Roman" w:hAnsi="Times New Roman"/>
          <w:sz w:val="20"/>
        </w:rPr>
        <w:t>s no planning, no design, no proposals in the future years from 2024 on for active transport projects. He said they will only come about as a result of election commitments by political parties. We can sort of then understand, when you start to piece all of that together, why there is no design, why there is no consultation on any projects.</w:t>
      </w:r>
    </w:p>
    <w:p w14:paraId="69227760" w14:textId="77777777"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Whether it</w:t>
      </w:r>
      <w:r>
        <w:rPr>
          <w:rFonts w:ascii="Times New Roman" w:hAnsi="Times New Roman"/>
          <w:sz w:val="20"/>
        </w:rPr>
        <w:t>’</w:t>
      </w:r>
      <w:r w:rsidRPr="00E65147">
        <w:rPr>
          <w:rFonts w:ascii="Times New Roman" w:hAnsi="Times New Roman"/>
          <w:sz w:val="20"/>
        </w:rPr>
        <w:t>s this one or whether it</w:t>
      </w:r>
      <w:r>
        <w:rPr>
          <w:rFonts w:ascii="Times New Roman" w:hAnsi="Times New Roman"/>
          <w:sz w:val="20"/>
        </w:rPr>
        <w:t>’</w:t>
      </w:r>
      <w:r w:rsidRPr="00E65147">
        <w:rPr>
          <w:rFonts w:ascii="Times New Roman" w:hAnsi="Times New Roman"/>
          <w:sz w:val="20"/>
        </w:rPr>
        <w:t>s any project going forward, because the LNP at this stage have no commitment to or desire to invest in active transport projects that are outside of the existing 1.5 green bridges that we</w:t>
      </w:r>
      <w:r>
        <w:rPr>
          <w:rFonts w:ascii="Times New Roman" w:hAnsi="Times New Roman"/>
          <w:sz w:val="20"/>
        </w:rPr>
        <w:t>’</w:t>
      </w:r>
      <w:r w:rsidRPr="00E65147">
        <w:rPr>
          <w:rFonts w:ascii="Times New Roman" w:hAnsi="Times New Roman"/>
          <w:sz w:val="20"/>
        </w:rPr>
        <w:t xml:space="preserve">ve got currently under construction. The Kangaroo Point </w:t>
      </w:r>
      <w:r>
        <w:rPr>
          <w:rFonts w:ascii="Times New Roman" w:hAnsi="Times New Roman"/>
          <w:sz w:val="20"/>
        </w:rPr>
        <w:t>G</w:t>
      </w:r>
      <w:r w:rsidRPr="00E65147">
        <w:rPr>
          <w:rFonts w:ascii="Times New Roman" w:hAnsi="Times New Roman"/>
          <w:sz w:val="20"/>
        </w:rPr>
        <w:t xml:space="preserve">reen </w:t>
      </w:r>
      <w:r>
        <w:rPr>
          <w:rFonts w:ascii="Times New Roman" w:hAnsi="Times New Roman"/>
          <w:sz w:val="20"/>
        </w:rPr>
        <w:t>B</w:t>
      </w:r>
      <w:r w:rsidRPr="00E65147">
        <w:rPr>
          <w:rFonts w:ascii="Times New Roman" w:hAnsi="Times New Roman"/>
          <w:sz w:val="20"/>
        </w:rPr>
        <w:t>ridge or bike bridge, bike and pedestrian bridge and restaurant and the short bikeway extension for the Lores Bonney bikeway, which is just over Breakfast Creek. I think the fundamental issue I have with this response and the new approach that the LNP have brought in summarily, just on their own decided to just do it this way now, is that they no longer design and consult on projects that they identify should go ahead and finetune them and seek community support as a Council.</w:t>
      </w:r>
    </w:p>
    <w:p w14:paraId="6A4A8DF7" w14:textId="77777777"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Certainly not when it</w:t>
      </w:r>
      <w:r>
        <w:rPr>
          <w:rFonts w:ascii="Times New Roman" w:hAnsi="Times New Roman"/>
          <w:sz w:val="20"/>
        </w:rPr>
        <w:t>’</w:t>
      </w:r>
      <w:r w:rsidRPr="00E65147">
        <w:rPr>
          <w:rFonts w:ascii="Times New Roman" w:hAnsi="Times New Roman"/>
          <w:sz w:val="20"/>
        </w:rPr>
        <w:t>s in wards that aren</w:t>
      </w:r>
      <w:r>
        <w:rPr>
          <w:rFonts w:ascii="Times New Roman" w:hAnsi="Times New Roman"/>
          <w:sz w:val="20"/>
        </w:rPr>
        <w:t>’</w:t>
      </w:r>
      <w:r w:rsidRPr="00E65147">
        <w:rPr>
          <w:rFonts w:ascii="Times New Roman" w:hAnsi="Times New Roman"/>
          <w:sz w:val="20"/>
        </w:rPr>
        <w:t>t held by the LNP. That</w:t>
      </w:r>
      <w:r>
        <w:rPr>
          <w:rFonts w:ascii="Times New Roman" w:hAnsi="Times New Roman"/>
          <w:sz w:val="20"/>
        </w:rPr>
        <w:t>’</w:t>
      </w:r>
      <w:r w:rsidRPr="00E65147">
        <w:rPr>
          <w:rFonts w:ascii="Times New Roman" w:hAnsi="Times New Roman"/>
          <w:sz w:val="20"/>
        </w:rPr>
        <w:t>s why we don</w:t>
      </w:r>
      <w:r>
        <w:rPr>
          <w:rFonts w:ascii="Times New Roman" w:hAnsi="Times New Roman"/>
          <w:sz w:val="20"/>
        </w:rPr>
        <w:t>’</w:t>
      </w:r>
      <w:r w:rsidRPr="00E65147">
        <w:rPr>
          <w:rFonts w:ascii="Times New Roman" w:hAnsi="Times New Roman"/>
          <w:sz w:val="20"/>
        </w:rPr>
        <w:t>t support the recommendation on this petition before us, because it is a made-up response by this LNP Administration that doesn</w:t>
      </w:r>
      <w:r>
        <w:rPr>
          <w:rFonts w:ascii="Times New Roman" w:hAnsi="Times New Roman"/>
          <w:sz w:val="20"/>
        </w:rPr>
        <w:t>’</w:t>
      </w:r>
      <w:r w:rsidRPr="00E65147">
        <w:rPr>
          <w:rFonts w:ascii="Times New Roman" w:hAnsi="Times New Roman"/>
          <w:sz w:val="20"/>
        </w:rPr>
        <w:t>t follow any rigour whatsoever when it comes to community consultation or design or expenditure of ratepayers</w:t>
      </w:r>
      <w:r>
        <w:rPr>
          <w:rFonts w:ascii="Times New Roman" w:hAnsi="Times New Roman"/>
          <w:sz w:val="20"/>
        </w:rPr>
        <w:t>’</w:t>
      </w:r>
      <w:r w:rsidRPr="00E65147">
        <w:rPr>
          <w:rFonts w:ascii="Times New Roman" w:hAnsi="Times New Roman"/>
          <w:sz w:val="20"/>
        </w:rPr>
        <w:t xml:space="preserve"> money. I guess, I guess after 20 long years in charge this is ultimately what happens when they</w:t>
      </w:r>
      <w:r>
        <w:rPr>
          <w:rFonts w:ascii="Times New Roman" w:hAnsi="Times New Roman"/>
          <w:sz w:val="20"/>
        </w:rPr>
        <w:t>’</w:t>
      </w:r>
      <w:r w:rsidRPr="00E65147">
        <w:rPr>
          <w:rFonts w:ascii="Times New Roman" w:hAnsi="Times New Roman"/>
          <w:sz w:val="20"/>
        </w:rPr>
        <w:t>re very long in the tooth, when they</w:t>
      </w:r>
      <w:r>
        <w:rPr>
          <w:rFonts w:ascii="Times New Roman" w:hAnsi="Times New Roman"/>
          <w:sz w:val="20"/>
        </w:rPr>
        <w:t>’</w:t>
      </w:r>
      <w:r w:rsidRPr="00E65147">
        <w:rPr>
          <w:rFonts w:ascii="Times New Roman" w:hAnsi="Times New Roman"/>
          <w:sz w:val="20"/>
        </w:rPr>
        <w:t>re out of touch with community sentiment and they</w:t>
      </w:r>
      <w:r>
        <w:rPr>
          <w:rFonts w:ascii="Times New Roman" w:hAnsi="Times New Roman"/>
          <w:sz w:val="20"/>
        </w:rPr>
        <w:t>’</w:t>
      </w:r>
      <w:r w:rsidRPr="00E65147">
        <w:rPr>
          <w:rFonts w:ascii="Times New Roman" w:hAnsi="Times New Roman"/>
          <w:sz w:val="20"/>
        </w:rPr>
        <w:t>re entering a sort of complete state of chaos when the LORD MAYOR announces just at the drop of a hat, they</w:t>
      </w:r>
      <w:r>
        <w:rPr>
          <w:rFonts w:ascii="Times New Roman" w:hAnsi="Times New Roman"/>
          <w:sz w:val="20"/>
        </w:rPr>
        <w:t>’</w:t>
      </w:r>
      <w:r w:rsidRPr="00E65147">
        <w:rPr>
          <w:rFonts w:ascii="Times New Roman" w:hAnsi="Times New Roman"/>
          <w:sz w:val="20"/>
        </w:rPr>
        <w:t>ve got to find $1.6</w:t>
      </w:r>
      <w:r>
        <w:rPr>
          <w:rFonts w:ascii="Times New Roman" w:hAnsi="Times New Roman"/>
          <w:sz w:val="20"/>
        </w:rPr>
        <w:t> </w:t>
      </w:r>
      <w:r w:rsidRPr="00E65147">
        <w:rPr>
          <w:rFonts w:ascii="Times New Roman" w:hAnsi="Times New Roman"/>
          <w:sz w:val="20"/>
        </w:rPr>
        <w:t>million a day in cuts and they all start scrambling. On one hand</w:t>
      </w:r>
      <w:r>
        <w:rPr>
          <w:rFonts w:ascii="Times New Roman" w:hAnsi="Times New Roman"/>
          <w:sz w:val="20"/>
        </w:rPr>
        <w:t>,</w:t>
      </w:r>
      <w:r w:rsidRPr="00E65147">
        <w:rPr>
          <w:rFonts w:ascii="Times New Roman" w:hAnsi="Times New Roman"/>
          <w:sz w:val="20"/>
        </w:rPr>
        <w:t xml:space="preserve"> say they support the LORD MAYOR, on the other hand</w:t>
      </w:r>
      <w:r>
        <w:rPr>
          <w:rFonts w:ascii="Times New Roman" w:hAnsi="Times New Roman"/>
          <w:sz w:val="20"/>
        </w:rPr>
        <w:t>,</w:t>
      </w:r>
      <w:r w:rsidRPr="00E65147">
        <w:rPr>
          <w:rFonts w:ascii="Times New Roman" w:hAnsi="Times New Roman"/>
          <w:sz w:val="20"/>
        </w:rPr>
        <w:t xml:space="preserve"> say they don</w:t>
      </w:r>
      <w:r>
        <w:rPr>
          <w:rFonts w:ascii="Times New Roman" w:hAnsi="Times New Roman"/>
          <w:sz w:val="20"/>
        </w:rPr>
        <w:t>’</w:t>
      </w:r>
      <w:r w:rsidRPr="00E65147">
        <w:rPr>
          <w:rFonts w:ascii="Times New Roman" w:hAnsi="Times New Roman"/>
          <w:sz w:val="20"/>
        </w:rPr>
        <w:t>t know anything about it. I guess that chaos in the LNP is coming through in responses that the LNP are bringing to simple petitions as well, so March next year can</w:t>
      </w:r>
      <w:r>
        <w:rPr>
          <w:rFonts w:ascii="Times New Roman" w:hAnsi="Times New Roman"/>
          <w:sz w:val="20"/>
        </w:rPr>
        <w:t>’</w:t>
      </w:r>
      <w:r w:rsidRPr="00E65147">
        <w:rPr>
          <w:rFonts w:ascii="Times New Roman" w:hAnsi="Times New Roman"/>
          <w:sz w:val="20"/>
        </w:rPr>
        <w:t>t come soon enough.</w:t>
      </w:r>
    </w:p>
    <w:p w14:paraId="493532BE" w14:textId="77777777" w:rsidR="0058004C"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Councillor CASSIDY. </w:t>
      </w:r>
    </w:p>
    <w:p w14:paraId="18E88016" w14:textId="77777777" w:rsidR="0058004C" w:rsidRPr="00E65147" w:rsidRDefault="0058004C"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Are there any further speakers? </w:t>
      </w:r>
    </w:p>
    <w:p w14:paraId="2A869666" w14:textId="77777777" w:rsidR="0058004C" w:rsidRPr="00E65147" w:rsidRDefault="0058004C"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ADAMS.</w:t>
      </w:r>
    </w:p>
    <w:p w14:paraId="084488B2" w14:textId="77777777"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DEPUTY MAYOR:</w:t>
      </w:r>
      <w:r w:rsidRPr="00E65147">
        <w:rPr>
          <w:rFonts w:ascii="Times New Roman" w:hAnsi="Times New Roman"/>
          <w:sz w:val="20"/>
        </w:rPr>
        <w:tab/>
        <w:t>Thank you, Mr Chair. I just rise to speak on the presentation last week in the Transport portfolio and say thank you to Councillor MURPHY and the officers for the delivery finally of the Joachim Street active transport path that goes through the park there. This is one that has been a long, long time coming, something that I promised to the community probably six or seven years ago now. It</w:t>
      </w:r>
      <w:r>
        <w:rPr>
          <w:rFonts w:ascii="Times New Roman" w:hAnsi="Times New Roman"/>
          <w:sz w:val="20"/>
        </w:rPr>
        <w:t>’</w:t>
      </w:r>
      <w:r w:rsidRPr="00E65147">
        <w:rPr>
          <w:rFonts w:ascii="Times New Roman" w:hAnsi="Times New Roman"/>
          <w:sz w:val="20"/>
        </w:rPr>
        <w:t xml:space="preserve">s not Council that held it up, but it was the Veloway that was being delivered by the State </w:t>
      </w:r>
      <w:r w:rsidRPr="00E65147">
        <w:rPr>
          <w:rFonts w:ascii="Times New Roman" w:hAnsi="Times New Roman"/>
          <w:sz w:val="20"/>
        </w:rPr>
        <w:lastRenderedPageBreak/>
        <w:t>Government. When they finished the Veloway, the State Government then decided to do the underpass and do the cleaning underneath the road as well. But we did finally get tick</w:t>
      </w:r>
      <w:r>
        <w:rPr>
          <w:rFonts w:ascii="Times New Roman" w:hAnsi="Times New Roman"/>
          <w:sz w:val="20"/>
        </w:rPr>
        <w:t>-</w:t>
      </w:r>
      <w:r w:rsidRPr="00E65147">
        <w:rPr>
          <w:rFonts w:ascii="Times New Roman" w:hAnsi="Times New Roman"/>
          <w:sz w:val="20"/>
        </w:rPr>
        <w:t>off</w:t>
      </w:r>
      <w:r>
        <w:rPr>
          <w:rFonts w:ascii="Times New Roman" w:hAnsi="Times New Roman"/>
          <w:sz w:val="20"/>
        </w:rPr>
        <w:t>—</w:t>
      </w:r>
      <w:r w:rsidRPr="00E65147">
        <w:rPr>
          <w:rFonts w:ascii="Times New Roman" w:hAnsi="Times New Roman"/>
          <w:sz w:val="20"/>
        </w:rPr>
        <w:t>that we could access through State Government land for this pathway to be completed to connect the Holland Park West through to the Veloway.</w:t>
      </w:r>
    </w:p>
    <w:p w14:paraId="483CCCA3" w14:textId="77777777"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Much simpler than driving—riding, I should say, over Marshall Road and around major intersections and traffic. So it</w:t>
      </w:r>
      <w:r>
        <w:rPr>
          <w:rFonts w:ascii="Times New Roman" w:hAnsi="Times New Roman"/>
          <w:sz w:val="20"/>
        </w:rPr>
        <w:t>’</w:t>
      </w:r>
      <w:r w:rsidRPr="00E65147">
        <w:rPr>
          <w:rFonts w:ascii="Times New Roman" w:hAnsi="Times New Roman"/>
          <w:sz w:val="20"/>
        </w:rPr>
        <w:t>s a fantastic off-road connection for residential areas into the Veloway and not to mention now</w:t>
      </w:r>
      <w:r>
        <w:rPr>
          <w:rFonts w:ascii="Times New Roman" w:hAnsi="Times New Roman"/>
          <w:sz w:val="20"/>
        </w:rPr>
        <w:t>—</w:t>
      </w:r>
      <w:r w:rsidRPr="00E65147">
        <w:rPr>
          <w:rFonts w:ascii="Times New Roman" w:hAnsi="Times New Roman"/>
          <w:sz w:val="20"/>
        </w:rPr>
        <w:t>probably what wasn</w:t>
      </w:r>
      <w:r>
        <w:rPr>
          <w:rFonts w:ascii="Times New Roman" w:hAnsi="Times New Roman"/>
          <w:sz w:val="20"/>
        </w:rPr>
        <w:t>’</w:t>
      </w:r>
      <w:r w:rsidRPr="00E65147">
        <w:rPr>
          <w:rFonts w:ascii="Times New Roman" w:hAnsi="Times New Roman"/>
          <w:sz w:val="20"/>
        </w:rPr>
        <w:t>t seen seven years ago, it</w:t>
      </w:r>
      <w:r>
        <w:rPr>
          <w:rFonts w:ascii="Times New Roman" w:hAnsi="Times New Roman"/>
          <w:sz w:val="20"/>
        </w:rPr>
        <w:t>’</w:t>
      </w:r>
      <w:r w:rsidRPr="00E65147">
        <w:rPr>
          <w:rFonts w:ascii="Times New Roman" w:hAnsi="Times New Roman"/>
          <w:sz w:val="20"/>
        </w:rPr>
        <w:t>s also right beside brand new pickleball courts which are much beloved and rented—or not rented, I should say</w:t>
      </w:r>
      <w:r>
        <w:rPr>
          <w:rFonts w:ascii="Times New Roman" w:hAnsi="Times New Roman"/>
          <w:sz w:val="20"/>
        </w:rPr>
        <w:t>,</w:t>
      </w:r>
      <w:r w:rsidRPr="00E65147">
        <w:rPr>
          <w:rFonts w:ascii="Times New Roman" w:hAnsi="Times New Roman"/>
          <w:sz w:val="20"/>
        </w:rPr>
        <w:t xml:space="preserve"> used all weekend after they borrowed the equipment from my ward office. So it</w:t>
      </w:r>
      <w:r>
        <w:rPr>
          <w:rFonts w:ascii="Times New Roman" w:hAnsi="Times New Roman"/>
          <w:sz w:val="20"/>
        </w:rPr>
        <w:t>’</w:t>
      </w:r>
      <w:r w:rsidRPr="00E65147">
        <w:rPr>
          <w:rFonts w:ascii="Times New Roman" w:hAnsi="Times New Roman"/>
          <w:sz w:val="20"/>
        </w:rPr>
        <w:t>s a fantastic active space down there now as well with the pickleball courts and the path as well. Also the Barr Street bridge, which is in my ward, which is a small wooden bridge for many, many, many years, but particularly after the 2022 floods was inundated and is just not suitable for what it needed to be.</w:t>
      </w:r>
    </w:p>
    <w:p w14:paraId="5F8356FD" w14:textId="77777777"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That is a connection for the bikeway</w:t>
      </w:r>
      <w:r>
        <w:rPr>
          <w:rFonts w:ascii="Times New Roman" w:hAnsi="Times New Roman"/>
          <w:sz w:val="20"/>
        </w:rPr>
        <w:t>—</w:t>
      </w:r>
      <w:r w:rsidRPr="00E65147">
        <w:rPr>
          <w:rFonts w:ascii="Times New Roman" w:hAnsi="Times New Roman"/>
          <w:sz w:val="20"/>
        </w:rPr>
        <w:t>bike and riders and cyclists, again</w:t>
      </w:r>
      <w:r>
        <w:rPr>
          <w:rFonts w:ascii="Times New Roman" w:hAnsi="Times New Roman"/>
          <w:sz w:val="20"/>
        </w:rPr>
        <w:t>,</w:t>
      </w:r>
      <w:r w:rsidRPr="00E65147">
        <w:rPr>
          <w:rFonts w:ascii="Times New Roman" w:hAnsi="Times New Roman"/>
          <w:sz w:val="20"/>
        </w:rPr>
        <w:t xml:space="preserve"> a connection for the residential area down on to the Veloway and on to the bikeway on the Southeast Freeway into town. A highly used off-road cycle area and the upgrade will see it absolute flood immune, unless we have something even bigger than what we</w:t>
      </w:r>
      <w:r>
        <w:rPr>
          <w:rFonts w:ascii="Times New Roman" w:hAnsi="Times New Roman"/>
          <w:sz w:val="20"/>
        </w:rPr>
        <w:t>’</w:t>
      </w:r>
      <w:r w:rsidRPr="00E65147">
        <w:rPr>
          <w:rFonts w:ascii="Times New Roman" w:hAnsi="Times New Roman"/>
          <w:sz w:val="20"/>
        </w:rPr>
        <w:t>ve experienced in the last few years. But it is a large structure that will be flood immune and it</w:t>
      </w:r>
      <w:r>
        <w:rPr>
          <w:rFonts w:ascii="Times New Roman" w:hAnsi="Times New Roman"/>
          <w:sz w:val="20"/>
        </w:rPr>
        <w:t>’</w:t>
      </w:r>
      <w:r w:rsidRPr="00E65147">
        <w:rPr>
          <w:rFonts w:ascii="Times New Roman" w:hAnsi="Times New Roman"/>
          <w:sz w:val="20"/>
        </w:rPr>
        <w:t>s going to be great for the community and it will withstand anything for many years to come. Thank you to the officers, the delivery and the residents are very excited and looking forward to using the bridge and are already well and truly treading the path through Joachim Street. Thank you.</w:t>
      </w:r>
    </w:p>
    <w:p w14:paraId="4CAD1694" w14:textId="77777777" w:rsidR="0058004C"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Councillor ADAMS. </w:t>
      </w:r>
    </w:p>
    <w:p w14:paraId="27481079" w14:textId="77777777" w:rsidR="0058004C" w:rsidRPr="00E65147" w:rsidRDefault="0058004C"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Are there any further speakers? I see no one rising. </w:t>
      </w:r>
    </w:p>
    <w:p w14:paraId="12ACAA3B" w14:textId="77777777" w:rsidR="0058004C" w:rsidRPr="00E65147" w:rsidRDefault="0058004C"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MURPHY, right of reply.</w:t>
      </w:r>
    </w:p>
    <w:p w14:paraId="050B5CB9" w14:textId="56EF37EE"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MURPHY:</w:t>
      </w:r>
      <w:r w:rsidRPr="00E65147">
        <w:rPr>
          <w:rFonts w:ascii="Times New Roman" w:hAnsi="Times New Roman"/>
          <w:sz w:val="20"/>
        </w:rPr>
        <w:tab/>
        <w:t>Thank you, Chair. Just briefly, I want to thank all Councillors for their contribution on this debate. I guess it underscores</w:t>
      </w:r>
      <w:r>
        <w:rPr>
          <w:rFonts w:ascii="Times New Roman" w:hAnsi="Times New Roman"/>
          <w:sz w:val="20"/>
        </w:rPr>
        <w:t xml:space="preserve"> the—</w:t>
      </w:r>
      <w:r w:rsidRPr="00E65147">
        <w:rPr>
          <w:rFonts w:ascii="Times New Roman" w:hAnsi="Times New Roman"/>
          <w:sz w:val="20"/>
        </w:rPr>
        <w:t>I suppose, the great discussion and collaboration that happens around the bikeway build that</w:t>
      </w:r>
      <w:r>
        <w:rPr>
          <w:rFonts w:ascii="Times New Roman" w:hAnsi="Times New Roman"/>
          <w:sz w:val="20"/>
        </w:rPr>
        <w:t>’</w:t>
      </w:r>
      <w:r w:rsidRPr="00E65147">
        <w:rPr>
          <w:rFonts w:ascii="Times New Roman" w:hAnsi="Times New Roman"/>
          <w:sz w:val="20"/>
        </w:rPr>
        <w:t>s happening in this city. As we grow the pie and as we build more of this infrastructure, there</w:t>
      </w:r>
      <w:r>
        <w:rPr>
          <w:rFonts w:ascii="Times New Roman" w:hAnsi="Times New Roman"/>
          <w:sz w:val="20"/>
        </w:rPr>
        <w:t>’</w:t>
      </w:r>
      <w:r w:rsidRPr="00E65147">
        <w:rPr>
          <w:rFonts w:ascii="Times New Roman" w:hAnsi="Times New Roman"/>
          <w:sz w:val="20"/>
        </w:rPr>
        <w:t>s more demand that we see for it in communities. But I have to say, just referring to Councillor MASSEY</w:t>
      </w:r>
      <w:r>
        <w:rPr>
          <w:rFonts w:ascii="Times New Roman" w:hAnsi="Times New Roman"/>
          <w:sz w:val="20"/>
        </w:rPr>
        <w:t>’</w:t>
      </w:r>
      <w:r w:rsidRPr="00E65147">
        <w:rPr>
          <w:rFonts w:ascii="Times New Roman" w:hAnsi="Times New Roman"/>
          <w:sz w:val="20"/>
        </w:rPr>
        <w:t>s comments, the idea that we are somehow not funding active transport infrastructure or that it</w:t>
      </w:r>
      <w:r>
        <w:rPr>
          <w:rFonts w:ascii="Times New Roman" w:hAnsi="Times New Roman"/>
          <w:sz w:val="20"/>
        </w:rPr>
        <w:t>’</w:t>
      </w:r>
      <w:r w:rsidRPr="00E65147">
        <w:rPr>
          <w:rFonts w:ascii="Times New Roman" w:hAnsi="Times New Roman"/>
          <w:sz w:val="20"/>
        </w:rPr>
        <w:t>s sort of falling away, you know, it</w:t>
      </w:r>
      <w:r>
        <w:rPr>
          <w:rFonts w:ascii="Times New Roman" w:hAnsi="Times New Roman"/>
          <w:sz w:val="20"/>
        </w:rPr>
        <w:t>’</w:t>
      </w:r>
      <w:r w:rsidRPr="00E65147">
        <w:rPr>
          <w:rFonts w:ascii="Times New Roman" w:hAnsi="Times New Roman"/>
          <w:sz w:val="20"/>
        </w:rPr>
        <w:t xml:space="preserve">s just a ludicrous falsehood </w:t>
      </w:r>
      <w:r w:rsidR="004504C3">
        <w:rPr>
          <w:rFonts w:ascii="Times New Roman" w:hAnsi="Times New Roman"/>
          <w:sz w:val="20"/>
        </w:rPr>
        <w:t>because,</w:t>
      </w:r>
      <w:r w:rsidRPr="00E65147">
        <w:rPr>
          <w:rFonts w:ascii="Times New Roman" w:hAnsi="Times New Roman"/>
          <w:sz w:val="20"/>
        </w:rPr>
        <w:t xml:space="preserve"> Chair, we used to spend $120 million over a four</w:t>
      </w:r>
      <w:r>
        <w:rPr>
          <w:rFonts w:ascii="Times New Roman" w:hAnsi="Times New Roman"/>
          <w:sz w:val="20"/>
        </w:rPr>
        <w:noBreakHyphen/>
      </w:r>
      <w:r w:rsidRPr="00E65147">
        <w:rPr>
          <w:rFonts w:ascii="Times New Roman" w:hAnsi="Times New Roman"/>
          <w:sz w:val="20"/>
        </w:rPr>
        <w:t>year term on active transport infrastructure.</w:t>
      </w:r>
    </w:p>
    <w:p w14:paraId="1FF0DD08" w14:textId="77777777"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From calendar year 2020 to calendar year 2024</w:t>
      </w:r>
      <w:r>
        <w:rPr>
          <w:rFonts w:ascii="Times New Roman" w:hAnsi="Times New Roman"/>
          <w:sz w:val="20"/>
        </w:rPr>
        <w:t>,</w:t>
      </w:r>
      <w:r w:rsidRPr="00E65147">
        <w:rPr>
          <w:rFonts w:ascii="Times New Roman" w:hAnsi="Times New Roman"/>
          <w:sz w:val="20"/>
        </w:rPr>
        <w:t xml:space="preserve"> we will spend $516 million on active transport, over half a billion dollars. Do you know what Labor last spent when they were</w:t>
      </w:r>
      <w:r>
        <w:rPr>
          <w:rFonts w:ascii="Times New Roman" w:hAnsi="Times New Roman"/>
          <w:sz w:val="20"/>
        </w:rPr>
        <w:t>—</w:t>
      </w:r>
      <w:r w:rsidRPr="00E65147">
        <w:rPr>
          <w:rFonts w:ascii="Times New Roman" w:hAnsi="Times New Roman"/>
          <w:sz w:val="20"/>
        </w:rPr>
        <w:t>the last year they were in office in 2003? Do you know what they spent on active transport infrastructure? $5 million, $5 million within living memory and they have the hide to come in here and compare our record to our record. But you notice they never come in here and compare their record when they were in office to our record now, because the two are absolutely incomparable. We have left them in the dust when it comes to active transport infrastructure and they hate it.</w:t>
      </w:r>
    </w:p>
    <w:p w14:paraId="765C3BBE" w14:textId="77777777"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Now, Councillor CASSIDY talked about that there was some kind of changing standard when it comes to consultation on active transport infrastructure. Well the reality is</w:t>
      </w:r>
      <w:r>
        <w:rPr>
          <w:rFonts w:ascii="Times New Roman" w:hAnsi="Times New Roman"/>
          <w:sz w:val="20"/>
        </w:rPr>
        <w:t>,</w:t>
      </w:r>
      <w:r w:rsidRPr="00E65147">
        <w:rPr>
          <w:rFonts w:ascii="Times New Roman" w:hAnsi="Times New Roman"/>
          <w:sz w:val="20"/>
        </w:rPr>
        <w:t xml:space="preserve"> yes, he</w:t>
      </w:r>
      <w:r>
        <w:rPr>
          <w:rFonts w:ascii="Times New Roman" w:hAnsi="Times New Roman"/>
          <w:sz w:val="20"/>
        </w:rPr>
        <w:t>’</w:t>
      </w:r>
      <w:r w:rsidRPr="00E65147">
        <w:rPr>
          <w:rFonts w:ascii="Times New Roman" w:hAnsi="Times New Roman"/>
          <w:sz w:val="20"/>
        </w:rPr>
        <w:t>s right, but that</w:t>
      </w:r>
      <w:r>
        <w:rPr>
          <w:rFonts w:ascii="Times New Roman" w:hAnsi="Times New Roman"/>
          <w:sz w:val="20"/>
        </w:rPr>
        <w:t>’</w:t>
      </w:r>
      <w:r w:rsidRPr="00E65147">
        <w:rPr>
          <w:rFonts w:ascii="Times New Roman" w:hAnsi="Times New Roman"/>
          <w:sz w:val="20"/>
        </w:rPr>
        <w:t>s because we are once bitten and twice shy when it comes to taking Labor and Greens Councillors at their word when it comes to allowing the officers to do detailed designs and community consultation on projects that they say they will support and then they walk away from. They stand there with placards, they say this is the worst thing ever that the LNP is proposing. It</w:t>
      </w:r>
      <w:r>
        <w:rPr>
          <w:rFonts w:ascii="Times New Roman" w:hAnsi="Times New Roman"/>
          <w:sz w:val="20"/>
        </w:rPr>
        <w:t>’</w:t>
      </w:r>
      <w:r w:rsidRPr="00E65147">
        <w:rPr>
          <w:rFonts w:ascii="Times New Roman" w:hAnsi="Times New Roman"/>
          <w:sz w:val="20"/>
        </w:rPr>
        <w:t>s funny that Councillor MASSEY raised that, that is exactly what happened on Gladstone Road and Dornoch Terrace. Councillor Sri said can we do this bikeway project, it</w:t>
      </w:r>
      <w:r>
        <w:rPr>
          <w:rFonts w:ascii="Times New Roman" w:hAnsi="Times New Roman"/>
          <w:sz w:val="20"/>
        </w:rPr>
        <w:t>’</w:t>
      </w:r>
      <w:r w:rsidRPr="00E65147">
        <w:rPr>
          <w:rFonts w:ascii="Times New Roman" w:hAnsi="Times New Roman"/>
          <w:sz w:val="20"/>
        </w:rPr>
        <w:t>s going to be great. We allocated a lot of money, we allocated $8 million to that project and then when Jackie Trad decided she didn</w:t>
      </w:r>
      <w:r>
        <w:rPr>
          <w:rFonts w:ascii="Times New Roman" w:hAnsi="Times New Roman"/>
          <w:sz w:val="20"/>
        </w:rPr>
        <w:t>’</w:t>
      </w:r>
      <w:r w:rsidRPr="00E65147">
        <w:rPr>
          <w:rFonts w:ascii="Times New Roman" w:hAnsi="Times New Roman"/>
          <w:sz w:val="20"/>
        </w:rPr>
        <w:t>t like it, Councillor Sri packed up and ran, he said now I</w:t>
      </w:r>
      <w:r>
        <w:rPr>
          <w:rFonts w:ascii="Times New Roman" w:hAnsi="Times New Roman"/>
          <w:sz w:val="20"/>
        </w:rPr>
        <w:t>’</w:t>
      </w:r>
      <w:r w:rsidRPr="00E65147">
        <w:rPr>
          <w:rFonts w:ascii="Times New Roman" w:hAnsi="Times New Roman"/>
          <w:sz w:val="20"/>
        </w:rPr>
        <w:t>m against it as well.</w:t>
      </w:r>
    </w:p>
    <w:p w14:paraId="4B6CDEEF" w14:textId="77777777" w:rsidR="0058004C"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lastRenderedPageBreak/>
        <w:tab/>
        <w:t>We spent a lot of money doing a detailed design, doing consultation there</w:t>
      </w:r>
      <w:r>
        <w:rPr>
          <w:rFonts w:ascii="Times New Roman" w:hAnsi="Times New Roman"/>
          <w:sz w:val="20"/>
        </w:rPr>
        <w:t>, w</w:t>
      </w:r>
      <w:r w:rsidRPr="00E65147">
        <w:rPr>
          <w:rFonts w:ascii="Times New Roman" w:hAnsi="Times New Roman"/>
          <w:sz w:val="20"/>
        </w:rPr>
        <w:t>hen the going got tough</w:t>
      </w:r>
      <w:r>
        <w:rPr>
          <w:rFonts w:ascii="Times New Roman" w:hAnsi="Times New Roman"/>
          <w:sz w:val="20"/>
        </w:rPr>
        <w:t>,</w:t>
      </w:r>
      <w:r w:rsidRPr="00E65147">
        <w:rPr>
          <w:rFonts w:ascii="Times New Roman" w:hAnsi="Times New Roman"/>
          <w:sz w:val="20"/>
        </w:rPr>
        <w:t xml:space="preserve"> the Greens ran for the hills, so that</w:t>
      </w:r>
      <w:r>
        <w:rPr>
          <w:rFonts w:ascii="Times New Roman" w:hAnsi="Times New Roman"/>
          <w:sz w:val="20"/>
        </w:rPr>
        <w:t>’</w:t>
      </w:r>
      <w:r w:rsidRPr="00E65147">
        <w:rPr>
          <w:rFonts w:ascii="Times New Roman" w:hAnsi="Times New Roman"/>
          <w:sz w:val="20"/>
        </w:rPr>
        <w:t>s why we</w:t>
      </w:r>
      <w:r>
        <w:rPr>
          <w:rFonts w:ascii="Times New Roman" w:hAnsi="Times New Roman"/>
          <w:sz w:val="20"/>
        </w:rPr>
        <w:t>’</w:t>
      </w:r>
      <w:r w:rsidRPr="00E65147">
        <w:rPr>
          <w:rFonts w:ascii="Times New Roman" w:hAnsi="Times New Roman"/>
          <w:sz w:val="20"/>
        </w:rPr>
        <w:t>re not going to waste officer time and energy, we</w:t>
      </w:r>
      <w:r>
        <w:rPr>
          <w:rFonts w:ascii="Times New Roman" w:hAnsi="Times New Roman"/>
          <w:sz w:val="20"/>
        </w:rPr>
        <w:t>’</w:t>
      </w:r>
      <w:r w:rsidRPr="00E65147">
        <w:rPr>
          <w:rFonts w:ascii="Times New Roman" w:hAnsi="Times New Roman"/>
          <w:sz w:val="20"/>
        </w:rPr>
        <w:t>re not going to throw hundreds of thousands, millions of dollars at design and consultation on projects that our Opposition then—another classic is Councillor Cumming</w:t>
      </w:r>
      <w:r>
        <w:rPr>
          <w:rFonts w:ascii="Times New Roman" w:hAnsi="Times New Roman"/>
          <w:sz w:val="20"/>
        </w:rPr>
        <w:t>—s</w:t>
      </w:r>
      <w:r w:rsidRPr="00E65147">
        <w:rPr>
          <w:rFonts w:ascii="Times New Roman" w:hAnsi="Times New Roman"/>
          <w:sz w:val="20"/>
        </w:rPr>
        <w:t>upported the Wynnum bikeway when he was here and then we had to take away</w:t>
      </w:r>
      <w:r>
        <w:rPr>
          <w:rFonts w:ascii="Times New Roman" w:hAnsi="Times New Roman"/>
          <w:sz w:val="20"/>
        </w:rPr>
        <w:t>,</w:t>
      </w:r>
      <w:r w:rsidRPr="00E65147">
        <w:rPr>
          <w:rFonts w:ascii="Times New Roman" w:hAnsi="Times New Roman"/>
          <w:sz w:val="20"/>
        </w:rPr>
        <w:t xml:space="preserve"> literally</w:t>
      </w:r>
      <w:r>
        <w:rPr>
          <w:rFonts w:ascii="Times New Roman" w:hAnsi="Times New Roman"/>
          <w:sz w:val="20"/>
        </w:rPr>
        <w:t>,</w:t>
      </w:r>
      <w:r w:rsidRPr="00E65147">
        <w:rPr>
          <w:rFonts w:ascii="Times New Roman" w:hAnsi="Times New Roman"/>
          <w:sz w:val="20"/>
        </w:rPr>
        <w:t xml:space="preserve"> only one or two car spaces to make it happen. He opposed it, there were signs and placards, we spent like another six months and God knows how many officers</w:t>
      </w:r>
      <w:r>
        <w:rPr>
          <w:rFonts w:ascii="Times New Roman" w:hAnsi="Times New Roman"/>
          <w:sz w:val="20"/>
        </w:rPr>
        <w:t>’</w:t>
      </w:r>
      <w:r w:rsidRPr="00E65147">
        <w:rPr>
          <w:rFonts w:ascii="Times New Roman" w:hAnsi="Times New Roman"/>
          <w:sz w:val="20"/>
        </w:rPr>
        <w:t xml:space="preserve"> meetings trying to get that one sorted. </w:t>
      </w:r>
    </w:p>
    <w:p w14:paraId="2AB15ADB" w14:textId="77777777" w:rsidR="0058004C" w:rsidRPr="00E65147" w:rsidRDefault="0058004C"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Probably the pièce de resistance is Councillor GRIFFITHS though and we</w:t>
      </w:r>
      <w:r>
        <w:rPr>
          <w:rFonts w:ascii="Times New Roman" w:hAnsi="Times New Roman"/>
          <w:sz w:val="20"/>
        </w:rPr>
        <w:t>’</w:t>
      </w:r>
      <w:r w:rsidRPr="00E65147">
        <w:rPr>
          <w:rFonts w:ascii="Times New Roman" w:hAnsi="Times New Roman"/>
          <w:sz w:val="20"/>
        </w:rPr>
        <w:t>ve had—God knows how many experiences we</w:t>
      </w:r>
      <w:r>
        <w:rPr>
          <w:rFonts w:ascii="Times New Roman" w:hAnsi="Times New Roman"/>
          <w:sz w:val="20"/>
        </w:rPr>
        <w:t>’</w:t>
      </w:r>
      <w:r w:rsidRPr="00E65147">
        <w:rPr>
          <w:rFonts w:ascii="Times New Roman" w:hAnsi="Times New Roman"/>
          <w:sz w:val="20"/>
        </w:rPr>
        <w:t>ve had with Councillor GRIFFITHS</w:t>
      </w:r>
      <w:r>
        <w:rPr>
          <w:rFonts w:ascii="Times New Roman" w:hAnsi="Times New Roman"/>
          <w:sz w:val="20"/>
        </w:rPr>
        <w:t>—w</w:t>
      </w:r>
      <w:r w:rsidRPr="00E65147">
        <w:rPr>
          <w:rFonts w:ascii="Times New Roman" w:hAnsi="Times New Roman"/>
          <w:sz w:val="20"/>
        </w:rPr>
        <w:t>ill tell the officers that he supports it, they</w:t>
      </w:r>
      <w:r>
        <w:rPr>
          <w:rFonts w:ascii="Times New Roman" w:hAnsi="Times New Roman"/>
          <w:sz w:val="20"/>
        </w:rPr>
        <w:t>’</w:t>
      </w:r>
      <w:r w:rsidRPr="00E65147">
        <w:rPr>
          <w:rFonts w:ascii="Times New Roman" w:hAnsi="Times New Roman"/>
          <w:sz w:val="20"/>
        </w:rPr>
        <w:t>ll go away in good faith, come up with a design, be ready to build, even start constructing projects. Then he will rock up with the hat on and with the placards and tell everyone that it</w:t>
      </w:r>
      <w:r>
        <w:rPr>
          <w:rFonts w:ascii="Times New Roman" w:hAnsi="Times New Roman"/>
          <w:sz w:val="20"/>
        </w:rPr>
        <w:t>’</w:t>
      </w:r>
      <w:r w:rsidRPr="00E65147">
        <w:rPr>
          <w:rFonts w:ascii="Times New Roman" w:hAnsi="Times New Roman"/>
          <w:sz w:val="20"/>
        </w:rPr>
        <w:t>s the worst idea and he didn</w:t>
      </w:r>
      <w:r>
        <w:rPr>
          <w:rFonts w:ascii="Times New Roman" w:hAnsi="Times New Roman"/>
          <w:sz w:val="20"/>
        </w:rPr>
        <w:t>’</w:t>
      </w:r>
      <w:r w:rsidRPr="00E65147">
        <w:rPr>
          <w:rFonts w:ascii="Times New Roman" w:hAnsi="Times New Roman"/>
          <w:sz w:val="20"/>
        </w:rPr>
        <w:t>t even know anything about it, he was never consulted, even though he was. So if there</w:t>
      </w:r>
      <w:r>
        <w:rPr>
          <w:rFonts w:ascii="Times New Roman" w:hAnsi="Times New Roman"/>
          <w:sz w:val="20"/>
        </w:rPr>
        <w:t>’</w:t>
      </w:r>
      <w:r w:rsidRPr="00E65147">
        <w:rPr>
          <w:rFonts w:ascii="Times New Roman" w:hAnsi="Times New Roman"/>
          <w:sz w:val="20"/>
        </w:rPr>
        <w:t>s something that has changed, Councillor CASSIDY, through you, Chair—and I notice that he</w:t>
      </w:r>
      <w:r>
        <w:rPr>
          <w:rFonts w:ascii="Times New Roman" w:hAnsi="Times New Roman"/>
          <w:sz w:val="20"/>
        </w:rPr>
        <w:t>’</w:t>
      </w:r>
      <w:r w:rsidRPr="00E65147">
        <w:rPr>
          <w:rFonts w:ascii="Times New Roman" w:hAnsi="Times New Roman"/>
          <w:sz w:val="20"/>
        </w:rPr>
        <w:t>s walked out of the Chamber—it would be that we don</w:t>
      </w:r>
      <w:r>
        <w:rPr>
          <w:rFonts w:ascii="Times New Roman" w:hAnsi="Times New Roman"/>
          <w:sz w:val="20"/>
        </w:rPr>
        <w:t>’</w:t>
      </w:r>
      <w:r w:rsidRPr="00E65147">
        <w:rPr>
          <w:rFonts w:ascii="Times New Roman" w:hAnsi="Times New Roman"/>
          <w:sz w:val="20"/>
        </w:rPr>
        <w:t>t often trust Opposition Councillors anymore to do what they say they will do, to consult in good faith, to represent their communities in an honest and upfront way. But that</w:t>
      </w:r>
      <w:r>
        <w:rPr>
          <w:rFonts w:ascii="Times New Roman" w:hAnsi="Times New Roman"/>
          <w:sz w:val="20"/>
        </w:rPr>
        <w:t>’</w:t>
      </w:r>
      <w:r w:rsidRPr="00E65147">
        <w:rPr>
          <w:rFonts w:ascii="Times New Roman" w:hAnsi="Times New Roman"/>
          <w:sz w:val="20"/>
        </w:rPr>
        <w:t>s not on us; that</w:t>
      </w:r>
      <w:r>
        <w:rPr>
          <w:rFonts w:ascii="Times New Roman" w:hAnsi="Times New Roman"/>
          <w:sz w:val="20"/>
        </w:rPr>
        <w:t>’</w:t>
      </w:r>
      <w:r w:rsidRPr="00E65147">
        <w:rPr>
          <w:rFonts w:ascii="Times New Roman" w:hAnsi="Times New Roman"/>
          <w:sz w:val="20"/>
        </w:rPr>
        <w:t>s on them. Every Councillor on this side does the right thing by their community and when we do community consultation they work through issues, they—</w:t>
      </w:r>
    </w:p>
    <w:p w14:paraId="70F749D7" w14:textId="77777777" w:rsidR="0058004C" w:rsidRPr="00E65147" w:rsidRDefault="0058004C" w:rsidP="00210278">
      <w:pPr>
        <w:pStyle w:val="BodyTextIndent2"/>
        <w:spacing w:line="240" w:lineRule="auto"/>
        <w:ind w:left="2517" w:hanging="2517"/>
        <w:jc w:val="both"/>
        <w:rPr>
          <w:rFonts w:ascii="Times New Roman" w:hAnsi="Times New Roman"/>
          <w:i/>
          <w:iCs/>
          <w:sz w:val="20"/>
        </w:rPr>
      </w:pPr>
      <w:r w:rsidRPr="00E65147">
        <w:rPr>
          <w:rFonts w:ascii="Times New Roman" w:hAnsi="Times New Roman"/>
          <w:i/>
          <w:iCs/>
          <w:sz w:val="20"/>
        </w:rPr>
        <w:t>Councillors interjecting.</w:t>
      </w:r>
    </w:p>
    <w:p w14:paraId="59D8A57B" w14:textId="77777777"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MURPHY:</w:t>
      </w:r>
      <w:r w:rsidRPr="00E65147">
        <w:rPr>
          <w:rFonts w:ascii="Times New Roman" w:hAnsi="Times New Roman"/>
          <w:sz w:val="20"/>
        </w:rPr>
        <w:tab/>
        <w:t>Well, is it a stretch? Is anything I</w:t>
      </w:r>
      <w:r>
        <w:rPr>
          <w:rFonts w:ascii="Times New Roman" w:hAnsi="Times New Roman"/>
          <w:sz w:val="20"/>
        </w:rPr>
        <w:t>’</w:t>
      </w:r>
      <w:r w:rsidRPr="00E65147">
        <w:rPr>
          <w:rFonts w:ascii="Times New Roman" w:hAnsi="Times New Roman"/>
          <w:sz w:val="20"/>
        </w:rPr>
        <w:t>m saying, through you, Chair, to Councillor MASSEY, is anything I</w:t>
      </w:r>
      <w:r>
        <w:rPr>
          <w:rFonts w:ascii="Times New Roman" w:hAnsi="Times New Roman"/>
          <w:sz w:val="20"/>
        </w:rPr>
        <w:t>’</w:t>
      </w:r>
      <w:r w:rsidRPr="00E65147">
        <w:rPr>
          <w:rFonts w:ascii="Times New Roman" w:hAnsi="Times New Roman"/>
          <w:sz w:val="20"/>
        </w:rPr>
        <w:t>m saying untrue about how Councillor Sri walked away, how Councillor GRIFFITHS walked away, how Councillor Cumming walked away? So that</w:t>
      </w:r>
      <w:r>
        <w:rPr>
          <w:rFonts w:ascii="Times New Roman" w:hAnsi="Times New Roman"/>
          <w:sz w:val="20"/>
        </w:rPr>
        <w:t>’</w:t>
      </w:r>
      <w:r w:rsidRPr="00E65147">
        <w:rPr>
          <w:rFonts w:ascii="Times New Roman" w:hAnsi="Times New Roman"/>
          <w:sz w:val="20"/>
        </w:rPr>
        <w:t>s why, Chair, because we have a lot of designs that sit on the shelf and gather dust because local Councillors say they will support things and then walk away. There</w:t>
      </w:r>
      <w:r>
        <w:rPr>
          <w:rFonts w:ascii="Times New Roman" w:hAnsi="Times New Roman"/>
          <w:sz w:val="20"/>
        </w:rPr>
        <w:t>’</w:t>
      </w:r>
      <w:r w:rsidRPr="00E65147">
        <w:rPr>
          <w:rFonts w:ascii="Times New Roman" w:hAnsi="Times New Roman"/>
          <w:sz w:val="20"/>
        </w:rPr>
        <w:t>s been too many times that that</w:t>
      </w:r>
      <w:r>
        <w:rPr>
          <w:rFonts w:ascii="Times New Roman" w:hAnsi="Times New Roman"/>
          <w:sz w:val="20"/>
        </w:rPr>
        <w:t>’</w:t>
      </w:r>
      <w:r w:rsidRPr="00E65147">
        <w:rPr>
          <w:rFonts w:ascii="Times New Roman" w:hAnsi="Times New Roman"/>
          <w:sz w:val="20"/>
        </w:rPr>
        <w:t>s happened and I and certainly the Transport Committee are once bitten twice shy when it comes to these projects.</w:t>
      </w:r>
    </w:p>
    <w:p w14:paraId="67513A92" w14:textId="77777777"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Councillor MURPHY. </w:t>
      </w:r>
    </w:p>
    <w:p w14:paraId="3240D98B" w14:textId="77777777" w:rsidR="0058004C" w:rsidRPr="00E65147" w:rsidRDefault="0058004C" w:rsidP="00210278">
      <w:pPr>
        <w:pStyle w:val="BodyTextIndent2"/>
        <w:spacing w:after="0" w:line="240" w:lineRule="auto"/>
        <w:ind w:left="2517" w:firstLine="0"/>
        <w:jc w:val="both"/>
        <w:rPr>
          <w:rFonts w:ascii="Times New Roman" w:hAnsi="Times New Roman"/>
          <w:sz w:val="20"/>
        </w:rPr>
      </w:pPr>
      <w:r w:rsidRPr="00E65147">
        <w:rPr>
          <w:rFonts w:ascii="Times New Roman" w:hAnsi="Times New Roman"/>
          <w:sz w:val="20"/>
        </w:rPr>
        <w:t>We will now put the report, starting off with item B. Councillors, we</w:t>
      </w:r>
      <w:r>
        <w:rPr>
          <w:rFonts w:ascii="Times New Roman" w:hAnsi="Times New Roman"/>
          <w:sz w:val="20"/>
        </w:rPr>
        <w:t>’</w:t>
      </w:r>
      <w:r w:rsidRPr="00E65147">
        <w:rPr>
          <w:rFonts w:ascii="Times New Roman" w:hAnsi="Times New Roman"/>
          <w:sz w:val="20"/>
        </w:rPr>
        <w:t xml:space="preserve">re starting with item B. </w:t>
      </w:r>
    </w:p>
    <w:p w14:paraId="65E95EEF" w14:textId="77777777" w:rsidR="002A6383" w:rsidRDefault="002A6383" w:rsidP="00210278"/>
    <w:p w14:paraId="5E70F40D" w14:textId="5E24DC06" w:rsidR="005F11A8" w:rsidRPr="00AA222F" w:rsidRDefault="005F11A8" w:rsidP="00210278">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B</w:t>
      </w:r>
      <w:r w:rsidRPr="00AA222F">
        <w:rPr>
          <w:b/>
          <w:snapToGrid w:val="0"/>
          <w:u w:val="single"/>
          <w:lang w:val="en-US" w:eastAsia="en-US"/>
        </w:rPr>
        <w:t xml:space="preserve"> put</w:t>
      </w:r>
    </w:p>
    <w:p w14:paraId="2E4F7E6D" w14:textId="77777777" w:rsidR="005F11A8" w:rsidRPr="00AA222F" w:rsidRDefault="005F11A8" w:rsidP="00210278">
      <w:pPr>
        <w:rPr>
          <w:bCs/>
          <w:snapToGrid w:val="0"/>
          <w:u w:val="single"/>
          <w:lang w:val="en-US" w:eastAsia="en-US"/>
        </w:rPr>
      </w:pPr>
    </w:p>
    <w:p w14:paraId="29DB4B74" w14:textId="641041F5" w:rsidR="002A6383" w:rsidRDefault="005F11A8" w:rsidP="00210278">
      <w:pPr>
        <w:rPr>
          <w:snapToGrid w:val="0"/>
          <w:lang w:val="en-US" w:eastAsia="en-US"/>
        </w:rPr>
      </w:pPr>
      <w:r w:rsidRPr="00AA222F">
        <w:rPr>
          <w:snapToGrid w:val="0"/>
          <w:lang w:val="en-US" w:eastAsia="en-US"/>
        </w:rPr>
        <w:t>Upon being submitted to the Chamber, the motion for the adoption of Clause</w:t>
      </w:r>
      <w:r w:rsidR="00E446CE">
        <w:rPr>
          <w:snapToGrid w:val="0"/>
          <w:lang w:val="en-US" w:eastAsia="en-US"/>
        </w:rPr>
        <w:t xml:space="preserve"> B</w:t>
      </w:r>
      <w:r w:rsidRPr="00AA222F">
        <w:rPr>
          <w:snapToGrid w:val="0"/>
          <w:lang w:val="en-US" w:eastAsia="en-US"/>
        </w:rPr>
        <w:t xml:space="preserve"> of the report of the </w:t>
      </w:r>
      <w:r w:rsidRPr="00A90E82">
        <w:t>Transport</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15ABAB88" w14:textId="24EE7D1E" w:rsidR="005F11A8" w:rsidRDefault="005F11A8" w:rsidP="00210278">
      <w:pPr>
        <w:rPr>
          <w:snapToGrid w:val="0"/>
          <w:lang w:val="en-US" w:eastAsia="en-US"/>
        </w:rPr>
      </w:pPr>
    </w:p>
    <w:p w14:paraId="322E86B0" w14:textId="77777777"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We</w:t>
      </w:r>
      <w:r>
        <w:rPr>
          <w:rFonts w:ascii="Times New Roman" w:hAnsi="Times New Roman"/>
          <w:sz w:val="20"/>
        </w:rPr>
        <w:t>’</w:t>
      </w:r>
      <w:r w:rsidRPr="00E65147">
        <w:rPr>
          <w:rFonts w:ascii="Times New Roman" w:hAnsi="Times New Roman"/>
          <w:sz w:val="20"/>
        </w:rPr>
        <w:t xml:space="preserve">ll move on to items A and C. </w:t>
      </w:r>
    </w:p>
    <w:p w14:paraId="3DF1CEE7" w14:textId="77777777" w:rsidR="0058004C" w:rsidRPr="00E65147" w:rsidRDefault="0058004C"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All those in favour say aye</w:t>
      </w:r>
      <w:r>
        <w:rPr>
          <w:rFonts w:ascii="Times New Roman" w:hAnsi="Times New Roman"/>
          <w:sz w:val="20"/>
        </w:rPr>
        <w:t>—</w:t>
      </w:r>
    </w:p>
    <w:p w14:paraId="009B39E8" w14:textId="77777777" w:rsidR="0058004C" w:rsidRPr="00E65147" w:rsidRDefault="0058004C" w:rsidP="00210278">
      <w:pPr>
        <w:pStyle w:val="BodyTextIndent2"/>
        <w:spacing w:line="240" w:lineRule="auto"/>
        <w:ind w:left="2517" w:hanging="2517"/>
        <w:jc w:val="both"/>
        <w:rPr>
          <w:rFonts w:ascii="Times New Roman" w:hAnsi="Times New Roman"/>
          <w:i/>
          <w:iCs/>
          <w:sz w:val="20"/>
        </w:rPr>
      </w:pPr>
      <w:r w:rsidRPr="00E65147">
        <w:rPr>
          <w:rFonts w:ascii="Times New Roman" w:hAnsi="Times New Roman"/>
          <w:i/>
          <w:iCs/>
          <w:sz w:val="20"/>
        </w:rPr>
        <w:t>Councillors interjecting.</w:t>
      </w:r>
    </w:p>
    <w:p w14:paraId="5E091F6B" w14:textId="77777777" w:rsidR="0058004C" w:rsidRPr="00E65147" w:rsidRDefault="0058004C"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I went to B first, Councillor MASSEY, sorry. Sorry, Councillors, we</w:t>
      </w:r>
      <w:r>
        <w:rPr>
          <w:rFonts w:ascii="Times New Roman" w:hAnsi="Times New Roman"/>
          <w:sz w:val="20"/>
        </w:rPr>
        <w:t>’</w:t>
      </w:r>
      <w:r w:rsidRPr="00E65147">
        <w:rPr>
          <w:rFonts w:ascii="Times New Roman" w:hAnsi="Times New Roman"/>
          <w:sz w:val="20"/>
        </w:rPr>
        <w:t xml:space="preserve">ll do that again. </w:t>
      </w:r>
    </w:p>
    <w:p w14:paraId="1F07372C" w14:textId="77777777" w:rsidR="0058004C" w:rsidRPr="00E65147" w:rsidRDefault="0058004C" w:rsidP="00210278">
      <w:pPr>
        <w:pStyle w:val="BodyTextIndent2"/>
        <w:spacing w:after="0" w:line="240" w:lineRule="auto"/>
        <w:ind w:left="2517" w:firstLine="0"/>
        <w:jc w:val="both"/>
        <w:rPr>
          <w:rFonts w:ascii="Times New Roman" w:hAnsi="Times New Roman"/>
          <w:sz w:val="20"/>
        </w:rPr>
      </w:pPr>
      <w:r w:rsidRPr="00E65147">
        <w:rPr>
          <w:rFonts w:ascii="Times New Roman" w:hAnsi="Times New Roman"/>
          <w:sz w:val="20"/>
        </w:rPr>
        <w:t>A and C together.</w:t>
      </w:r>
    </w:p>
    <w:p w14:paraId="6C42B42C" w14:textId="77777777" w:rsidR="00E446CE" w:rsidRDefault="00E446CE" w:rsidP="00210278">
      <w:pPr>
        <w:rPr>
          <w:snapToGrid w:val="0"/>
          <w:lang w:val="en-US" w:eastAsia="en-US"/>
        </w:rPr>
      </w:pPr>
    </w:p>
    <w:p w14:paraId="045FC9BC" w14:textId="23B01275" w:rsidR="005F11A8" w:rsidRPr="00AA222F" w:rsidRDefault="005F11A8" w:rsidP="00210278">
      <w:pPr>
        <w:rPr>
          <w:b/>
          <w:snapToGrid w:val="0"/>
          <w:u w:val="single"/>
          <w:lang w:val="en-US" w:eastAsia="en-US"/>
        </w:rPr>
      </w:pPr>
      <w:r w:rsidRPr="00AA222F">
        <w:rPr>
          <w:b/>
          <w:snapToGrid w:val="0"/>
          <w:u w:val="single"/>
          <w:lang w:val="en-US" w:eastAsia="en-US"/>
        </w:rPr>
        <w:t xml:space="preserve">Clauses </w:t>
      </w:r>
      <w:r>
        <w:rPr>
          <w:b/>
          <w:bCs/>
          <w:snapToGrid w:val="0"/>
          <w:u w:val="single"/>
          <w:lang w:val="en-US" w:eastAsia="en-US"/>
        </w:rPr>
        <w:t>A</w:t>
      </w:r>
      <w:r w:rsidRPr="00AA222F">
        <w:rPr>
          <w:b/>
          <w:snapToGrid w:val="0"/>
          <w:u w:val="single"/>
          <w:lang w:val="en-US" w:eastAsia="en-US"/>
        </w:rPr>
        <w:t xml:space="preserve"> and </w:t>
      </w:r>
      <w:r>
        <w:rPr>
          <w:b/>
          <w:bCs/>
          <w:snapToGrid w:val="0"/>
          <w:u w:val="single"/>
          <w:lang w:val="en-US" w:eastAsia="en-US"/>
        </w:rPr>
        <w:t>C</w:t>
      </w:r>
      <w:r w:rsidRPr="00AA222F">
        <w:rPr>
          <w:b/>
          <w:snapToGrid w:val="0"/>
          <w:u w:val="single"/>
          <w:lang w:val="en-US" w:eastAsia="en-US"/>
        </w:rPr>
        <w:t xml:space="preserve"> put</w:t>
      </w:r>
    </w:p>
    <w:p w14:paraId="69CAF22F" w14:textId="77777777" w:rsidR="005F11A8" w:rsidRPr="00AA222F" w:rsidRDefault="005F11A8" w:rsidP="00210278">
      <w:pPr>
        <w:rPr>
          <w:bCs/>
          <w:snapToGrid w:val="0"/>
          <w:u w:val="single"/>
          <w:lang w:val="en-US" w:eastAsia="en-US"/>
        </w:rPr>
      </w:pPr>
    </w:p>
    <w:p w14:paraId="380A760E" w14:textId="0AF16CE6" w:rsidR="005F11A8" w:rsidRDefault="005F11A8" w:rsidP="00210278">
      <w:pPr>
        <w:rPr>
          <w:snapToGrid w:val="0"/>
          <w:lang w:val="en-US" w:eastAsia="en-US"/>
        </w:rPr>
      </w:pPr>
      <w:r w:rsidRPr="00AA222F">
        <w:rPr>
          <w:snapToGrid w:val="0"/>
          <w:lang w:val="en-US" w:eastAsia="en-US"/>
        </w:rPr>
        <w:t xml:space="preserve">Upon being submitted to the Chamber, the motion for the adoption of Clauses </w:t>
      </w:r>
      <w:r w:rsidR="00E446CE">
        <w:rPr>
          <w:snapToGrid w:val="0"/>
          <w:lang w:val="en-US" w:eastAsia="en-US"/>
        </w:rPr>
        <w:t xml:space="preserve">A </w:t>
      </w:r>
      <w:r w:rsidRPr="00AA222F">
        <w:rPr>
          <w:snapToGrid w:val="0"/>
          <w:lang w:val="en-US" w:eastAsia="en-US"/>
        </w:rPr>
        <w:t xml:space="preserve">and </w:t>
      </w:r>
      <w:r w:rsidR="00E446CE">
        <w:rPr>
          <w:snapToGrid w:val="0"/>
          <w:lang w:val="en-US" w:eastAsia="en-US"/>
        </w:rPr>
        <w:t>C</w:t>
      </w:r>
      <w:r w:rsidRPr="00AA222F">
        <w:rPr>
          <w:snapToGrid w:val="0"/>
          <w:lang w:val="en-US" w:eastAsia="en-US"/>
        </w:rPr>
        <w:t xml:space="preserve"> of the report of the </w:t>
      </w:r>
      <w:r w:rsidRPr="00A90E82">
        <w:t>Transport</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08E05BDD" w14:textId="77777777" w:rsidR="005F11A8" w:rsidRDefault="005F11A8" w:rsidP="00210278"/>
    <w:p w14:paraId="4CE88E68" w14:textId="77777777" w:rsidR="00D46E85" w:rsidRDefault="00D46E85" w:rsidP="00210278">
      <w:r>
        <w:t>The report read as follows</w:t>
      </w:r>
      <w:r>
        <w:sym w:font="Symbol" w:char="F0BE"/>
      </w:r>
    </w:p>
    <w:p w14:paraId="10AC07A6" w14:textId="77777777" w:rsidR="00D46E85" w:rsidRDefault="00D46E85" w:rsidP="00210278"/>
    <w:p w14:paraId="32AE12F1" w14:textId="77777777" w:rsidR="00D46E85" w:rsidRPr="00380BDC" w:rsidRDefault="00D46E85" w:rsidP="00210278">
      <w:pPr>
        <w:rPr>
          <w:b/>
          <w:bCs/>
        </w:rPr>
      </w:pPr>
      <w:r w:rsidRPr="00380BDC">
        <w:rPr>
          <w:b/>
          <w:bCs/>
        </w:rPr>
        <w:t>ATTENDANCE:</w:t>
      </w:r>
      <w:r w:rsidRPr="00380BDC">
        <w:rPr>
          <w:b/>
          <w:bCs/>
        </w:rPr>
        <w:br/>
      </w:r>
    </w:p>
    <w:p w14:paraId="32095012" w14:textId="77777777" w:rsidR="00D27C81" w:rsidRPr="003F2C79" w:rsidRDefault="00D27C81" w:rsidP="00210278">
      <w:r w:rsidRPr="003F2C79">
        <w:t xml:space="preserve">Councillor Ryan Murphy (Civic Cabinet Chair), Councillor Angela Owen (Deputy Chair), and Councillors Jared Cassidy, Julia Dixon, </w:t>
      </w:r>
      <w:r w:rsidRPr="003F2C79">
        <w:rPr>
          <w:snapToGrid w:val="0"/>
          <w:lang w:val="en-US"/>
        </w:rPr>
        <w:t>Steven Huang and Trina Massey</w:t>
      </w:r>
      <w:r w:rsidRPr="003F2C79">
        <w:t>.</w:t>
      </w:r>
    </w:p>
    <w:p w14:paraId="115E9579" w14:textId="2FA5F7EC" w:rsidR="00D46E85" w:rsidRPr="007607CE" w:rsidRDefault="00D46E85" w:rsidP="00210278">
      <w:pPr>
        <w:pStyle w:val="Heading4"/>
      </w:pPr>
      <w:bookmarkStart w:id="47" w:name="_Toc150184811"/>
      <w:r>
        <w:rPr>
          <w:u w:val="none"/>
        </w:rPr>
        <w:lastRenderedPageBreak/>
        <w:t>A</w:t>
      </w:r>
      <w:r w:rsidRPr="001904D2">
        <w:rPr>
          <w:u w:val="none"/>
        </w:rPr>
        <w:tab/>
      </w:r>
      <w:r w:rsidR="00841B41" w:rsidRPr="00841B41">
        <w:t>COMMITTEE PRESENTATION – ACTIVE TRANSPORT PROJECT UPDATES</w:t>
      </w:r>
      <w:bookmarkEnd w:id="47"/>
    </w:p>
    <w:p w14:paraId="6EE388C7" w14:textId="3D289864" w:rsidR="00841B41" w:rsidRPr="00841B41" w:rsidRDefault="00E446CE" w:rsidP="00210278">
      <w:pPr>
        <w:tabs>
          <w:tab w:val="left" w:pos="-1440"/>
        </w:tabs>
        <w:spacing w:line="218" w:lineRule="auto"/>
        <w:jc w:val="right"/>
        <w:rPr>
          <w:rFonts w:ascii="Arial" w:hAnsi="Arial"/>
          <w:b/>
          <w:sz w:val="28"/>
        </w:rPr>
      </w:pPr>
      <w:r>
        <w:rPr>
          <w:rFonts w:ascii="Arial" w:hAnsi="Arial"/>
          <w:b/>
          <w:sz w:val="28"/>
        </w:rPr>
        <w:t>268</w:t>
      </w:r>
      <w:r w:rsidR="00D46E85">
        <w:rPr>
          <w:rFonts w:ascii="Arial" w:hAnsi="Arial"/>
          <w:b/>
          <w:sz w:val="28"/>
        </w:rPr>
        <w:t>/</w:t>
      </w:r>
      <w:r w:rsidR="00317639">
        <w:rPr>
          <w:rFonts w:ascii="Arial" w:hAnsi="Arial"/>
          <w:b/>
          <w:sz w:val="28"/>
        </w:rPr>
        <w:t>202</w:t>
      </w:r>
      <w:r w:rsidR="00CF3B44">
        <w:rPr>
          <w:rFonts w:ascii="Arial" w:hAnsi="Arial"/>
          <w:b/>
          <w:sz w:val="28"/>
        </w:rPr>
        <w:t>3-2</w:t>
      </w:r>
      <w:r w:rsidR="00317639">
        <w:rPr>
          <w:rFonts w:ascii="Arial" w:hAnsi="Arial"/>
          <w:b/>
          <w:sz w:val="28"/>
        </w:rPr>
        <w:t>4</w:t>
      </w:r>
    </w:p>
    <w:p w14:paraId="1E4A2BE7" w14:textId="6849B64D" w:rsidR="00841B41" w:rsidRPr="003768A8" w:rsidRDefault="00841B41" w:rsidP="00CF3B44">
      <w:pPr>
        <w:ind w:left="720" w:hanging="720"/>
      </w:pPr>
      <w:r w:rsidRPr="003768A8">
        <w:t>1.</w:t>
      </w:r>
      <w:r w:rsidRPr="003768A8">
        <w:tab/>
        <w:t xml:space="preserve">The </w:t>
      </w:r>
      <w:r w:rsidRPr="003F2C79">
        <w:t xml:space="preserve">Program Director Civil and Transport, Project Management, City Projects Office, </w:t>
      </w:r>
      <w:r w:rsidRPr="00CF3B44">
        <w:rPr>
          <w:snapToGrid w:val="0"/>
        </w:rPr>
        <w:t>Brisbane</w:t>
      </w:r>
      <w:r w:rsidRPr="003F2C79">
        <w:t xml:space="preserve"> Infrastructure</w:t>
      </w:r>
      <w:r w:rsidRPr="003768A8">
        <w:rPr>
          <w:bCs/>
          <w:szCs w:val="24"/>
        </w:rPr>
        <w:t xml:space="preserve">, </w:t>
      </w:r>
      <w:r w:rsidRPr="003768A8">
        <w:t xml:space="preserve">attended the meeting to provide an update on Council’s </w:t>
      </w:r>
      <w:r w:rsidRPr="003768A8">
        <w:rPr>
          <w:bCs/>
          <w:szCs w:val="24"/>
        </w:rPr>
        <w:t>active transport projects</w:t>
      </w:r>
      <w:r w:rsidRPr="003768A8">
        <w:t xml:space="preserve">. </w:t>
      </w:r>
      <w:r w:rsidRPr="003768A8">
        <w:rPr>
          <w:bCs/>
          <w:szCs w:val="24"/>
        </w:rPr>
        <w:t xml:space="preserve">He </w:t>
      </w:r>
      <w:r w:rsidRPr="003768A8">
        <w:t>provided the information below.</w:t>
      </w:r>
    </w:p>
    <w:p w14:paraId="1E83114A" w14:textId="77777777" w:rsidR="00841B41" w:rsidRPr="003F2C79" w:rsidRDefault="00841B41" w:rsidP="00210278">
      <w:pPr>
        <w:tabs>
          <w:tab w:val="left" w:pos="3765"/>
        </w:tabs>
        <w:ind w:left="720" w:hanging="720"/>
        <w:rPr>
          <w:snapToGrid w:val="0"/>
        </w:rPr>
      </w:pPr>
    </w:p>
    <w:p w14:paraId="253B0B97" w14:textId="77777777" w:rsidR="00841B41" w:rsidRPr="003F2C79" w:rsidRDefault="00841B41" w:rsidP="00210278">
      <w:pPr>
        <w:ind w:left="720" w:hanging="720"/>
        <w:rPr>
          <w:snapToGrid w:val="0"/>
        </w:rPr>
      </w:pPr>
      <w:r w:rsidRPr="003F2C79">
        <w:rPr>
          <w:snapToGrid w:val="0"/>
        </w:rPr>
        <w:t>2.</w:t>
      </w:r>
      <w:r w:rsidRPr="003F2C79">
        <w:rPr>
          <w:snapToGrid w:val="0"/>
        </w:rPr>
        <w:tab/>
        <w:t>The Committee was shown aerial views and construction maps of the following projects:</w:t>
      </w:r>
    </w:p>
    <w:p w14:paraId="6538732C" w14:textId="77777777" w:rsidR="00841B41" w:rsidRDefault="00841B41" w:rsidP="00210278">
      <w:pPr>
        <w:ind w:left="720" w:hanging="720"/>
        <w:rPr>
          <w:snapToGrid w:val="0"/>
        </w:rPr>
      </w:pPr>
      <w:r w:rsidRPr="003F2C79">
        <w:rPr>
          <w:snapToGrid w:val="0"/>
        </w:rPr>
        <w:tab/>
        <w:t>-</w:t>
      </w:r>
      <w:r w:rsidRPr="003F2C79">
        <w:rPr>
          <w:snapToGrid w:val="0"/>
        </w:rPr>
        <w:tab/>
        <w:t xml:space="preserve">Bill Brown </w:t>
      </w:r>
      <w:r>
        <w:rPr>
          <w:snapToGrid w:val="0"/>
        </w:rPr>
        <w:t xml:space="preserve">Reserve, Fitzgibbon, </w:t>
      </w:r>
      <w:r w:rsidRPr="003F2C79">
        <w:rPr>
          <w:snapToGrid w:val="0"/>
        </w:rPr>
        <w:t>shared path</w:t>
      </w:r>
    </w:p>
    <w:p w14:paraId="41A75E96" w14:textId="77777777" w:rsidR="00841B41" w:rsidRDefault="00841B41" w:rsidP="00210278">
      <w:pPr>
        <w:ind w:left="720" w:hanging="720"/>
        <w:rPr>
          <w:snapToGrid w:val="0"/>
        </w:rPr>
      </w:pPr>
      <w:r>
        <w:rPr>
          <w:snapToGrid w:val="0"/>
        </w:rPr>
        <w:tab/>
        <w:t>-</w:t>
      </w:r>
      <w:r>
        <w:rPr>
          <w:snapToGrid w:val="0"/>
        </w:rPr>
        <w:tab/>
        <w:t>Joachim Street, Holland Park West, shared path</w:t>
      </w:r>
    </w:p>
    <w:p w14:paraId="4CE48725" w14:textId="5E78ABEA" w:rsidR="00841B41" w:rsidRDefault="00841B41" w:rsidP="00210278">
      <w:pPr>
        <w:ind w:left="720" w:hanging="720"/>
        <w:rPr>
          <w:snapToGrid w:val="0"/>
        </w:rPr>
      </w:pPr>
      <w:r>
        <w:rPr>
          <w:snapToGrid w:val="0"/>
        </w:rPr>
        <w:tab/>
        <w:t>-</w:t>
      </w:r>
      <w:r>
        <w:rPr>
          <w:snapToGrid w:val="0"/>
        </w:rPr>
        <w:tab/>
      </w:r>
      <w:r w:rsidRPr="00195BE0">
        <w:rPr>
          <w:snapToGrid w:val="0"/>
        </w:rPr>
        <w:t xml:space="preserve">Barr Street </w:t>
      </w:r>
      <w:r>
        <w:rPr>
          <w:snapToGrid w:val="0"/>
        </w:rPr>
        <w:t>Park, Tarragindi, creek crossing upgr</w:t>
      </w:r>
      <w:r w:rsidR="004504C3">
        <w:rPr>
          <w:snapToGrid w:val="0"/>
        </w:rPr>
        <w:t>ade</w:t>
      </w:r>
      <w:r>
        <w:rPr>
          <w:snapToGrid w:val="0"/>
        </w:rPr>
        <w:t>.</w:t>
      </w:r>
    </w:p>
    <w:p w14:paraId="76216A6F" w14:textId="77777777" w:rsidR="00841B41" w:rsidRDefault="00841B41" w:rsidP="00210278">
      <w:pPr>
        <w:ind w:left="720" w:hanging="720"/>
        <w:rPr>
          <w:snapToGrid w:val="0"/>
        </w:rPr>
      </w:pPr>
    </w:p>
    <w:p w14:paraId="7AFD15EA" w14:textId="77777777" w:rsidR="00841B41" w:rsidRPr="003768A8" w:rsidRDefault="00841B41" w:rsidP="00CF3B44">
      <w:pPr>
        <w:ind w:left="720" w:hanging="720"/>
      </w:pPr>
      <w:r w:rsidRPr="003768A8">
        <w:t>3.</w:t>
      </w:r>
      <w:r w:rsidRPr="003768A8">
        <w:tab/>
        <w:t>The Bill Brown Reserve project is a new 25-metre, single-span bridge shared path which will connect Roghan and Telegraph Roads with 800 metres of asphalt shared path. The project is expected to be completed by the end of October 2023. The bridge deck units were installed and deck slab poured in September 2023 with additional asphalt, balustrading, landscaping and tidying up left to complete the project.</w:t>
      </w:r>
    </w:p>
    <w:p w14:paraId="5A3E99EF" w14:textId="77777777" w:rsidR="00841B41" w:rsidRDefault="00841B41" w:rsidP="00210278">
      <w:pPr>
        <w:rPr>
          <w:snapToGrid w:val="0"/>
        </w:rPr>
      </w:pPr>
    </w:p>
    <w:p w14:paraId="2EA43D44" w14:textId="77777777" w:rsidR="00841B41" w:rsidRPr="0056677C" w:rsidRDefault="00841B41" w:rsidP="00210278">
      <w:pPr>
        <w:ind w:left="720" w:hanging="720"/>
        <w:rPr>
          <w:snapToGrid w:val="0"/>
        </w:rPr>
      </w:pPr>
      <w:r>
        <w:rPr>
          <w:snapToGrid w:val="0"/>
        </w:rPr>
        <w:t>4.</w:t>
      </w:r>
      <w:r>
        <w:rPr>
          <w:snapToGrid w:val="0"/>
        </w:rPr>
        <w:tab/>
        <w:t xml:space="preserve">Council has connected </w:t>
      </w:r>
      <w:r w:rsidRPr="0056677C">
        <w:rPr>
          <w:snapToGrid w:val="0"/>
        </w:rPr>
        <w:t>Joachim Street, Birdwood Road and</w:t>
      </w:r>
      <w:r>
        <w:rPr>
          <w:snapToGrid w:val="0"/>
        </w:rPr>
        <w:t xml:space="preserve"> the Department of Transport and Main Roads</w:t>
      </w:r>
      <w:r w:rsidRPr="0056677C">
        <w:rPr>
          <w:snapToGrid w:val="0"/>
        </w:rPr>
        <w:t xml:space="preserve">’ </w:t>
      </w:r>
      <w:r>
        <w:rPr>
          <w:snapToGrid w:val="0"/>
        </w:rPr>
        <w:t xml:space="preserve">(TMR) </w:t>
      </w:r>
      <w:r w:rsidRPr="0056677C">
        <w:rPr>
          <w:snapToGrid w:val="0"/>
        </w:rPr>
        <w:t xml:space="preserve">Veloway 1 </w:t>
      </w:r>
      <w:r>
        <w:rPr>
          <w:snapToGrid w:val="0"/>
        </w:rPr>
        <w:t>b</w:t>
      </w:r>
      <w:r w:rsidRPr="0056677C">
        <w:rPr>
          <w:snapToGrid w:val="0"/>
        </w:rPr>
        <w:t>ikeway</w:t>
      </w:r>
      <w:r>
        <w:rPr>
          <w:snapToGrid w:val="0"/>
        </w:rPr>
        <w:t>, with a three-metre-wide</w:t>
      </w:r>
      <w:r w:rsidRPr="0056677C">
        <w:rPr>
          <w:snapToGrid w:val="0"/>
        </w:rPr>
        <w:t xml:space="preserve"> concrete path</w:t>
      </w:r>
      <w:r>
        <w:rPr>
          <w:snapToGrid w:val="0"/>
        </w:rPr>
        <w:t>. The Joachim Street shared path runs</w:t>
      </w:r>
      <w:r w:rsidRPr="0056677C">
        <w:rPr>
          <w:snapToGrid w:val="0"/>
        </w:rPr>
        <w:t xml:space="preserve"> within Council’s </w:t>
      </w:r>
      <w:r>
        <w:rPr>
          <w:snapToGrid w:val="0"/>
        </w:rPr>
        <w:t xml:space="preserve">Joachim Street Park and </w:t>
      </w:r>
      <w:r w:rsidRPr="0056677C">
        <w:rPr>
          <w:snapToGrid w:val="0"/>
        </w:rPr>
        <w:t>TMR land on Birdwood Road</w:t>
      </w:r>
      <w:r>
        <w:rPr>
          <w:snapToGrid w:val="0"/>
        </w:rPr>
        <w:t>.</w:t>
      </w:r>
      <w:r w:rsidRPr="0056677C">
        <w:rPr>
          <w:snapToGrid w:val="0"/>
        </w:rPr>
        <w:t xml:space="preserve"> </w:t>
      </w:r>
      <w:r>
        <w:rPr>
          <w:snapToGrid w:val="0"/>
        </w:rPr>
        <w:t>The s</w:t>
      </w:r>
      <w:r w:rsidRPr="00F77424">
        <w:rPr>
          <w:snapToGrid w:val="0"/>
        </w:rPr>
        <w:t xml:space="preserve">hared path </w:t>
      </w:r>
      <w:r>
        <w:rPr>
          <w:snapToGrid w:val="0"/>
        </w:rPr>
        <w:t xml:space="preserve">was </w:t>
      </w:r>
      <w:r w:rsidRPr="00F77424">
        <w:rPr>
          <w:snapToGrid w:val="0"/>
        </w:rPr>
        <w:t>informally opened September 2023</w:t>
      </w:r>
      <w:r>
        <w:rPr>
          <w:snapToGrid w:val="0"/>
        </w:rPr>
        <w:t>.</w:t>
      </w:r>
    </w:p>
    <w:p w14:paraId="6DCF3291" w14:textId="77777777" w:rsidR="00841B41" w:rsidRDefault="00841B41" w:rsidP="00210278">
      <w:pPr>
        <w:rPr>
          <w:snapToGrid w:val="0"/>
        </w:rPr>
      </w:pPr>
    </w:p>
    <w:p w14:paraId="40D3CED9" w14:textId="77777777" w:rsidR="00841B41" w:rsidRDefault="00841B41" w:rsidP="00210278">
      <w:pPr>
        <w:ind w:left="720" w:hanging="720"/>
        <w:rPr>
          <w:snapToGrid w:val="0"/>
        </w:rPr>
      </w:pPr>
      <w:r>
        <w:rPr>
          <w:snapToGrid w:val="0"/>
        </w:rPr>
        <w:t>5.</w:t>
      </w:r>
      <w:r>
        <w:rPr>
          <w:snapToGrid w:val="0"/>
        </w:rPr>
        <w:tab/>
        <w:t xml:space="preserve">The </w:t>
      </w:r>
      <w:r w:rsidRPr="00195BE0">
        <w:rPr>
          <w:snapToGrid w:val="0"/>
        </w:rPr>
        <w:t xml:space="preserve">Barr Street </w:t>
      </w:r>
      <w:r>
        <w:rPr>
          <w:snapToGrid w:val="0"/>
        </w:rPr>
        <w:t>Park creek crossing upgrade</w:t>
      </w:r>
      <w:r w:rsidRPr="00195BE0">
        <w:rPr>
          <w:snapToGrid w:val="0"/>
        </w:rPr>
        <w:t xml:space="preserve"> </w:t>
      </w:r>
      <w:r w:rsidRPr="00F23659">
        <w:rPr>
          <w:snapToGrid w:val="0"/>
        </w:rPr>
        <w:t>will span 17.5</w:t>
      </w:r>
      <w:r>
        <w:rPr>
          <w:snapToGrid w:val="0"/>
        </w:rPr>
        <w:t xml:space="preserve"> </w:t>
      </w:r>
      <w:r w:rsidRPr="00F23659">
        <w:rPr>
          <w:snapToGrid w:val="0"/>
        </w:rPr>
        <w:t>m</w:t>
      </w:r>
      <w:r>
        <w:rPr>
          <w:snapToGrid w:val="0"/>
        </w:rPr>
        <w:t>etres</w:t>
      </w:r>
      <w:r w:rsidRPr="00F23659">
        <w:rPr>
          <w:snapToGrid w:val="0"/>
        </w:rPr>
        <w:t xml:space="preserve"> with 3.6</w:t>
      </w:r>
      <w:r>
        <w:rPr>
          <w:snapToGrid w:val="0"/>
        </w:rPr>
        <w:t xml:space="preserve"> </w:t>
      </w:r>
      <w:r w:rsidRPr="00F23659">
        <w:rPr>
          <w:snapToGrid w:val="0"/>
        </w:rPr>
        <w:t>m</w:t>
      </w:r>
      <w:r>
        <w:rPr>
          <w:snapToGrid w:val="0"/>
        </w:rPr>
        <w:t>etres</w:t>
      </w:r>
      <w:r w:rsidRPr="00F23659">
        <w:rPr>
          <w:snapToGrid w:val="0"/>
        </w:rPr>
        <w:t xml:space="preserve"> width for users</w:t>
      </w:r>
      <w:r>
        <w:rPr>
          <w:snapToGrid w:val="0"/>
        </w:rPr>
        <w:t xml:space="preserve">. </w:t>
      </w:r>
      <w:r w:rsidRPr="00F23659">
        <w:rPr>
          <w:snapToGrid w:val="0"/>
        </w:rPr>
        <w:t xml:space="preserve">The </w:t>
      </w:r>
      <w:r>
        <w:rPr>
          <w:snapToGrid w:val="0"/>
        </w:rPr>
        <w:t xml:space="preserve">current </w:t>
      </w:r>
      <w:r w:rsidRPr="00F23659">
        <w:rPr>
          <w:snapToGrid w:val="0"/>
        </w:rPr>
        <w:t>100</w:t>
      </w:r>
      <w:r>
        <w:rPr>
          <w:snapToGrid w:val="0"/>
        </w:rPr>
        <w:t xml:space="preserve"> </w:t>
      </w:r>
      <w:r w:rsidRPr="00F23659">
        <w:rPr>
          <w:snapToGrid w:val="0"/>
        </w:rPr>
        <w:t>mm steel water main will be relocated</w:t>
      </w:r>
      <w:r>
        <w:rPr>
          <w:snapToGrid w:val="0"/>
        </w:rPr>
        <w:t xml:space="preserve"> and the e</w:t>
      </w:r>
      <w:r w:rsidRPr="00F23659">
        <w:rPr>
          <w:snapToGrid w:val="0"/>
        </w:rPr>
        <w:t>xisting timber bridge will be removed</w:t>
      </w:r>
      <w:r>
        <w:rPr>
          <w:snapToGrid w:val="0"/>
        </w:rPr>
        <w:t>. P</w:t>
      </w:r>
      <w:r w:rsidRPr="001616EB">
        <w:rPr>
          <w:snapToGrid w:val="0"/>
        </w:rPr>
        <w:t xml:space="preserve">ractical completion </w:t>
      </w:r>
      <w:r>
        <w:rPr>
          <w:snapToGrid w:val="0"/>
        </w:rPr>
        <w:t xml:space="preserve">is </w:t>
      </w:r>
      <w:r w:rsidRPr="001616EB">
        <w:rPr>
          <w:snapToGrid w:val="0"/>
        </w:rPr>
        <w:t>expected in December 2023</w:t>
      </w:r>
      <w:r>
        <w:rPr>
          <w:snapToGrid w:val="0"/>
        </w:rPr>
        <w:t xml:space="preserve"> with the i</w:t>
      </w:r>
      <w:r w:rsidRPr="001616EB">
        <w:rPr>
          <w:snapToGrid w:val="0"/>
        </w:rPr>
        <w:t>nstallation of water service and electrical conduit</w:t>
      </w:r>
      <w:r>
        <w:rPr>
          <w:snapToGrid w:val="0"/>
        </w:rPr>
        <w:t>, f</w:t>
      </w:r>
      <w:r w:rsidRPr="009B51B0">
        <w:rPr>
          <w:snapToGrid w:val="0"/>
        </w:rPr>
        <w:t>itting of balustrade</w:t>
      </w:r>
      <w:r>
        <w:rPr>
          <w:snapToGrid w:val="0"/>
        </w:rPr>
        <w:t>, c</w:t>
      </w:r>
      <w:r w:rsidRPr="009B51B0">
        <w:rPr>
          <w:snapToGrid w:val="0"/>
        </w:rPr>
        <w:t>onstruction of connecting shared paths</w:t>
      </w:r>
      <w:r>
        <w:rPr>
          <w:snapToGrid w:val="0"/>
        </w:rPr>
        <w:t>, e</w:t>
      </w:r>
      <w:r w:rsidRPr="009B51B0">
        <w:rPr>
          <w:snapToGrid w:val="0"/>
        </w:rPr>
        <w:t>xisting bridge demolition</w:t>
      </w:r>
      <w:r>
        <w:rPr>
          <w:snapToGrid w:val="0"/>
        </w:rPr>
        <w:t xml:space="preserve"> and mi</w:t>
      </w:r>
      <w:r w:rsidRPr="009B51B0">
        <w:rPr>
          <w:snapToGrid w:val="0"/>
        </w:rPr>
        <w:t xml:space="preserve">nor landscaping works </w:t>
      </w:r>
      <w:r>
        <w:rPr>
          <w:snapToGrid w:val="0"/>
        </w:rPr>
        <w:t>yet to be finalised. Wo</w:t>
      </w:r>
      <w:r w:rsidRPr="001616EB">
        <w:rPr>
          <w:snapToGrid w:val="0"/>
        </w:rPr>
        <w:t>rks completed to date</w:t>
      </w:r>
      <w:r>
        <w:rPr>
          <w:snapToGrid w:val="0"/>
        </w:rPr>
        <w:t xml:space="preserve"> include:</w:t>
      </w:r>
    </w:p>
    <w:p w14:paraId="18B34382" w14:textId="77777777" w:rsidR="00841B41" w:rsidRDefault="00841B41" w:rsidP="00210278">
      <w:pPr>
        <w:ind w:left="720" w:hanging="720"/>
        <w:rPr>
          <w:snapToGrid w:val="0"/>
        </w:rPr>
      </w:pPr>
      <w:r>
        <w:rPr>
          <w:snapToGrid w:val="0"/>
        </w:rPr>
        <w:tab/>
        <w:t>-</w:t>
      </w:r>
      <w:r>
        <w:rPr>
          <w:snapToGrid w:val="0"/>
        </w:rPr>
        <w:tab/>
        <w:t>p</w:t>
      </w:r>
      <w:r w:rsidRPr="001616EB">
        <w:rPr>
          <w:snapToGrid w:val="0"/>
        </w:rPr>
        <w:t>iling, form and pour abutments</w:t>
      </w:r>
    </w:p>
    <w:p w14:paraId="3031A28D" w14:textId="77777777" w:rsidR="00841B41" w:rsidRDefault="00841B41" w:rsidP="00210278">
      <w:pPr>
        <w:ind w:left="720" w:hanging="720"/>
        <w:rPr>
          <w:snapToGrid w:val="0"/>
        </w:rPr>
      </w:pPr>
      <w:r>
        <w:rPr>
          <w:snapToGrid w:val="0"/>
        </w:rPr>
        <w:tab/>
        <w:t>-</w:t>
      </w:r>
      <w:r>
        <w:rPr>
          <w:snapToGrid w:val="0"/>
        </w:rPr>
        <w:tab/>
        <w:t>l</w:t>
      </w:r>
      <w:r w:rsidRPr="001616EB">
        <w:rPr>
          <w:snapToGrid w:val="0"/>
        </w:rPr>
        <w:t>ifting in place six bridge deck units</w:t>
      </w:r>
    </w:p>
    <w:p w14:paraId="7B35CA45" w14:textId="77777777" w:rsidR="00841B41" w:rsidRDefault="00841B41" w:rsidP="00210278">
      <w:pPr>
        <w:ind w:left="720" w:hanging="720"/>
        <w:rPr>
          <w:snapToGrid w:val="0"/>
        </w:rPr>
      </w:pPr>
      <w:r>
        <w:rPr>
          <w:snapToGrid w:val="0"/>
        </w:rPr>
        <w:tab/>
        <w:t>-</w:t>
      </w:r>
      <w:r>
        <w:rPr>
          <w:snapToGrid w:val="0"/>
        </w:rPr>
        <w:tab/>
        <w:t>f</w:t>
      </w:r>
      <w:r w:rsidRPr="001616EB">
        <w:rPr>
          <w:snapToGrid w:val="0"/>
        </w:rPr>
        <w:t>orm and pour bridge deck and relieving slabs</w:t>
      </w:r>
    </w:p>
    <w:p w14:paraId="599DAB1B" w14:textId="77777777" w:rsidR="00841B41" w:rsidRPr="001616EB" w:rsidRDefault="00841B41" w:rsidP="00210278">
      <w:pPr>
        <w:ind w:left="720" w:hanging="720"/>
        <w:rPr>
          <w:snapToGrid w:val="0"/>
        </w:rPr>
      </w:pPr>
      <w:r>
        <w:rPr>
          <w:snapToGrid w:val="0"/>
        </w:rPr>
        <w:tab/>
        <w:t>-</w:t>
      </w:r>
      <w:r>
        <w:rPr>
          <w:snapToGrid w:val="0"/>
        </w:rPr>
        <w:tab/>
        <w:t>i</w:t>
      </w:r>
      <w:r w:rsidRPr="001616EB">
        <w:rPr>
          <w:snapToGrid w:val="0"/>
        </w:rPr>
        <w:t>nstallation of footing for lighting</w:t>
      </w:r>
      <w:r>
        <w:rPr>
          <w:snapToGrid w:val="0"/>
        </w:rPr>
        <w:t>.</w:t>
      </w:r>
    </w:p>
    <w:p w14:paraId="10BA1655" w14:textId="77777777" w:rsidR="00841B41" w:rsidRDefault="00841B41" w:rsidP="00210278">
      <w:pPr>
        <w:rPr>
          <w:snapToGrid w:val="0"/>
        </w:rPr>
      </w:pPr>
    </w:p>
    <w:p w14:paraId="4DF78775" w14:textId="77777777" w:rsidR="00841B41" w:rsidRPr="00D300A1" w:rsidRDefault="00841B41" w:rsidP="00210278">
      <w:pPr>
        <w:ind w:left="720" w:hanging="720"/>
        <w:rPr>
          <w:snapToGrid w:val="0"/>
        </w:rPr>
      </w:pPr>
      <w:r>
        <w:rPr>
          <w:snapToGrid w:val="0"/>
        </w:rPr>
        <w:t>6</w:t>
      </w:r>
      <w:r w:rsidRPr="00D300A1">
        <w:rPr>
          <w:snapToGrid w:val="0"/>
        </w:rPr>
        <w:t>.</w:t>
      </w:r>
      <w:r w:rsidRPr="00D300A1">
        <w:rPr>
          <w:snapToGrid w:val="0"/>
        </w:rPr>
        <w:tab/>
        <w:t xml:space="preserve">The </w:t>
      </w:r>
      <w:r w:rsidRPr="00D300A1">
        <w:rPr>
          <w:snapToGrid w:val="0"/>
          <w:szCs w:val="24"/>
        </w:rPr>
        <w:t>Civic Cabinet Chair</w:t>
      </w:r>
      <w:r w:rsidRPr="00D300A1">
        <w:rPr>
          <w:snapToGrid w:val="0"/>
        </w:rPr>
        <w:t xml:space="preserve"> thanked </w:t>
      </w:r>
      <w:r>
        <w:rPr>
          <w:snapToGrid w:val="0"/>
        </w:rPr>
        <w:t xml:space="preserve">the </w:t>
      </w:r>
      <w:r w:rsidRPr="00A317C2">
        <w:t>Program Director Civil and Transport</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 xml:space="preserve">informative update. </w:t>
      </w:r>
    </w:p>
    <w:p w14:paraId="2C145F68" w14:textId="77777777" w:rsidR="00841B41" w:rsidRPr="00D300A1" w:rsidRDefault="00841B41" w:rsidP="00210278">
      <w:pPr>
        <w:rPr>
          <w:snapToGrid w:val="0"/>
        </w:rPr>
      </w:pPr>
    </w:p>
    <w:p w14:paraId="249CF2B2" w14:textId="77777777" w:rsidR="00841B41" w:rsidRPr="00D300A1" w:rsidRDefault="00841B41" w:rsidP="00210278">
      <w:pPr>
        <w:keepNext/>
        <w:keepLines/>
        <w:ind w:left="720" w:hanging="720"/>
        <w:rPr>
          <w:snapToGrid w:val="0"/>
        </w:rPr>
      </w:pPr>
      <w:r>
        <w:rPr>
          <w:snapToGrid w:val="0"/>
        </w:rPr>
        <w:t>7</w:t>
      </w:r>
      <w:r w:rsidRPr="00D300A1">
        <w:rPr>
          <w:snapToGrid w:val="0"/>
        </w:rPr>
        <w:t>.</w:t>
      </w:r>
      <w:r w:rsidRPr="00D300A1">
        <w:rPr>
          <w:snapToGrid w:val="0"/>
        </w:rPr>
        <w:tab/>
      </w:r>
      <w:r w:rsidRPr="00D300A1">
        <w:rPr>
          <w:b/>
          <w:snapToGrid w:val="0"/>
        </w:rPr>
        <w:t>RECOMMENDATION:</w:t>
      </w:r>
    </w:p>
    <w:p w14:paraId="34176F4E" w14:textId="77777777" w:rsidR="00841B41" w:rsidRPr="00D300A1" w:rsidRDefault="00841B41" w:rsidP="00210278">
      <w:pPr>
        <w:keepNext/>
        <w:keepLines/>
        <w:ind w:left="720" w:hanging="720"/>
        <w:rPr>
          <w:snapToGrid w:val="0"/>
        </w:rPr>
      </w:pPr>
    </w:p>
    <w:p w14:paraId="0215D89C" w14:textId="77777777" w:rsidR="00841B41" w:rsidRPr="00D300A1" w:rsidRDefault="00841B41" w:rsidP="00210278">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5B7CC54D" w14:textId="77777777" w:rsidR="00D46E85" w:rsidRDefault="00D46E85" w:rsidP="00210278">
      <w:pPr>
        <w:jc w:val="right"/>
        <w:rPr>
          <w:rFonts w:ascii="Arial" w:hAnsi="Arial"/>
          <w:b/>
          <w:sz w:val="28"/>
        </w:rPr>
      </w:pPr>
      <w:r>
        <w:rPr>
          <w:rFonts w:ascii="Arial" w:hAnsi="Arial"/>
          <w:b/>
          <w:sz w:val="28"/>
        </w:rPr>
        <w:t>ADOPTED</w:t>
      </w:r>
    </w:p>
    <w:p w14:paraId="5CAA121B" w14:textId="77777777" w:rsidR="00D46E85" w:rsidRDefault="00D46E85" w:rsidP="00210278">
      <w:pPr>
        <w:tabs>
          <w:tab w:val="left" w:pos="-1440"/>
        </w:tabs>
        <w:spacing w:line="218" w:lineRule="auto"/>
        <w:jc w:val="left"/>
        <w:rPr>
          <w:b/>
          <w:szCs w:val="24"/>
        </w:rPr>
      </w:pPr>
    </w:p>
    <w:p w14:paraId="03858EAC" w14:textId="69024476" w:rsidR="00D46E85" w:rsidRPr="001904D2" w:rsidRDefault="00D46E85" w:rsidP="00210278">
      <w:pPr>
        <w:pStyle w:val="Heading4"/>
        <w:ind w:left="1440" w:hanging="720"/>
      </w:pPr>
      <w:bookmarkStart w:id="48" w:name="_Toc150184812"/>
      <w:r>
        <w:rPr>
          <w:u w:val="none"/>
        </w:rPr>
        <w:t>B</w:t>
      </w:r>
      <w:r w:rsidRPr="001904D2">
        <w:rPr>
          <w:u w:val="none"/>
        </w:rPr>
        <w:tab/>
      </w:r>
      <w:r w:rsidR="00841B41" w:rsidRPr="00841B41">
        <w:t>PETITION – REQUESTING COUNCIL INSTALL A BIKEWAY ALONG GLADSTONE ROAD AND DORNOCH TERRACE, HIGHGATE HILL</w:t>
      </w:r>
      <w:bookmarkEnd w:id="48"/>
    </w:p>
    <w:p w14:paraId="35BF0F70" w14:textId="3435EF0C" w:rsidR="00D46E85" w:rsidRPr="001904D2" w:rsidRDefault="00D46E85" w:rsidP="00210278">
      <w:pPr>
        <w:rPr>
          <w:b/>
          <w:bCs/>
        </w:rPr>
      </w:pPr>
      <w:r>
        <w:tab/>
      </w:r>
      <w:r>
        <w:tab/>
      </w:r>
      <w:r w:rsidR="00841B41" w:rsidRPr="00841B41">
        <w:rPr>
          <w:b/>
          <w:bCs/>
        </w:rPr>
        <w:t>137/220/594/40</w:t>
      </w:r>
    </w:p>
    <w:p w14:paraId="7DC002F1" w14:textId="5ADEE13D" w:rsidR="00D46E85" w:rsidRDefault="00E446CE" w:rsidP="00210278">
      <w:pPr>
        <w:tabs>
          <w:tab w:val="left" w:pos="-1440"/>
        </w:tabs>
        <w:spacing w:line="218" w:lineRule="auto"/>
        <w:jc w:val="right"/>
        <w:rPr>
          <w:rFonts w:ascii="Arial" w:hAnsi="Arial"/>
          <w:b/>
          <w:sz w:val="28"/>
        </w:rPr>
      </w:pPr>
      <w:r>
        <w:rPr>
          <w:rFonts w:ascii="Arial" w:hAnsi="Arial"/>
          <w:b/>
          <w:sz w:val="28"/>
        </w:rPr>
        <w:t>269</w:t>
      </w:r>
      <w:r w:rsidR="00D46E85">
        <w:rPr>
          <w:rFonts w:ascii="Arial" w:hAnsi="Arial"/>
          <w:b/>
          <w:sz w:val="28"/>
        </w:rPr>
        <w:t>/</w:t>
      </w:r>
      <w:r w:rsidR="00317639">
        <w:rPr>
          <w:rFonts w:ascii="Arial" w:hAnsi="Arial"/>
          <w:b/>
          <w:sz w:val="28"/>
        </w:rPr>
        <w:t>2023-24</w:t>
      </w:r>
    </w:p>
    <w:p w14:paraId="12B7B593" w14:textId="73563951" w:rsidR="00841B41" w:rsidRDefault="00841B41" w:rsidP="00210278">
      <w:pPr>
        <w:keepNext/>
        <w:keepLines/>
        <w:ind w:left="720" w:hanging="720"/>
        <w:rPr>
          <w:snapToGrid w:val="0"/>
          <w:lang w:val="en-US"/>
        </w:rPr>
      </w:pPr>
      <w:r>
        <w:rPr>
          <w:snapToGrid w:val="0"/>
          <w:lang w:val="en-US"/>
        </w:rPr>
        <w:t>8.</w:t>
      </w:r>
      <w:r>
        <w:rPr>
          <w:snapToGrid w:val="0"/>
          <w:lang w:val="en-US"/>
        </w:rPr>
        <w:tab/>
      </w:r>
      <w:r w:rsidRPr="00C14DB9">
        <w:rPr>
          <w:snapToGrid w:val="0"/>
          <w:lang w:val="en-US"/>
        </w:rPr>
        <w:t xml:space="preserve">A petition requesting </w:t>
      </w:r>
      <w:r>
        <w:rPr>
          <w:snapToGrid w:val="0"/>
          <w:lang w:val="en-US"/>
        </w:rPr>
        <w:t>C</w:t>
      </w:r>
      <w:r w:rsidRPr="00A50E93">
        <w:rPr>
          <w:snapToGrid w:val="0"/>
          <w:lang w:val="en-US"/>
        </w:rPr>
        <w:t xml:space="preserve">ouncil install a bikeway along </w:t>
      </w:r>
      <w:r>
        <w:rPr>
          <w:snapToGrid w:val="0"/>
          <w:lang w:val="en-US"/>
        </w:rPr>
        <w:t>G</w:t>
      </w:r>
      <w:r w:rsidRPr="00A50E93">
        <w:rPr>
          <w:snapToGrid w:val="0"/>
          <w:lang w:val="en-US"/>
        </w:rPr>
        <w:t xml:space="preserve">ladstone </w:t>
      </w:r>
      <w:r>
        <w:rPr>
          <w:snapToGrid w:val="0"/>
          <w:lang w:val="en-US"/>
        </w:rPr>
        <w:t>R</w:t>
      </w:r>
      <w:r w:rsidRPr="00A50E93">
        <w:rPr>
          <w:snapToGrid w:val="0"/>
          <w:lang w:val="en-US"/>
        </w:rPr>
        <w:t xml:space="preserve">oad and </w:t>
      </w:r>
      <w:r>
        <w:rPr>
          <w:snapToGrid w:val="0"/>
          <w:lang w:val="en-US"/>
        </w:rPr>
        <w:t>D</w:t>
      </w:r>
      <w:r w:rsidRPr="00A50E93">
        <w:rPr>
          <w:snapToGrid w:val="0"/>
          <w:lang w:val="en-US"/>
        </w:rPr>
        <w:t xml:space="preserve">ornoch </w:t>
      </w:r>
      <w:r>
        <w:rPr>
          <w:snapToGrid w:val="0"/>
          <w:lang w:val="en-US"/>
        </w:rPr>
        <w:t>T</w:t>
      </w:r>
      <w:r w:rsidRPr="00A50E93">
        <w:rPr>
          <w:snapToGrid w:val="0"/>
          <w:lang w:val="en-US"/>
        </w:rPr>
        <w:t xml:space="preserve">errace, </w:t>
      </w:r>
      <w:r>
        <w:rPr>
          <w:snapToGrid w:val="0"/>
          <w:lang w:val="en-US"/>
        </w:rPr>
        <w:t>H</w:t>
      </w:r>
      <w:r w:rsidRPr="00A50E93">
        <w:rPr>
          <w:snapToGrid w:val="0"/>
          <w:lang w:val="en-US"/>
        </w:rPr>
        <w:t xml:space="preserve">ighgate </w:t>
      </w:r>
      <w:r>
        <w:rPr>
          <w:snapToGrid w:val="0"/>
          <w:lang w:val="en-US"/>
        </w:rPr>
        <w:t>H</w:t>
      </w:r>
      <w:r w:rsidRPr="00A50E93">
        <w:rPr>
          <w:snapToGrid w:val="0"/>
          <w:lang w:val="en-US"/>
        </w:rPr>
        <w:t>ill</w:t>
      </w:r>
      <w:r w:rsidRPr="00C14DB9">
        <w:rPr>
          <w:snapToGrid w:val="0"/>
          <w:lang w:val="en-US"/>
        </w:rPr>
        <w:t xml:space="preserve">, </w:t>
      </w:r>
      <w:r w:rsidRPr="00044D14">
        <w:rPr>
          <w:snapToGrid w:val="0"/>
          <w:lang w:val="en-US"/>
        </w:rPr>
        <w:t xml:space="preserve">was presented to the meeting of Council held on </w:t>
      </w:r>
      <w:r>
        <w:rPr>
          <w:bCs/>
          <w:snapToGrid w:val="0"/>
          <w:szCs w:val="24"/>
        </w:rPr>
        <w:t>2 November 2021</w:t>
      </w:r>
      <w:r w:rsidRPr="00044D14">
        <w:rPr>
          <w:snapToGrid w:val="0"/>
          <w:lang w:val="en-US"/>
        </w:rPr>
        <w:t xml:space="preserve">, by </w:t>
      </w:r>
      <w:r>
        <w:rPr>
          <w:snapToGrid w:val="0"/>
          <w:lang w:val="en-US"/>
        </w:rPr>
        <w:t xml:space="preserve">former </w:t>
      </w:r>
      <w:r w:rsidRPr="00044D14">
        <w:rPr>
          <w:snapToGrid w:val="0"/>
          <w:lang w:val="en-US"/>
        </w:rPr>
        <w:t xml:space="preserve">Councillor </w:t>
      </w:r>
      <w:r>
        <w:rPr>
          <w:bCs/>
          <w:snapToGrid w:val="0"/>
          <w:szCs w:val="24"/>
        </w:rPr>
        <w:t>Jonathan Sriranganathan</w:t>
      </w:r>
      <w:r w:rsidRPr="00044D14">
        <w:rPr>
          <w:snapToGrid w:val="0"/>
          <w:lang w:val="en-US"/>
        </w:rPr>
        <w:t>, and received.</w:t>
      </w:r>
    </w:p>
    <w:p w14:paraId="2CBD86BF" w14:textId="77777777" w:rsidR="00841B41" w:rsidRPr="00C14DB9" w:rsidRDefault="00841B41" w:rsidP="00210278">
      <w:pPr>
        <w:ind w:left="720" w:hanging="720"/>
        <w:rPr>
          <w:snapToGrid w:val="0"/>
          <w:lang w:val="en-US"/>
        </w:rPr>
      </w:pPr>
    </w:p>
    <w:p w14:paraId="7DE705A8" w14:textId="77777777" w:rsidR="00841B41" w:rsidRDefault="00841B41" w:rsidP="00210278">
      <w:pPr>
        <w:ind w:left="720" w:hanging="720"/>
        <w:rPr>
          <w:snapToGrid w:val="0"/>
          <w:lang w:val="en-US"/>
        </w:rPr>
      </w:pPr>
      <w:r w:rsidRPr="00A50E93">
        <w:rPr>
          <w:snapToGrid w:val="0"/>
          <w:lang w:val="en-US"/>
        </w:rPr>
        <w:t>9.</w:t>
      </w:r>
      <w:r w:rsidRPr="00A50E93">
        <w:rPr>
          <w:snapToGrid w:val="0"/>
          <w:lang w:val="en-US"/>
        </w:rPr>
        <w:tab/>
        <w:t xml:space="preserve">The General Manager, </w:t>
      </w:r>
      <w:r w:rsidRPr="00A50E93">
        <w:rPr>
          <w:bCs/>
          <w:snapToGrid w:val="0"/>
          <w:szCs w:val="24"/>
        </w:rPr>
        <w:t>Transport Planning and Operations, Brisbane Infrastructure</w:t>
      </w:r>
      <w:r w:rsidRPr="00A50E93">
        <w:rPr>
          <w:snapToGrid w:val="0"/>
          <w:lang w:val="en-US"/>
        </w:rPr>
        <w:t>, provided the following information.</w:t>
      </w:r>
    </w:p>
    <w:p w14:paraId="22D0E7AF" w14:textId="77777777" w:rsidR="00841B41" w:rsidRDefault="00841B41" w:rsidP="00210278">
      <w:pPr>
        <w:ind w:left="720" w:hanging="720"/>
        <w:rPr>
          <w:snapToGrid w:val="0"/>
          <w:lang w:val="en-US"/>
        </w:rPr>
      </w:pPr>
    </w:p>
    <w:p w14:paraId="4354DC8C" w14:textId="77777777" w:rsidR="00841B41" w:rsidRDefault="00841B41" w:rsidP="00210278">
      <w:pPr>
        <w:ind w:left="720" w:hanging="720"/>
        <w:rPr>
          <w:snapToGrid w:val="0"/>
          <w:lang w:val="en-US"/>
        </w:rPr>
      </w:pPr>
      <w:r>
        <w:rPr>
          <w:snapToGrid w:val="0"/>
          <w:lang w:val="en-US"/>
        </w:rPr>
        <w:t>10.</w:t>
      </w:r>
      <w:r>
        <w:rPr>
          <w:snapToGrid w:val="0"/>
          <w:lang w:val="en-US"/>
        </w:rPr>
        <w:tab/>
        <w:t xml:space="preserve">The petition contains 137 signatures. Of </w:t>
      </w:r>
      <w:r w:rsidRPr="008E48E5">
        <w:rPr>
          <w:snapToGrid w:val="0"/>
          <w:lang w:val="en-US"/>
        </w:rPr>
        <w:t>the petitioners, 132 live in the City of Brisbane and five live outside the City of Brisbane.</w:t>
      </w:r>
    </w:p>
    <w:p w14:paraId="299DB4A3" w14:textId="77777777" w:rsidR="00841B41" w:rsidRDefault="00841B41" w:rsidP="00210278">
      <w:pPr>
        <w:ind w:left="720" w:hanging="720"/>
        <w:rPr>
          <w:snapToGrid w:val="0"/>
          <w:lang w:val="en-US"/>
        </w:rPr>
      </w:pPr>
    </w:p>
    <w:p w14:paraId="22279986" w14:textId="77777777" w:rsidR="00841B41" w:rsidRPr="008E48E5" w:rsidRDefault="00841B41" w:rsidP="00210278">
      <w:pPr>
        <w:ind w:left="720" w:hanging="720"/>
        <w:rPr>
          <w:snapToGrid w:val="0"/>
          <w:lang w:val="en-US"/>
        </w:rPr>
      </w:pPr>
      <w:r>
        <w:rPr>
          <w:snapToGrid w:val="0"/>
          <w:lang w:val="en-US"/>
        </w:rPr>
        <w:t>11.</w:t>
      </w:r>
      <w:r>
        <w:rPr>
          <w:snapToGrid w:val="0"/>
          <w:lang w:val="en-US"/>
        </w:rPr>
        <w:tab/>
      </w:r>
      <w:r w:rsidRPr="008E48E5">
        <w:rPr>
          <w:snapToGrid w:val="0"/>
          <w:lang w:val="en-US"/>
        </w:rPr>
        <w:t xml:space="preserve">Dornoch Terrace is classified as a District road in Council’s </w:t>
      </w:r>
      <w:r w:rsidRPr="00794C3A">
        <w:rPr>
          <w:i/>
          <w:iCs/>
          <w:snapToGrid w:val="0"/>
          <w:lang w:val="en-US"/>
        </w:rPr>
        <w:t>Brisbane City Plan 2014</w:t>
      </w:r>
      <w:r w:rsidRPr="008E48E5">
        <w:rPr>
          <w:snapToGrid w:val="0"/>
          <w:lang w:val="en-US"/>
        </w:rPr>
        <w:t xml:space="preserve"> (City Plan) road network hierarchy. District roads facilitate the movement of people and goods to and through suburbs and include use by buses and heavy vehicles. Gladstone Road is classified as an Arterial road in the road hierarchy. Arterial roads connect major centres of the city and provide an important link in Brisbane’s public transport and freight network. Dornoch Terrace and Gladstone Road are classified as Secondary cycle routes in City Plan. Attachment B </w:t>
      </w:r>
      <w:r>
        <w:rPr>
          <w:snapToGrid w:val="0"/>
          <w:lang w:val="en-US"/>
        </w:rPr>
        <w:t xml:space="preserve">(submitted on file) </w:t>
      </w:r>
      <w:r w:rsidRPr="008E48E5">
        <w:rPr>
          <w:snapToGrid w:val="0"/>
          <w:lang w:val="en-US"/>
        </w:rPr>
        <w:t xml:space="preserve">shows a locality map. </w:t>
      </w:r>
    </w:p>
    <w:p w14:paraId="64396805" w14:textId="77777777" w:rsidR="00841B41" w:rsidRPr="008E48E5" w:rsidRDefault="00841B41" w:rsidP="00210278">
      <w:pPr>
        <w:ind w:left="720" w:hanging="720"/>
        <w:rPr>
          <w:snapToGrid w:val="0"/>
          <w:lang w:val="en-US"/>
        </w:rPr>
      </w:pPr>
    </w:p>
    <w:p w14:paraId="09586674" w14:textId="77777777" w:rsidR="00841B41" w:rsidRPr="008E48E5" w:rsidRDefault="00841B41" w:rsidP="00210278">
      <w:pPr>
        <w:ind w:left="720" w:hanging="720"/>
        <w:rPr>
          <w:snapToGrid w:val="0"/>
          <w:lang w:val="en-US"/>
        </w:rPr>
      </w:pPr>
      <w:r>
        <w:rPr>
          <w:snapToGrid w:val="0"/>
          <w:lang w:val="en-US"/>
        </w:rPr>
        <w:lastRenderedPageBreak/>
        <w:t>12.</w:t>
      </w:r>
      <w:r>
        <w:rPr>
          <w:snapToGrid w:val="0"/>
          <w:lang w:val="en-US"/>
        </w:rPr>
        <w:tab/>
      </w:r>
      <w:r w:rsidRPr="008E48E5">
        <w:rPr>
          <w:snapToGrid w:val="0"/>
          <w:lang w:val="en-US"/>
        </w:rPr>
        <w:t xml:space="preserve">The petitioners’ request for Council to remove car parks along the western side of Dornoch Terrace and Gladstone Road to improve safety for cyclists has been noted. </w:t>
      </w:r>
    </w:p>
    <w:p w14:paraId="1F5F336E" w14:textId="77777777" w:rsidR="00841B41" w:rsidRPr="008E48E5" w:rsidRDefault="00841B41" w:rsidP="00210278">
      <w:pPr>
        <w:ind w:left="720" w:hanging="720"/>
        <w:rPr>
          <w:snapToGrid w:val="0"/>
          <w:lang w:val="en-US"/>
        </w:rPr>
      </w:pPr>
    </w:p>
    <w:p w14:paraId="2244BAC9" w14:textId="6B82B2C5" w:rsidR="00841B41" w:rsidRPr="008E48E5" w:rsidRDefault="00841B41" w:rsidP="00210278">
      <w:pPr>
        <w:ind w:left="720" w:hanging="720"/>
        <w:rPr>
          <w:snapToGrid w:val="0"/>
          <w:lang w:val="en-US"/>
        </w:rPr>
      </w:pPr>
      <w:r>
        <w:rPr>
          <w:snapToGrid w:val="0"/>
          <w:lang w:val="en-US"/>
        </w:rPr>
        <w:t>13.</w:t>
      </w:r>
      <w:r>
        <w:rPr>
          <w:snapToGrid w:val="0"/>
          <w:lang w:val="en-US"/>
        </w:rPr>
        <w:tab/>
      </w:r>
      <w:r w:rsidRPr="008E48E5">
        <w:rPr>
          <w:snapToGrid w:val="0"/>
          <w:lang w:val="en-US"/>
        </w:rPr>
        <w:t>In 2019, Council consulted with local residents about the potential construction of bike lanes on Dornoch</w:t>
      </w:r>
      <w:r>
        <w:rPr>
          <w:snapToGrid w:val="0"/>
          <w:lang w:val="en-US"/>
        </w:rPr>
        <w:t> </w:t>
      </w:r>
      <w:r w:rsidRPr="008E48E5">
        <w:rPr>
          <w:snapToGrid w:val="0"/>
          <w:lang w:val="en-US"/>
        </w:rPr>
        <w:t>Terrace. The results of the survey showed that approximately 64% of respondents were not in favour of the proposed concept design for Dornoch Terrace. Based on this feedback, Council made the decision to not proceed with the proposed concept design.</w:t>
      </w:r>
    </w:p>
    <w:p w14:paraId="41BE70DC" w14:textId="77777777" w:rsidR="00841B41" w:rsidRPr="008E48E5" w:rsidRDefault="00841B41" w:rsidP="00210278">
      <w:pPr>
        <w:ind w:left="720" w:hanging="720"/>
        <w:rPr>
          <w:snapToGrid w:val="0"/>
          <w:lang w:val="en-US"/>
        </w:rPr>
      </w:pPr>
    </w:p>
    <w:p w14:paraId="41FC7878" w14:textId="77777777" w:rsidR="00841B41" w:rsidRPr="008E48E5" w:rsidRDefault="00841B41" w:rsidP="00210278">
      <w:pPr>
        <w:ind w:left="720" w:hanging="720"/>
        <w:rPr>
          <w:snapToGrid w:val="0"/>
          <w:lang w:val="en-US"/>
        </w:rPr>
      </w:pPr>
      <w:r>
        <w:rPr>
          <w:snapToGrid w:val="0"/>
          <w:lang w:val="en-US"/>
        </w:rPr>
        <w:t>14.</w:t>
      </w:r>
      <w:r>
        <w:rPr>
          <w:snapToGrid w:val="0"/>
          <w:lang w:val="en-US"/>
        </w:rPr>
        <w:tab/>
      </w:r>
      <w:r w:rsidRPr="008E48E5">
        <w:rPr>
          <w:snapToGrid w:val="0"/>
          <w:lang w:val="en-US"/>
        </w:rPr>
        <w:t>It is important that Council allocates funding to deliver cycling projects, where there is a strong, demonstrated community support. Until proven that the sentiment from the survey results has changed, Council does not propose installing bike lanes along Gladstone Road and Dornoch Terrace.</w:t>
      </w:r>
    </w:p>
    <w:p w14:paraId="0DA6778D" w14:textId="77777777" w:rsidR="00841B41" w:rsidRPr="008E48E5" w:rsidRDefault="00841B41" w:rsidP="00210278">
      <w:pPr>
        <w:ind w:left="720" w:hanging="720"/>
        <w:rPr>
          <w:snapToGrid w:val="0"/>
          <w:lang w:val="en-US"/>
        </w:rPr>
      </w:pPr>
    </w:p>
    <w:p w14:paraId="46451B89" w14:textId="1F664E6C" w:rsidR="00841B41" w:rsidRPr="008E48E5" w:rsidRDefault="00841B41" w:rsidP="00210278">
      <w:pPr>
        <w:ind w:left="720" w:hanging="720"/>
        <w:rPr>
          <w:snapToGrid w:val="0"/>
          <w:lang w:val="en-US"/>
        </w:rPr>
      </w:pPr>
      <w:r>
        <w:rPr>
          <w:snapToGrid w:val="0"/>
          <w:lang w:val="en-US"/>
        </w:rPr>
        <w:t>15.</w:t>
      </w:r>
      <w:r>
        <w:rPr>
          <w:snapToGrid w:val="0"/>
          <w:lang w:val="en-US"/>
        </w:rPr>
        <w:tab/>
      </w:r>
      <w:r w:rsidRPr="008E48E5">
        <w:rPr>
          <w:snapToGrid w:val="0"/>
          <w:lang w:val="en-US"/>
        </w:rPr>
        <w:t>Under the Queensland Road Rules (road rules), bicycle</w:t>
      </w:r>
      <w:r w:rsidR="004504C3">
        <w:rPr>
          <w:snapToGrid w:val="0"/>
          <w:lang w:val="en-US"/>
        </w:rPr>
        <w:t xml:space="preserve">s are </w:t>
      </w:r>
      <w:r w:rsidR="004504C3" w:rsidRPr="004504C3">
        <w:rPr>
          <w:snapToGrid w:val="0"/>
        </w:rPr>
        <w:t>reco</w:t>
      </w:r>
      <w:r w:rsidRPr="004504C3">
        <w:rPr>
          <w:snapToGrid w:val="0"/>
        </w:rPr>
        <w:t>gnised</w:t>
      </w:r>
      <w:r w:rsidRPr="008E48E5">
        <w:rPr>
          <w:snapToGrid w:val="0"/>
          <w:lang w:val="en-US"/>
        </w:rPr>
        <w:t xml:space="preserve"> as a type of vehicle. Cyclists and motorists have the same rights and responsibilities when using the road. Cyclists must obey the same general road rules as motorists, as well as the bicycle road rules. Under the road rules, motorists must stay wide of cyclists by a minimum of one </w:t>
      </w:r>
      <w:r w:rsidRPr="004504C3">
        <w:rPr>
          <w:snapToGrid w:val="0"/>
        </w:rPr>
        <w:t>metre</w:t>
      </w:r>
      <w:r w:rsidRPr="008E48E5">
        <w:rPr>
          <w:snapToGrid w:val="0"/>
          <w:lang w:val="en-US"/>
        </w:rPr>
        <w:t xml:space="preserve"> when passing in a 60 km/h or less speed zone. The minimum passing distance applies even if the cyclist is riding around an obstacle, such as a parked vehicle. Motorists not giving way to cyclists in this regard is considered poor driver </w:t>
      </w:r>
      <w:r w:rsidRPr="004504C3">
        <w:rPr>
          <w:snapToGrid w:val="0"/>
        </w:rPr>
        <w:t>behaviour</w:t>
      </w:r>
      <w:r w:rsidRPr="008E48E5">
        <w:rPr>
          <w:snapToGrid w:val="0"/>
          <w:lang w:val="en-US"/>
        </w:rPr>
        <w:t>.</w:t>
      </w:r>
    </w:p>
    <w:p w14:paraId="643E4344" w14:textId="77777777" w:rsidR="00841B41" w:rsidRPr="008E48E5" w:rsidRDefault="00841B41" w:rsidP="00210278">
      <w:pPr>
        <w:ind w:left="720" w:hanging="720"/>
        <w:rPr>
          <w:snapToGrid w:val="0"/>
          <w:lang w:val="en-US"/>
        </w:rPr>
      </w:pPr>
    </w:p>
    <w:p w14:paraId="43A76224" w14:textId="77777777" w:rsidR="00841B41" w:rsidRPr="00C14DB9" w:rsidRDefault="00841B41" w:rsidP="00210278">
      <w:pPr>
        <w:ind w:left="720" w:hanging="720"/>
        <w:rPr>
          <w:snapToGrid w:val="0"/>
          <w:lang w:val="en-US"/>
        </w:rPr>
      </w:pPr>
      <w:r>
        <w:rPr>
          <w:snapToGrid w:val="0"/>
          <w:lang w:val="en-US"/>
        </w:rPr>
        <w:t>16.</w:t>
      </w:r>
      <w:r>
        <w:rPr>
          <w:snapToGrid w:val="0"/>
          <w:lang w:val="en-US"/>
        </w:rPr>
        <w:tab/>
      </w:r>
      <w:r w:rsidRPr="008E48E5">
        <w:rPr>
          <w:snapToGrid w:val="0"/>
          <w:lang w:val="en-US"/>
        </w:rPr>
        <w:t>The Queensland Police Service (QPS) are the only authority who can enforce minimum passing distances, and as such, this matter needs to be raised with QPS via Policelink on 131 444 for targeted enforcement.</w:t>
      </w:r>
    </w:p>
    <w:p w14:paraId="076CE223" w14:textId="77777777" w:rsidR="00841B41" w:rsidRPr="00D921A7" w:rsidRDefault="00841B41" w:rsidP="00210278">
      <w:pPr>
        <w:ind w:left="720" w:hanging="720"/>
        <w:rPr>
          <w:snapToGrid w:val="0"/>
        </w:rPr>
      </w:pPr>
    </w:p>
    <w:p w14:paraId="772C1122" w14:textId="77777777" w:rsidR="00841B41" w:rsidRDefault="00841B41" w:rsidP="00210278">
      <w:pPr>
        <w:keepNext/>
        <w:keepLines/>
        <w:ind w:firstLine="720"/>
        <w:rPr>
          <w:u w:val="single"/>
        </w:rPr>
      </w:pPr>
      <w:r>
        <w:rPr>
          <w:u w:val="single"/>
        </w:rPr>
        <w:t>Consultation</w:t>
      </w:r>
    </w:p>
    <w:p w14:paraId="709A3CEF" w14:textId="77777777" w:rsidR="00841B41" w:rsidRDefault="00841B41" w:rsidP="00210278">
      <w:pPr>
        <w:keepNext/>
        <w:keepLines/>
        <w:rPr>
          <w:snapToGrid w:val="0"/>
        </w:rPr>
      </w:pPr>
    </w:p>
    <w:p w14:paraId="68209921" w14:textId="77777777" w:rsidR="00841B41" w:rsidRPr="008E505B" w:rsidRDefault="00841B41" w:rsidP="00210278">
      <w:pPr>
        <w:keepNext/>
        <w:keepLines/>
        <w:ind w:left="720" w:hanging="720"/>
        <w:rPr>
          <w:snapToGrid w:val="0"/>
        </w:rPr>
      </w:pPr>
      <w:r>
        <w:t>17.</w:t>
      </w:r>
      <w:r>
        <w:tab/>
      </w:r>
      <w:r w:rsidRPr="008E48E5">
        <w:t>Councillor Trina Massey, Councillor for The Gabba Ward, has been consulted and does not support the recommendation.</w:t>
      </w:r>
    </w:p>
    <w:p w14:paraId="459F6E04" w14:textId="77777777" w:rsidR="00841B41" w:rsidRPr="00D921A7" w:rsidRDefault="00841B41" w:rsidP="00210278">
      <w:pPr>
        <w:rPr>
          <w:snapToGrid w:val="0"/>
        </w:rPr>
      </w:pPr>
    </w:p>
    <w:p w14:paraId="104C5FEE" w14:textId="77777777" w:rsidR="00841B41" w:rsidRPr="005D26FF" w:rsidRDefault="00841B41" w:rsidP="00210278">
      <w:pPr>
        <w:keepNext/>
        <w:keepLines/>
        <w:ind w:firstLine="720"/>
        <w:rPr>
          <w:u w:val="single"/>
        </w:rPr>
      </w:pPr>
      <w:r w:rsidRPr="005D26FF">
        <w:rPr>
          <w:u w:val="single"/>
        </w:rPr>
        <w:t>Customer impact</w:t>
      </w:r>
    </w:p>
    <w:p w14:paraId="5D08E415" w14:textId="77777777" w:rsidR="00841B41" w:rsidRDefault="00841B41" w:rsidP="00210278">
      <w:pPr>
        <w:keepNext/>
        <w:keepLines/>
        <w:rPr>
          <w:snapToGrid w:val="0"/>
        </w:rPr>
      </w:pPr>
    </w:p>
    <w:p w14:paraId="3922E36E" w14:textId="77777777" w:rsidR="00841B41" w:rsidRDefault="00841B41" w:rsidP="00210278">
      <w:pPr>
        <w:keepNext/>
        <w:keepLines/>
        <w:rPr>
          <w:snapToGrid w:val="0"/>
        </w:rPr>
      </w:pPr>
      <w:r>
        <w:rPr>
          <w:snapToGrid w:val="0"/>
        </w:rPr>
        <w:t>18.</w:t>
      </w:r>
      <w:r>
        <w:rPr>
          <w:snapToGrid w:val="0"/>
        </w:rPr>
        <w:tab/>
      </w:r>
      <w:r w:rsidRPr="008E48E5">
        <w:rPr>
          <w:snapToGrid w:val="0"/>
        </w:rPr>
        <w:t>The submission responds to the petitioners’ concerns.</w:t>
      </w:r>
    </w:p>
    <w:p w14:paraId="0A7BB8B9" w14:textId="77777777" w:rsidR="00841B41" w:rsidRPr="00D921A7" w:rsidRDefault="00841B41" w:rsidP="00210278">
      <w:pPr>
        <w:rPr>
          <w:snapToGrid w:val="0"/>
        </w:rPr>
      </w:pPr>
    </w:p>
    <w:p w14:paraId="476A48CE" w14:textId="1D238A65" w:rsidR="00841B41" w:rsidRPr="00C14DB9" w:rsidRDefault="00841B41" w:rsidP="00210278">
      <w:pPr>
        <w:ind w:left="720" w:hanging="720"/>
        <w:rPr>
          <w:snapToGrid w:val="0"/>
          <w:lang w:val="en-US"/>
        </w:rPr>
      </w:pPr>
      <w:bookmarkStart w:id="49" w:name="_Hlk21938734"/>
      <w:r>
        <w:rPr>
          <w:snapToGrid w:val="0"/>
          <w:lang w:val="en-US"/>
        </w:rPr>
        <w:t>19.</w:t>
      </w:r>
      <w:r>
        <w:rPr>
          <w:snapToGrid w:val="0"/>
          <w:lang w:val="en-US"/>
        </w:rPr>
        <w:tab/>
      </w:r>
      <w:r w:rsidRPr="00A94BED">
        <w:rPr>
          <w:snapToGrid w:val="0"/>
          <w:lang w:val="en-US"/>
        </w:rPr>
        <w:t xml:space="preserve">The General Manager recommended as follows and the Committee agreed, with Councillors </w:t>
      </w:r>
      <w:r w:rsidRPr="00A94BED">
        <w:rPr>
          <w:bCs/>
          <w:snapToGrid w:val="0"/>
          <w:szCs w:val="24"/>
        </w:rPr>
        <w:t>Jared</w:t>
      </w:r>
      <w:r w:rsidR="003768A8">
        <w:t> </w:t>
      </w:r>
      <w:r w:rsidRPr="00A94BED">
        <w:rPr>
          <w:bCs/>
          <w:snapToGrid w:val="0"/>
          <w:szCs w:val="24"/>
        </w:rPr>
        <w:t>Cassidy and Trina Massey</w:t>
      </w:r>
      <w:r w:rsidRPr="00E471F6">
        <w:rPr>
          <w:snapToGrid w:val="0"/>
          <w:lang w:val="en-US"/>
        </w:rPr>
        <w:t xml:space="preserve"> dissenting</w:t>
      </w:r>
      <w:bookmarkStart w:id="50" w:name="_Hlk124239477"/>
      <w:bookmarkStart w:id="51" w:name="_Hlk124239459"/>
      <w:r w:rsidRPr="00E471F6">
        <w:rPr>
          <w:snapToGrid w:val="0"/>
          <w:lang w:val="en-US"/>
        </w:rPr>
        <w:t>.</w:t>
      </w:r>
      <w:bookmarkEnd w:id="49"/>
      <w:bookmarkEnd w:id="50"/>
    </w:p>
    <w:bookmarkEnd w:id="51"/>
    <w:p w14:paraId="5377D822" w14:textId="77777777" w:rsidR="00841B41" w:rsidRPr="00C14DB9" w:rsidRDefault="00841B41" w:rsidP="00210278">
      <w:pPr>
        <w:ind w:left="720" w:hanging="720"/>
        <w:rPr>
          <w:snapToGrid w:val="0"/>
          <w:lang w:val="en-US"/>
        </w:rPr>
      </w:pPr>
    </w:p>
    <w:p w14:paraId="37AB6D43" w14:textId="77777777" w:rsidR="00841B41" w:rsidRPr="00C14DB9" w:rsidRDefault="00841B41" w:rsidP="00210278">
      <w:pPr>
        <w:keepNext/>
        <w:keepLines/>
        <w:ind w:left="720" w:hanging="720"/>
        <w:rPr>
          <w:b/>
          <w:bCs/>
          <w:snapToGrid w:val="0"/>
          <w:lang w:val="en-US"/>
        </w:rPr>
      </w:pPr>
      <w:r>
        <w:rPr>
          <w:snapToGrid w:val="0"/>
          <w:lang w:val="en-US"/>
        </w:rPr>
        <w:t>20.</w:t>
      </w:r>
      <w:r>
        <w:rPr>
          <w:snapToGrid w:val="0"/>
          <w:lang w:val="en-US"/>
        </w:rPr>
        <w:tab/>
      </w:r>
      <w:r w:rsidRPr="00C14DB9">
        <w:rPr>
          <w:b/>
          <w:bCs/>
          <w:snapToGrid w:val="0"/>
          <w:lang w:val="en-US"/>
        </w:rPr>
        <w:t>RECOMMENDATION:</w:t>
      </w:r>
    </w:p>
    <w:p w14:paraId="468B862C" w14:textId="77777777" w:rsidR="00841B41" w:rsidRPr="00D921A7" w:rsidRDefault="00841B41" w:rsidP="00210278">
      <w:pPr>
        <w:keepNext/>
        <w:keepLines/>
        <w:ind w:left="720" w:hanging="720"/>
        <w:rPr>
          <w:b/>
          <w:snapToGrid w:val="0"/>
          <w:lang w:val="en-US"/>
        </w:rPr>
      </w:pPr>
    </w:p>
    <w:p w14:paraId="71A70FDC" w14:textId="77777777" w:rsidR="00841B41" w:rsidRPr="00D921A7" w:rsidRDefault="00841B41" w:rsidP="00210278">
      <w:pPr>
        <w:keepNext/>
        <w:keepLines/>
        <w:ind w:left="720"/>
        <w:rPr>
          <w:b/>
          <w:snapToGrid w:val="0"/>
          <w:lang w:val="en-US"/>
        </w:rPr>
      </w:pPr>
      <w:r w:rsidRPr="00A50E93">
        <w:rPr>
          <w:b/>
          <w:snapToGrid w:val="0"/>
          <w:lang w:val="en-US"/>
        </w:rPr>
        <w:t>THAT</w:t>
      </w:r>
      <w:r w:rsidRPr="00A50E93">
        <w:t xml:space="preserve"> </w:t>
      </w:r>
      <w:r w:rsidRPr="00A50E93">
        <w:rPr>
          <w:b/>
          <w:snapToGrid w:val="0"/>
          <w:lang w:val="en-US"/>
        </w:rPr>
        <w:t>THE INFORMATION IN THIS SUBMISSION BE NOTED AND THE DRAFT RESPONSE,</w:t>
      </w:r>
      <w:r w:rsidRPr="008E48E5">
        <w:rPr>
          <w:b/>
          <w:snapToGrid w:val="0"/>
          <w:lang w:val="en-US"/>
        </w:rPr>
        <w:t xml:space="preserve"> AS SET OUT IN ATTACHMENT A, </w:t>
      </w:r>
      <w:r w:rsidRPr="00794C3A">
        <w:rPr>
          <w:bCs/>
          <w:snapToGrid w:val="0"/>
          <w:lang w:val="en-US"/>
        </w:rPr>
        <w:t>hereunder,</w:t>
      </w:r>
      <w:r>
        <w:rPr>
          <w:b/>
          <w:snapToGrid w:val="0"/>
          <w:lang w:val="en-US"/>
        </w:rPr>
        <w:t xml:space="preserve"> </w:t>
      </w:r>
      <w:r w:rsidRPr="008E48E5">
        <w:rPr>
          <w:b/>
          <w:snapToGrid w:val="0"/>
          <w:lang w:val="en-US"/>
        </w:rPr>
        <w:t>BE SENT TO THE HEAD PETITIONER.</w:t>
      </w:r>
    </w:p>
    <w:p w14:paraId="31186EDF" w14:textId="77777777" w:rsidR="00841B41" w:rsidRDefault="00841B41" w:rsidP="00210278">
      <w:pPr>
        <w:rPr>
          <w:b/>
          <w:snapToGrid w:val="0"/>
          <w:lang w:val="en-US"/>
        </w:rPr>
      </w:pPr>
    </w:p>
    <w:p w14:paraId="116235E9" w14:textId="77777777" w:rsidR="00841B41" w:rsidRPr="005D26FF" w:rsidRDefault="00841B41" w:rsidP="00210278">
      <w:pPr>
        <w:keepNext/>
        <w:keepLines/>
        <w:ind w:firstLine="720"/>
        <w:jc w:val="center"/>
        <w:rPr>
          <w:b/>
          <w:bCs/>
          <w:u w:val="single"/>
        </w:rPr>
      </w:pPr>
      <w:r w:rsidRPr="005D26FF">
        <w:rPr>
          <w:b/>
          <w:bCs/>
          <w:u w:val="single"/>
        </w:rPr>
        <w:t>Attachment A</w:t>
      </w:r>
    </w:p>
    <w:p w14:paraId="7FBAD766" w14:textId="77777777" w:rsidR="00841B41" w:rsidRPr="005B1184" w:rsidRDefault="00841B41" w:rsidP="00210278">
      <w:pPr>
        <w:keepNext/>
        <w:keepLines/>
        <w:ind w:firstLine="720"/>
        <w:jc w:val="center"/>
        <w:rPr>
          <w:snapToGrid w:val="0"/>
          <w:lang w:val="en-US"/>
        </w:rPr>
      </w:pPr>
      <w:r w:rsidRPr="005B1184">
        <w:rPr>
          <w:b/>
          <w:snapToGrid w:val="0"/>
          <w:lang w:val="en-US"/>
        </w:rPr>
        <w:t>Draft Response</w:t>
      </w:r>
    </w:p>
    <w:p w14:paraId="3DE66741" w14:textId="77777777" w:rsidR="00841B41" w:rsidRPr="005B1184" w:rsidRDefault="00841B41" w:rsidP="00210278">
      <w:pPr>
        <w:keepNext/>
        <w:keepLines/>
        <w:rPr>
          <w:snapToGrid w:val="0"/>
          <w:lang w:val="en-US"/>
        </w:rPr>
      </w:pPr>
    </w:p>
    <w:p w14:paraId="4B14048D" w14:textId="77777777" w:rsidR="00841B41" w:rsidRPr="005B1184" w:rsidRDefault="00841B41" w:rsidP="00210278">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sidRPr="008E48E5">
        <w:rPr>
          <w:bCs/>
          <w:snapToGrid w:val="0"/>
          <w:lang w:val="en-US"/>
        </w:rPr>
        <w:t>137/220/594/40</w:t>
      </w:r>
    </w:p>
    <w:p w14:paraId="59FF6A31" w14:textId="77777777" w:rsidR="00841B41" w:rsidRDefault="00841B41" w:rsidP="00210278">
      <w:pPr>
        <w:keepNext/>
        <w:keepLines/>
        <w:ind w:left="720"/>
        <w:rPr>
          <w:b/>
          <w:snapToGrid w:val="0"/>
          <w:lang w:val="en-US"/>
        </w:rPr>
      </w:pPr>
    </w:p>
    <w:p w14:paraId="3699B2E4" w14:textId="7A20FB40" w:rsidR="00841B41" w:rsidRPr="008E48E5" w:rsidRDefault="00841B41" w:rsidP="00210278">
      <w:pPr>
        <w:keepNext/>
        <w:keepLines/>
        <w:ind w:left="720"/>
        <w:rPr>
          <w:bCs/>
          <w:snapToGrid w:val="0"/>
          <w:lang w:val="en-US"/>
        </w:rPr>
      </w:pPr>
      <w:r w:rsidRPr="008E48E5">
        <w:rPr>
          <w:bCs/>
          <w:snapToGrid w:val="0"/>
          <w:lang w:val="en-US"/>
        </w:rPr>
        <w:t>Thank you for your petition requesting Council install a bikeway along Gladstone Road and Dornoch</w:t>
      </w:r>
      <w:r>
        <w:rPr>
          <w:bCs/>
          <w:snapToGrid w:val="0"/>
          <w:lang w:val="en-US"/>
        </w:rPr>
        <w:t> </w:t>
      </w:r>
      <w:r w:rsidRPr="008E48E5">
        <w:rPr>
          <w:bCs/>
          <w:snapToGrid w:val="0"/>
          <w:lang w:val="en-US"/>
        </w:rPr>
        <w:t xml:space="preserve">Terrace, Highgate Hill. </w:t>
      </w:r>
    </w:p>
    <w:p w14:paraId="4170AD8B" w14:textId="77777777" w:rsidR="00841B41" w:rsidRPr="008E48E5" w:rsidRDefault="00841B41" w:rsidP="00210278">
      <w:pPr>
        <w:rPr>
          <w:bCs/>
          <w:snapToGrid w:val="0"/>
          <w:lang w:val="en-US"/>
        </w:rPr>
      </w:pPr>
    </w:p>
    <w:p w14:paraId="1ABE89BC" w14:textId="4D3955C0" w:rsidR="00841B41" w:rsidRPr="008E48E5" w:rsidRDefault="00841B41" w:rsidP="00210278">
      <w:pPr>
        <w:keepNext/>
        <w:keepLines/>
        <w:ind w:left="720"/>
        <w:rPr>
          <w:bCs/>
          <w:snapToGrid w:val="0"/>
          <w:lang w:val="en-US"/>
        </w:rPr>
      </w:pPr>
      <w:r w:rsidRPr="008E48E5">
        <w:rPr>
          <w:bCs/>
          <w:snapToGrid w:val="0"/>
          <w:lang w:val="en-US"/>
        </w:rPr>
        <w:t>Your request for Council to remove car parks along the western side of Dornoch Terrace and Gladstone</w:t>
      </w:r>
      <w:r>
        <w:rPr>
          <w:bCs/>
          <w:snapToGrid w:val="0"/>
          <w:lang w:val="en-US"/>
        </w:rPr>
        <w:t> </w:t>
      </w:r>
      <w:r w:rsidRPr="008E48E5">
        <w:rPr>
          <w:bCs/>
          <w:snapToGrid w:val="0"/>
          <w:lang w:val="en-US"/>
        </w:rPr>
        <w:t xml:space="preserve">Road to improve safety for cyclists has been noted. </w:t>
      </w:r>
    </w:p>
    <w:p w14:paraId="1AB6BBC7" w14:textId="77777777" w:rsidR="00841B41" w:rsidRPr="008E48E5" w:rsidRDefault="00841B41" w:rsidP="00210278">
      <w:pPr>
        <w:rPr>
          <w:bCs/>
          <w:snapToGrid w:val="0"/>
          <w:lang w:val="en-US"/>
        </w:rPr>
      </w:pPr>
    </w:p>
    <w:p w14:paraId="6F4E89E5" w14:textId="0667A0A1" w:rsidR="00841B41" w:rsidRPr="008E48E5" w:rsidRDefault="00841B41" w:rsidP="00210278">
      <w:pPr>
        <w:keepNext/>
        <w:keepLines/>
        <w:ind w:left="720"/>
        <w:rPr>
          <w:bCs/>
          <w:snapToGrid w:val="0"/>
          <w:lang w:val="en-US"/>
        </w:rPr>
      </w:pPr>
      <w:r w:rsidRPr="008E48E5">
        <w:rPr>
          <w:bCs/>
          <w:snapToGrid w:val="0"/>
          <w:lang w:val="en-US"/>
        </w:rPr>
        <w:t>In 2019, Council consulted with local residents about the potential construction of bike lanes on Dornoch</w:t>
      </w:r>
      <w:r>
        <w:rPr>
          <w:bCs/>
          <w:snapToGrid w:val="0"/>
          <w:lang w:val="en-US"/>
        </w:rPr>
        <w:t> </w:t>
      </w:r>
      <w:r w:rsidRPr="008E48E5">
        <w:rPr>
          <w:bCs/>
          <w:snapToGrid w:val="0"/>
          <w:lang w:val="en-US"/>
        </w:rPr>
        <w:t>Terrace. The results of the survey showed that approximately 64% of respondents were not in favour of the proposed concept design for Dornoch Terrace. Based on this feedback, Council made the decision to not proceed with the proposed concept design.</w:t>
      </w:r>
    </w:p>
    <w:p w14:paraId="330D16C5" w14:textId="77777777" w:rsidR="00841B41" w:rsidRPr="008E48E5" w:rsidRDefault="00841B41" w:rsidP="00210278">
      <w:pPr>
        <w:rPr>
          <w:bCs/>
          <w:snapToGrid w:val="0"/>
          <w:lang w:val="en-US"/>
        </w:rPr>
      </w:pPr>
    </w:p>
    <w:p w14:paraId="182F51B8" w14:textId="77777777" w:rsidR="00841B41" w:rsidRPr="008E48E5" w:rsidRDefault="00841B41" w:rsidP="00210278">
      <w:pPr>
        <w:keepNext/>
        <w:keepLines/>
        <w:ind w:left="720"/>
        <w:rPr>
          <w:bCs/>
          <w:snapToGrid w:val="0"/>
          <w:lang w:val="en-US"/>
        </w:rPr>
      </w:pPr>
      <w:r w:rsidRPr="008E48E5">
        <w:rPr>
          <w:bCs/>
          <w:snapToGrid w:val="0"/>
          <w:lang w:val="en-US"/>
        </w:rPr>
        <w:t xml:space="preserve">It is important that Council allocates funding to deliver cycling projects, where there is a strong, demonstrated community support. Until proven that the sentiment from the survey results has changed, Council does not propose installing bike lanes along Gladstone Road and Dornoch Terrace. </w:t>
      </w:r>
    </w:p>
    <w:p w14:paraId="6A5EC4A0" w14:textId="77777777" w:rsidR="00841B41" w:rsidRPr="008E48E5" w:rsidRDefault="00841B41" w:rsidP="00210278">
      <w:pPr>
        <w:rPr>
          <w:bCs/>
          <w:snapToGrid w:val="0"/>
          <w:lang w:val="en-US"/>
        </w:rPr>
      </w:pPr>
    </w:p>
    <w:p w14:paraId="50AA2496" w14:textId="77777777" w:rsidR="00841B41" w:rsidRPr="008E48E5" w:rsidRDefault="00841B41" w:rsidP="00210278">
      <w:pPr>
        <w:keepNext/>
        <w:keepLines/>
        <w:ind w:left="720"/>
        <w:rPr>
          <w:bCs/>
          <w:snapToGrid w:val="0"/>
          <w:lang w:val="en-US"/>
        </w:rPr>
      </w:pPr>
      <w:r w:rsidRPr="008E48E5">
        <w:rPr>
          <w:bCs/>
          <w:snapToGrid w:val="0"/>
          <w:lang w:val="en-US"/>
        </w:rPr>
        <w:t>The above information will be forwarded to the other petitioners via email.</w:t>
      </w:r>
    </w:p>
    <w:p w14:paraId="2A4A6F00" w14:textId="77777777" w:rsidR="00841B41" w:rsidRPr="008E48E5" w:rsidRDefault="00841B41" w:rsidP="00210278">
      <w:pPr>
        <w:rPr>
          <w:bCs/>
          <w:snapToGrid w:val="0"/>
          <w:lang w:val="en-US"/>
        </w:rPr>
      </w:pPr>
    </w:p>
    <w:p w14:paraId="04912B0B" w14:textId="77777777" w:rsidR="00841B41" w:rsidRPr="008E48E5" w:rsidRDefault="00841B41" w:rsidP="00210278">
      <w:pPr>
        <w:keepNext/>
        <w:keepLines/>
        <w:ind w:left="720"/>
        <w:rPr>
          <w:bCs/>
          <w:snapToGrid w:val="0"/>
          <w:lang w:val="en-US"/>
        </w:rPr>
      </w:pPr>
      <w:r w:rsidRPr="008E48E5">
        <w:rPr>
          <w:bCs/>
          <w:snapToGrid w:val="0"/>
          <w:lang w:val="en-US"/>
        </w:rPr>
        <w:lastRenderedPageBreak/>
        <w:t>Should you wish to discuss this matter further, please contact Mr Thomas Thai, A/Public and Active Transport Manager, Policy, Strategy and Planning, Transport Planning and Operations, Brisbane Infrastructure, on (07) 3403 3424.</w:t>
      </w:r>
    </w:p>
    <w:p w14:paraId="502D08E1" w14:textId="77777777" w:rsidR="00841B41" w:rsidRPr="008E48E5" w:rsidRDefault="00841B41" w:rsidP="00210278">
      <w:pPr>
        <w:rPr>
          <w:bCs/>
          <w:snapToGrid w:val="0"/>
          <w:lang w:val="en-US"/>
        </w:rPr>
      </w:pPr>
    </w:p>
    <w:p w14:paraId="53303A5E" w14:textId="5089E859" w:rsidR="00841B41" w:rsidRDefault="00841B41" w:rsidP="00210278">
      <w:pPr>
        <w:keepNext/>
        <w:keepLines/>
        <w:ind w:left="720"/>
        <w:rPr>
          <w:b/>
          <w:i/>
          <w:snapToGrid w:val="0"/>
        </w:rPr>
      </w:pPr>
      <w:r w:rsidRPr="008E48E5">
        <w:rPr>
          <w:bCs/>
          <w:snapToGrid w:val="0"/>
          <w:lang w:val="en-US"/>
        </w:rPr>
        <w:t>Thank you for raising this matter.</w:t>
      </w:r>
    </w:p>
    <w:p w14:paraId="400C8A23" w14:textId="77777777" w:rsidR="00D46E85" w:rsidRDefault="00D46E85" w:rsidP="00210278">
      <w:pPr>
        <w:jc w:val="right"/>
        <w:rPr>
          <w:rFonts w:ascii="Arial" w:hAnsi="Arial"/>
          <w:b/>
          <w:sz w:val="28"/>
        </w:rPr>
      </w:pPr>
      <w:r>
        <w:rPr>
          <w:rFonts w:ascii="Arial" w:hAnsi="Arial"/>
          <w:b/>
          <w:sz w:val="28"/>
        </w:rPr>
        <w:t>ADOPTED</w:t>
      </w:r>
    </w:p>
    <w:p w14:paraId="3C1C2CB1" w14:textId="77777777" w:rsidR="00D46E85" w:rsidRPr="001904D2" w:rsidRDefault="00D46E85" w:rsidP="00210278">
      <w:pPr>
        <w:tabs>
          <w:tab w:val="left" w:pos="-1440"/>
        </w:tabs>
        <w:spacing w:line="218" w:lineRule="auto"/>
        <w:jc w:val="left"/>
        <w:rPr>
          <w:b/>
        </w:rPr>
      </w:pPr>
    </w:p>
    <w:p w14:paraId="1FEB632F" w14:textId="01A63BDB" w:rsidR="00D46E85" w:rsidRPr="001904D2" w:rsidRDefault="00D46E85" w:rsidP="00210278">
      <w:pPr>
        <w:pStyle w:val="Heading4"/>
        <w:ind w:left="1440" w:hanging="720"/>
      </w:pPr>
      <w:bookmarkStart w:id="52" w:name="_Toc150184813"/>
      <w:r>
        <w:rPr>
          <w:u w:val="none"/>
        </w:rPr>
        <w:t>C</w:t>
      </w:r>
      <w:r w:rsidRPr="001904D2">
        <w:rPr>
          <w:u w:val="none"/>
        </w:rPr>
        <w:tab/>
      </w:r>
      <w:r w:rsidR="00841B41" w:rsidRPr="00841B41">
        <w:t>PETITION – REQUESTING COUNCIL INSTALL A NEW BUS STOP FOR BUS ROUTE 435 ON RAFTING GROUND ROAD, BROOKFIELD, BETWEEN THE EXISTING STOPS AT REES WAY AND WINROCK STREET</w:t>
      </w:r>
      <w:bookmarkEnd w:id="52"/>
    </w:p>
    <w:p w14:paraId="2448D698" w14:textId="059BDE29" w:rsidR="00D46E85" w:rsidRPr="001904D2" w:rsidRDefault="00D46E85" w:rsidP="00210278">
      <w:pPr>
        <w:rPr>
          <w:b/>
          <w:bCs/>
        </w:rPr>
      </w:pPr>
      <w:r>
        <w:tab/>
      </w:r>
      <w:r>
        <w:tab/>
      </w:r>
      <w:r w:rsidR="00841B41" w:rsidRPr="00841B41">
        <w:rPr>
          <w:b/>
          <w:bCs/>
        </w:rPr>
        <w:t>137/220/594/225</w:t>
      </w:r>
    </w:p>
    <w:p w14:paraId="195D5ADD" w14:textId="493A9835" w:rsidR="00D46E85" w:rsidRDefault="00E446CE" w:rsidP="00210278">
      <w:pPr>
        <w:tabs>
          <w:tab w:val="left" w:pos="-1440"/>
        </w:tabs>
        <w:spacing w:line="218" w:lineRule="auto"/>
        <w:jc w:val="right"/>
        <w:rPr>
          <w:rFonts w:ascii="Arial" w:hAnsi="Arial"/>
          <w:b/>
          <w:sz w:val="28"/>
        </w:rPr>
      </w:pPr>
      <w:r>
        <w:rPr>
          <w:rFonts w:ascii="Arial" w:hAnsi="Arial"/>
          <w:b/>
          <w:sz w:val="28"/>
        </w:rPr>
        <w:t>270</w:t>
      </w:r>
      <w:r w:rsidR="00D46E85">
        <w:rPr>
          <w:rFonts w:ascii="Arial" w:hAnsi="Arial"/>
          <w:b/>
          <w:sz w:val="28"/>
        </w:rPr>
        <w:t>/</w:t>
      </w:r>
      <w:r w:rsidR="00317639">
        <w:rPr>
          <w:rFonts w:ascii="Arial" w:hAnsi="Arial"/>
          <w:b/>
          <w:sz w:val="28"/>
        </w:rPr>
        <w:t>2023-24</w:t>
      </w:r>
    </w:p>
    <w:p w14:paraId="3C75024B" w14:textId="77777777" w:rsidR="00841B41" w:rsidRDefault="00841B41" w:rsidP="00210278">
      <w:pPr>
        <w:keepNext/>
        <w:keepLines/>
        <w:ind w:left="720" w:hanging="720"/>
        <w:rPr>
          <w:snapToGrid w:val="0"/>
          <w:lang w:val="en-US"/>
        </w:rPr>
      </w:pPr>
      <w:r>
        <w:rPr>
          <w:snapToGrid w:val="0"/>
          <w:lang w:val="en-US"/>
        </w:rPr>
        <w:t>21.</w:t>
      </w:r>
      <w:r>
        <w:rPr>
          <w:snapToGrid w:val="0"/>
          <w:lang w:val="en-US"/>
        </w:rPr>
        <w:tab/>
      </w:r>
      <w:r w:rsidRPr="00C14DB9">
        <w:rPr>
          <w:snapToGrid w:val="0"/>
          <w:lang w:val="en-US"/>
        </w:rPr>
        <w:t xml:space="preserve">A petition </w:t>
      </w:r>
      <w:r w:rsidRPr="008E48E5">
        <w:rPr>
          <w:snapToGrid w:val="0"/>
          <w:lang w:val="en-US"/>
        </w:rPr>
        <w:t>requesting Council install a new bus stop for bus route 435 on Rafting Ground Road, Brookfield, between the existing stops at Rees Way and Winrock Street</w:t>
      </w:r>
      <w:r w:rsidRPr="00C14DB9">
        <w:rPr>
          <w:snapToGrid w:val="0"/>
          <w:lang w:val="en-US"/>
        </w:rPr>
        <w:t xml:space="preserve">, </w:t>
      </w:r>
      <w:r w:rsidRPr="00044D14">
        <w:rPr>
          <w:snapToGrid w:val="0"/>
          <w:lang w:val="en-US"/>
        </w:rPr>
        <w:t xml:space="preserve">was presented to the meeting of Council held on </w:t>
      </w:r>
      <w:r>
        <w:rPr>
          <w:bCs/>
          <w:snapToGrid w:val="0"/>
          <w:szCs w:val="24"/>
        </w:rPr>
        <w:t>6 June 2023</w:t>
      </w:r>
      <w:r w:rsidRPr="00044D14">
        <w:rPr>
          <w:snapToGrid w:val="0"/>
          <w:lang w:val="en-US"/>
        </w:rPr>
        <w:t xml:space="preserve">, by Councillor </w:t>
      </w:r>
      <w:r w:rsidRPr="00A50E93">
        <w:rPr>
          <w:bCs/>
          <w:snapToGrid w:val="0"/>
          <w:szCs w:val="24"/>
        </w:rPr>
        <w:t>Greg Adermann</w:t>
      </w:r>
      <w:r w:rsidRPr="00044D14">
        <w:rPr>
          <w:snapToGrid w:val="0"/>
          <w:lang w:val="en-US"/>
        </w:rPr>
        <w:t>, and received.</w:t>
      </w:r>
    </w:p>
    <w:p w14:paraId="6FE5D461" w14:textId="77777777" w:rsidR="00841B41" w:rsidRPr="00C14DB9" w:rsidRDefault="00841B41" w:rsidP="00210278">
      <w:pPr>
        <w:ind w:left="720" w:hanging="720"/>
        <w:rPr>
          <w:snapToGrid w:val="0"/>
          <w:lang w:val="en-US"/>
        </w:rPr>
      </w:pPr>
    </w:p>
    <w:p w14:paraId="5F1184F9" w14:textId="77777777" w:rsidR="00841B41" w:rsidRDefault="00841B41" w:rsidP="00210278">
      <w:pPr>
        <w:ind w:left="720" w:hanging="720"/>
        <w:rPr>
          <w:snapToGrid w:val="0"/>
          <w:lang w:val="en-US"/>
        </w:rPr>
      </w:pPr>
      <w:bookmarkStart w:id="53" w:name="_Hlk124241233"/>
      <w:r>
        <w:rPr>
          <w:snapToGrid w:val="0"/>
          <w:lang w:val="en-US"/>
        </w:rPr>
        <w:t>22.</w:t>
      </w:r>
      <w:r>
        <w:rPr>
          <w:snapToGrid w:val="0"/>
          <w:lang w:val="en-US"/>
        </w:rPr>
        <w:tab/>
      </w:r>
      <w:r w:rsidRPr="00C14DB9">
        <w:rPr>
          <w:snapToGrid w:val="0"/>
          <w:lang w:val="en-US"/>
        </w:rPr>
        <w:t xml:space="preserve">The </w:t>
      </w:r>
      <w:r w:rsidRPr="004C5850">
        <w:rPr>
          <w:snapToGrid w:val="0"/>
          <w:lang w:val="en-US"/>
        </w:rPr>
        <w:t>General Manager, Transport Planning and Operations, Brisbane Infrastructure</w:t>
      </w:r>
      <w:r>
        <w:rPr>
          <w:snapToGrid w:val="0"/>
          <w:lang w:val="en-US"/>
        </w:rPr>
        <w:t>,</w:t>
      </w:r>
      <w:r w:rsidRPr="004C5850">
        <w:rPr>
          <w:snapToGrid w:val="0"/>
          <w:lang w:val="en-US"/>
        </w:rPr>
        <w:t xml:space="preserve"> </w:t>
      </w:r>
      <w:r w:rsidRPr="00C14DB9">
        <w:rPr>
          <w:snapToGrid w:val="0"/>
          <w:lang w:val="en-US"/>
        </w:rPr>
        <w:t>provided the following information.</w:t>
      </w:r>
    </w:p>
    <w:bookmarkEnd w:id="53"/>
    <w:p w14:paraId="3E27287D" w14:textId="77777777" w:rsidR="00841B41" w:rsidRDefault="00841B41" w:rsidP="00210278">
      <w:pPr>
        <w:ind w:left="720" w:hanging="720"/>
        <w:rPr>
          <w:snapToGrid w:val="0"/>
          <w:lang w:val="en-US"/>
        </w:rPr>
      </w:pPr>
    </w:p>
    <w:p w14:paraId="7F4909B0" w14:textId="77777777" w:rsidR="00841B41" w:rsidRPr="00A50E93" w:rsidRDefault="00841B41" w:rsidP="00210278">
      <w:pPr>
        <w:ind w:left="720" w:hanging="720"/>
        <w:rPr>
          <w:snapToGrid w:val="0"/>
          <w:lang w:val="en-US"/>
        </w:rPr>
      </w:pPr>
      <w:r>
        <w:rPr>
          <w:snapToGrid w:val="0"/>
          <w:lang w:val="en-US"/>
        </w:rPr>
        <w:t>23.</w:t>
      </w:r>
      <w:r>
        <w:rPr>
          <w:snapToGrid w:val="0"/>
          <w:lang w:val="en-US"/>
        </w:rPr>
        <w:tab/>
      </w:r>
      <w:r w:rsidRPr="004C5850">
        <w:rPr>
          <w:snapToGrid w:val="0"/>
          <w:lang w:val="en-US"/>
        </w:rPr>
        <w:t xml:space="preserve">The petition contains 52 signatures. Of the petitioners, 24 live in Brookfield, 23 live in other </w:t>
      </w:r>
      <w:r w:rsidRPr="00A50E93">
        <w:rPr>
          <w:snapToGrid w:val="0"/>
          <w:lang w:val="en-US"/>
        </w:rPr>
        <w:t>suburbs in the City of Brisbane and five live outside the City of Brisbane.</w:t>
      </w:r>
    </w:p>
    <w:p w14:paraId="3005B3AD" w14:textId="77777777" w:rsidR="00841B41" w:rsidRPr="00A50E93" w:rsidRDefault="00841B41" w:rsidP="00210278">
      <w:pPr>
        <w:ind w:left="720" w:hanging="720"/>
        <w:rPr>
          <w:snapToGrid w:val="0"/>
          <w:lang w:val="en-US"/>
        </w:rPr>
      </w:pPr>
    </w:p>
    <w:p w14:paraId="65CACEBC" w14:textId="77777777" w:rsidR="00841B41" w:rsidRPr="004C5850" w:rsidRDefault="00841B41" w:rsidP="00210278">
      <w:pPr>
        <w:ind w:left="720" w:hanging="720"/>
        <w:rPr>
          <w:snapToGrid w:val="0"/>
          <w:lang w:val="en-US"/>
        </w:rPr>
      </w:pPr>
      <w:r w:rsidRPr="00A50E93">
        <w:rPr>
          <w:snapToGrid w:val="0"/>
          <w:lang w:val="en-US"/>
        </w:rPr>
        <w:t>24.</w:t>
      </w:r>
      <w:r w:rsidRPr="00A50E93">
        <w:rPr>
          <w:snapToGrid w:val="0"/>
          <w:lang w:val="en-US"/>
        </w:rPr>
        <w:tab/>
        <w:t xml:space="preserve">The bus </w:t>
      </w:r>
      <w:r>
        <w:rPr>
          <w:snapToGrid w:val="0"/>
          <w:lang w:val="en-US"/>
        </w:rPr>
        <w:t>r</w:t>
      </w:r>
      <w:r w:rsidRPr="00A50E93">
        <w:rPr>
          <w:snapToGrid w:val="0"/>
          <w:lang w:val="en-US"/>
        </w:rPr>
        <w:t>oute 435 operates between Brookfield and the Brisbane CBD, Monday to Friday, and between</w:t>
      </w:r>
      <w:r w:rsidRPr="004C5850">
        <w:rPr>
          <w:snapToGrid w:val="0"/>
          <w:lang w:val="en-US"/>
        </w:rPr>
        <w:t xml:space="preserve"> Brookfield and Indooroopilly on Saturday and Sunday. The current bus stops on Rafting Ground Road at Rees Way and Winrock Street are located over 800 metres apart. Attachment B </w:t>
      </w:r>
      <w:r>
        <w:rPr>
          <w:snapToGrid w:val="0"/>
          <w:lang w:val="en-US"/>
        </w:rPr>
        <w:t xml:space="preserve">(submitted on file) </w:t>
      </w:r>
      <w:r w:rsidRPr="004C5850">
        <w:rPr>
          <w:snapToGrid w:val="0"/>
          <w:lang w:val="en-US"/>
        </w:rPr>
        <w:t>contains a locality map.</w:t>
      </w:r>
    </w:p>
    <w:p w14:paraId="3069E8CD" w14:textId="77777777" w:rsidR="00841B41" w:rsidRPr="004C5850" w:rsidRDefault="00841B41" w:rsidP="00210278">
      <w:pPr>
        <w:ind w:left="720" w:hanging="720"/>
        <w:rPr>
          <w:snapToGrid w:val="0"/>
          <w:lang w:val="en-US"/>
        </w:rPr>
      </w:pPr>
    </w:p>
    <w:p w14:paraId="6A14C687" w14:textId="77777777" w:rsidR="00841B41" w:rsidRPr="004C5850" w:rsidRDefault="00841B41" w:rsidP="00210278">
      <w:pPr>
        <w:ind w:left="720" w:hanging="720"/>
        <w:rPr>
          <w:snapToGrid w:val="0"/>
          <w:lang w:val="en-US"/>
        </w:rPr>
      </w:pPr>
      <w:r>
        <w:rPr>
          <w:snapToGrid w:val="0"/>
          <w:lang w:val="en-US"/>
        </w:rPr>
        <w:t>25.</w:t>
      </w:r>
      <w:r>
        <w:rPr>
          <w:snapToGrid w:val="0"/>
          <w:lang w:val="en-US"/>
        </w:rPr>
        <w:tab/>
      </w:r>
      <w:r w:rsidRPr="004C5850">
        <w:rPr>
          <w:snapToGrid w:val="0"/>
          <w:lang w:val="en-US"/>
        </w:rPr>
        <w:t>The petitioners’ request for Council to install a new bus stop is noted. When evaluating the installation of a new bus stop on an existing route, consideration is given to whether or not the new bus stop will be located near public transport-dependent land uses, where there is likely to be high boarding demand, as well as the distance between existing stops.</w:t>
      </w:r>
    </w:p>
    <w:p w14:paraId="3A1122E1" w14:textId="77777777" w:rsidR="00841B41" w:rsidRPr="004C5850" w:rsidRDefault="00841B41" w:rsidP="00210278">
      <w:pPr>
        <w:ind w:left="720" w:hanging="720"/>
        <w:rPr>
          <w:snapToGrid w:val="0"/>
          <w:lang w:val="en-US"/>
        </w:rPr>
      </w:pPr>
    </w:p>
    <w:p w14:paraId="3E73D28D" w14:textId="2BC21A94" w:rsidR="00841B41" w:rsidRPr="00C14DB9" w:rsidRDefault="00841B41" w:rsidP="00210278">
      <w:pPr>
        <w:ind w:left="720" w:hanging="720"/>
        <w:rPr>
          <w:snapToGrid w:val="0"/>
          <w:lang w:val="en-US"/>
        </w:rPr>
      </w:pPr>
      <w:r>
        <w:rPr>
          <w:snapToGrid w:val="0"/>
          <w:lang w:val="en-US"/>
        </w:rPr>
        <w:t>26.</w:t>
      </w:r>
      <w:r>
        <w:rPr>
          <w:snapToGrid w:val="0"/>
          <w:lang w:val="en-US"/>
        </w:rPr>
        <w:tab/>
      </w:r>
      <w:r w:rsidRPr="004C5850">
        <w:rPr>
          <w:snapToGrid w:val="0"/>
          <w:lang w:val="en-US"/>
        </w:rPr>
        <w:t>Accordingly, taking these factors into consideration, Council is supportive of a new bus stop on route 435 on Rafting Ground Road, between existing stops at Rees Way and Winrock Street. Pending successful detailed design and consultation outcomes, installation of the new bus stop near Westridge</w:t>
      </w:r>
      <w:r>
        <w:rPr>
          <w:snapToGrid w:val="0"/>
          <w:lang w:val="en-US"/>
        </w:rPr>
        <w:t> </w:t>
      </w:r>
      <w:r w:rsidRPr="004C5850">
        <w:rPr>
          <w:snapToGrid w:val="0"/>
          <w:lang w:val="en-US"/>
        </w:rPr>
        <w:t>Street will be prioritised against similar citywide projects as funding becomes available.</w:t>
      </w:r>
    </w:p>
    <w:p w14:paraId="7C6149A1" w14:textId="77777777" w:rsidR="00841B41" w:rsidRPr="00D921A7" w:rsidRDefault="00841B41" w:rsidP="00210278">
      <w:pPr>
        <w:ind w:left="720" w:hanging="720"/>
        <w:rPr>
          <w:snapToGrid w:val="0"/>
        </w:rPr>
      </w:pPr>
    </w:p>
    <w:p w14:paraId="3B52A099" w14:textId="77777777" w:rsidR="00841B41" w:rsidRDefault="00841B41" w:rsidP="00210278">
      <w:pPr>
        <w:keepNext/>
        <w:keepLines/>
        <w:ind w:firstLine="720"/>
        <w:rPr>
          <w:u w:val="single"/>
        </w:rPr>
      </w:pPr>
      <w:r>
        <w:rPr>
          <w:u w:val="single"/>
        </w:rPr>
        <w:t>Consultation</w:t>
      </w:r>
    </w:p>
    <w:p w14:paraId="6BE7D1D7" w14:textId="77777777" w:rsidR="00841B41" w:rsidRDefault="00841B41" w:rsidP="00210278">
      <w:pPr>
        <w:keepNext/>
        <w:keepLines/>
        <w:rPr>
          <w:snapToGrid w:val="0"/>
        </w:rPr>
      </w:pPr>
    </w:p>
    <w:p w14:paraId="376A1127" w14:textId="77777777" w:rsidR="00841B41" w:rsidRPr="008E505B" w:rsidRDefault="00841B41" w:rsidP="00210278">
      <w:pPr>
        <w:keepNext/>
        <w:keepLines/>
        <w:ind w:left="720" w:hanging="720"/>
        <w:rPr>
          <w:snapToGrid w:val="0"/>
        </w:rPr>
      </w:pPr>
      <w:r>
        <w:t>27.</w:t>
      </w:r>
      <w:r>
        <w:tab/>
      </w:r>
      <w:r w:rsidRPr="004C5850">
        <w:t>Councillor Greg Adermann, Councillor for Pullenvale Ward, has been consulted and supports the recommendation.</w:t>
      </w:r>
    </w:p>
    <w:p w14:paraId="7B20DC4E" w14:textId="77777777" w:rsidR="00841B41" w:rsidRPr="00D921A7" w:rsidRDefault="00841B41" w:rsidP="00210278">
      <w:pPr>
        <w:rPr>
          <w:snapToGrid w:val="0"/>
        </w:rPr>
      </w:pPr>
    </w:p>
    <w:p w14:paraId="36B0A60E" w14:textId="77777777" w:rsidR="00841B41" w:rsidRPr="005D26FF" w:rsidRDefault="00841B41" w:rsidP="00210278">
      <w:pPr>
        <w:keepNext/>
        <w:keepLines/>
        <w:ind w:firstLine="720"/>
        <w:rPr>
          <w:u w:val="single"/>
        </w:rPr>
      </w:pPr>
      <w:r w:rsidRPr="005D26FF">
        <w:rPr>
          <w:u w:val="single"/>
        </w:rPr>
        <w:t>Customer impact</w:t>
      </w:r>
    </w:p>
    <w:p w14:paraId="31DF3B88" w14:textId="77777777" w:rsidR="00841B41" w:rsidRDefault="00841B41" w:rsidP="00210278">
      <w:pPr>
        <w:keepNext/>
        <w:keepLines/>
        <w:rPr>
          <w:snapToGrid w:val="0"/>
        </w:rPr>
      </w:pPr>
    </w:p>
    <w:p w14:paraId="5BFB9F14" w14:textId="77777777" w:rsidR="00841B41" w:rsidRDefault="00841B41" w:rsidP="00210278">
      <w:pPr>
        <w:keepNext/>
        <w:keepLines/>
        <w:rPr>
          <w:snapToGrid w:val="0"/>
        </w:rPr>
      </w:pPr>
      <w:r>
        <w:rPr>
          <w:snapToGrid w:val="0"/>
        </w:rPr>
        <w:t>28.</w:t>
      </w:r>
      <w:r>
        <w:rPr>
          <w:snapToGrid w:val="0"/>
        </w:rPr>
        <w:tab/>
      </w:r>
      <w:r w:rsidRPr="004C5850">
        <w:rPr>
          <w:snapToGrid w:val="0"/>
        </w:rPr>
        <w:t>The submission will respond to the petitioners’ concerns.</w:t>
      </w:r>
    </w:p>
    <w:p w14:paraId="5F12B7D4" w14:textId="77777777" w:rsidR="00841B41" w:rsidRPr="00D921A7" w:rsidRDefault="00841B41" w:rsidP="00210278">
      <w:pPr>
        <w:rPr>
          <w:snapToGrid w:val="0"/>
        </w:rPr>
      </w:pPr>
    </w:p>
    <w:p w14:paraId="6C2319A1" w14:textId="34894EA2" w:rsidR="00841B41" w:rsidRDefault="00841B41" w:rsidP="00210278">
      <w:pPr>
        <w:ind w:left="720" w:hanging="720"/>
        <w:rPr>
          <w:snapToGrid w:val="0"/>
          <w:lang w:val="en-US"/>
        </w:rPr>
      </w:pPr>
      <w:r>
        <w:rPr>
          <w:snapToGrid w:val="0"/>
          <w:lang w:val="en-US"/>
        </w:rPr>
        <w:t>29.</w:t>
      </w:r>
      <w:r>
        <w:rPr>
          <w:snapToGrid w:val="0"/>
          <w:lang w:val="en-US"/>
        </w:rPr>
        <w:tab/>
      </w:r>
      <w:r w:rsidRPr="00C14DB9">
        <w:rPr>
          <w:snapToGrid w:val="0"/>
          <w:lang w:val="en-US"/>
        </w:rPr>
        <w:t xml:space="preserve">The </w:t>
      </w:r>
      <w:r w:rsidRPr="00DD58AD">
        <w:rPr>
          <w:snapToGrid w:val="0"/>
          <w:lang w:val="en-US"/>
        </w:rPr>
        <w:t>General Manager recommended as</w:t>
      </w:r>
      <w:r w:rsidRPr="00C14DB9">
        <w:rPr>
          <w:snapToGrid w:val="0"/>
          <w:lang w:val="en-US"/>
        </w:rPr>
        <w:t xml:space="preserve"> follows and the Committee agreed</w:t>
      </w:r>
      <w:r>
        <w:rPr>
          <w:snapToGrid w:val="0"/>
          <w:lang w:val="en-US"/>
        </w:rPr>
        <w:t xml:space="preserve">, </w:t>
      </w:r>
      <w:r w:rsidRPr="00A94BED">
        <w:rPr>
          <w:snapToGrid w:val="0"/>
          <w:lang w:val="en-US"/>
        </w:rPr>
        <w:t xml:space="preserve">with Councillors </w:t>
      </w:r>
      <w:r w:rsidRPr="00A94BED">
        <w:rPr>
          <w:bCs/>
          <w:snapToGrid w:val="0"/>
          <w:szCs w:val="24"/>
        </w:rPr>
        <w:t>Jared</w:t>
      </w:r>
      <w:r>
        <w:rPr>
          <w:bCs/>
          <w:snapToGrid w:val="0"/>
          <w:szCs w:val="24"/>
        </w:rPr>
        <w:t> </w:t>
      </w:r>
      <w:r w:rsidRPr="00A94BED">
        <w:rPr>
          <w:bCs/>
          <w:snapToGrid w:val="0"/>
          <w:szCs w:val="24"/>
        </w:rPr>
        <w:t>Cassidy and Trina Massey</w:t>
      </w:r>
      <w:r w:rsidRPr="00E471F6">
        <w:rPr>
          <w:snapToGrid w:val="0"/>
          <w:lang w:val="en-US"/>
        </w:rPr>
        <w:t xml:space="preserve"> abstaining.</w:t>
      </w:r>
    </w:p>
    <w:p w14:paraId="199B189F" w14:textId="77777777" w:rsidR="00841B41" w:rsidRPr="00C14DB9" w:rsidRDefault="00841B41" w:rsidP="00210278">
      <w:pPr>
        <w:ind w:left="720" w:hanging="720"/>
        <w:rPr>
          <w:snapToGrid w:val="0"/>
          <w:lang w:val="en-US"/>
        </w:rPr>
      </w:pPr>
    </w:p>
    <w:p w14:paraId="6E0C4B39" w14:textId="77777777" w:rsidR="00841B41" w:rsidRPr="00C14DB9" w:rsidRDefault="00841B41" w:rsidP="00210278">
      <w:pPr>
        <w:keepNext/>
        <w:keepLines/>
        <w:ind w:left="720" w:hanging="720"/>
        <w:rPr>
          <w:b/>
          <w:bCs/>
          <w:snapToGrid w:val="0"/>
          <w:lang w:val="en-US"/>
        </w:rPr>
      </w:pPr>
      <w:r>
        <w:rPr>
          <w:snapToGrid w:val="0"/>
          <w:lang w:val="en-US"/>
        </w:rPr>
        <w:t>30.</w:t>
      </w:r>
      <w:r>
        <w:rPr>
          <w:snapToGrid w:val="0"/>
          <w:lang w:val="en-US"/>
        </w:rPr>
        <w:tab/>
      </w:r>
      <w:r w:rsidRPr="00C14DB9">
        <w:rPr>
          <w:b/>
          <w:bCs/>
          <w:snapToGrid w:val="0"/>
          <w:lang w:val="en-US"/>
        </w:rPr>
        <w:t>RECOMMENDATION:</w:t>
      </w:r>
    </w:p>
    <w:p w14:paraId="68AEC423" w14:textId="77777777" w:rsidR="00841B41" w:rsidRPr="00D921A7" w:rsidRDefault="00841B41" w:rsidP="00210278">
      <w:pPr>
        <w:ind w:left="720" w:hanging="720"/>
        <w:rPr>
          <w:b/>
          <w:snapToGrid w:val="0"/>
          <w:lang w:val="en-US"/>
        </w:rPr>
      </w:pPr>
    </w:p>
    <w:p w14:paraId="13A76B6D" w14:textId="77777777" w:rsidR="00841B41" w:rsidRDefault="00841B41" w:rsidP="00210278">
      <w:pPr>
        <w:ind w:left="720"/>
        <w:rPr>
          <w:b/>
          <w:snapToGrid w:val="0"/>
          <w:lang w:val="en-US"/>
        </w:rPr>
      </w:pPr>
      <w:r w:rsidRPr="0073507F">
        <w:rPr>
          <w:b/>
          <w:snapToGrid w:val="0"/>
          <w:lang w:val="en-US"/>
        </w:rPr>
        <w:t>THAT</w:t>
      </w:r>
      <w:r>
        <w:rPr>
          <w:b/>
          <w:snapToGrid w:val="0"/>
          <w:lang w:val="en-US"/>
        </w:rPr>
        <w:t xml:space="preserve"> </w:t>
      </w:r>
      <w:r w:rsidRPr="008E48E5">
        <w:rPr>
          <w:b/>
          <w:snapToGrid w:val="0"/>
          <w:lang w:val="en-US"/>
        </w:rPr>
        <w:t xml:space="preserve">THE INFORMATION IN THIS SUBMISSION BE NOTED AND THE DRAFT RESPONSE, AS SET OUT IN ATTACHMENT A, </w:t>
      </w:r>
      <w:r w:rsidRPr="00794C3A">
        <w:rPr>
          <w:bCs/>
          <w:snapToGrid w:val="0"/>
          <w:lang w:val="en-US"/>
        </w:rPr>
        <w:t>hereunder,</w:t>
      </w:r>
      <w:r>
        <w:rPr>
          <w:b/>
          <w:snapToGrid w:val="0"/>
          <w:lang w:val="en-US"/>
        </w:rPr>
        <w:t xml:space="preserve"> </w:t>
      </w:r>
      <w:r w:rsidRPr="008E48E5">
        <w:rPr>
          <w:b/>
          <w:snapToGrid w:val="0"/>
          <w:lang w:val="en-US"/>
        </w:rPr>
        <w:t>BE SENT TO THE HEAD PETITIONER.</w:t>
      </w:r>
    </w:p>
    <w:p w14:paraId="18D0FFFA" w14:textId="77777777" w:rsidR="00841B41" w:rsidRPr="00E471F6" w:rsidRDefault="00841B41" w:rsidP="00210278">
      <w:pPr>
        <w:ind w:left="720"/>
        <w:rPr>
          <w:bCs/>
          <w:snapToGrid w:val="0"/>
          <w:lang w:val="en-US"/>
        </w:rPr>
      </w:pPr>
    </w:p>
    <w:p w14:paraId="24F8E952" w14:textId="77777777" w:rsidR="00841B41" w:rsidRPr="005D26FF" w:rsidRDefault="00841B41" w:rsidP="00CF3B44">
      <w:pPr>
        <w:keepNext/>
        <w:ind w:firstLine="720"/>
        <w:jc w:val="center"/>
        <w:rPr>
          <w:b/>
          <w:bCs/>
          <w:u w:val="single"/>
        </w:rPr>
      </w:pPr>
      <w:r w:rsidRPr="005D26FF">
        <w:rPr>
          <w:b/>
          <w:bCs/>
          <w:u w:val="single"/>
        </w:rPr>
        <w:lastRenderedPageBreak/>
        <w:t>Attachment A</w:t>
      </w:r>
    </w:p>
    <w:p w14:paraId="7C1BBDE9" w14:textId="77777777" w:rsidR="00841B41" w:rsidRPr="005B1184" w:rsidRDefault="00841B41" w:rsidP="00CF3B44">
      <w:pPr>
        <w:keepNext/>
        <w:ind w:firstLine="720"/>
        <w:jc w:val="center"/>
        <w:rPr>
          <w:snapToGrid w:val="0"/>
          <w:lang w:val="en-US"/>
        </w:rPr>
      </w:pPr>
      <w:r w:rsidRPr="005B1184">
        <w:rPr>
          <w:b/>
          <w:snapToGrid w:val="0"/>
          <w:lang w:val="en-US"/>
        </w:rPr>
        <w:t>Draft Response</w:t>
      </w:r>
    </w:p>
    <w:p w14:paraId="4F518CA7" w14:textId="77777777" w:rsidR="00841B41" w:rsidRPr="005B1184" w:rsidRDefault="00841B41" w:rsidP="00CF3B44">
      <w:pPr>
        <w:keepNext/>
        <w:rPr>
          <w:snapToGrid w:val="0"/>
          <w:lang w:val="en-US"/>
        </w:rPr>
      </w:pPr>
    </w:p>
    <w:p w14:paraId="068DC9FF" w14:textId="77777777" w:rsidR="00841B41" w:rsidRPr="005B1184" w:rsidRDefault="00841B41" w:rsidP="00CF3B44">
      <w:pPr>
        <w:keepNext/>
        <w:ind w:left="720"/>
        <w:rPr>
          <w:b/>
          <w:snapToGrid w:val="0"/>
          <w:lang w:val="en-US"/>
        </w:rPr>
      </w:pPr>
      <w:r w:rsidRPr="005B1184">
        <w:rPr>
          <w:b/>
          <w:snapToGrid w:val="0"/>
          <w:u w:val="single"/>
          <w:lang w:val="en-US"/>
        </w:rPr>
        <w:t>Petition Reference</w:t>
      </w:r>
      <w:r w:rsidRPr="005B1184">
        <w:rPr>
          <w:b/>
          <w:snapToGrid w:val="0"/>
          <w:lang w:val="en-US"/>
        </w:rPr>
        <w:t xml:space="preserve">: </w:t>
      </w:r>
      <w:r w:rsidRPr="004C5850">
        <w:rPr>
          <w:bCs/>
          <w:snapToGrid w:val="0"/>
          <w:lang w:val="en-US"/>
        </w:rPr>
        <w:t>137/220/594/225</w:t>
      </w:r>
    </w:p>
    <w:p w14:paraId="088B01A0" w14:textId="77777777" w:rsidR="00841B41" w:rsidRDefault="00841B41" w:rsidP="00CF3B44">
      <w:pPr>
        <w:keepNext/>
        <w:ind w:left="720"/>
        <w:rPr>
          <w:b/>
          <w:snapToGrid w:val="0"/>
          <w:lang w:val="en-US"/>
        </w:rPr>
      </w:pPr>
    </w:p>
    <w:p w14:paraId="57C9FD43" w14:textId="4A411C0D" w:rsidR="00841B41" w:rsidRPr="004C5850" w:rsidRDefault="00841B41" w:rsidP="00210278">
      <w:pPr>
        <w:ind w:left="720"/>
        <w:rPr>
          <w:bCs/>
          <w:snapToGrid w:val="0"/>
          <w:lang w:val="en-US"/>
        </w:rPr>
      </w:pPr>
      <w:r w:rsidRPr="004C5850">
        <w:rPr>
          <w:bCs/>
          <w:snapToGrid w:val="0"/>
          <w:lang w:val="en-US"/>
        </w:rPr>
        <w:t>Thank you for your petition requesting Council install a new bus stop for bus route 435 on Rafting</w:t>
      </w:r>
      <w:r>
        <w:rPr>
          <w:bCs/>
          <w:snapToGrid w:val="0"/>
          <w:lang w:val="en-US"/>
        </w:rPr>
        <w:t> </w:t>
      </w:r>
      <w:r w:rsidRPr="004C5850">
        <w:rPr>
          <w:bCs/>
          <w:snapToGrid w:val="0"/>
          <w:lang w:val="en-US"/>
        </w:rPr>
        <w:t>Ground Road, Brookfield, between the existing stops at Rees Way and Winrock Street.</w:t>
      </w:r>
    </w:p>
    <w:p w14:paraId="7B05DEA2" w14:textId="77777777" w:rsidR="00841B41" w:rsidRPr="004C5850" w:rsidRDefault="00841B41" w:rsidP="00210278">
      <w:pPr>
        <w:ind w:left="720"/>
        <w:rPr>
          <w:bCs/>
          <w:snapToGrid w:val="0"/>
          <w:lang w:val="en-US"/>
        </w:rPr>
      </w:pPr>
    </w:p>
    <w:p w14:paraId="2B3AF140" w14:textId="77777777" w:rsidR="00841B41" w:rsidRPr="004C5850" w:rsidRDefault="00841B41" w:rsidP="00210278">
      <w:pPr>
        <w:ind w:left="720"/>
        <w:rPr>
          <w:bCs/>
          <w:snapToGrid w:val="0"/>
          <w:lang w:val="en-US"/>
        </w:rPr>
      </w:pPr>
      <w:r w:rsidRPr="004C5850">
        <w:rPr>
          <w:bCs/>
          <w:snapToGrid w:val="0"/>
          <w:lang w:val="en-US"/>
        </w:rPr>
        <w:t>Your request for Council to install a new bus stop is noted. When evaluating the installation of a new bus stop on an existing route, consideration is given to whether the new bus stop will be located near public transport-dependent land uses, where there is likely to be high boarding demand, as well as the distance between existing stops.</w:t>
      </w:r>
    </w:p>
    <w:p w14:paraId="0F45FC98" w14:textId="77777777" w:rsidR="00841B41" w:rsidRPr="004C5850" w:rsidRDefault="00841B41" w:rsidP="00210278">
      <w:pPr>
        <w:ind w:left="720"/>
        <w:rPr>
          <w:bCs/>
          <w:snapToGrid w:val="0"/>
          <w:lang w:val="en-US"/>
        </w:rPr>
      </w:pPr>
    </w:p>
    <w:p w14:paraId="0AF80C9E" w14:textId="77777777" w:rsidR="00841B41" w:rsidRPr="004C5850" w:rsidRDefault="00841B41" w:rsidP="00210278">
      <w:pPr>
        <w:ind w:left="720"/>
        <w:rPr>
          <w:bCs/>
          <w:snapToGrid w:val="0"/>
          <w:lang w:val="en-US"/>
        </w:rPr>
      </w:pPr>
      <w:r w:rsidRPr="004C5850">
        <w:rPr>
          <w:bCs/>
          <w:snapToGrid w:val="0"/>
          <w:lang w:val="en-US"/>
        </w:rPr>
        <w:t>Accordingly, taking these factors into consideration, Council is supportive of a new bus stop near Westridge Street. Pending successful detailed design and consultation outcomes, installation of the new bus stop will be prioritised against similar citywide projects as funding becomes available.</w:t>
      </w:r>
    </w:p>
    <w:p w14:paraId="6908C21E" w14:textId="77777777" w:rsidR="00841B41" w:rsidRPr="004C5850" w:rsidRDefault="00841B41" w:rsidP="00210278">
      <w:pPr>
        <w:ind w:left="720"/>
        <w:rPr>
          <w:bCs/>
          <w:snapToGrid w:val="0"/>
          <w:lang w:val="en-US"/>
        </w:rPr>
      </w:pPr>
    </w:p>
    <w:p w14:paraId="100BE5FF" w14:textId="77777777" w:rsidR="00841B41" w:rsidRPr="004C5850" w:rsidRDefault="00841B41" w:rsidP="00210278">
      <w:pPr>
        <w:ind w:left="720"/>
        <w:rPr>
          <w:bCs/>
          <w:snapToGrid w:val="0"/>
          <w:lang w:val="en-US"/>
        </w:rPr>
      </w:pPr>
      <w:r w:rsidRPr="004C5850">
        <w:rPr>
          <w:bCs/>
          <w:snapToGrid w:val="0"/>
          <w:lang w:val="en-US"/>
        </w:rPr>
        <w:t>The above information will be forwarded to the other petitioners via email.</w:t>
      </w:r>
    </w:p>
    <w:p w14:paraId="33832D19" w14:textId="77777777" w:rsidR="00841B41" w:rsidRPr="004C5850" w:rsidRDefault="00841B41" w:rsidP="00210278">
      <w:pPr>
        <w:ind w:left="720"/>
        <w:rPr>
          <w:bCs/>
          <w:snapToGrid w:val="0"/>
          <w:lang w:val="en-US"/>
        </w:rPr>
      </w:pPr>
    </w:p>
    <w:p w14:paraId="4A65DA2B" w14:textId="77777777" w:rsidR="00841B41" w:rsidRPr="004C5850" w:rsidRDefault="00841B41" w:rsidP="00210278">
      <w:pPr>
        <w:ind w:left="720"/>
        <w:rPr>
          <w:bCs/>
          <w:snapToGrid w:val="0"/>
          <w:lang w:val="en-US"/>
        </w:rPr>
      </w:pPr>
      <w:r w:rsidRPr="004C5850">
        <w:rPr>
          <w:bCs/>
          <w:snapToGrid w:val="0"/>
          <w:lang w:val="en-US"/>
        </w:rPr>
        <w:t>Should you wish to discuss this matter further, please contact Mr Thomas Thai, A/Public and Active Transport Manager, Policy, Strategy and Planning, Transport Planning and Operations, Brisbane Infrastructure, on (07) 3403 3424.</w:t>
      </w:r>
    </w:p>
    <w:p w14:paraId="406F8567" w14:textId="77777777" w:rsidR="00841B41" w:rsidRPr="004C5850" w:rsidRDefault="00841B41" w:rsidP="00210278">
      <w:pPr>
        <w:ind w:left="720"/>
        <w:rPr>
          <w:bCs/>
          <w:snapToGrid w:val="0"/>
          <w:lang w:val="en-US"/>
        </w:rPr>
      </w:pPr>
    </w:p>
    <w:p w14:paraId="2D739B5D" w14:textId="3EDDF9FC" w:rsidR="00D46E85" w:rsidRPr="00841B41" w:rsidRDefault="00841B41" w:rsidP="00210278">
      <w:pPr>
        <w:keepNext/>
        <w:ind w:left="720"/>
        <w:rPr>
          <w:bCs/>
          <w:snapToGrid w:val="0"/>
          <w:lang w:val="en-US"/>
        </w:rPr>
      </w:pPr>
      <w:r w:rsidRPr="004C5850">
        <w:rPr>
          <w:bCs/>
          <w:snapToGrid w:val="0"/>
          <w:lang w:val="en-US"/>
        </w:rPr>
        <w:t>Thank you for raising this matter.</w:t>
      </w:r>
    </w:p>
    <w:p w14:paraId="471C18C6" w14:textId="77777777" w:rsidR="00D46E85" w:rsidRDefault="00D46E85" w:rsidP="00210278">
      <w:pPr>
        <w:jc w:val="right"/>
        <w:rPr>
          <w:rFonts w:ascii="Arial" w:hAnsi="Arial"/>
          <w:b/>
          <w:sz w:val="28"/>
        </w:rPr>
      </w:pPr>
      <w:r>
        <w:rPr>
          <w:rFonts w:ascii="Arial" w:hAnsi="Arial"/>
          <w:b/>
          <w:sz w:val="28"/>
        </w:rPr>
        <w:t>ADOPTED</w:t>
      </w:r>
    </w:p>
    <w:p w14:paraId="1BEF438A" w14:textId="77777777" w:rsidR="00D46E85" w:rsidRDefault="00D46E85" w:rsidP="00210278">
      <w:pPr>
        <w:tabs>
          <w:tab w:val="left" w:pos="-1440"/>
        </w:tabs>
        <w:spacing w:line="218" w:lineRule="auto"/>
        <w:jc w:val="left"/>
        <w:rPr>
          <w:b/>
          <w:szCs w:val="24"/>
        </w:rPr>
      </w:pPr>
    </w:p>
    <w:p w14:paraId="5E78F8FD" w14:textId="77777777" w:rsidR="00B9665A" w:rsidRPr="00E65147" w:rsidRDefault="00B9665A" w:rsidP="00210278">
      <w:pPr>
        <w:pStyle w:val="BodyTextIndent2"/>
        <w:spacing w:after="0"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Councillor WINES, Infrastructure Committee please.</w:t>
      </w:r>
    </w:p>
    <w:p w14:paraId="6D6E780F" w14:textId="77777777" w:rsidR="00D46E85" w:rsidRDefault="00D46E85" w:rsidP="00210278"/>
    <w:p w14:paraId="3FC90227" w14:textId="77777777" w:rsidR="002A6383" w:rsidRDefault="002A6383" w:rsidP="00210278"/>
    <w:p w14:paraId="1D645BD3" w14:textId="77777777" w:rsidR="00885F63" w:rsidRDefault="00885F63" w:rsidP="00210278">
      <w:pPr>
        <w:pStyle w:val="Heading3"/>
      </w:pPr>
      <w:bookmarkStart w:id="54" w:name="_Toc150184814"/>
      <w:r>
        <w:t>INFRASTRUCTURE COMMITTEE</w:t>
      </w:r>
      <w:bookmarkEnd w:id="39"/>
      <w:bookmarkEnd w:id="40"/>
      <w:bookmarkEnd w:id="54"/>
    </w:p>
    <w:p w14:paraId="2E237656" w14:textId="77777777" w:rsidR="00885F63" w:rsidRDefault="00885F63" w:rsidP="00210278"/>
    <w:p w14:paraId="217F7C10" w14:textId="5E704745" w:rsidR="00885F63" w:rsidRDefault="00885F63" w:rsidP="00210278">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E446CE">
        <w:t>Fiona HAMMOND</w:t>
      </w:r>
      <w:r>
        <w:t xml:space="preserve">, that the report of the meeting of that Committee held on </w:t>
      </w:r>
      <w:r w:rsidR="003F6135">
        <w:t>24 October 2023</w:t>
      </w:r>
      <w:r>
        <w:t>, be adopted.</w:t>
      </w:r>
    </w:p>
    <w:p w14:paraId="32C73BD8" w14:textId="77777777" w:rsidR="00885F63" w:rsidRDefault="00885F63" w:rsidP="00210278"/>
    <w:p w14:paraId="46FB5423"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Councillor WINES.</w:t>
      </w:r>
    </w:p>
    <w:p w14:paraId="32D79596"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WINES:</w:t>
      </w:r>
      <w:r w:rsidRPr="00E65147">
        <w:rPr>
          <w:rFonts w:ascii="Times New Roman" w:hAnsi="Times New Roman"/>
          <w:sz w:val="20"/>
        </w:rPr>
        <w:tab/>
        <w:t>Thanks, Mr Chair. Look, I just feel the need to respond to some of the comments that Councillor CASSIDY made only moments ago during the earlier report. Remarkably, Councillor CASSIDY has indicated he thinks consulting with his community is below him and he thinks—</w:t>
      </w:r>
    </w:p>
    <w:p w14:paraId="1392714A" w14:textId="77777777" w:rsidR="00B9665A" w:rsidRPr="00E65147" w:rsidRDefault="00B9665A" w:rsidP="00210278">
      <w:pPr>
        <w:pStyle w:val="BodyTextIndent2"/>
        <w:spacing w:line="240" w:lineRule="auto"/>
        <w:ind w:left="2517" w:hanging="2517"/>
        <w:jc w:val="both"/>
        <w:rPr>
          <w:rFonts w:ascii="Times New Roman" w:hAnsi="Times New Roman"/>
          <w:i/>
          <w:iCs/>
          <w:sz w:val="20"/>
        </w:rPr>
      </w:pPr>
      <w:r w:rsidRPr="00E65147">
        <w:rPr>
          <w:rFonts w:ascii="Times New Roman" w:hAnsi="Times New Roman"/>
          <w:i/>
          <w:iCs/>
          <w:sz w:val="20"/>
        </w:rPr>
        <w:t>Councillor interjecting.</w:t>
      </w:r>
    </w:p>
    <w:p w14:paraId="7410D688"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WINES:</w:t>
      </w:r>
      <w:r w:rsidRPr="00E65147">
        <w:rPr>
          <w:rFonts w:ascii="Times New Roman" w:hAnsi="Times New Roman"/>
          <w:sz w:val="20"/>
        </w:rPr>
        <w:tab/>
        <w:t>—and he thinks—</w:t>
      </w:r>
    </w:p>
    <w:p w14:paraId="45031784"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DEPUTY MAYOR.</w:t>
      </w:r>
    </w:p>
    <w:p w14:paraId="22AA0363"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WINES:</w:t>
      </w:r>
      <w:r w:rsidRPr="00E65147">
        <w:rPr>
          <w:rFonts w:ascii="Times New Roman" w:hAnsi="Times New Roman"/>
          <w:sz w:val="20"/>
        </w:rPr>
        <w:tab/>
        <w:t>—that</w:t>
      </w:r>
      <w:r>
        <w:rPr>
          <w:rFonts w:ascii="Times New Roman" w:hAnsi="Times New Roman"/>
          <w:sz w:val="20"/>
        </w:rPr>
        <w:t>’</w:t>
      </w:r>
      <w:r w:rsidRPr="00E65147">
        <w:rPr>
          <w:rFonts w:ascii="Times New Roman" w:hAnsi="Times New Roman"/>
          <w:sz w:val="20"/>
        </w:rPr>
        <w:t>s a job for officers. W</w:t>
      </w:r>
      <w:r>
        <w:rPr>
          <w:rFonts w:ascii="Times New Roman" w:hAnsi="Times New Roman"/>
          <w:sz w:val="20"/>
        </w:rPr>
        <w:t>e</w:t>
      </w:r>
      <w:r w:rsidRPr="00E65147">
        <w:rPr>
          <w:rFonts w:ascii="Times New Roman" w:hAnsi="Times New Roman"/>
          <w:sz w:val="20"/>
        </w:rPr>
        <w:t>ll I would say that no Councillor is below consulting with their own community, even if you hold the heady position of Leader of the Opposition. I consult with my community routinely and I would encourage Councillor CASSIDY to leave this building at least one day a week, at least one day a week and return to his home constituency and tend to his own community. He made another interesting comment where I believe he was referring to Councillor COLLIER</w:t>
      </w:r>
      <w:r>
        <w:rPr>
          <w:rFonts w:ascii="Times New Roman" w:hAnsi="Times New Roman"/>
          <w:sz w:val="20"/>
        </w:rPr>
        <w:t>’</w:t>
      </w:r>
      <w:r w:rsidRPr="00E65147">
        <w:rPr>
          <w:rFonts w:ascii="Times New Roman" w:hAnsi="Times New Roman"/>
          <w:sz w:val="20"/>
        </w:rPr>
        <w:t>s recent receipt of some plans for the intersection of Pashen Street and Riding Road, Morningside, where he said that I—words to the effect that I had some sort of misunderstanding of the material before me.</w:t>
      </w:r>
    </w:p>
    <w:p w14:paraId="6F50BE09"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 think that Councillor—since Councillor—I was not going to do this to Councillor COLLIER, but Councillor CASSIDY has raised this matter so it must be addressed. Councillor COLLIER was asked to do consultation on the proposed intersection upgrade. The plans were provided to her. She wrote to me, are you saying that there are no traffic lights proposed in this? We wrote back to her saying there are traffic lights proposed in both of the plans. It is Councillor COLLIER who could not interpret the plans, not us</w:t>
      </w:r>
      <w:r>
        <w:rPr>
          <w:rFonts w:ascii="Times New Roman" w:hAnsi="Times New Roman"/>
          <w:sz w:val="20"/>
        </w:rPr>
        <w:t>,</w:t>
      </w:r>
      <w:r w:rsidRPr="00E65147">
        <w:rPr>
          <w:rFonts w:ascii="Times New Roman" w:hAnsi="Times New Roman"/>
          <w:sz w:val="20"/>
        </w:rPr>
        <w:t xml:space="preserve"> and I would strongly—I appreciate she is new, I had no intention of doing this in this place, but for Councillor </w:t>
      </w:r>
      <w:r w:rsidRPr="00E65147">
        <w:rPr>
          <w:rFonts w:ascii="Times New Roman" w:hAnsi="Times New Roman"/>
          <w:sz w:val="20"/>
        </w:rPr>
        <w:lastRenderedPageBreak/>
        <w:t>CASSIDY</w:t>
      </w:r>
      <w:r>
        <w:rPr>
          <w:rFonts w:ascii="Times New Roman" w:hAnsi="Times New Roman"/>
          <w:sz w:val="20"/>
        </w:rPr>
        <w:t>’</w:t>
      </w:r>
      <w:r w:rsidRPr="00E65147">
        <w:rPr>
          <w:rFonts w:ascii="Times New Roman" w:hAnsi="Times New Roman"/>
          <w:sz w:val="20"/>
        </w:rPr>
        <w:t>s pointless, hollow and gratuitous comments about that particular consultation.</w:t>
      </w:r>
    </w:p>
    <w:p w14:paraId="07974DA5" w14:textId="77777777" w:rsidR="00B9665A" w:rsidRPr="00E65147" w:rsidRDefault="00B9665A" w:rsidP="00210278">
      <w:pPr>
        <w:pStyle w:val="BodyTextIndent2"/>
        <w:spacing w:line="240" w:lineRule="auto"/>
        <w:ind w:left="2517" w:hanging="2517"/>
        <w:jc w:val="both"/>
        <w:rPr>
          <w:rFonts w:ascii="Times New Roman" w:hAnsi="Times New Roman"/>
          <w:i/>
          <w:iCs/>
          <w:sz w:val="20"/>
        </w:rPr>
      </w:pPr>
      <w:r w:rsidRPr="00E65147">
        <w:rPr>
          <w:rFonts w:ascii="Times New Roman" w:hAnsi="Times New Roman"/>
          <w:i/>
          <w:iCs/>
          <w:sz w:val="20"/>
        </w:rPr>
        <w:t>Councillor interjecting.</w:t>
      </w:r>
    </w:p>
    <w:p w14:paraId="528A557C"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WINES:</w:t>
      </w:r>
      <w:r w:rsidRPr="00E65147">
        <w:rPr>
          <w:rFonts w:ascii="Times New Roman" w:hAnsi="Times New Roman"/>
          <w:sz w:val="20"/>
        </w:rPr>
        <w:tab/>
        <w:t>So clearly, maybe, maybe—well that</w:t>
      </w:r>
      <w:r>
        <w:rPr>
          <w:rFonts w:ascii="Times New Roman" w:hAnsi="Times New Roman"/>
          <w:sz w:val="20"/>
        </w:rPr>
        <w:t>’</w:t>
      </w:r>
      <w:r w:rsidRPr="00E65147">
        <w:rPr>
          <w:rFonts w:ascii="Times New Roman" w:hAnsi="Times New Roman"/>
          <w:sz w:val="20"/>
        </w:rPr>
        <w:t>s an interesting point that Councillor MURPHY makes. Perhaps Councillor COLLIER also thinks consulting with her own residents is below her and that</w:t>
      </w:r>
      <w:r>
        <w:rPr>
          <w:rFonts w:ascii="Times New Roman" w:hAnsi="Times New Roman"/>
          <w:sz w:val="20"/>
        </w:rPr>
        <w:t>’</w:t>
      </w:r>
      <w:r w:rsidRPr="00E65147">
        <w:rPr>
          <w:rFonts w:ascii="Times New Roman" w:hAnsi="Times New Roman"/>
          <w:sz w:val="20"/>
        </w:rPr>
        <w:t>s the job of the Council officers here. Well it</w:t>
      </w:r>
      <w:r>
        <w:rPr>
          <w:rFonts w:ascii="Times New Roman" w:hAnsi="Times New Roman"/>
          <w:sz w:val="20"/>
        </w:rPr>
        <w:t>’</w:t>
      </w:r>
      <w:r w:rsidRPr="00E65147">
        <w:rPr>
          <w:rFonts w:ascii="Times New Roman" w:hAnsi="Times New Roman"/>
          <w:sz w:val="20"/>
        </w:rPr>
        <w:t>s not. As I say, my view—and I</w:t>
      </w:r>
      <w:r>
        <w:rPr>
          <w:rFonts w:ascii="Times New Roman" w:hAnsi="Times New Roman"/>
          <w:sz w:val="20"/>
        </w:rPr>
        <w:t>’</w:t>
      </w:r>
      <w:r w:rsidRPr="00E65147">
        <w:rPr>
          <w:rFonts w:ascii="Times New Roman" w:hAnsi="Times New Roman"/>
          <w:sz w:val="20"/>
        </w:rPr>
        <w:t>ll tell this to all Councillors in this place, you should do consultation and the officers should do consultation and if you do it both correctly together, you will get the best outcome.</w:t>
      </w:r>
    </w:p>
    <w:p w14:paraId="1FFE45C6"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Now I appreciate she</w:t>
      </w:r>
      <w:r>
        <w:rPr>
          <w:rFonts w:ascii="Times New Roman" w:hAnsi="Times New Roman"/>
          <w:sz w:val="20"/>
        </w:rPr>
        <w:t>’</w:t>
      </w:r>
      <w:r w:rsidRPr="00E65147">
        <w:rPr>
          <w:rFonts w:ascii="Times New Roman" w:hAnsi="Times New Roman"/>
          <w:sz w:val="20"/>
        </w:rPr>
        <w:t>s new and she can</w:t>
      </w:r>
      <w:r>
        <w:rPr>
          <w:rFonts w:ascii="Times New Roman" w:hAnsi="Times New Roman"/>
          <w:sz w:val="20"/>
        </w:rPr>
        <w:t>’</w:t>
      </w:r>
      <w:r w:rsidRPr="00E65147">
        <w:rPr>
          <w:rFonts w:ascii="Times New Roman" w:hAnsi="Times New Roman"/>
          <w:sz w:val="20"/>
        </w:rPr>
        <w:t>t—and she does—she probably doesn</w:t>
      </w:r>
      <w:r>
        <w:rPr>
          <w:rFonts w:ascii="Times New Roman" w:hAnsi="Times New Roman"/>
          <w:sz w:val="20"/>
        </w:rPr>
        <w:t>’</w:t>
      </w:r>
      <w:r w:rsidRPr="00E65147">
        <w:rPr>
          <w:rFonts w:ascii="Times New Roman" w:hAnsi="Times New Roman"/>
          <w:sz w:val="20"/>
        </w:rPr>
        <w:t>t have experience reading some of these plans, but they both included a set of proposed traffic lights, both proposals provided to her. She did not understand that, that information was provided to her and Councillor CASSIDY has exposed that limitation. I trust that next term</w:t>
      </w:r>
      <w:r>
        <w:rPr>
          <w:rFonts w:ascii="Times New Roman" w:hAnsi="Times New Roman"/>
          <w:sz w:val="20"/>
        </w:rPr>
        <w:t>,</w:t>
      </w:r>
      <w:r w:rsidRPr="00E65147">
        <w:rPr>
          <w:rFonts w:ascii="Times New Roman" w:hAnsi="Times New Roman"/>
          <w:sz w:val="20"/>
        </w:rPr>
        <w:t xml:space="preserve"> Councillor COLLIER will have her chance to be Leader of the Opposition. If she</w:t>
      </w:r>
      <w:r>
        <w:rPr>
          <w:rFonts w:ascii="Times New Roman" w:hAnsi="Times New Roman"/>
          <w:sz w:val="20"/>
        </w:rPr>
        <w:t>’</w:t>
      </w:r>
      <w:r w:rsidRPr="00E65147">
        <w:rPr>
          <w:rFonts w:ascii="Times New Roman" w:hAnsi="Times New Roman"/>
          <w:sz w:val="20"/>
        </w:rPr>
        <w:t>s successful, if she</w:t>
      </w:r>
      <w:r>
        <w:rPr>
          <w:rFonts w:ascii="Times New Roman" w:hAnsi="Times New Roman"/>
          <w:sz w:val="20"/>
        </w:rPr>
        <w:t>’</w:t>
      </w:r>
      <w:r w:rsidRPr="00E65147">
        <w:rPr>
          <w:rFonts w:ascii="Times New Roman" w:hAnsi="Times New Roman"/>
          <w:sz w:val="20"/>
        </w:rPr>
        <w:t>s successful at the general election</w:t>
      </w:r>
      <w:r>
        <w:rPr>
          <w:rFonts w:ascii="Times New Roman" w:hAnsi="Times New Roman"/>
          <w:sz w:val="20"/>
        </w:rPr>
        <w:t>,</w:t>
      </w:r>
      <w:r w:rsidRPr="00E65147">
        <w:rPr>
          <w:rFonts w:ascii="Times New Roman" w:hAnsi="Times New Roman"/>
          <w:sz w:val="20"/>
        </w:rPr>
        <w:t xml:space="preserve"> she</w:t>
      </w:r>
      <w:r>
        <w:rPr>
          <w:rFonts w:ascii="Times New Roman" w:hAnsi="Times New Roman"/>
          <w:sz w:val="20"/>
        </w:rPr>
        <w:t>,</w:t>
      </w:r>
      <w:r w:rsidRPr="00E65147">
        <w:rPr>
          <w:rFonts w:ascii="Times New Roman" w:hAnsi="Times New Roman"/>
          <w:sz w:val="20"/>
        </w:rPr>
        <w:t xml:space="preserve"> too</w:t>
      </w:r>
      <w:r>
        <w:rPr>
          <w:rFonts w:ascii="Times New Roman" w:hAnsi="Times New Roman"/>
          <w:sz w:val="20"/>
        </w:rPr>
        <w:t>,</w:t>
      </w:r>
      <w:r w:rsidRPr="00E65147">
        <w:rPr>
          <w:rFonts w:ascii="Times New Roman" w:hAnsi="Times New Roman"/>
          <w:sz w:val="20"/>
        </w:rPr>
        <w:t xml:space="preserve"> may have an opportunity to throw Councillor CASSIDY under the bus next term.</w:t>
      </w:r>
    </w:p>
    <w:p w14:paraId="78C77A98"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There was a fascinating moment in State Parliament recently, where the State Member—the temporary State Member for Stafford, the one who</w:t>
      </w:r>
      <w:r>
        <w:rPr>
          <w:rFonts w:ascii="Times New Roman" w:hAnsi="Times New Roman"/>
          <w:sz w:val="20"/>
        </w:rPr>
        <w:t>’</w:t>
      </w:r>
      <w:r w:rsidRPr="00E65147">
        <w:rPr>
          <w:rFonts w:ascii="Times New Roman" w:hAnsi="Times New Roman"/>
          <w:sz w:val="20"/>
        </w:rPr>
        <w:t>ll soon be replaced by one of our colleagues here in the near future—came and made an interesting comment about one of our projects. Of course</w:t>
      </w:r>
      <w:r>
        <w:rPr>
          <w:rFonts w:ascii="Times New Roman" w:hAnsi="Times New Roman"/>
          <w:sz w:val="20"/>
        </w:rPr>
        <w:t>,</w:t>
      </w:r>
      <w:r w:rsidRPr="00E65147">
        <w:rPr>
          <w:rFonts w:ascii="Times New Roman" w:hAnsi="Times New Roman"/>
          <w:sz w:val="20"/>
        </w:rPr>
        <w:t xml:space="preserve"> Council is doing work on the—on Hamilton Road around the entrance to the Prince Charles Hospital, so this is the northern end of the Prince Charles Hospital. Council has been attempting to work with the State Government, we</w:t>
      </w:r>
      <w:r>
        <w:rPr>
          <w:rFonts w:ascii="Times New Roman" w:hAnsi="Times New Roman"/>
          <w:sz w:val="20"/>
        </w:rPr>
        <w:t>’</w:t>
      </w:r>
      <w:r w:rsidRPr="00E65147">
        <w:rPr>
          <w:rFonts w:ascii="Times New Roman" w:hAnsi="Times New Roman"/>
          <w:sz w:val="20"/>
        </w:rPr>
        <w:t>ve been attempting to work with the Department of Transport and Main Roads, the State Government</w:t>
      </w:r>
      <w:r>
        <w:rPr>
          <w:rFonts w:ascii="Times New Roman" w:hAnsi="Times New Roman"/>
          <w:sz w:val="20"/>
        </w:rPr>
        <w:t>’</w:t>
      </w:r>
      <w:r w:rsidRPr="00E65147">
        <w:rPr>
          <w:rFonts w:ascii="Times New Roman" w:hAnsi="Times New Roman"/>
          <w:sz w:val="20"/>
        </w:rPr>
        <w:t>s transport entity</w:t>
      </w:r>
      <w:r>
        <w:rPr>
          <w:rFonts w:ascii="Times New Roman" w:hAnsi="Times New Roman"/>
          <w:sz w:val="20"/>
        </w:rPr>
        <w:t>,</w:t>
      </w:r>
      <w:r w:rsidRPr="00E65147">
        <w:rPr>
          <w:rFonts w:ascii="Times New Roman" w:hAnsi="Times New Roman"/>
          <w:sz w:val="20"/>
        </w:rPr>
        <w:t xml:space="preserve"> we</w:t>
      </w:r>
      <w:r>
        <w:rPr>
          <w:rFonts w:ascii="Times New Roman" w:hAnsi="Times New Roman"/>
          <w:sz w:val="20"/>
        </w:rPr>
        <w:t>’</w:t>
      </w:r>
      <w:r w:rsidRPr="00E65147">
        <w:rPr>
          <w:rFonts w:ascii="Times New Roman" w:hAnsi="Times New Roman"/>
          <w:sz w:val="20"/>
        </w:rPr>
        <w:t>ve been attempting to work with Queensland Health, the owner of the hospital to try to get them to meaningfully engage and contribute to this project</w:t>
      </w:r>
      <w:r>
        <w:rPr>
          <w:rFonts w:ascii="Times New Roman" w:hAnsi="Times New Roman"/>
          <w:sz w:val="20"/>
        </w:rPr>
        <w:t>, b</w:t>
      </w:r>
      <w:r w:rsidRPr="00E65147">
        <w:rPr>
          <w:rFonts w:ascii="Times New Roman" w:hAnsi="Times New Roman"/>
          <w:sz w:val="20"/>
        </w:rPr>
        <w:t>ecause one of the catalyst events for the project was that a person who worked at the hospital attempted to turn across traffic and was in a motor vehicle fatality. That is not acceptable to me, so we are trying to adjust the traffic lights—</w:t>
      </w:r>
    </w:p>
    <w:p w14:paraId="17B705DE" w14:textId="77777777" w:rsidR="00B9665A" w:rsidRPr="00E65147" w:rsidRDefault="00B9665A" w:rsidP="00210278">
      <w:pPr>
        <w:pStyle w:val="BodyTextIndent2"/>
        <w:spacing w:line="240" w:lineRule="auto"/>
        <w:ind w:left="2517" w:hanging="2517"/>
        <w:jc w:val="both"/>
        <w:rPr>
          <w:rFonts w:ascii="Times New Roman" w:hAnsi="Times New Roman"/>
          <w:i/>
          <w:iCs/>
          <w:sz w:val="20"/>
        </w:rPr>
      </w:pPr>
      <w:r w:rsidRPr="00E65147">
        <w:rPr>
          <w:rFonts w:ascii="Times New Roman" w:hAnsi="Times New Roman"/>
          <w:i/>
          <w:iCs/>
          <w:sz w:val="20"/>
        </w:rPr>
        <w:t>Councillor interjecting.</w:t>
      </w:r>
    </w:p>
    <w:p w14:paraId="6368D7CF"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HAMMOND:</w:t>
      </w:r>
      <w:r w:rsidRPr="00E65147">
        <w:rPr>
          <w:rFonts w:ascii="Times New Roman" w:hAnsi="Times New Roman"/>
          <w:sz w:val="20"/>
        </w:rPr>
        <w:tab/>
        <w:t>Point of order, Mr Chair.</w:t>
      </w:r>
    </w:p>
    <w:p w14:paraId="482C08F3"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Just one moment please, just one moment. </w:t>
      </w:r>
    </w:p>
    <w:p w14:paraId="5C602991" w14:textId="77777777" w:rsidR="00B9665A" w:rsidRPr="00E65147" w:rsidRDefault="00B9665A"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 xml:space="preserve">Councillor JOHNSTON, I consider that you are displaying unsuitable meeting conduct and in accordance with section 21(4) of the </w:t>
      </w:r>
      <w:r w:rsidRPr="00E65147">
        <w:rPr>
          <w:rFonts w:ascii="Times New Roman" w:hAnsi="Times New Roman"/>
          <w:i/>
          <w:iCs/>
          <w:sz w:val="20"/>
        </w:rPr>
        <w:t>Meetings Local Law 2001</w:t>
      </w:r>
      <w:r w:rsidRPr="00E65147">
        <w:rPr>
          <w:rFonts w:ascii="Times New Roman" w:hAnsi="Times New Roman"/>
          <w:sz w:val="20"/>
        </w:rPr>
        <w:t xml:space="preserve">, I hereby request that you refrain from calling out across the Chamber. </w:t>
      </w:r>
    </w:p>
    <w:p w14:paraId="702790F7" w14:textId="77777777" w:rsidR="00B9665A" w:rsidRPr="00E65147" w:rsidRDefault="00B9665A"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WINES, you</w:t>
      </w:r>
      <w:r>
        <w:rPr>
          <w:rFonts w:ascii="Times New Roman" w:hAnsi="Times New Roman"/>
          <w:sz w:val="20"/>
        </w:rPr>
        <w:t>’</w:t>
      </w:r>
      <w:r w:rsidRPr="00E65147">
        <w:rPr>
          <w:rFonts w:ascii="Times New Roman" w:hAnsi="Times New Roman"/>
          <w:sz w:val="20"/>
        </w:rPr>
        <w:t>ve got the call.</w:t>
      </w:r>
    </w:p>
    <w:p w14:paraId="38F14626"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WINES:</w:t>
      </w:r>
      <w:r w:rsidRPr="00E65147">
        <w:rPr>
          <w:rFonts w:ascii="Times New Roman" w:hAnsi="Times New Roman"/>
          <w:sz w:val="20"/>
        </w:rPr>
        <w:tab/>
        <w:t>Thanks, Mr Chair. So there was a fatality at that particular intersection and I am firmly of the view that an intersection upgrade is necessary. Now Mr Sullivan was approached by Councillor HAMMOND on at least 15 occasions—</w:t>
      </w:r>
    </w:p>
    <w:p w14:paraId="1B1CE15F" w14:textId="77777777" w:rsidR="00B9665A" w:rsidRPr="00E65147" w:rsidRDefault="00B9665A" w:rsidP="00210278">
      <w:pPr>
        <w:pStyle w:val="BodyTextIndent2"/>
        <w:spacing w:line="240" w:lineRule="auto"/>
        <w:ind w:left="2517" w:hanging="2517"/>
        <w:jc w:val="both"/>
        <w:rPr>
          <w:rFonts w:ascii="Times New Roman" w:hAnsi="Times New Roman"/>
          <w:i/>
          <w:iCs/>
          <w:sz w:val="20"/>
        </w:rPr>
      </w:pPr>
      <w:r w:rsidRPr="00E65147">
        <w:rPr>
          <w:rFonts w:ascii="Times New Roman" w:hAnsi="Times New Roman"/>
          <w:i/>
          <w:iCs/>
          <w:sz w:val="20"/>
        </w:rPr>
        <w:t>Councillor interjecting.</w:t>
      </w:r>
    </w:p>
    <w:p w14:paraId="3DFEAA84"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WINES:</w:t>
      </w:r>
      <w:r w:rsidRPr="00E65147">
        <w:rPr>
          <w:rFonts w:ascii="Times New Roman" w:hAnsi="Times New Roman"/>
          <w:sz w:val="20"/>
        </w:rPr>
        <w:tab/>
        <w:t>—on at least 15 occasions—</w:t>
      </w:r>
    </w:p>
    <w:p w14:paraId="6DE05BD9"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Councillor HAMMOND.</w:t>
      </w:r>
    </w:p>
    <w:p w14:paraId="53308220"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WINES:</w:t>
      </w:r>
      <w:r w:rsidRPr="00E65147">
        <w:rPr>
          <w:rFonts w:ascii="Times New Roman" w:hAnsi="Times New Roman"/>
          <w:sz w:val="20"/>
        </w:rPr>
        <w:tab/>
        <w:t>—to seek his support for that intersection upgrade and Councillor—excuse me, Mr Sullivan refused every invitation, refused to participate meaningfully with Councillor HAMMOND in that project. Refused to engage with our officers, to use his position to try and get a better outcome. But I think the really great line in this is where he says that the Palaszczuk Government tried to do our job for us. It</w:t>
      </w:r>
      <w:r>
        <w:rPr>
          <w:rFonts w:ascii="Times New Roman" w:hAnsi="Times New Roman"/>
          <w:sz w:val="20"/>
        </w:rPr>
        <w:t>’</w:t>
      </w:r>
      <w:r w:rsidRPr="00E65147">
        <w:rPr>
          <w:rFonts w:ascii="Times New Roman" w:hAnsi="Times New Roman"/>
          <w:sz w:val="20"/>
        </w:rPr>
        <w:t>s a fascinating opinion, particularly considering our work on Beams Road where we</w:t>
      </w:r>
      <w:r>
        <w:rPr>
          <w:rFonts w:ascii="Times New Roman" w:hAnsi="Times New Roman"/>
          <w:sz w:val="20"/>
        </w:rPr>
        <w:t>’</w:t>
      </w:r>
      <w:r w:rsidRPr="00E65147">
        <w:rPr>
          <w:rFonts w:ascii="Times New Roman" w:hAnsi="Times New Roman"/>
          <w:sz w:val="20"/>
        </w:rPr>
        <w:t>ve corrected that for them, particularly considering how desperate they are for us to do the Lindum rail crossing for them. That they would dare suggest that they would ever be able to help us achieve anything in this space, they set aside $1</w:t>
      </w:r>
      <w:r>
        <w:rPr>
          <w:rFonts w:ascii="Times New Roman" w:hAnsi="Times New Roman"/>
          <w:sz w:val="20"/>
        </w:rPr>
        <w:t> </w:t>
      </w:r>
      <w:r w:rsidRPr="00E65147">
        <w:rPr>
          <w:rFonts w:ascii="Times New Roman" w:hAnsi="Times New Roman"/>
          <w:sz w:val="20"/>
        </w:rPr>
        <w:t>million.</w:t>
      </w:r>
    </w:p>
    <w:p w14:paraId="06FCEDDB"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lastRenderedPageBreak/>
        <w:tab/>
        <w:t>Now how much do you suspect the actual project costs in its current form, Mr</w:t>
      </w:r>
      <w:r>
        <w:rPr>
          <w:rFonts w:ascii="Times New Roman" w:hAnsi="Times New Roman"/>
          <w:sz w:val="20"/>
        </w:rPr>
        <w:t> </w:t>
      </w:r>
      <w:r w:rsidRPr="00E65147">
        <w:rPr>
          <w:rFonts w:ascii="Times New Roman" w:hAnsi="Times New Roman"/>
          <w:sz w:val="20"/>
        </w:rPr>
        <w:t>Chair? The current project costs $7 million. Mr Sullivan</w:t>
      </w:r>
      <w:r>
        <w:rPr>
          <w:rFonts w:ascii="Times New Roman" w:hAnsi="Times New Roman"/>
          <w:sz w:val="20"/>
        </w:rPr>
        <w:t>’</w:t>
      </w:r>
      <w:r w:rsidRPr="00E65147">
        <w:rPr>
          <w:rFonts w:ascii="Times New Roman" w:hAnsi="Times New Roman"/>
          <w:sz w:val="20"/>
        </w:rPr>
        <w:t>s contribution of $1</w:t>
      </w:r>
      <w:r>
        <w:rPr>
          <w:rFonts w:ascii="Times New Roman" w:hAnsi="Times New Roman"/>
          <w:sz w:val="20"/>
        </w:rPr>
        <w:t> </w:t>
      </w:r>
      <w:r w:rsidRPr="00E65147">
        <w:rPr>
          <w:rFonts w:ascii="Times New Roman" w:hAnsi="Times New Roman"/>
          <w:sz w:val="20"/>
        </w:rPr>
        <w:t>million is not a meaningful contribution to the project. If he was serious, it would be $3.5 million, it would be more reflective of the sorts of things that he is trying to achieve. But once again he refused to come to the table, he refused to provide the leverage that a position such as his holds to try and get a better outcome for his community and yet here he is accusing us of letting those people down. Well that</w:t>
      </w:r>
      <w:r>
        <w:rPr>
          <w:rFonts w:ascii="Times New Roman" w:hAnsi="Times New Roman"/>
          <w:sz w:val="20"/>
        </w:rPr>
        <w:t>’</w:t>
      </w:r>
      <w:r w:rsidRPr="00E65147">
        <w:rPr>
          <w:rFonts w:ascii="Times New Roman" w:hAnsi="Times New Roman"/>
          <w:sz w:val="20"/>
        </w:rPr>
        <w:t>s appalling, that he could not be bothered and he would not participate</w:t>
      </w:r>
      <w:r>
        <w:rPr>
          <w:rFonts w:ascii="Times New Roman" w:hAnsi="Times New Roman"/>
          <w:sz w:val="20"/>
        </w:rPr>
        <w:t>, b</w:t>
      </w:r>
      <w:r w:rsidRPr="00E65147">
        <w:rPr>
          <w:rFonts w:ascii="Times New Roman" w:hAnsi="Times New Roman"/>
          <w:sz w:val="20"/>
        </w:rPr>
        <w:t>ut it says something else as well about how the State Government operates. Mr Sullivan believes $1 million is a meaningful contribution to a $7</w:t>
      </w:r>
      <w:r>
        <w:rPr>
          <w:rFonts w:ascii="Times New Roman" w:hAnsi="Times New Roman"/>
          <w:sz w:val="20"/>
        </w:rPr>
        <w:t> </w:t>
      </w:r>
      <w:r w:rsidRPr="00E65147">
        <w:rPr>
          <w:rFonts w:ascii="Times New Roman" w:hAnsi="Times New Roman"/>
          <w:sz w:val="20"/>
        </w:rPr>
        <w:t>million project.</w:t>
      </w:r>
    </w:p>
    <w:p w14:paraId="303D9113"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Well maybe he doesn</w:t>
      </w:r>
      <w:r>
        <w:rPr>
          <w:rFonts w:ascii="Times New Roman" w:hAnsi="Times New Roman"/>
          <w:sz w:val="20"/>
        </w:rPr>
        <w:t>’</w:t>
      </w:r>
      <w:r w:rsidRPr="00E65147">
        <w:rPr>
          <w:rFonts w:ascii="Times New Roman" w:hAnsi="Times New Roman"/>
          <w:sz w:val="20"/>
        </w:rPr>
        <w:t>t understand how much these things cost, which also would explain why Minister Bailey</w:t>
      </w:r>
      <w:r>
        <w:rPr>
          <w:rFonts w:ascii="Times New Roman" w:hAnsi="Times New Roman"/>
          <w:sz w:val="20"/>
        </w:rPr>
        <w:t>’</w:t>
      </w:r>
      <w:r w:rsidRPr="00E65147">
        <w:rPr>
          <w:rFonts w:ascii="Times New Roman" w:hAnsi="Times New Roman"/>
          <w:sz w:val="20"/>
        </w:rPr>
        <w:t>s department alone has had a $4 million blowout in the last three months. Perhaps the whole Department of Transport can</w:t>
      </w:r>
      <w:r>
        <w:rPr>
          <w:rFonts w:ascii="Times New Roman" w:hAnsi="Times New Roman"/>
          <w:sz w:val="20"/>
        </w:rPr>
        <w:t>’</w:t>
      </w:r>
      <w:r w:rsidRPr="00E65147">
        <w:rPr>
          <w:rFonts w:ascii="Times New Roman" w:hAnsi="Times New Roman"/>
          <w:sz w:val="20"/>
        </w:rPr>
        <w:t>t understand how much things cost. I can tell you but for our work in Council, there would be—the work at the Beams Road open level crossing would be significantly worse and probably significantly more expensive and would definitely lead to the flooding of residential properties inside Councillor LANDERS</w:t>
      </w:r>
      <w:r>
        <w:rPr>
          <w:rFonts w:ascii="Times New Roman" w:hAnsi="Times New Roman"/>
          <w:sz w:val="20"/>
        </w:rPr>
        <w:t>’</w:t>
      </w:r>
      <w:r w:rsidRPr="00E65147">
        <w:rPr>
          <w:rFonts w:ascii="Times New Roman" w:hAnsi="Times New Roman"/>
          <w:sz w:val="20"/>
        </w:rPr>
        <w:t xml:space="preserve"> ward.</w:t>
      </w:r>
    </w:p>
    <w:p w14:paraId="44F34751"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All right, the report from last week</w:t>
      </w:r>
      <w:r>
        <w:rPr>
          <w:rFonts w:ascii="Times New Roman" w:hAnsi="Times New Roman"/>
          <w:sz w:val="20"/>
        </w:rPr>
        <w:t>, s</w:t>
      </w:r>
      <w:r w:rsidRPr="00E65147">
        <w:rPr>
          <w:rFonts w:ascii="Times New Roman" w:hAnsi="Times New Roman"/>
          <w:sz w:val="20"/>
        </w:rPr>
        <w:t>o we have the integrated—it was a presentation on Integrated Traffic Management Centre, which is about rationalising the centres that run our tunnel. Of course</w:t>
      </w:r>
      <w:r>
        <w:rPr>
          <w:rFonts w:ascii="Times New Roman" w:hAnsi="Times New Roman"/>
          <w:sz w:val="20"/>
        </w:rPr>
        <w:t>,</w:t>
      </w:r>
      <w:r w:rsidRPr="00E65147">
        <w:rPr>
          <w:rFonts w:ascii="Times New Roman" w:hAnsi="Times New Roman"/>
          <w:sz w:val="20"/>
        </w:rPr>
        <w:t xml:space="preserve"> Council operates two tunnels, Legacy Way and the Clem Jones tunnel. Each of them have their own control centres, one</w:t>
      </w:r>
      <w:r>
        <w:rPr>
          <w:rFonts w:ascii="Times New Roman" w:hAnsi="Times New Roman"/>
          <w:sz w:val="20"/>
        </w:rPr>
        <w:t>’</w:t>
      </w:r>
      <w:r w:rsidRPr="00E65147">
        <w:rPr>
          <w:rFonts w:ascii="Times New Roman" w:hAnsi="Times New Roman"/>
          <w:sz w:val="20"/>
        </w:rPr>
        <w:t>s at Snade Street and the other one is nearby to Snade Street as well, they</w:t>
      </w:r>
      <w:r>
        <w:rPr>
          <w:rFonts w:ascii="Times New Roman" w:hAnsi="Times New Roman"/>
          <w:sz w:val="20"/>
        </w:rPr>
        <w:t>’</w:t>
      </w:r>
      <w:r w:rsidRPr="00E65147">
        <w:rPr>
          <w:rFonts w:ascii="Times New Roman" w:hAnsi="Times New Roman"/>
          <w:sz w:val="20"/>
        </w:rPr>
        <w:t>re actually in quite similar places. They</w:t>
      </w:r>
      <w:r>
        <w:rPr>
          <w:rFonts w:ascii="Times New Roman" w:hAnsi="Times New Roman"/>
          <w:sz w:val="20"/>
        </w:rPr>
        <w:t>’</w:t>
      </w:r>
      <w:r w:rsidRPr="00E65147">
        <w:rPr>
          <w:rFonts w:ascii="Times New Roman" w:hAnsi="Times New Roman"/>
          <w:sz w:val="20"/>
        </w:rPr>
        <w:t>ve been consolidated into one location, that location is actually at Kedron so that Transurban can operate their systems in one place. It has a number of operational benefits, both in a cost sense there</w:t>
      </w:r>
      <w:r>
        <w:rPr>
          <w:rFonts w:ascii="Times New Roman" w:hAnsi="Times New Roman"/>
          <w:sz w:val="20"/>
        </w:rPr>
        <w:t>’</w:t>
      </w:r>
      <w:r w:rsidRPr="00E65147">
        <w:rPr>
          <w:rFonts w:ascii="Times New Roman" w:hAnsi="Times New Roman"/>
          <w:sz w:val="20"/>
        </w:rPr>
        <w:t>s only one thing, but also there are benefits to being able to support each tunnel operationally in that space.</w:t>
      </w:r>
    </w:p>
    <w:p w14:paraId="4403B7DB" w14:textId="7E0193DF"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The members of the Committee have also been informed that we</w:t>
      </w:r>
      <w:r>
        <w:rPr>
          <w:rFonts w:ascii="Times New Roman" w:hAnsi="Times New Roman"/>
          <w:sz w:val="20"/>
        </w:rPr>
        <w:t>’</w:t>
      </w:r>
      <w:r w:rsidRPr="00E65147">
        <w:rPr>
          <w:rFonts w:ascii="Times New Roman" w:hAnsi="Times New Roman"/>
          <w:sz w:val="20"/>
        </w:rPr>
        <w:t>ll be going on a tour of Legacy Way and the integrated transport management centre one evening. The benefits of the presentation presented to the Committee, it allows for one modern control centre with AI and machine learning with a universal control system for all three tollways. It decreases the incident response times and it increases opportunities for operational redundancy to a backup facility. So that means that we can—the risk of the system going down is reduced. There</w:t>
      </w:r>
      <w:r>
        <w:rPr>
          <w:rFonts w:ascii="Times New Roman" w:hAnsi="Times New Roman"/>
          <w:sz w:val="20"/>
        </w:rPr>
        <w:t>’</w:t>
      </w:r>
      <w:r w:rsidRPr="00E65147">
        <w:rPr>
          <w:rFonts w:ascii="Times New Roman" w:hAnsi="Times New Roman"/>
          <w:sz w:val="20"/>
        </w:rPr>
        <w:t>s real</w:t>
      </w:r>
      <w:r>
        <w:rPr>
          <w:rFonts w:ascii="Times New Roman" w:hAnsi="Times New Roman"/>
          <w:sz w:val="20"/>
        </w:rPr>
        <w:noBreakHyphen/>
      </w:r>
      <w:r w:rsidRPr="00E65147">
        <w:rPr>
          <w:rFonts w:ascii="Times New Roman" w:hAnsi="Times New Roman"/>
          <w:sz w:val="20"/>
        </w:rPr>
        <w:t>time integrated GPS tracking for incident response resources and the implementation of congestion prediction technology with reliable real-time data.</w:t>
      </w:r>
      <w:r w:rsidR="002C7F4F">
        <w:rPr>
          <w:rFonts w:ascii="Times New Roman" w:hAnsi="Times New Roman"/>
          <w:sz w:val="20"/>
        </w:rPr>
        <w:t xml:space="preserve"> </w:t>
      </w:r>
      <w:r w:rsidRPr="00E65147">
        <w:rPr>
          <w:rFonts w:ascii="Times New Roman" w:hAnsi="Times New Roman"/>
          <w:sz w:val="20"/>
        </w:rPr>
        <w:t>I am looking forward to that tour of the tunnel. I trust my Committee colleagues are also looking forward to that as well.</w:t>
      </w:r>
    </w:p>
    <w:p w14:paraId="5DB126B2" w14:textId="77777777" w:rsidR="00B9665A"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Councillor WINES. </w:t>
      </w:r>
    </w:p>
    <w:p w14:paraId="70266835" w14:textId="77777777" w:rsidR="00B9665A" w:rsidRDefault="00B9665A"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Are there any further speakers? </w:t>
      </w:r>
    </w:p>
    <w:p w14:paraId="0C78A887" w14:textId="77777777" w:rsidR="00B9665A" w:rsidRPr="00C6582C" w:rsidRDefault="00B9665A" w:rsidP="00210278">
      <w:pPr>
        <w:pStyle w:val="BodyTextIndent2"/>
        <w:spacing w:line="240" w:lineRule="auto"/>
        <w:ind w:left="2517" w:hanging="2517"/>
        <w:jc w:val="both"/>
        <w:rPr>
          <w:rFonts w:ascii="Times New Roman" w:hAnsi="Times New Roman"/>
          <w:i/>
          <w:iCs/>
          <w:sz w:val="20"/>
        </w:rPr>
      </w:pPr>
      <w:r>
        <w:rPr>
          <w:rFonts w:ascii="Times New Roman" w:hAnsi="Times New Roman"/>
          <w:i/>
          <w:iCs/>
          <w:sz w:val="20"/>
        </w:rPr>
        <w:t>Councillors interjecting.</w:t>
      </w:r>
    </w:p>
    <w:p w14:paraId="0BE5EC7B" w14:textId="62CD5D6B" w:rsidR="00B9665A" w:rsidRDefault="003768A8" w:rsidP="00CF3B44">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r>
      <w:r w:rsidR="00B9665A" w:rsidRPr="00E65147">
        <w:rPr>
          <w:rFonts w:ascii="Times New Roman" w:hAnsi="Times New Roman"/>
          <w:sz w:val="20"/>
        </w:rPr>
        <w:t xml:space="preserve">Councillor HOWARD and Councillor WHITMEE, would you like to take it outside please? Thank you. </w:t>
      </w:r>
    </w:p>
    <w:p w14:paraId="0EADEF52" w14:textId="77777777" w:rsidR="00B9665A" w:rsidRPr="00E65147" w:rsidRDefault="00B9665A"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Councillors, are there any further speakers? I see none rising.</w:t>
      </w:r>
    </w:p>
    <w:p w14:paraId="41C2DEF3" w14:textId="77777777" w:rsidR="00B9665A" w:rsidRPr="00E65147" w:rsidRDefault="00B9665A" w:rsidP="00210278">
      <w:pPr>
        <w:pStyle w:val="BodyTextIndent2"/>
        <w:spacing w:after="0" w:line="240" w:lineRule="auto"/>
        <w:ind w:left="2517" w:firstLine="0"/>
        <w:jc w:val="both"/>
        <w:rPr>
          <w:rFonts w:ascii="Times New Roman" w:hAnsi="Times New Roman"/>
          <w:sz w:val="20"/>
        </w:rPr>
      </w:pPr>
      <w:r w:rsidRPr="00E65147">
        <w:rPr>
          <w:rFonts w:ascii="Times New Roman" w:hAnsi="Times New Roman"/>
          <w:sz w:val="20"/>
        </w:rPr>
        <w:t xml:space="preserve">We will now put the report. </w:t>
      </w:r>
    </w:p>
    <w:p w14:paraId="27B8F711" w14:textId="77777777" w:rsidR="00885F63" w:rsidRDefault="00885F63" w:rsidP="00210278"/>
    <w:p w14:paraId="7DEB1313" w14:textId="77777777" w:rsidR="00885F63" w:rsidRDefault="00885F63" w:rsidP="00210278">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210278"/>
    <w:p w14:paraId="5918061C" w14:textId="77777777" w:rsidR="00D46E85" w:rsidRDefault="00D46E85" w:rsidP="00210278">
      <w:r>
        <w:t>The report read as follows</w:t>
      </w:r>
      <w:r>
        <w:sym w:font="Symbol" w:char="F0BE"/>
      </w:r>
    </w:p>
    <w:p w14:paraId="09AF52BE" w14:textId="77777777" w:rsidR="00D46E85" w:rsidRDefault="00D46E85" w:rsidP="00210278"/>
    <w:p w14:paraId="54F8AB9E" w14:textId="60EED1D6" w:rsidR="003F6135" w:rsidRPr="003F6135" w:rsidRDefault="00D46E85" w:rsidP="00210278">
      <w:pPr>
        <w:rPr>
          <w:b/>
          <w:bCs/>
        </w:rPr>
      </w:pPr>
      <w:r w:rsidRPr="00380BDC">
        <w:rPr>
          <w:b/>
          <w:bCs/>
        </w:rPr>
        <w:t>ATTENDANCE:</w:t>
      </w:r>
      <w:r w:rsidRPr="00380BDC">
        <w:rPr>
          <w:b/>
          <w:bCs/>
        </w:rPr>
        <w:br/>
      </w:r>
      <w:bookmarkStart w:id="55" w:name="_Toc124244112"/>
    </w:p>
    <w:p w14:paraId="62DCBD17" w14:textId="77777777" w:rsidR="003F6135" w:rsidRPr="000C68C2" w:rsidRDefault="003F6135" w:rsidP="00210278">
      <w:pPr>
        <w:tabs>
          <w:tab w:val="left" w:pos="-1440"/>
        </w:tabs>
      </w:pPr>
      <w:r w:rsidRPr="000C68C2">
        <w:rPr>
          <w:snapToGrid w:val="0"/>
          <w:lang w:val="en-US"/>
        </w:rPr>
        <w:t>Councillor Andrew Wines (Civic Cabinet Chair), Councillor Fiona Hammond (Deputy Chair), and Councillors Sarah Hutton, Claire Jenkinson and Charles Strunk.</w:t>
      </w:r>
    </w:p>
    <w:p w14:paraId="494EFC63" w14:textId="77777777" w:rsidR="003F6135" w:rsidRPr="000C68C2" w:rsidRDefault="003F6135" w:rsidP="00210278">
      <w:pPr>
        <w:rPr>
          <w:snapToGrid w:val="0"/>
          <w:szCs w:val="24"/>
          <w:lang w:val="en-US"/>
        </w:rPr>
      </w:pPr>
    </w:p>
    <w:p w14:paraId="7635446B" w14:textId="77777777" w:rsidR="003F6135" w:rsidRPr="000C68C2" w:rsidRDefault="003F6135" w:rsidP="00CF3B44">
      <w:pPr>
        <w:keepNext/>
        <w:rPr>
          <w:b/>
          <w:bCs/>
        </w:rPr>
      </w:pPr>
      <w:r w:rsidRPr="000C68C2">
        <w:rPr>
          <w:b/>
          <w:bCs/>
        </w:rPr>
        <w:lastRenderedPageBreak/>
        <w:t>LEAVE OF ABSENCE:</w:t>
      </w:r>
    </w:p>
    <w:p w14:paraId="748EB0A2" w14:textId="77777777" w:rsidR="003F6135" w:rsidRPr="000C68C2" w:rsidRDefault="003F6135" w:rsidP="00210278">
      <w:pPr>
        <w:rPr>
          <w:snapToGrid w:val="0"/>
        </w:rPr>
      </w:pPr>
    </w:p>
    <w:p w14:paraId="211B291F" w14:textId="77777777" w:rsidR="003F6135" w:rsidRPr="002C1763" w:rsidRDefault="003F6135" w:rsidP="00210278">
      <w:pPr>
        <w:rPr>
          <w:snapToGrid w:val="0"/>
        </w:rPr>
      </w:pPr>
      <w:r w:rsidRPr="000C68C2">
        <w:rPr>
          <w:snapToGrid w:val="0"/>
        </w:rPr>
        <w:t xml:space="preserve">Councillor </w:t>
      </w:r>
      <w:r>
        <w:rPr>
          <w:bCs/>
          <w:szCs w:val="24"/>
        </w:rPr>
        <w:t>Steve Griffiths</w:t>
      </w:r>
      <w:r w:rsidRPr="000C68C2">
        <w:rPr>
          <w:snapToGrid w:val="0"/>
        </w:rPr>
        <w:t>.</w:t>
      </w:r>
    </w:p>
    <w:p w14:paraId="3E3A98BC" w14:textId="3F13C8E9" w:rsidR="00BE7785" w:rsidRDefault="00BE7785" w:rsidP="00210278">
      <w:pPr>
        <w:pStyle w:val="Heading4"/>
        <w:ind w:left="1440" w:hanging="720"/>
        <w:rPr>
          <w:rFonts w:ascii="Times New Roman Bold" w:hAnsi="Times New Roman Bold"/>
          <w:caps/>
        </w:rPr>
      </w:pPr>
      <w:bookmarkStart w:id="56" w:name="_Toc150184815"/>
      <w:r>
        <w:rPr>
          <w:u w:val="none"/>
        </w:rPr>
        <w:t>A</w:t>
      </w:r>
      <w:r w:rsidRPr="00275658">
        <w:rPr>
          <w:u w:val="none"/>
        </w:rPr>
        <w:tab/>
      </w:r>
      <w:bookmarkEnd w:id="55"/>
      <w:r w:rsidRPr="00A83F7C">
        <w:t>COMMITTEE PRESENTATION – INTEGRATED TRAFFIC MANAGEMENT CENTRE FOR COUNCIL TOLLWAYS</w:t>
      </w:r>
      <w:bookmarkEnd w:id="56"/>
    </w:p>
    <w:p w14:paraId="690243FA" w14:textId="49E7D8B2" w:rsidR="00BE7785" w:rsidRPr="003F6135" w:rsidRDefault="00E446CE" w:rsidP="00210278">
      <w:pPr>
        <w:tabs>
          <w:tab w:val="left" w:pos="-1440"/>
        </w:tabs>
        <w:spacing w:line="218" w:lineRule="auto"/>
        <w:jc w:val="right"/>
        <w:rPr>
          <w:rFonts w:ascii="Arial" w:hAnsi="Arial"/>
          <w:b/>
          <w:sz w:val="28"/>
        </w:rPr>
      </w:pPr>
      <w:r>
        <w:rPr>
          <w:rFonts w:ascii="Arial" w:hAnsi="Arial"/>
          <w:b/>
          <w:sz w:val="28"/>
        </w:rPr>
        <w:t>271</w:t>
      </w:r>
      <w:r w:rsidR="003F6135">
        <w:rPr>
          <w:rFonts w:ascii="Arial" w:hAnsi="Arial"/>
          <w:b/>
          <w:sz w:val="28"/>
        </w:rPr>
        <w:t>/2023-24</w:t>
      </w:r>
    </w:p>
    <w:p w14:paraId="16F6CC4D" w14:textId="77777777" w:rsidR="00BE7785" w:rsidRPr="00D300A1" w:rsidRDefault="00BE7785" w:rsidP="00210278">
      <w:pPr>
        <w:ind w:left="720" w:hanging="720"/>
        <w:rPr>
          <w:snapToGrid w:val="0"/>
        </w:rPr>
      </w:pPr>
      <w:r w:rsidRPr="000C68C2">
        <w:rPr>
          <w:snapToGrid w:val="0"/>
        </w:rPr>
        <w:t>1.</w:t>
      </w:r>
      <w:r w:rsidRPr="000C68C2">
        <w:rPr>
          <w:snapToGrid w:val="0"/>
        </w:rPr>
        <w:tab/>
        <w:t xml:space="preserve">The </w:t>
      </w:r>
      <w:r w:rsidRPr="000C68C2">
        <w:t>Senior Strategy Advisor, Major Projects, City Projects Office</w:t>
      </w:r>
      <w:r w:rsidRPr="000C68C2">
        <w:rPr>
          <w:bCs/>
          <w:snapToGrid w:val="0"/>
          <w:szCs w:val="24"/>
        </w:rPr>
        <w:t>, Brisbane Infrastructure</w:t>
      </w:r>
      <w:r>
        <w:rPr>
          <w:bCs/>
          <w:snapToGrid w:val="0"/>
          <w:szCs w:val="24"/>
        </w:rPr>
        <w:t>,</w:t>
      </w:r>
      <w:r w:rsidRPr="000C68C2">
        <w:rPr>
          <w:bCs/>
          <w:snapToGrid w:val="0"/>
          <w:szCs w:val="24"/>
        </w:rPr>
        <w:t xml:space="preserve"> </w:t>
      </w:r>
      <w:r w:rsidRPr="000C68C2">
        <w:rPr>
          <w:snapToGrid w:val="0"/>
        </w:rPr>
        <w:t xml:space="preserve">attended the meeting to provide an update on </w:t>
      </w:r>
      <w:r w:rsidRPr="000C68C2">
        <w:rPr>
          <w:bCs/>
          <w:snapToGrid w:val="0"/>
          <w:szCs w:val="24"/>
        </w:rPr>
        <w:t xml:space="preserve">the </w:t>
      </w:r>
      <w:r>
        <w:rPr>
          <w:bCs/>
          <w:snapToGrid w:val="0"/>
          <w:szCs w:val="24"/>
        </w:rPr>
        <w:t>Integrated T</w:t>
      </w:r>
      <w:r w:rsidRPr="000C68C2">
        <w:rPr>
          <w:bCs/>
          <w:snapToGrid w:val="0"/>
          <w:szCs w:val="24"/>
        </w:rPr>
        <w:t xml:space="preserve">raffic </w:t>
      </w:r>
      <w:r>
        <w:rPr>
          <w:bCs/>
          <w:snapToGrid w:val="0"/>
          <w:szCs w:val="24"/>
        </w:rPr>
        <w:t>M</w:t>
      </w:r>
      <w:r w:rsidRPr="000C68C2">
        <w:rPr>
          <w:bCs/>
          <w:snapToGrid w:val="0"/>
          <w:szCs w:val="24"/>
        </w:rPr>
        <w:t xml:space="preserve">anagement </w:t>
      </w:r>
      <w:r>
        <w:rPr>
          <w:bCs/>
          <w:snapToGrid w:val="0"/>
          <w:szCs w:val="24"/>
        </w:rPr>
        <w:t>C</w:t>
      </w:r>
      <w:r w:rsidRPr="000C68C2">
        <w:rPr>
          <w:bCs/>
          <w:snapToGrid w:val="0"/>
          <w:szCs w:val="24"/>
        </w:rPr>
        <w:t>entre</w:t>
      </w:r>
      <w:r>
        <w:rPr>
          <w:bCs/>
          <w:snapToGrid w:val="0"/>
          <w:szCs w:val="24"/>
        </w:rPr>
        <w:t xml:space="preserve"> (ITMC)</w:t>
      </w:r>
      <w:r w:rsidRPr="000C68C2">
        <w:rPr>
          <w:bCs/>
          <w:snapToGrid w:val="0"/>
          <w:szCs w:val="24"/>
        </w:rPr>
        <w:t xml:space="preserve"> for Council tollways.</w:t>
      </w:r>
      <w:r w:rsidRPr="000C68C2">
        <w:rPr>
          <w:snapToGrid w:val="0"/>
        </w:rPr>
        <w:t xml:space="preserve"> </w:t>
      </w:r>
      <w:r w:rsidRPr="000C68C2">
        <w:rPr>
          <w:bCs/>
          <w:snapToGrid w:val="0"/>
          <w:szCs w:val="24"/>
        </w:rPr>
        <w:t xml:space="preserve">He </w:t>
      </w:r>
      <w:r w:rsidRPr="000C68C2">
        <w:rPr>
          <w:snapToGrid w:val="0"/>
        </w:rPr>
        <w:t>provided the information below.</w:t>
      </w:r>
    </w:p>
    <w:p w14:paraId="150870D4" w14:textId="77777777" w:rsidR="00BE7785" w:rsidRPr="00D300A1" w:rsidRDefault="00BE7785" w:rsidP="00210278">
      <w:pPr>
        <w:tabs>
          <w:tab w:val="left" w:pos="3765"/>
        </w:tabs>
        <w:ind w:left="720" w:hanging="720"/>
        <w:rPr>
          <w:snapToGrid w:val="0"/>
        </w:rPr>
      </w:pPr>
    </w:p>
    <w:p w14:paraId="7FDD3A19" w14:textId="77777777" w:rsidR="00BE7785" w:rsidRPr="00D300A1" w:rsidRDefault="00BE7785" w:rsidP="00210278">
      <w:pPr>
        <w:ind w:left="720" w:hanging="720"/>
        <w:rPr>
          <w:snapToGrid w:val="0"/>
        </w:rPr>
      </w:pPr>
      <w:r w:rsidRPr="00D300A1">
        <w:rPr>
          <w:snapToGrid w:val="0"/>
        </w:rPr>
        <w:t>2.</w:t>
      </w:r>
      <w:r w:rsidRPr="00D300A1">
        <w:rPr>
          <w:snapToGrid w:val="0"/>
        </w:rPr>
        <w:tab/>
      </w:r>
      <w:r>
        <w:rPr>
          <w:snapToGrid w:val="0"/>
        </w:rPr>
        <w:t xml:space="preserve">The </w:t>
      </w:r>
      <w:bookmarkStart w:id="57" w:name="_Hlk149121536"/>
      <w:r>
        <w:rPr>
          <w:snapToGrid w:val="0"/>
        </w:rPr>
        <w:t xml:space="preserve">M7 Clem Jones Tunnel </w:t>
      </w:r>
      <w:bookmarkEnd w:id="57"/>
      <w:r>
        <w:rPr>
          <w:snapToGrid w:val="0"/>
        </w:rPr>
        <w:t xml:space="preserve">(Clem7), Go Between Bridge and M5 Legacy Way (Legacy Way) are Council-owned infrastructure with tollways. Council has entered into a concession agreement with Transurban Queensland (TQ) with 62.5% ownership, AustralianSuper with 25% ownership and Tawreed with 12.5% ownership. The concession agreements will conclude in August 2051 for the Clem7, December 2063 for the Go Between Bridge and June 2065 for Legacy Way. </w:t>
      </w:r>
    </w:p>
    <w:p w14:paraId="650ABD0D" w14:textId="77777777" w:rsidR="00BE7785" w:rsidRPr="00D300A1" w:rsidRDefault="00BE7785" w:rsidP="00210278">
      <w:pPr>
        <w:rPr>
          <w:snapToGrid w:val="0"/>
        </w:rPr>
      </w:pPr>
    </w:p>
    <w:p w14:paraId="6803922F" w14:textId="77777777" w:rsidR="00BE7785" w:rsidRDefault="00BE7785" w:rsidP="00210278">
      <w:pPr>
        <w:ind w:left="720" w:hanging="720"/>
        <w:rPr>
          <w:snapToGrid w:val="0"/>
        </w:rPr>
      </w:pPr>
      <w:r>
        <w:rPr>
          <w:snapToGrid w:val="0"/>
        </w:rPr>
        <w:t>3.</w:t>
      </w:r>
      <w:r>
        <w:rPr>
          <w:snapToGrid w:val="0"/>
        </w:rPr>
        <w:tab/>
        <w:t xml:space="preserve">TQ is the majority owner of the Clem7, Go Between Bridge and Legacy Way and is responsible for the functional operation and maintenance, collection of toll fares and providing incident response. Prior to TQ’s ownership, the Clem7 and Legacy Way control rooms operated from Bowen Hills. The Clem7 control room utilised an IP21 software system for analysing and monitoring traffic conditions with a back-up terminal at the </w:t>
      </w:r>
      <w:bookmarkStart w:id="58" w:name="_Hlk149121255"/>
      <w:r>
        <w:rPr>
          <w:snapToGrid w:val="0"/>
        </w:rPr>
        <w:t xml:space="preserve">Brisbane Metropolitan Transport Management </w:t>
      </w:r>
      <w:r w:rsidRPr="009A2070">
        <w:rPr>
          <w:snapToGrid w:val="0"/>
        </w:rPr>
        <w:t>Centre</w:t>
      </w:r>
      <w:bookmarkEnd w:id="58"/>
      <w:r w:rsidRPr="009A2070">
        <w:rPr>
          <w:snapToGrid w:val="0"/>
        </w:rPr>
        <w:t>.</w:t>
      </w:r>
      <w:r>
        <w:rPr>
          <w:snapToGrid w:val="0"/>
        </w:rPr>
        <w:t xml:space="preserve"> The Legacy Way </w:t>
      </w:r>
      <w:r w:rsidRPr="009A2070">
        <w:rPr>
          <w:snapToGrid w:val="0"/>
        </w:rPr>
        <w:t>control room</w:t>
      </w:r>
      <w:r>
        <w:rPr>
          <w:snapToGrid w:val="0"/>
        </w:rPr>
        <w:t xml:space="preserve"> used an external management and control system with a back-up terminal at a near-by substation.</w:t>
      </w:r>
    </w:p>
    <w:p w14:paraId="6C0BF594" w14:textId="77777777" w:rsidR="00BE7785" w:rsidRDefault="00BE7785" w:rsidP="00210278">
      <w:pPr>
        <w:ind w:left="720" w:hanging="720"/>
        <w:rPr>
          <w:snapToGrid w:val="0"/>
        </w:rPr>
      </w:pPr>
    </w:p>
    <w:p w14:paraId="21D92D2C" w14:textId="77777777" w:rsidR="00BE7785" w:rsidRDefault="00BE7785" w:rsidP="00210278">
      <w:pPr>
        <w:ind w:left="720" w:hanging="720"/>
        <w:rPr>
          <w:snapToGrid w:val="0"/>
        </w:rPr>
      </w:pPr>
      <w:r>
        <w:rPr>
          <w:snapToGrid w:val="0"/>
        </w:rPr>
        <w:t>4.</w:t>
      </w:r>
      <w:r>
        <w:rPr>
          <w:snapToGrid w:val="0"/>
        </w:rPr>
        <w:tab/>
        <w:t xml:space="preserve">Between 2018 and 2022, </w:t>
      </w:r>
      <w:r w:rsidRPr="009A2070">
        <w:rPr>
          <w:snapToGrid w:val="0"/>
        </w:rPr>
        <w:t xml:space="preserve">TQ established an </w:t>
      </w:r>
      <w:bookmarkStart w:id="59" w:name="_Hlk149121343"/>
      <w:r w:rsidRPr="009A2070">
        <w:rPr>
          <w:snapToGrid w:val="0"/>
        </w:rPr>
        <w:t xml:space="preserve">integrated traffic management centre </w:t>
      </w:r>
      <w:bookmarkEnd w:id="59"/>
      <w:r w:rsidRPr="009A2070">
        <w:rPr>
          <w:snapToGrid w:val="0"/>
        </w:rPr>
        <w:t>(ITMC</w:t>
      </w:r>
      <w:r>
        <w:rPr>
          <w:snapToGrid w:val="0"/>
        </w:rPr>
        <w:t xml:space="preserve">) at Kedron to operate all TQ tollways on Queensland Government and Council-owned roads. The Legacy Way control room transitioned to the ITMC in March 2022, and the Clem7 in August 2022. </w:t>
      </w:r>
    </w:p>
    <w:p w14:paraId="23A6B4F2" w14:textId="77777777" w:rsidR="00BE7785" w:rsidRDefault="00BE7785" w:rsidP="00210278">
      <w:pPr>
        <w:ind w:left="720" w:hanging="720"/>
        <w:rPr>
          <w:snapToGrid w:val="0"/>
        </w:rPr>
      </w:pPr>
    </w:p>
    <w:p w14:paraId="4D787816" w14:textId="77777777" w:rsidR="00BE7785" w:rsidRDefault="00BE7785" w:rsidP="00210278">
      <w:pPr>
        <w:keepNext/>
        <w:ind w:left="720" w:hanging="720"/>
        <w:rPr>
          <w:snapToGrid w:val="0"/>
        </w:rPr>
      </w:pPr>
      <w:r>
        <w:rPr>
          <w:snapToGrid w:val="0"/>
        </w:rPr>
        <w:t>5.</w:t>
      </w:r>
      <w:r>
        <w:rPr>
          <w:snapToGrid w:val="0"/>
        </w:rPr>
        <w:tab/>
        <w:t>Consolidating the TQ control centres provides the following benefits.</w:t>
      </w:r>
    </w:p>
    <w:p w14:paraId="21A3CB78" w14:textId="77777777" w:rsidR="00BE7785" w:rsidRDefault="00BE7785" w:rsidP="00210278">
      <w:pPr>
        <w:keepNext/>
        <w:ind w:left="1440" w:hanging="720"/>
        <w:rPr>
          <w:snapToGrid w:val="0"/>
        </w:rPr>
      </w:pPr>
      <w:r>
        <w:rPr>
          <w:snapToGrid w:val="0"/>
        </w:rPr>
        <w:t>-</w:t>
      </w:r>
      <w:r>
        <w:rPr>
          <w:snapToGrid w:val="0"/>
        </w:rPr>
        <w:tab/>
        <w:t>Provides a modern control centre with artificial intelligence and machine learning, enabling a decrease in incident response times and additional redundancy through an alternative back-up facility.</w:t>
      </w:r>
    </w:p>
    <w:p w14:paraId="23C18E84" w14:textId="77777777" w:rsidR="00BE7785" w:rsidRDefault="00BE7785" w:rsidP="00210278">
      <w:pPr>
        <w:ind w:left="1440" w:hanging="720"/>
        <w:rPr>
          <w:snapToGrid w:val="0"/>
        </w:rPr>
      </w:pPr>
      <w:r>
        <w:rPr>
          <w:snapToGrid w:val="0"/>
        </w:rPr>
        <w:t>-</w:t>
      </w:r>
      <w:r>
        <w:rPr>
          <w:snapToGrid w:val="0"/>
        </w:rPr>
        <w:tab/>
        <w:t>Enhancing network resilience and reliability across assets and facilitating integrated data sharing with Council.</w:t>
      </w:r>
    </w:p>
    <w:p w14:paraId="53852236" w14:textId="77777777" w:rsidR="00BE7785" w:rsidRDefault="00BE7785" w:rsidP="00210278">
      <w:pPr>
        <w:ind w:left="1440" w:hanging="720"/>
        <w:rPr>
          <w:snapToGrid w:val="0"/>
        </w:rPr>
      </w:pPr>
      <w:r>
        <w:rPr>
          <w:snapToGrid w:val="0"/>
        </w:rPr>
        <w:t>-</w:t>
      </w:r>
      <w:r>
        <w:rPr>
          <w:snapToGrid w:val="0"/>
        </w:rPr>
        <w:tab/>
        <w:t>Enabling for future technologies such as connected and automated vehicles, vehicle</w:t>
      </w:r>
      <w:r>
        <w:rPr>
          <w:snapToGrid w:val="0"/>
        </w:rPr>
        <w:noBreakHyphen/>
        <w:t>to</w:t>
      </w:r>
      <w:r>
        <w:rPr>
          <w:snapToGrid w:val="0"/>
        </w:rPr>
        <w:noBreakHyphen/>
        <w:t>infrastructure, machine learning and predictive analytics.</w:t>
      </w:r>
    </w:p>
    <w:p w14:paraId="357E5DAA" w14:textId="77777777" w:rsidR="00BE7785" w:rsidRDefault="00BE7785" w:rsidP="00210278">
      <w:pPr>
        <w:ind w:left="1440" w:hanging="720"/>
        <w:rPr>
          <w:snapToGrid w:val="0"/>
        </w:rPr>
      </w:pPr>
      <w:r>
        <w:rPr>
          <w:snapToGrid w:val="0"/>
        </w:rPr>
        <w:t>-</w:t>
      </w:r>
      <w:r>
        <w:rPr>
          <w:snapToGrid w:val="0"/>
        </w:rPr>
        <w:tab/>
        <w:t>Allowing TQ operators to be cross-trained across assets increasing the capability to respond to incidents.</w:t>
      </w:r>
    </w:p>
    <w:p w14:paraId="4BDC19C0" w14:textId="77777777" w:rsidR="00BE7785" w:rsidRDefault="00BE7785" w:rsidP="00210278">
      <w:pPr>
        <w:ind w:left="1440" w:hanging="720"/>
        <w:rPr>
          <w:snapToGrid w:val="0"/>
        </w:rPr>
      </w:pPr>
      <w:r>
        <w:rPr>
          <w:snapToGrid w:val="0"/>
        </w:rPr>
        <w:t>-</w:t>
      </w:r>
      <w:r>
        <w:rPr>
          <w:snapToGrid w:val="0"/>
        </w:rPr>
        <w:tab/>
        <w:t>Introducing real-time integrated GPS tracking of incident response resources, which can be assigned more strategically.</w:t>
      </w:r>
    </w:p>
    <w:p w14:paraId="55D4B02B" w14:textId="77777777" w:rsidR="00BE7785" w:rsidRDefault="00BE7785" w:rsidP="00210278">
      <w:pPr>
        <w:ind w:left="1440" w:hanging="720"/>
        <w:rPr>
          <w:snapToGrid w:val="0"/>
        </w:rPr>
      </w:pPr>
      <w:r>
        <w:rPr>
          <w:snapToGrid w:val="0"/>
        </w:rPr>
        <w:t>-</w:t>
      </w:r>
      <w:r>
        <w:rPr>
          <w:snapToGrid w:val="0"/>
        </w:rPr>
        <w:tab/>
        <w:t>Rolling congestion prediction technology and utilising third-party and proprietary applications to produce real-time, reliable data.</w:t>
      </w:r>
    </w:p>
    <w:p w14:paraId="5B773E28" w14:textId="77777777" w:rsidR="00BE7785" w:rsidRPr="00D300A1" w:rsidRDefault="00BE7785" w:rsidP="00210278">
      <w:pPr>
        <w:rPr>
          <w:snapToGrid w:val="0"/>
        </w:rPr>
      </w:pPr>
    </w:p>
    <w:p w14:paraId="08986AE3" w14:textId="77777777" w:rsidR="00BE7785" w:rsidRDefault="00BE7785" w:rsidP="00210278">
      <w:pPr>
        <w:ind w:left="720" w:hanging="720"/>
        <w:rPr>
          <w:snapToGrid w:val="0"/>
        </w:rPr>
      </w:pPr>
      <w:r>
        <w:rPr>
          <w:snapToGrid w:val="0"/>
        </w:rPr>
        <w:t>6.</w:t>
      </w:r>
      <w:r>
        <w:rPr>
          <w:snapToGrid w:val="0"/>
        </w:rPr>
        <w:tab/>
        <w:t>In December 2023, minor Concession Deed amendments are expected to be tabled and presented to Council in 2024. This will include maintaining Council’s ability to operate its infrastructure if necessary and defining toll handback requirements for end-of-concession periods.</w:t>
      </w:r>
    </w:p>
    <w:p w14:paraId="5A493E96" w14:textId="77777777" w:rsidR="00BE7785" w:rsidRPr="00D300A1" w:rsidRDefault="00BE7785" w:rsidP="00210278">
      <w:pPr>
        <w:rPr>
          <w:snapToGrid w:val="0"/>
        </w:rPr>
      </w:pPr>
    </w:p>
    <w:p w14:paraId="46F2DC34" w14:textId="77777777" w:rsidR="00BE7785" w:rsidRPr="00D300A1" w:rsidRDefault="00BE7785" w:rsidP="00210278">
      <w:pPr>
        <w:ind w:left="720" w:hanging="720"/>
        <w:rPr>
          <w:snapToGrid w:val="0"/>
        </w:rPr>
      </w:pPr>
      <w:r>
        <w:rPr>
          <w:snapToGrid w:val="0"/>
        </w:rPr>
        <w:t>7</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 xml:space="preserve">the </w:t>
      </w:r>
      <w:r w:rsidRPr="000C68C2">
        <w:t>Senior Strategy Advisor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6DF69D51" w14:textId="77777777" w:rsidR="00BE7785" w:rsidRPr="00D300A1" w:rsidRDefault="00BE7785" w:rsidP="00210278">
      <w:pPr>
        <w:rPr>
          <w:snapToGrid w:val="0"/>
        </w:rPr>
      </w:pPr>
    </w:p>
    <w:p w14:paraId="28FE11E1" w14:textId="77777777" w:rsidR="00BE7785" w:rsidRPr="00D300A1" w:rsidRDefault="00BE7785" w:rsidP="00210278">
      <w:pPr>
        <w:keepNext/>
        <w:keepLines/>
        <w:ind w:left="720" w:hanging="720"/>
        <w:rPr>
          <w:snapToGrid w:val="0"/>
        </w:rPr>
      </w:pPr>
      <w:r>
        <w:rPr>
          <w:snapToGrid w:val="0"/>
        </w:rPr>
        <w:t>8</w:t>
      </w:r>
      <w:r w:rsidRPr="00D300A1">
        <w:rPr>
          <w:snapToGrid w:val="0"/>
        </w:rPr>
        <w:t>.</w:t>
      </w:r>
      <w:r w:rsidRPr="00D300A1">
        <w:rPr>
          <w:snapToGrid w:val="0"/>
        </w:rPr>
        <w:tab/>
      </w:r>
      <w:r w:rsidRPr="00D300A1">
        <w:rPr>
          <w:b/>
          <w:snapToGrid w:val="0"/>
        </w:rPr>
        <w:t>RECOMMENDATION:</w:t>
      </w:r>
    </w:p>
    <w:p w14:paraId="3600BC7B" w14:textId="77777777" w:rsidR="00BE7785" w:rsidRPr="00D300A1" w:rsidRDefault="00BE7785" w:rsidP="00210278">
      <w:pPr>
        <w:keepNext/>
        <w:keepLines/>
        <w:ind w:left="720" w:hanging="720"/>
        <w:rPr>
          <w:snapToGrid w:val="0"/>
        </w:rPr>
      </w:pPr>
    </w:p>
    <w:p w14:paraId="39188912" w14:textId="65177D3F" w:rsidR="003F6135" w:rsidRPr="003F6135" w:rsidRDefault="00BE7785" w:rsidP="00210278">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7D4F4503" w14:textId="77777777" w:rsidR="003F6135" w:rsidRDefault="003F6135" w:rsidP="00210278">
      <w:pPr>
        <w:jc w:val="right"/>
        <w:rPr>
          <w:rFonts w:ascii="Arial" w:hAnsi="Arial"/>
          <w:b/>
          <w:sz w:val="28"/>
        </w:rPr>
      </w:pPr>
      <w:r>
        <w:rPr>
          <w:rFonts w:ascii="Arial" w:hAnsi="Arial"/>
          <w:b/>
          <w:sz w:val="28"/>
        </w:rPr>
        <w:t>ADOPTED</w:t>
      </w:r>
    </w:p>
    <w:p w14:paraId="6D2C1457" w14:textId="77777777" w:rsidR="00D46E85" w:rsidRDefault="00D46E85" w:rsidP="00210278">
      <w:pPr>
        <w:tabs>
          <w:tab w:val="left" w:pos="-1440"/>
        </w:tabs>
        <w:spacing w:line="218" w:lineRule="auto"/>
        <w:jc w:val="left"/>
        <w:rPr>
          <w:b/>
          <w:szCs w:val="24"/>
        </w:rPr>
      </w:pPr>
    </w:p>
    <w:p w14:paraId="77E195D4" w14:textId="77777777" w:rsidR="00B9665A" w:rsidRPr="00E65147" w:rsidRDefault="00B9665A" w:rsidP="00210278">
      <w:pPr>
        <w:pStyle w:val="BodyTextIndent2"/>
        <w:spacing w:after="0"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Councillor ALLAN, City Planning and Suburban Renewal Committee please.</w:t>
      </w:r>
    </w:p>
    <w:p w14:paraId="76B3D92F" w14:textId="77777777" w:rsidR="00885F63" w:rsidRDefault="00885F63" w:rsidP="00210278"/>
    <w:p w14:paraId="6C9FC4C7" w14:textId="60A8BEF6" w:rsidR="00885F63" w:rsidRDefault="00885F63" w:rsidP="00210278"/>
    <w:p w14:paraId="12E8163E" w14:textId="77777777" w:rsidR="008D508C" w:rsidRDefault="008D508C" w:rsidP="00CF3B44">
      <w:pPr>
        <w:pStyle w:val="Heading3"/>
        <w:keepNext/>
      </w:pPr>
      <w:bookmarkStart w:id="60" w:name="_Toc150184816"/>
      <w:r>
        <w:lastRenderedPageBreak/>
        <w:t>CITY PLANNING AND SUBURBAN RENEWAL COMMITTEE</w:t>
      </w:r>
      <w:bookmarkEnd w:id="60"/>
    </w:p>
    <w:p w14:paraId="5199CDA2" w14:textId="77777777" w:rsidR="008D508C" w:rsidRDefault="008D508C" w:rsidP="00CF3B44">
      <w:pPr>
        <w:keepNext/>
      </w:pPr>
    </w:p>
    <w:p w14:paraId="1472B378" w14:textId="09E83D46" w:rsidR="008D508C" w:rsidRDefault="008D508C" w:rsidP="00210278">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E446CE">
        <w:t>Lisa ATWOOD</w:t>
      </w:r>
      <w:r w:rsidR="00E2189B">
        <w:t>,</w:t>
      </w:r>
      <w:r>
        <w:t xml:space="preserve"> that the report of the meeting of that Committee held on </w:t>
      </w:r>
      <w:r w:rsidR="001B657A">
        <w:t>2</w:t>
      </w:r>
      <w:r w:rsidR="007A7B21">
        <w:t>4</w:t>
      </w:r>
      <w:r w:rsidR="005D35A9">
        <w:t> October 2023</w:t>
      </w:r>
      <w:r>
        <w:t>, be adopted.</w:t>
      </w:r>
    </w:p>
    <w:p w14:paraId="0F5BC07D" w14:textId="77777777" w:rsidR="008D508C" w:rsidRDefault="008D508C" w:rsidP="00210278"/>
    <w:p w14:paraId="2DC18D44"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Councillor ALLAN, you</w:t>
      </w:r>
      <w:r>
        <w:rPr>
          <w:rFonts w:ascii="Times New Roman" w:hAnsi="Times New Roman"/>
          <w:sz w:val="20"/>
        </w:rPr>
        <w:t>’</w:t>
      </w:r>
      <w:r w:rsidRPr="00E65147">
        <w:rPr>
          <w:rFonts w:ascii="Times New Roman" w:hAnsi="Times New Roman"/>
          <w:sz w:val="20"/>
        </w:rPr>
        <w:t>ve got the call.</w:t>
      </w:r>
    </w:p>
    <w:p w14:paraId="755544BD"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ALLAN:</w:t>
      </w:r>
      <w:r w:rsidRPr="00E65147">
        <w:rPr>
          <w:rFonts w:ascii="Times New Roman" w:hAnsi="Times New Roman"/>
          <w:sz w:val="20"/>
        </w:rPr>
        <w:tab/>
        <w:t xml:space="preserve">Thank you, Mr Chair. Before moving to the Committee report I did want to respond to a question that Councillor JOHNSTON posed in recent Committee meetings. She wanted to know the number of contractors that we have within </w:t>
      </w:r>
      <w:r>
        <w:rPr>
          <w:rFonts w:ascii="Times New Roman" w:hAnsi="Times New Roman"/>
          <w:sz w:val="20"/>
        </w:rPr>
        <w:t>D</w:t>
      </w:r>
      <w:r w:rsidRPr="00E65147">
        <w:rPr>
          <w:rFonts w:ascii="Times New Roman" w:hAnsi="Times New Roman"/>
          <w:sz w:val="20"/>
        </w:rPr>
        <w:t xml:space="preserve">evelopment </w:t>
      </w:r>
      <w:r>
        <w:rPr>
          <w:rFonts w:ascii="Times New Roman" w:hAnsi="Times New Roman"/>
          <w:sz w:val="20"/>
        </w:rPr>
        <w:t>S</w:t>
      </w:r>
      <w:r w:rsidRPr="00E65147">
        <w:rPr>
          <w:rFonts w:ascii="Times New Roman" w:hAnsi="Times New Roman"/>
          <w:sz w:val="20"/>
        </w:rPr>
        <w:t xml:space="preserve">ervices and </w:t>
      </w:r>
      <w:r>
        <w:rPr>
          <w:rFonts w:ascii="Times New Roman" w:hAnsi="Times New Roman"/>
          <w:sz w:val="20"/>
        </w:rPr>
        <w:t>C</w:t>
      </w:r>
      <w:r w:rsidRPr="00E65147">
        <w:rPr>
          <w:rFonts w:ascii="Times New Roman" w:hAnsi="Times New Roman"/>
          <w:sz w:val="20"/>
        </w:rPr>
        <w:t xml:space="preserve">ity </w:t>
      </w:r>
      <w:r>
        <w:rPr>
          <w:rFonts w:ascii="Times New Roman" w:hAnsi="Times New Roman"/>
          <w:sz w:val="20"/>
        </w:rPr>
        <w:t>P</w:t>
      </w:r>
      <w:r w:rsidRPr="00E65147">
        <w:rPr>
          <w:rFonts w:ascii="Times New Roman" w:hAnsi="Times New Roman"/>
          <w:sz w:val="20"/>
        </w:rPr>
        <w:t>lanning and that number is three.</w:t>
      </w:r>
    </w:p>
    <w:p w14:paraId="633AFB19" w14:textId="51DA8AA5"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Moving to item A, which was the Committee presentation on 62 Carl Street, Woolloongabba</w:t>
      </w:r>
      <w:r>
        <w:rPr>
          <w:rFonts w:ascii="Times New Roman" w:hAnsi="Times New Roman"/>
          <w:sz w:val="20"/>
        </w:rPr>
        <w:t>.</w:t>
      </w:r>
      <w:r w:rsidRPr="00E65147">
        <w:rPr>
          <w:rFonts w:ascii="Times New Roman" w:hAnsi="Times New Roman"/>
          <w:sz w:val="20"/>
        </w:rPr>
        <w:t xml:space="preserve"> 62 Carl Street, Woolloongabba</w:t>
      </w:r>
      <w:r>
        <w:rPr>
          <w:rFonts w:ascii="Times New Roman" w:hAnsi="Times New Roman"/>
          <w:sz w:val="20"/>
        </w:rPr>
        <w:t>,</w:t>
      </w:r>
      <w:r w:rsidRPr="00E65147">
        <w:rPr>
          <w:rFonts w:ascii="Times New Roman" w:hAnsi="Times New Roman"/>
          <w:sz w:val="20"/>
        </w:rPr>
        <w:t xml:space="preserve"> revitalises an underutilised site within Woolloongabba and provides much</w:t>
      </w:r>
      <w:r>
        <w:rPr>
          <w:rFonts w:ascii="Times New Roman" w:hAnsi="Times New Roman"/>
          <w:sz w:val="20"/>
        </w:rPr>
        <w:t>-</w:t>
      </w:r>
      <w:r w:rsidRPr="00E65147">
        <w:rPr>
          <w:rFonts w:ascii="Times New Roman" w:hAnsi="Times New Roman"/>
          <w:sz w:val="20"/>
        </w:rPr>
        <w:t xml:space="preserve">needed housing with a balanced mix of unit types, which includes build-to-rent and 15 </w:t>
      </w:r>
      <w:r w:rsidRPr="00AD32BE">
        <w:rPr>
          <w:rFonts w:ascii="Times New Roman" w:hAnsi="Times New Roman"/>
          <w:sz w:val="20"/>
        </w:rPr>
        <w:t>NDIS</w:t>
      </w:r>
      <w:r w:rsidRPr="00E65147">
        <w:rPr>
          <w:rFonts w:ascii="Times New Roman" w:hAnsi="Times New Roman"/>
          <w:sz w:val="20"/>
        </w:rPr>
        <w:t xml:space="preserve"> </w:t>
      </w:r>
      <w:r w:rsidR="00AD32BE">
        <w:rPr>
          <w:rFonts w:ascii="Times New Roman" w:hAnsi="Times New Roman"/>
          <w:sz w:val="20"/>
        </w:rPr>
        <w:t>(National Disability Insurance Scheme)</w:t>
      </w:r>
      <w:r w:rsidR="003768A8">
        <w:rPr>
          <w:rFonts w:ascii="Times New Roman" w:hAnsi="Times New Roman"/>
          <w:sz w:val="20"/>
        </w:rPr>
        <w:t xml:space="preserve"> </w:t>
      </w:r>
      <w:r w:rsidRPr="00E65147">
        <w:rPr>
          <w:rFonts w:ascii="Times New Roman" w:hAnsi="Times New Roman"/>
          <w:sz w:val="20"/>
        </w:rPr>
        <w:t>compatible units. The development is characterised by a 12</w:t>
      </w:r>
      <w:r w:rsidR="00AD32BE">
        <w:rPr>
          <w:rFonts w:ascii="Times New Roman" w:hAnsi="Times New Roman"/>
          <w:sz w:val="20"/>
        </w:rPr>
        <w:noBreakHyphen/>
      </w:r>
      <w:r w:rsidRPr="00E65147">
        <w:rPr>
          <w:rFonts w:ascii="Times New Roman" w:hAnsi="Times New Roman"/>
          <w:sz w:val="20"/>
        </w:rPr>
        <w:t>storey tower, three basement levels and the site spans over 2,000 square metres. It encompasses a diverse range of housing units, including 42 one-bedroom units, 69 two-bedroom units, four three-bedroom units and</w:t>
      </w:r>
      <w:r>
        <w:rPr>
          <w:rFonts w:ascii="Times New Roman" w:hAnsi="Times New Roman"/>
          <w:sz w:val="20"/>
        </w:rPr>
        <w:t>,</w:t>
      </w:r>
      <w:r w:rsidRPr="00E65147">
        <w:rPr>
          <w:rFonts w:ascii="Times New Roman" w:hAnsi="Times New Roman"/>
          <w:sz w:val="20"/>
        </w:rPr>
        <w:t xml:space="preserve"> as I mentioned, 15</w:t>
      </w:r>
      <w:r w:rsidR="003768A8">
        <w:rPr>
          <w:rFonts w:ascii="Times New Roman" w:hAnsi="Times New Roman"/>
          <w:sz w:val="20"/>
        </w:rPr>
        <w:t> </w:t>
      </w:r>
      <w:r w:rsidRPr="00E65147">
        <w:rPr>
          <w:rFonts w:ascii="Times New Roman" w:hAnsi="Times New Roman"/>
          <w:sz w:val="20"/>
        </w:rPr>
        <w:t>one</w:t>
      </w:r>
      <w:r w:rsidR="003768A8">
        <w:rPr>
          <w:rFonts w:ascii="Times New Roman" w:hAnsi="Times New Roman"/>
          <w:sz w:val="20"/>
        </w:rPr>
        <w:noBreakHyphen/>
      </w:r>
      <w:r w:rsidRPr="00E65147">
        <w:rPr>
          <w:rFonts w:ascii="Times New Roman" w:hAnsi="Times New Roman"/>
          <w:sz w:val="20"/>
        </w:rPr>
        <w:t>bedroom units compatible with National Disability Insurance Scheme standards for residential care, so a good variety of units there.</w:t>
      </w:r>
    </w:p>
    <w:p w14:paraId="68BFD269"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The development aligns with the Council</w:t>
      </w:r>
      <w:r>
        <w:rPr>
          <w:rFonts w:ascii="Times New Roman" w:hAnsi="Times New Roman"/>
          <w:sz w:val="20"/>
        </w:rPr>
        <w:t>’</w:t>
      </w:r>
      <w:r w:rsidRPr="00E65147">
        <w:rPr>
          <w:rFonts w:ascii="Times New Roman" w:hAnsi="Times New Roman"/>
          <w:sz w:val="20"/>
        </w:rPr>
        <w:t xml:space="preserve">s </w:t>
      </w:r>
      <w:r w:rsidRPr="00E65147">
        <w:rPr>
          <w:rFonts w:ascii="Times New Roman" w:hAnsi="Times New Roman"/>
          <w:i/>
          <w:iCs/>
          <w:sz w:val="20"/>
        </w:rPr>
        <w:t>New World City Design</w:t>
      </w:r>
      <w:r>
        <w:rPr>
          <w:rFonts w:ascii="Times New Roman" w:hAnsi="Times New Roman"/>
          <w:i/>
          <w:iCs/>
          <w:sz w:val="20"/>
        </w:rPr>
        <w:t xml:space="preserve"> </w:t>
      </w:r>
      <w:r w:rsidRPr="00E65147">
        <w:rPr>
          <w:rFonts w:ascii="Times New Roman" w:hAnsi="Times New Roman"/>
          <w:i/>
          <w:iCs/>
          <w:sz w:val="20"/>
        </w:rPr>
        <w:t>Guide</w:t>
      </w:r>
      <w:r>
        <w:rPr>
          <w:rFonts w:ascii="Times New Roman" w:hAnsi="Times New Roman"/>
          <w:i/>
          <w:iCs/>
          <w:sz w:val="20"/>
        </w:rPr>
        <w:t xml:space="preserve"> –</w:t>
      </w:r>
      <w:r w:rsidRPr="00E65147">
        <w:rPr>
          <w:rFonts w:ascii="Times New Roman" w:hAnsi="Times New Roman"/>
          <w:i/>
          <w:iCs/>
          <w:sz w:val="20"/>
        </w:rPr>
        <w:t xml:space="preserve"> Buildings that Breathe.</w:t>
      </w:r>
      <w:r w:rsidRPr="00E65147">
        <w:rPr>
          <w:rFonts w:ascii="Times New Roman" w:hAnsi="Times New Roman"/>
          <w:sz w:val="20"/>
        </w:rPr>
        <w:t xml:space="preserve"> It prioritises elements such as access to open spaces, natural lighting and ventilation, shading, incorporation of greenery, solar panels, outdoor spaces utilisation and architectural orientation. 62 Carl Street benefits from public transport networks, easily accessible via the nearby Buranda train station and high-frequency bus services. Notably</w:t>
      </w:r>
      <w:r>
        <w:rPr>
          <w:rFonts w:ascii="Times New Roman" w:hAnsi="Times New Roman"/>
          <w:sz w:val="20"/>
        </w:rPr>
        <w:t>,</w:t>
      </w:r>
      <w:r w:rsidRPr="00E65147">
        <w:rPr>
          <w:rFonts w:ascii="Times New Roman" w:hAnsi="Times New Roman"/>
          <w:sz w:val="20"/>
        </w:rPr>
        <w:t xml:space="preserve"> the Princess Alexandra Hospital and the Buranda </w:t>
      </w:r>
      <w:r>
        <w:rPr>
          <w:rFonts w:ascii="Times New Roman" w:hAnsi="Times New Roman"/>
          <w:sz w:val="20"/>
        </w:rPr>
        <w:t>s</w:t>
      </w:r>
      <w:r w:rsidRPr="00E65147">
        <w:rPr>
          <w:rFonts w:ascii="Times New Roman" w:hAnsi="Times New Roman"/>
          <w:sz w:val="20"/>
        </w:rPr>
        <w:t xml:space="preserve">hopping </w:t>
      </w:r>
      <w:r>
        <w:rPr>
          <w:rFonts w:ascii="Times New Roman" w:hAnsi="Times New Roman"/>
          <w:sz w:val="20"/>
        </w:rPr>
        <w:t>v</w:t>
      </w:r>
      <w:r w:rsidRPr="00E65147">
        <w:rPr>
          <w:rFonts w:ascii="Times New Roman" w:hAnsi="Times New Roman"/>
          <w:sz w:val="20"/>
        </w:rPr>
        <w:t>illage are within proximity, making the project particularly appealing to residents. 62 Carl Street allocates a total of 136 car parking spaces for residents, alongside 130 dedicated bike spaces, fostering sustainable mobility. Visitors are also catered to with 29 car parking spaces and 33 bike spaces. Additionally, 15 car parking spaces are designated for persons with disabilities, reinforcing an inclusive approach to development.</w:t>
      </w:r>
    </w:p>
    <w:p w14:paraId="21F7E84E"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Residents will benefit from 722 square metres of communal open space, thoughtfully distributed on the ground level and the rooftop. The provision of generous private balconies and courtyards enhances resident</w:t>
      </w:r>
      <w:r>
        <w:rPr>
          <w:rFonts w:ascii="Times New Roman" w:hAnsi="Times New Roman"/>
          <w:sz w:val="20"/>
        </w:rPr>
        <w:t>’</w:t>
      </w:r>
      <w:r w:rsidRPr="00E65147">
        <w:rPr>
          <w:rFonts w:ascii="Times New Roman" w:hAnsi="Times New Roman"/>
          <w:sz w:val="20"/>
        </w:rPr>
        <w:t>s access to the outdoors. The development thoughtfully integrates into the existing urban streetscape, preserving the current visual continuity and street engagement. Provision for deep podium planting on each level and landscaping along the Carl Street frontage complements and softens the building form and contributes to the subtropical microclimate of the site and streetscape. This is another example of the Schrinner Council supporting the right mix of development in the right locations to support the needs of the growing City of Brisbane. Mr Chair, I</w:t>
      </w:r>
      <w:r>
        <w:rPr>
          <w:rFonts w:ascii="Times New Roman" w:hAnsi="Times New Roman"/>
          <w:sz w:val="20"/>
        </w:rPr>
        <w:t>’</w:t>
      </w:r>
      <w:r w:rsidRPr="00E65147">
        <w:rPr>
          <w:rFonts w:ascii="Times New Roman" w:hAnsi="Times New Roman"/>
          <w:sz w:val="20"/>
        </w:rPr>
        <w:t>ll leave further debate to the Chamber.</w:t>
      </w:r>
    </w:p>
    <w:p w14:paraId="3E97A9DD" w14:textId="77777777" w:rsidR="00B9665A"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Councillor ALLAN. </w:t>
      </w:r>
    </w:p>
    <w:p w14:paraId="5B5C5F98" w14:textId="77777777" w:rsidR="00B9665A" w:rsidRPr="00E65147" w:rsidRDefault="00B9665A"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Are there any further speakers? </w:t>
      </w:r>
    </w:p>
    <w:p w14:paraId="01CC4209" w14:textId="77777777" w:rsidR="00B9665A" w:rsidRPr="00E65147" w:rsidRDefault="00B9665A"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JOHNSTON.</w:t>
      </w:r>
    </w:p>
    <w:p w14:paraId="140DF165"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JOHNSTON:</w:t>
      </w:r>
      <w:r w:rsidRPr="00E65147">
        <w:rPr>
          <w:rFonts w:ascii="Times New Roman" w:hAnsi="Times New Roman"/>
          <w:sz w:val="20"/>
        </w:rPr>
        <w:tab/>
        <w:t>Yes, I just rise to speak briefly on this item in Carl Street in Woolloongabba. It</w:t>
      </w:r>
      <w:r>
        <w:rPr>
          <w:rFonts w:ascii="Times New Roman" w:hAnsi="Times New Roman"/>
          <w:sz w:val="20"/>
        </w:rPr>
        <w:t>’</w:t>
      </w:r>
      <w:r w:rsidRPr="00E65147">
        <w:rPr>
          <w:rFonts w:ascii="Times New Roman" w:hAnsi="Times New Roman"/>
          <w:sz w:val="20"/>
        </w:rPr>
        <w:t>s just on the other—the northern side of Cornwall Street in what used to be the boundary</w:t>
      </w:r>
      <w:r>
        <w:rPr>
          <w:rFonts w:ascii="Times New Roman" w:hAnsi="Times New Roman"/>
          <w:sz w:val="20"/>
        </w:rPr>
        <w:t>—</w:t>
      </w:r>
      <w:r w:rsidRPr="00E65147">
        <w:rPr>
          <w:rFonts w:ascii="Times New Roman" w:hAnsi="Times New Roman"/>
          <w:sz w:val="20"/>
        </w:rPr>
        <w:t>on the boundary of Tennyson Ward before the boundaries changed. Coming on to the Planning Committee has been quite an interesting exercise. I look forward to next week, where I will be able to talk about how the Deputy Planning Chairman supports Labor</w:t>
      </w:r>
      <w:r>
        <w:rPr>
          <w:rFonts w:ascii="Times New Roman" w:hAnsi="Times New Roman"/>
          <w:sz w:val="20"/>
        </w:rPr>
        <w:t>’</w:t>
      </w:r>
      <w:r w:rsidRPr="00E65147">
        <w:rPr>
          <w:rFonts w:ascii="Times New Roman" w:hAnsi="Times New Roman"/>
          <w:sz w:val="20"/>
        </w:rPr>
        <w:t xml:space="preserve">s policy to extend subsidies to other parts of Brisbane. I really find it interesting when the Planning Chairperson stands up, as he has here today and says what great access there is to all these facilities that are very close by to this area. The footpaths are terrible, Buranda </w:t>
      </w:r>
      <w:r>
        <w:rPr>
          <w:rFonts w:ascii="Times New Roman" w:hAnsi="Times New Roman"/>
          <w:sz w:val="20"/>
        </w:rPr>
        <w:t>s</w:t>
      </w:r>
      <w:r w:rsidRPr="00E65147">
        <w:rPr>
          <w:rFonts w:ascii="Times New Roman" w:hAnsi="Times New Roman"/>
          <w:sz w:val="20"/>
        </w:rPr>
        <w:t xml:space="preserve">hopping </w:t>
      </w:r>
      <w:r>
        <w:rPr>
          <w:rFonts w:ascii="Times New Roman" w:hAnsi="Times New Roman"/>
          <w:sz w:val="20"/>
        </w:rPr>
        <w:t>c</w:t>
      </w:r>
      <w:r w:rsidRPr="00E65147">
        <w:rPr>
          <w:rFonts w:ascii="Times New Roman" w:hAnsi="Times New Roman"/>
          <w:sz w:val="20"/>
        </w:rPr>
        <w:t>entre</w:t>
      </w:r>
      <w:r>
        <w:rPr>
          <w:rFonts w:ascii="Times New Roman" w:hAnsi="Times New Roman"/>
          <w:sz w:val="20"/>
        </w:rPr>
        <w:t>’</w:t>
      </w:r>
      <w:r w:rsidRPr="00E65147">
        <w:rPr>
          <w:rFonts w:ascii="Times New Roman" w:hAnsi="Times New Roman"/>
          <w:sz w:val="20"/>
        </w:rPr>
        <w:t xml:space="preserve">s been the subject of a major </w:t>
      </w:r>
      <w:r w:rsidRPr="00AD32BE">
        <w:rPr>
          <w:rFonts w:ascii="Times New Roman" w:hAnsi="Times New Roman"/>
          <w:sz w:val="20"/>
        </w:rPr>
        <w:t>DA</w:t>
      </w:r>
      <w:r w:rsidRPr="00E65147">
        <w:rPr>
          <w:rFonts w:ascii="Times New Roman" w:hAnsi="Times New Roman"/>
          <w:sz w:val="20"/>
        </w:rPr>
        <w:t xml:space="preserve"> and it</w:t>
      </w:r>
      <w:r>
        <w:rPr>
          <w:rFonts w:ascii="Times New Roman" w:hAnsi="Times New Roman"/>
          <w:sz w:val="20"/>
        </w:rPr>
        <w:t>’</w:t>
      </w:r>
      <w:r w:rsidRPr="00E65147">
        <w:rPr>
          <w:rFonts w:ascii="Times New Roman" w:hAnsi="Times New Roman"/>
          <w:sz w:val="20"/>
        </w:rPr>
        <w:t>s about to be completely demolished.</w:t>
      </w:r>
    </w:p>
    <w:p w14:paraId="75F263EA"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lastRenderedPageBreak/>
        <w:tab/>
        <w:t>The major intersection that connects this area, so about maybe 300 or 400 metres away, the major intersection of Cornwall Street and Ipswich Road, has multiple, multiple slip lanes without any controlled crossing point, whether that</w:t>
      </w:r>
      <w:r>
        <w:rPr>
          <w:rFonts w:ascii="Times New Roman" w:hAnsi="Times New Roman"/>
          <w:sz w:val="20"/>
        </w:rPr>
        <w:t>’</w:t>
      </w:r>
      <w:r w:rsidRPr="00E65147">
        <w:rPr>
          <w:rFonts w:ascii="Times New Roman" w:hAnsi="Times New Roman"/>
          <w:sz w:val="20"/>
        </w:rPr>
        <w:t>s a green light or a zebra. So into an environment where there</w:t>
      </w:r>
      <w:r>
        <w:rPr>
          <w:rFonts w:ascii="Times New Roman" w:hAnsi="Times New Roman"/>
          <w:sz w:val="20"/>
        </w:rPr>
        <w:t>’</w:t>
      </w:r>
      <w:r w:rsidRPr="00E65147">
        <w:rPr>
          <w:rFonts w:ascii="Times New Roman" w:hAnsi="Times New Roman"/>
          <w:sz w:val="20"/>
        </w:rPr>
        <w:t>s not a safe crossing point for people, we</w:t>
      </w:r>
      <w:r>
        <w:rPr>
          <w:rFonts w:ascii="Times New Roman" w:hAnsi="Times New Roman"/>
          <w:sz w:val="20"/>
        </w:rPr>
        <w:t>’</w:t>
      </w:r>
      <w:r w:rsidRPr="00E65147">
        <w:rPr>
          <w:rFonts w:ascii="Times New Roman" w:hAnsi="Times New Roman"/>
          <w:sz w:val="20"/>
        </w:rPr>
        <w:t>re going to put some of the community</w:t>
      </w:r>
      <w:r>
        <w:rPr>
          <w:rFonts w:ascii="Times New Roman" w:hAnsi="Times New Roman"/>
          <w:sz w:val="20"/>
        </w:rPr>
        <w:t>’</w:t>
      </w:r>
      <w:r w:rsidRPr="00E65147">
        <w:rPr>
          <w:rFonts w:ascii="Times New Roman" w:hAnsi="Times New Roman"/>
          <w:sz w:val="20"/>
        </w:rPr>
        <w:t>s most vulnerable. To me, that</w:t>
      </w:r>
      <w:r>
        <w:rPr>
          <w:rFonts w:ascii="Times New Roman" w:hAnsi="Times New Roman"/>
          <w:sz w:val="20"/>
        </w:rPr>
        <w:t>’</w:t>
      </w:r>
      <w:r w:rsidRPr="00E65147">
        <w:rPr>
          <w:rFonts w:ascii="Times New Roman" w:hAnsi="Times New Roman"/>
          <w:sz w:val="20"/>
        </w:rPr>
        <w:t>s where this Council is getting it wrong. If Council</w:t>
      </w:r>
      <w:r>
        <w:rPr>
          <w:rFonts w:ascii="Times New Roman" w:hAnsi="Times New Roman"/>
          <w:sz w:val="20"/>
        </w:rPr>
        <w:t>’</w:t>
      </w:r>
      <w:r w:rsidRPr="00E65147">
        <w:rPr>
          <w:rFonts w:ascii="Times New Roman" w:hAnsi="Times New Roman"/>
          <w:sz w:val="20"/>
        </w:rPr>
        <w:t>s going to put apartments into this part of town, that</w:t>
      </w:r>
      <w:r>
        <w:rPr>
          <w:rFonts w:ascii="Times New Roman" w:hAnsi="Times New Roman"/>
          <w:sz w:val="20"/>
        </w:rPr>
        <w:t>’</w:t>
      </w:r>
      <w:r w:rsidRPr="00E65147">
        <w:rPr>
          <w:rFonts w:ascii="Times New Roman" w:hAnsi="Times New Roman"/>
          <w:sz w:val="20"/>
        </w:rPr>
        <w:t>s fine because it is a built-up part of town and it does have good access to public transport, but it has extremely poor pedestrian legibility and pedestrian access, extremely poor. It</w:t>
      </w:r>
      <w:r>
        <w:rPr>
          <w:rFonts w:ascii="Times New Roman" w:hAnsi="Times New Roman"/>
          <w:sz w:val="20"/>
        </w:rPr>
        <w:t>’</w:t>
      </w:r>
      <w:r w:rsidRPr="00E65147">
        <w:rPr>
          <w:rFonts w:ascii="Times New Roman" w:hAnsi="Times New Roman"/>
          <w:sz w:val="20"/>
        </w:rPr>
        <w:t>s overtly an issue.</w:t>
      </w:r>
    </w:p>
    <w:p w14:paraId="6EF01000"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It</w:t>
      </w:r>
      <w:r>
        <w:rPr>
          <w:rFonts w:ascii="Times New Roman" w:hAnsi="Times New Roman"/>
          <w:sz w:val="20"/>
        </w:rPr>
        <w:t>’</w:t>
      </w:r>
      <w:r w:rsidRPr="00E65147">
        <w:rPr>
          <w:rFonts w:ascii="Times New Roman" w:hAnsi="Times New Roman"/>
          <w:sz w:val="20"/>
        </w:rPr>
        <w:t>s an issue I have raised year after year in this place and yet does Council condition any requirements to upgrade the pedestrian crossings to facilitate safe access to the hospital, a place that some people probably who are going to live in this building either will need for services or will probably work in? So this is the disconnect between Council</w:t>
      </w:r>
      <w:r>
        <w:rPr>
          <w:rFonts w:ascii="Times New Roman" w:hAnsi="Times New Roman"/>
          <w:sz w:val="20"/>
        </w:rPr>
        <w:t>’</w:t>
      </w:r>
      <w:r w:rsidRPr="00E65147">
        <w:rPr>
          <w:rFonts w:ascii="Times New Roman" w:hAnsi="Times New Roman"/>
          <w:sz w:val="20"/>
        </w:rPr>
        <w:t>s planning that delivers inclusive outcomes and bad planning, which is what the LNP is doing. Because you cannot plonk a high-rise unit building down and say the three</w:t>
      </w:r>
      <w:r>
        <w:rPr>
          <w:rFonts w:ascii="Times New Roman" w:hAnsi="Times New Roman"/>
          <w:sz w:val="20"/>
        </w:rPr>
        <w:t>-</w:t>
      </w:r>
      <w:r w:rsidRPr="00E65147">
        <w:rPr>
          <w:rFonts w:ascii="Times New Roman" w:hAnsi="Times New Roman"/>
          <w:sz w:val="20"/>
        </w:rPr>
        <w:t>by</w:t>
      </w:r>
      <w:r>
        <w:rPr>
          <w:rFonts w:ascii="Times New Roman" w:hAnsi="Times New Roman"/>
          <w:sz w:val="20"/>
        </w:rPr>
        <w:t>-</w:t>
      </w:r>
      <w:r w:rsidRPr="00E65147">
        <w:rPr>
          <w:rFonts w:ascii="Times New Roman" w:hAnsi="Times New Roman"/>
          <w:sz w:val="20"/>
        </w:rPr>
        <w:t>four</w:t>
      </w:r>
      <w:r>
        <w:rPr>
          <w:rFonts w:ascii="Times New Roman" w:hAnsi="Times New Roman"/>
          <w:sz w:val="20"/>
        </w:rPr>
        <w:t>-</w:t>
      </w:r>
      <w:r w:rsidRPr="00E65147">
        <w:rPr>
          <w:rFonts w:ascii="Times New Roman" w:hAnsi="Times New Roman"/>
          <w:sz w:val="20"/>
        </w:rPr>
        <w:t>metre veranda</w:t>
      </w:r>
      <w:r>
        <w:rPr>
          <w:rFonts w:ascii="Times New Roman" w:hAnsi="Times New Roman"/>
          <w:sz w:val="20"/>
        </w:rPr>
        <w:t>—</w:t>
      </w:r>
      <w:r w:rsidRPr="00E65147">
        <w:rPr>
          <w:rFonts w:ascii="Times New Roman" w:hAnsi="Times New Roman"/>
          <w:sz w:val="20"/>
        </w:rPr>
        <w:t>if they</w:t>
      </w:r>
      <w:r>
        <w:rPr>
          <w:rFonts w:ascii="Times New Roman" w:hAnsi="Times New Roman"/>
          <w:sz w:val="20"/>
        </w:rPr>
        <w:t>’</w:t>
      </w:r>
      <w:r w:rsidRPr="00E65147">
        <w:rPr>
          <w:rFonts w:ascii="Times New Roman" w:hAnsi="Times New Roman"/>
          <w:sz w:val="20"/>
        </w:rPr>
        <w:t>re that big, I think some were three by three</w:t>
      </w:r>
      <w:r>
        <w:rPr>
          <w:rFonts w:ascii="Times New Roman" w:hAnsi="Times New Roman"/>
          <w:sz w:val="20"/>
        </w:rPr>
        <w:t>—</w:t>
      </w:r>
      <w:r w:rsidRPr="00E65147">
        <w:rPr>
          <w:rFonts w:ascii="Times New Roman" w:hAnsi="Times New Roman"/>
          <w:sz w:val="20"/>
        </w:rPr>
        <w:t>that</w:t>
      </w:r>
      <w:r>
        <w:rPr>
          <w:rFonts w:ascii="Times New Roman" w:hAnsi="Times New Roman"/>
          <w:sz w:val="20"/>
        </w:rPr>
        <w:t>’</w:t>
      </w:r>
      <w:r w:rsidRPr="00E65147">
        <w:rPr>
          <w:rFonts w:ascii="Times New Roman" w:hAnsi="Times New Roman"/>
          <w:sz w:val="20"/>
        </w:rPr>
        <w:t>s got a bit of greenery cascading over the edge, that</w:t>
      </w:r>
      <w:r>
        <w:rPr>
          <w:rFonts w:ascii="Times New Roman" w:hAnsi="Times New Roman"/>
          <w:sz w:val="20"/>
        </w:rPr>
        <w:t>’</w:t>
      </w:r>
      <w:r w:rsidRPr="00E65147">
        <w:rPr>
          <w:rFonts w:ascii="Times New Roman" w:hAnsi="Times New Roman"/>
          <w:sz w:val="20"/>
        </w:rPr>
        <w:t>s brilliant, that</w:t>
      </w:r>
      <w:r>
        <w:rPr>
          <w:rFonts w:ascii="Times New Roman" w:hAnsi="Times New Roman"/>
          <w:sz w:val="20"/>
        </w:rPr>
        <w:t>’</w:t>
      </w:r>
      <w:r w:rsidRPr="00E65147">
        <w:rPr>
          <w:rFonts w:ascii="Times New Roman" w:hAnsi="Times New Roman"/>
          <w:sz w:val="20"/>
        </w:rPr>
        <w:t>s inclusive. Then say well you</w:t>
      </w:r>
      <w:r>
        <w:rPr>
          <w:rFonts w:ascii="Times New Roman" w:hAnsi="Times New Roman"/>
          <w:sz w:val="20"/>
        </w:rPr>
        <w:t>’</w:t>
      </w:r>
      <w:r w:rsidRPr="00E65147">
        <w:rPr>
          <w:rFonts w:ascii="Times New Roman" w:hAnsi="Times New Roman"/>
          <w:sz w:val="20"/>
        </w:rPr>
        <w:t>ve got to dodge an arterial road to get to your place of work or to get to your hospital services. That</w:t>
      </w:r>
      <w:r>
        <w:rPr>
          <w:rFonts w:ascii="Times New Roman" w:hAnsi="Times New Roman"/>
          <w:sz w:val="20"/>
        </w:rPr>
        <w:t>’</w:t>
      </w:r>
      <w:r w:rsidRPr="00E65147">
        <w:rPr>
          <w:rFonts w:ascii="Times New Roman" w:hAnsi="Times New Roman"/>
          <w:sz w:val="20"/>
        </w:rPr>
        <w:t>s where Council</w:t>
      </w:r>
      <w:r>
        <w:rPr>
          <w:rFonts w:ascii="Times New Roman" w:hAnsi="Times New Roman"/>
          <w:sz w:val="20"/>
        </w:rPr>
        <w:t>’</w:t>
      </w:r>
      <w:r w:rsidRPr="00E65147">
        <w:rPr>
          <w:rFonts w:ascii="Times New Roman" w:hAnsi="Times New Roman"/>
          <w:sz w:val="20"/>
        </w:rPr>
        <w:t>s getting it wrong.</w:t>
      </w:r>
    </w:p>
    <w:p w14:paraId="0AA2C3EB"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Now Council will take in, I don</w:t>
      </w:r>
      <w:r>
        <w:rPr>
          <w:rFonts w:ascii="Times New Roman" w:hAnsi="Times New Roman"/>
          <w:sz w:val="20"/>
        </w:rPr>
        <w:t>’</w:t>
      </w:r>
      <w:r w:rsidRPr="00E65147">
        <w:rPr>
          <w:rFonts w:ascii="Times New Roman" w:hAnsi="Times New Roman"/>
          <w:sz w:val="20"/>
        </w:rPr>
        <w:t>t know, a lot in</w:t>
      </w:r>
      <w:r>
        <w:rPr>
          <w:rFonts w:ascii="Times New Roman" w:hAnsi="Times New Roman"/>
          <w:sz w:val="20"/>
        </w:rPr>
        <w:t>—</w:t>
      </w:r>
      <w:r w:rsidRPr="00E65147">
        <w:rPr>
          <w:rFonts w:ascii="Times New Roman" w:hAnsi="Times New Roman"/>
          <w:sz w:val="20"/>
        </w:rPr>
        <w:t>I don</w:t>
      </w:r>
      <w:r>
        <w:rPr>
          <w:rFonts w:ascii="Times New Roman" w:hAnsi="Times New Roman"/>
          <w:sz w:val="20"/>
        </w:rPr>
        <w:t>’</w:t>
      </w:r>
      <w:r w:rsidRPr="00E65147">
        <w:rPr>
          <w:rFonts w:ascii="Times New Roman" w:hAnsi="Times New Roman"/>
          <w:sz w:val="20"/>
        </w:rPr>
        <w:t>t know, fees and whatever they take, the infrastructure charges, I don</w:t>
      </w:r>
      <w:r>
        <w:rPr>
          <w:rFonts w:ascii="Times New Roman" w:hAnsi="Times New Roman"/>
          <w:sz w:val="20"/>
        </w:rPr>
        <w:t>’</w:t>
      </w:r>
      <w:r w:rsidRPr="00E65147">
        <w:rPr>
          <w:rFonts w:ascii="Times New Roman" w:hAnsi="Times New Roman"/>
          <w:sz w:val="20"/>
        </w:rPr>
        <w:t>t know how much they</w:t>
      </w:r>
      <w:r>
        <w:rPr>
          <w:rFonts w:ascii="Times New Roman" w:hAnsi="Times New Roman"/>
          <w:sz w:val="20"/>
        </w:rPr>
        <w:t>’</w:t>
      </w:r>
      <w:r w:rsidRPr="00E65147">
        <w:rPr>
          <w:rFonts w:ascii="Times New Roman" w:hAnsi="Times New Roman"/>
          <w:sz w:val="20"/>
        </w:rPr>
        <w:t>re taking, but it</w:t>
      </w:r>
      <w:r>
        <w:rPr>
          <w:rFonts w:ascii="Times New Roman" w:hAnsi="Times New Roman"/>
          <w:sz w:val="20"/>
        </w:rPr>
        <w:t>’</w:t>
      </w:r>
      <w:r w:rsidRPr="00E65147">
        <w:rPr>
          <w:rFonts w:ascii="Times New Roman" w:hAnsi="Times New Roman"/>
          <w:sz w:val="20"/>
        </w:rPr>
        <w:t>ll be a lot. None of that money</w:t>
      </w:r>
      <w:r>
        <w:rPr>
          <w:rFonts w:ascii="Times New Roman" w:hAnsi="Times New Roman"/>
          <w:sz w:val="20"/>
        </w:rPr>
        <w:t>’</w:t>
      </w:r>
      <w:r w:rsidRPr="00E65147">
        <w:rPr>
          <w:rFonts w:ascii="Times New Roman" w:hAnsi="Times New Roman"/>
          <w:sz w:val="20"/>
        </w:rPr>
        <w:t>s going to get invested back into the local area because this Administration refused to put these sorts of projects on the LGIP. I have</w:t>
      </w:r>
      <w:r>
        <w:rPr>
          <w:rFonts w:ascii="Times New Roman" w:hAnsi="Times New Roman"/>
          <w:sz w:val="20"/>
        </w:rPr>
        <w:t>,</w:t>
      </w:r>
      <w:r w:rsidRPr="00E65147">
        <w:rPr>
          <w:rFonts w:ascii="Times New Roman" w:hAnsi="Times New Roman"/>
          <w:sz w:val="20"/>
        </w:rPr>
        <w:t xml:space="preserve"> and just so Councillor ALLAN knows, in addition to the motions I have moved that he</w:t>
      </w:r>
      <w:r>
        <w:rPr>
          <w:rFonts w:ascii="Times New Roman" w:hAnsi="Times New Roman"/>
          <w:sz w:val="20"/>
        </w:rPr>
        <w:t>’</w:t>
      </w:r>
      <w:r w:rsidRPr="00E65147">
        <w:rPr>
          <w:rFonts w:ascii="Times New Roman" w:hAnsi="Times New Roman"/>
          <w:sz w:val="20"/>
        </w:rPr>
        <w:t>s voted against, calling for safe crossing points at this intersection, it</w:t>
      </w:r>
      <w:r>
        <w:rPr>
          <w:rFonts w:ascii="Times New Roman" w:hAnsi="Times New Roman"/>
          <w:sz w:val="20"/>
        </w:rPr>
        <w:t>’</w:t>
      </w:r>
      <w:r w:rsidRPr="00E65147">
        <w:rPr>
          <w:rFonts w:ascii="Times New Roman" w:hAnsi="Times New Roman"/>
          <w:sz w:val="20"/>
        </w:rPr>
        <w:t>s in my LGIP submission. Because you cannot keep putting people into these areas with such poor footpaths and without safe crossing points. That</w:t>
      </w:r>
      <w:r>
        <w:rPr>
          <w:rFonts w:ascii="Times New Roman" w:hAnsi="Times New Roman"/>
          <w:sz w:val="20"/>
        </w:rPr>
        <w:t>’</w:t>
      </w:r>
      <w:r w:rsidRPr="00E65147">
        <w:rPr>
          <w:rFonts w:ascii="Times New Roman" w:hAnsi="Times New Roman"/>
          <w:sz w:val="20"/>
        </w:rPr>
        <w:t>s what Council needs to get right. The fact that Council is putting in a building that</w:t>
      </w:r>
      <w:r>
        <w:rPr>
          <w:rFonts w:ascii="Times New Roman" w:hAnsi="Times New Roman"/>
          <w:sz w:val="20"/>
        </w:rPr>
        <w:t>’</w:t>
      </w:r>
      <w:r w:rsidRPr="00E65147">
        <w:rPr>
          <w:rFonts w:ascii="Times New Roman" w:hAnsi="Times New Roman"/>
          <w:sz w:val="20"/>
        </w:rPr>
        <w:t>s going to provide access for people with disability, great. But you</w:t>
      </w:r>
      <w:r>
        <w:rPr>
          <w:rFonts w:ascii="Times New Roman" w:hAnsi="Times New Roman"/>
          <w:sz w:val="20"/>
        </w:rPr>
        <w:t>’</w:t>
      </w:r>
      <w:r w:rsidRPr="00E65147">
        <w:rPr>
          <w:rFonts w:ascii="Times New Roman" w:hAnsi="Times New Roman"/>
          <w:sz w:val="20"/>
        </w:rPr>
        <w:t>re putting it into an environment where they can</w:t>
      </w:r>
      <w:r>
        <w:rPr>
          <w:rFonts w:ascii="Times New Roman" w:hAnsi="Times New Roman"/>
          <w:sz w:val="20"/>
        </w:rPr>
        <w:t>’</w:t>
      </w:r>
      <w:r w:rsidRPr="00E65147">
        <w:rPr>
          <w:rFonts w:ascii="Times New Roman" w:hAnsi="Times New Roman"/>
          <w:sz w:val="20"/>
        </w:rPr>
        <w:t>t get to the hospital and they can</w:t>
      </w:r>
      <w:r>
        <w:rPr>
          <w:rFonts w:ascii="Times New Roman" w:hAnsi="Times New Roman"/>
          <w:sz w:val="20"/>
        </w:rPr>
        <w:t>’</w:t>
      </w:r>
      <w:r w:rsidRPr="00E65147">
        <w:rPr>
          <w:rFonts w:ascii="Times New Roman" w:hAnsi="Times New Roman"/>
          <w:sz w:val="20"/>
        </w:rPr>
        <w:t>t cross Ipswich Road because there are no safe crossing points.</w:t>
      </w:r>
    </w:p>
    <w:p w14:paraId="2142C1D9"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 don</w:t>
      </w:r>
      <w:r>
        <w:rPr>
          <w:rFonts w:ascii="Times New Roman" w:hAnsi="Times New Roman"/>
          <w:sz w:val="20"/>
        </w:rPr>
        <w:t>’</w:t>
      </w:r>
      <w:r w:rsidRPr="00E65147">
        <w:rPr>
          <w:rFonts w:ascii="Times New Roman" w:hAnsi="Times New Roman"/>
          <w:sz w:val="20"/>
        </w:rPr>
        <w:t>t want to see somebody killed. Whilst the Infrastructure Chairman</w:t>
      </w:r>
      <w:r>
        <w:rPr>
          <w:rFonts w:ascii="Times New Roman" w:hAnsi="Times New Roman"/>
          <w:sz w:val="20"/>
        </w:rPr>
        <w:t>’</w:t>
      </w:r>
      <w:r w:rsidRPr="00E65147">
        <w:rPr>
          <w:rFonts w:ascii="Times New Roman" w:hAnsi="Times New Roman"/>
          <w:sz w:val="20"/>
        </w:rPr>
        <w:t>s very concerned about an accident in an LNP ward on the northside where someone died, when a pedestrian is killed on the southside in my ward nothing happens. I don</w:t>
      </w:r>
      <w:r>
        <w:rPr>
          <w:rFonts w:ascii="Times New Roman" w:hAnsi="Times New Roman"/>
          <w:sz w:val="20"/>
        </w:rPr>
        <w:t>’</w:t>
      </w:r>
      <w:r w:rsidRPr="00E65147">
        <w:rPr>
          <w:rFonts w:ascii="Times New Roman" w:hAnsi="Times New Roman"/>
          <w:sz w:val="20"/>
        </w:rPr>
        <w:t>t want to see another person killed on this intersection, which is the border of Councillor MASSEY</w:t>
      </w:r>
      <w:r>
        <w:rPr>
          <w:rFonts w:ascii="Times New Roman" w:hAnsi="Times New Roman"/>
          <w:sz w:val="20"/>
        </w:rPr>
        <w:t>’</w:t>
      </w:r>
      <w:r w:rsidRPr="00E65147">
        <w:rPr>
          <w:rFonts w:ascii="Times New Roman" w:hAnsi="Times New Roman"/>
          <w:sz w:val="20"/>
        </w:rPr>
        <w:t>s ward, my ward and Councillor GRIFFITHS</w:t>
      </w:r>
      <w:r>
        <w:rPr>
          <w:rFonts w:ascii="Times New Roman" w:hAnsi="Times New Roman"/>
          <w:sz w:val="20"/>
        </w:rPr>
        <w:t>’</w:t>
      </w:r>
      <w:r w:rsidRPr="00E65147">
        <w:rPr>
          <w:rFonts w:ascii="Times New Roman" w:hAnsi="Times New Roman"/>
          <w:sz w:val="20"/>
        </w:rPr>
        <w:t xml:space="preserve"> ward. I know that Councillor GRIFFITHS seconded those motions for me in recent years, because these are infrastructure upgrades that must happen to support high</w:t>
      </w:r>
      <w:r>
        <w:rPr>
          <w:rFonts w:ascii="Times New Roman" w:hAnsi="Times New Roman"/>
          <w:sz w:val="20"/>
        </w:rPr>
        <w:t>-</w:t>
      </w:r>
      <w:r w:rsidRPr="00E65147">
        <w:rPr>
          <w:rFonts w:ascii="Times New Roman" w:hAnsi="Times New Roman"/>
          <w:sz w:val="20"/>
        </w:rPr>
        <w:t>density living. You cannot put the units in and not the infrastructure needed to support them. That</w:t>
      </w:r>
      <w:r>
        <w:rPr>
          <w:rFonts w:ascii="Times New Roman" w:hAnsi="Times New Roman"/>
          <w:sz w:val="20"/>
        </w:rPr>
        <w:t>’</w:t>
      </w:r>
      <w:r w:rsidRPr="00E65147">
        <w:rPr>
          <w:rFonts w:ascii="Times New Roman" w:hAnsi="Times New Roman"/>
          <w:sz w:val="20"/>
        </w:rPr>
        <w:t>s what needs to happen here and it is just the disconnect between what Councillor ALLAN thinks is a good outcome and what</w:t>
      </w:r>
      <w:r>
        <w:rPr>
          <w:rFonts w:ascii="Times New Roman" w:hAnsi="Times New Roman"/>
          <w:sz w:val="20"/>
        </w:rPr>
        <w:t>’</w:t>
      </w:r>
      <w:r w:rsidRPr="00E65147">
        <w:rPr>
          <w:rFonts w:ascii="Times New Roman" w:hAnsi="Times New Roman"/>
          <w:sz w:val="20"/>
        </w:rPr>
        <w:t>s happening on the ground is huge, it</w:t>
      </w:r>
      <w:r>
        <w:rPr>
          <w:rFonts w:ascii="Times New Roman" w:hAnsi="Times New Roman"/>
          <w:sz w:val="20"/>
        </w:rPr>
        <w:t>’</w:t>
      </w:r>
      <w:r w:rsidRPr="00E65147">
        <w:rPr>
          <w:rFonts w:ascii="Times New Roman" w:hAnsi="Times New Roman"/>
          <w:sz w:val="20"/>
        </w:rPr>
        <w:t>s huge.</w:t>
      </w:r>
    </w:p>
    <w:p w14:paraId="19137382"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So Councillor MASSEY, myself and Councillor GRIFFITHS are the ones who are going to hear about well why can</w:t>
      </w:r>
      <w:r>
        <w:rPr>
          <w:rFonts w:ascii="Times New Roman" w:hAnsi="Times New Roman"/>
          <w:sz w:val="20"/>
        </w:rPr>
        <w:t>’</w:t>
      </w:r>
      <w:r w:rsidRPr="00E65147">
        <w:rPr>
          <w:rFonts w:ascii="Times New Roman" w:hAnsi="Times New Roman"/>
          <w:sz w:val="20"/>
        </w:rPr>
        <w:t>t we get across the road, it</w:t>
      </w:r>
      <w:r>
        <w:rPr>
          <w:rFonts w:ascii="Times New Roman" w:hAnsi="Times New Roman"/>
          <w:sz w:val="20"/>
        </w:rPr>
        <w:t>’</w:t>
      </w:r>
      <w:r w:rsidRPr="00E65147">
        <w:rPr>
          <w:rFonts w:ascii="Times New Roman" w:hAnsi="Times New Roman"/>
          <w:sz w:val="20"/>
        </w:rPr>
        <w:t>s not safe, we can</w:t>
      </w:r>
      <w:r>
        <w:rPr>
          <w:rFonts w:ascii="Times New Roman" w:hAnsi="Times New Roman"/>
          <w:sz w:val="20"/>
        </w:rPr>
        <w:t>’</w:t>
      </w:r>
      <w:r w:rsidRPr="00E65147">
        <w:rPr>
          <w:rFonts w:ascii="Times New Roman" w:hAnsi="Times New Roman"/>
          <w:sz w:val="20"/>
        </w:rPr>
        <w:t>t get across the road. Let alone any bike infrastructure down there, there</w:t>
      </w:r>
      <w:r>
        <w:rPr>
          <w:rFonts w:ascii="Times New Roman" w:hAnsi="Times New Roman"/>
          <w:sz w:val="20"/>
        </w:rPr>
        <w:t>’</w:t>
      </w:r>
      <w:r w:rsidRPr="00E65147">
        <w:rPr>
          <w:rFonts w:ascii="Times New Roman" w:hAnsi="Times New Roman"/>
          <w:sz w:val="20"/>
        </w:rPr>
        <w:t>s no bike infrastructure. The other problem</w:t>
      </w:r>
      <w:r>
        <w:rPr>
          <w:rFonts w:ascii="Times New Roman" w:hAnsi="Times New Roman"/>
          <w:sz w:val="20"/>
        </w:rPr>
        <w:t>,</w:t>
      </w:r>
      <w:r w:rsidRPr="00E65147">
        <w:rPr>
          <w:rFonts w:ascii="Times New Roman" w:hAnsi="Times New Roman"/>
          <w:sz w:val="20"/>
        </w:rPr>
        <w:t xml:space="preserve"> of course</w:t>
      </w:r>
      <w:r>
        <w:rPr>
          <w:rFonts w:ascii="Times New Roman" w:hAnsi="Times New Roman"/>
          <w:sz w:val="20"/>
        </w:rPr>
        <w:t>,</w:t>
      </w:r>
      <w:r w:rsidRPr="00E65147">
        <w:rPr>
          <w:rFonts w:ascii="Times New Roman" w:hAnsi="Times New Roman"/>
          <w:sz w:val="20"/>
        </w:rPr>
        <w:t xml:space="preserve"> is we know that because of its location</w:t>
      </w:r>
      <w:r>
        <w:rPr>
          <w:rFonts w:ascii="Times New Roman" w:hAnsi="Times New Roman"/>
          <w:sz w:val="20"/>
        </w:rPr>
        <w:t>,</w:t>
      </w:r>
      <w:r w:rsidRPr="00E65147">
        <w:rPr>
          <w:rFonts w:ascii="Times New Roman" w:hAnsi="Times New Roman"/>
          <w:sz w:val="20"/>
        </w:rPr>
        <w:t xml:space="preserve"> Council didn</w:t>
      </w:r>
      <w:r>
        <w:rPr>
          <w:rFonts w:ascii="Times New Roman" w:hAnsi="Times New Roman"/>
          <w:sz w:val="20"/>
        </w:rPr>
        <w:t>’</w:t>
      </w:r>
      <w:r w:rsidRPr="00E65147">
        <w:rPr>
          <w:rFonts w:ascii="Times New Roman" w:hAnsi="Times New Roman"/>
          <w:sz w:val="20"/>
        </w:rPr>
        <w:t>t meet the minimum required number of car parks. Now this may not be a problem for some people and Councillor Sri would already be saying to me probably what are you talking about? However, when you put people who are on the NDIS into apartments, they have carers and they have more than one carer; they have multiple carers. They may have multiple carers per day who either come to provide personal services and/or activities and so on.</w:t>
      </w:r>
    </w:p>
    <w:p w14:paraId="1A42F541"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Now I have a large residential living complex for people with a disability in my ward and just one resident of the 40 has seven different carers per week. Council</w:t>
      </w:r>
      <w:r>
        <w:rPr>
          <w:rFonts w:ascii="Times New Roman" w:hAnsi="Times New Roman"/>
          <w:sz w:val="20"/>
        </w:rPr>
        <w:t>’</w:t>
      </w:r>
      <w:r w:rsidRPr="00E65147">
        <w:rPr>
          <w:rFonts w:ascii="Times New Roman" w:hAnsi="Times New Roman"/>
          <w:sz w:val="20"/>
        </w:rPr>
        <w:t>s parking permit scheme doesn</w:t>
      </w:r>
      <w:r>
        <w:rPr>
          <w:rFonts w:ascii="Times New Roman" w:hAnsi="Times New Roman"/>
          <w:sz w:val="20"/>
        </w:rPr>
        <w:t>’</w:t>
      </w:r>
      <w:r w:rsidRPr="00E65147">
        <w:rPr>
          <w:rFonts w:ascii="Times New Roman" w:hAnsi="Times New Roman"/>
          <w:sz w:val="20"/>
        </w:rPr>
        <w:t>t allow for that, it</w:t>
      </w:r>
      <w:r>
        <w:rPr>
          <w:rFonts w:ascii="Times New Roman" w:hAnsi="Times New Roman"/>
          <w:sz w:val="20"/>
        </w:rPr>
        <w:t>’</w:t>
      </w:r>
      <w:r w:rsidRPr="00E65147">
        <w:rPr>
          <w:rFonts w:ascii="Times New Roman" w:hAnsi="Times New Roman"/>
          <w:sz w:val="20"/>
        </w:rPr>
        <w:t xml:space="preserve">s been a nightmare trying to deal with that. </w:t>
      </w:r>
      <w:r>
        <w:rPr>
          <w:rFonts w:ascii="Times New Roman" w:hAnsi="Times New Roman"/>
          <w:sz w:val="20"/>
        </w:rPr>
        <w:t>M</w:t>
      </w:r>
      <w:r w:rsidRPr="00E65147">
        <w:rPr>
          <w:rFonts w:ascii="Times New Roman" w:hAnsi="Times New Roman"/>
          <w:sz w:val="20"/>
        </w:rPr>
        <w:t>eanwhile, Council</w:t>
      </w:r>
      <w:r>
        <w:rPr>
          <w:rFonts w:ascii="Times New Roman" w:hAnsi="Times New Roman"/>
          <w:sz w:val="20"/>
        </w:rPr>
        <w:t>’</w:t>
      </w:r>
      <w:r w:rsidRPr="00E65147">
        <w:rPr>
          <w:rFonts w:ascii="Times New Roman" w:hAnsi="Times New Roman"/>
          <w:sz w:val="20"/>
        </w:rPr>
        <w:t>s minimised the number of visitor and permanent car parking spaces. These people will probably not be eligible for a permit and if they are, Council</w:t>
      </w:r>
      <w:r>
        <w:rPr>
          <w:rFonts w:ascii="Times New Roman" w:hAnsi="Times New Roman"/>
          <w:sz w:val="20"/>
        </w:rPr>
        <w:t>’</w:t>
      </w:r>
      <w:r w:rsidRPr="00E65147">
        <w:rPr>
          <w:rFonts w:ascii="Times New Roman" w:hAnsi="Times New Roman"/>
          <w:sz w:val="20"/>
        </w:rPr>
        <w:t xml:space="preserve">s system is going to be, I can tell you now, overwhelmingly complex to navigate. So the other thing that Council has not thought about, in my </w:t>
      </w:r>
      <w:r w:rsidRPr="00E65147">
        <w:rPr>
          <w:rFonts w:ascii="Times New Roman" w:hAnsi="Times New Roman"/>
          <w:sz w:val="20"/>
        </w:rPr>
        <w:lastRenderedPageBreak/>
        <w:t>view, is how do you accommodate the service workers who will be needed on this site at a much higher rate than normal. Councillor ALLAN will say</w:t>
      </w:r>
      <w:r>
        <w:rPr>
          <w:rFonts w:ascii="Times New Roman" w:hAnsi="Times New Roman"/>
          <w:sz w:val="20"/>
        </w:rPr>
        <w:t>,</w:t>
      </w:r>
      <w:r w:rsidRPr="00E65147">
        <w:rPr>
          <w:rFonts w:ascii="Times New Roman" w:hAnsi="Times New Roman"/>
          <w:sz w:val="20"/>
        </w:rPr>
        <w:t xml:space="preserve"> oh, well there</w:t>
      </w:r>
      <w:r>
        <w:rPr>
          <w:rFonts w:ascii="Times New Roman" w:hAnsi="Times New Roman"/>
          <w:sz w:val="20"/>
        </w:rPr>
        <w:t>’</w:t>
      </w:r>
      <w:r w:rsidRPr="00E65147">
        <w:rPr>
          <w:rFonts w:ascii="Times New Roman" w:hAnsi="Times New Roman"/>
          <w:sz w:val="20"/>
        </w:rPr>
        <w:t>s X number of apartments and X number of visitor spaces.</w:t>
      </w:r>
    </w:p>
    <w:p w14:paraId="15C78CD7"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 don</w:t>
      </w:r>
      <w:r>
        <w:rPr>
          <w:rFonts w:ascii="Times New Roman" w:hAnsi="Times New Roman"/>
          <w:sz w:val="20"/>
        </w:rPr>
        <w:t>’</w:t>
      </w:r>
      <w:r w:rsidRPr="00E65147">
        <w:rPr>
          <w:rFonts w:ascii="Times New Roman" w:hAnsi="Times New Roman"/>
          <w:sz w:val="20"/>
        </w:rPr>
        <w:t>t think he gets exactly what is involved when it comes to service provision for people with disabilities. That</w:t>
      </w:r>
      <w:r>
        <w:rPr>
          <w:rFonts w:ascii="Times New Roman" w:hAnsi="Times New Roman"/>
          <w:sz w:val="20"/>
        </w:rPr>
        <w:t>’</w:t>
      </w:r>
      <w:r w:rsidRPr="00E65147">
        <w:rPr>
          <w:rFonts w:ascii="Times New Roman" w:hAnsi="Times New Roman"/>
          <w:sz w:val="20"/>
        </w:rPr>
        <w:t xml:space="preserve">s going to have the word </w:t>
      </w:r>
      <w:r>
        <w:rPr>
          <w:rFonts w:ascii="Times New Roman" w:hAnsi="Times New Roman"/>
          <w:sz w:val="20"/>
        </w:rPr>
        <w:t>‘</w:t>
      </w:r>
      <w:r w:rsidRPr="00E65147">
        <w:rPr>
          <w:rFonts w:ascii="Times New Roman" w:hAnsi="Times New Roman"/>
          <w:sz w:val="20"/>
        </w:rPr>
        <w:t>visitor</w:t>
      </w:r>
      <w:r>
        <w:rPr>
          <w:rFonts w:ascii="Times New Roman" w:hAnsi="Times New Roman"/>
          <w:sz w:val="20"/>
        </w:rPr>
        <w:t>’</w:t>
      </w:r>
      <w:r w:rsidRPr="00E65147">
        <w:rPr>
          <w:rFonts w:ascii="Times New Roman" w:hAnsi="Times New Roman"/>
          <w:sz w:val="20"/>
        </w:rPr>
        <w:t xml:space="preserve"> written on a car park, what</w:t>
      </w:r>
      <w:r>
        <w:rPr>
          <w:rFonts w:ascii="Times New Roman" w:hAnsi="Times New Roman"/>
          <w:sz w:val="20"/>
        </w:rPr>
        <w:t>’</w:t>
      </w:r>
      <w:r w:rsidRPr="00E65147">
        <w:rPr>
          <w:rFonts w:ascii="Times New Roman" w:hAnsi="Times New Roman"/>
          <w:sz w:val="20"/>
        </w:rPr>
        <w:t>s going to happen when some residents park in the visitor parks because there aren</w:t>
      </w:r>
      <w:r>
        <w:rPr>
          <w:rFonts w:ascii="Times New Roman" w:hAnsi="Times New Roman"/>
          <w:sz w:val="20"/>
        </w:rPr>
        <w:t>’</w:t>
      </w:r>
      <w:r w:rsidRPr="00E65147">
        <w:rPr>
          <w:rFonts w:ascii="Times New Roman" w:hAnsi="Times New Roman"/>
          <w:sz w:val="20"/>
        </w:rPr>
        <w:t>t enough visitor spaces? There</w:t>
      </w:r>
      <w:r>
        <w:rPr>
          <w:rFonts w:ascii="Times New Roman" w:hAnsi="Times New Roman"/>
          <w:sz w:val="20"/>
        </w:rPr>
        <w:t>’</w:t>
      </w:r>
      <w:r w:rsidRPr="00E65147">
        <w:rPr>
          <w:rFonts w:ascii="Times New Roman" w:hAnsi="Times New Roman"/>
          <w:sz w:val="20"/>
        </w:rPr>
        <w:t>s nothing stopping residents from parking in a visitor spot, right? Someone</w:t>
      </w:r>
      <w:r>
        <w:rPr>
          <w:rFonts w:ascii="Times New Roman" w:hAnsi="Times New Roman"/>
          <w:sz w:val="20"/>
        </w:rPr>
        <w:t>’</w:t>
      </w:r>
      <w:r w:rsidRPr="00E65147">
        <w:rPr>
          <w:rFonts w:ascii="Times New Roman" w:hAnsi="Times New Roman"/>
          <w:sz w:val="20"/>
        </w:rPr>
        <w:t>s got to go down and say you can</w:t>
      </w:r>
      <w:r>
        <w:rPr>
          <w:rFonts w:ascii="Times New Roman" w:hAnsi="Times New Roman"/>
          <w:sz w:val="20"/>
        </w:rPr>
        <w:t>’</w:t>
      </w:r>
      <w:r w:rsidRPr="00E65147">
        <w:rPr>
          <w:rFonts w:ascii="Times New Roman" w:hAnsi="Times New Roman"/>
          <w:sz w:val="20"/>
        </w:rPr>
        <w:t>t park there, identify the vehicle. Who</w:t>
      </w:r>
      <w:r>
        <w:rPr>
          <w:rFonts w:ascii="Times New Roman" w:hAnsi="Times New Roman"/>
          <w:sz w:val="20"/>
        </w:rPr>
        <w:t>’</w:t>
      </w:r>
      <w:r w:rsidRPr="00E65147">
        <w:rPr>
          <w:rFonts w:ascii="Times New Roman" w:hAnsi="Times New Roman"/>
          <w:sz w:val="20"/>
        </w:rPr>
        <w:t>s going to do that? No one</w:t>
      </w:r>
      <w:r>
        <w:rPr>
          <w:rFonts w:ascii="Times New Roman" w:hAnsi="Times New Roman"/>
          <w:sz w:val="20"/>
        </w:rPr>
        <w:t>. S</w:t>
      </w:r>
      <w:r w:rsidRPr="00E65147">
        <w:rPr>
          <w:rFonts w:ascii="Times New Roman" w:hAnsi="Times New Roman"/>
          <w:sz w:val="20"/>
        </w:rPr>
        <w:t>o what</w:t>
      </w:r>
      <w:r>
        <w:rPr>
          <w:rFonts w:ascii="Times New Roman" w:hAnsi="Times New Roman"/>
          <w:sz w:val="20"/>
        </w:rPr>
        <w:t>’</w:t>
      </w:r>
      <w:r w:rsidRPr="00E65147">
        <w:rPr>
          <w:rFonts w:ascii="Times New Roman" w:hAnsi="Times New Roman"/>
          <w:sz w:val="20"/>
        </w:rPr>
        <w:t>s going to happen to the carers who front up and need a car park so they can go and see their client? They</w:t>
      </w:r>
      <w:r>
        <w:rPr>
          <w:rFonts w:ascii="Times New Roman" w:hAnsi="Times New Roman"/>
          <w:sz w:val="20"/>
        </w:rPr>
        <w:t>’</w:t>
      </w:r>
      <w:r w:rsidRPr="00E65147">
        <w:rPr>
          <w:rFonts w:ascii="Times New Roman" w:hAnsi="Times New Roman"/>
          <w:sz w:val="20"/>
        </w:rPr>
        <w:t>re not going to get a space on the road in this area because of where it</w:t>
      </w:r>
      <w:r>
        <w:rPr>
          <w:rFonts w:ascii="Times New Roman" w:hAnsi="Times New Roman"/>
          <w:sz w:val="20"/>
        </w:rPr>
        <w:t>’</w:t>
      </w:r>
      <w:r w:rsidRPr="00E65147">
        <w:rPr>
          <w:rFonts w:ascii="Times New Roman" w:hAnsi="Times New Roman"/>
          <w:sz w:val="20"/>
        </w:rPr>
        <w:t>s located and they won</w:t>
      </w:r>
      <w:r>
        <w:rPr>
          <w:rFonts w:ascii="Times New Roman" w:hAnsi="Times New Roman"/>
          <w:sz w:val="20"/>
        </w:rPr>
        <w:t>’</w:t>
      </w:r>
      <w:r w:rsidRPr="00E65147">
        <w:rPr>
          <w:rFonts w:ascii="Times New Roman" w:hAnsi="Times New Roman"/>
          <w:sz w:val="20"/>
        </w:rPr>
        <w:t>t be eligible for a parking permit. So these are two glaring problems with how this premises is going to be used that Council doesn</w:t>
      </w:r>
      <w:r>
        <w:rPr>
          <w:rFonts w:ascii="Times New Roman" w:hAnsi="Times New Roman"/>
          <w:sz w:val="20"/>
        </w:rPr>
        <w:t>’</w:t>
      </w:r>
      <w:r w:rsidRPr="00E65147">
        <w:rPr>
          <w:rFonts w:ascii="Times New Roman" w:hAnsi="Times New Roman"/>
          <w:sz w:val="20"/>
        </w:rPr>
        <w:t>t think about when it goes through the planning scheme.</w:t>
      </w:r>
    </w:p>
    <w:p w14:paraId="2372DFDC"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From Council</w:t>
      </w:r>
      <w:r>
        <w:rPr>
          <w:rFonts w:ascii="Times New Roman" w:hAnsi="Times New Roman"/>
          <w:sz w:val="20"/>
        </w:rPr>
        <w:t>’</w:t>
      </w:r>
      <w:r w:rsidRPr="00E65147">
        <w:rPr>
          <w:rFonts w:ascii="Times New Roman" w:hAnsi="Times New Roman"/>
          <w:sz w:val="20"/>
        </w:rPr>
        <w:t>s point of view it</w:t>
      </w:r>
      <w:r>
        <w:rPr>
          <w:rFonts w:ascii="Times New Roman" w:hAnsi="Times New Roman"/>
          <w:sz w:val="20"/>
        </w:rPr>
        <w:t>’</w:t>
      </w:r>
      <w:r w:rsidRPr="00E65147">
        <w:rPr>
          <w:rFonts w:ascii="Times New Roman" w:hAnsi="Times New Roman"/>
          <w:sz w:val="20"/>
        </w:rPr>
        <w:t>s got, you know, a three-by-three</w:t>
      </w:r>
      <w:r>
        <w:rPr>
          <w:rFonts w:ascii="Times New Roman" w:hAnsi="Times New Roman"/>
          <w:sz w:val="20"/>
        </w:rPr>
        <w:t>-</w:t>
      </w:r>
      <w:r w:rsidRPr="00E65147">
        <w:rPr>
          <w:rFonts w:ascii="Times New Roman" w:hAnsi="Times New Roman"/>
          <w:sz w:val="20"/>
        </w:rPr>
        <w:t>metre balcony, tick. It</w:t>
      </w:r>
      <w:r>
        <w:rPr>
          <w:rFonts w:ascii="Times New Roman" w:hAnsi="Times New Roman"/>
          <w:sz w:val="20"/>
        </w:rPr>
        <w:t>’</w:t>
      </w:r>
      <w:r w:rsidRPr="00E65147">
        <w:rPr>
          <w:rFonts w:ascii="Times New Roman" w:hAnsi="Times New Roman"/>
          <w:sz w:val="20"/>
        </w:rPr>
        <w:t>s got some little green ferns over the edge, oh, it</w:t>
      </w:r>
      <w:r>
        <w:rPr>
          <w:rFonts w:ascii="Times New Roman" w:hAnsi="Times New Roman"/>
          <w:sz w:val="20"/>
        </w:rPr>
        <w:t>’</w:t>
      </w:r>
      <w:r w:rsidRPr="00E65147">
        <w:rPr>
          <w:rFonts w:ascii="Times New Roman" w:hAnsi="Times New Roman"/>
          <w:sz w:val="20"/>
        </w:rPr>
        <w:t>s got wonderful green landscaping. But meanwhile there</w:t>
      </w:r>
      <w:r>
        <w:rPr>
          <w:rFonts w:ascii="Times New Roman" w:hAnsi="Times New Roman"/>
          <w:sz w:val="20"/>
        </w:rPr>
        <w:t>’</w:t>
      </w:r>
      <w:r w:rsidRPr="00E65147">
        <w:rPr>
          <w:rFonts w:ascii="Times New Roman" w:hAnsi="Times New Roman"/>
          <w:sz w:val="20"/>
        </w:rPr>
        <w:t>s not enough parking for the service providers to accommodate the use and the infrastructure needed for people to get around their local neighbourhood simply does not exist. These are shortcomings in the way in which Council is assessing these developments and these are the things that need to be fixed so we do get inclusive buildings that make it easy for people to navigate their local neighbourhood on foot. If they have disabilities, can manage those services as easily and simply as possible. Councillor MASSEY, I really pity you because it</w:t>
      </w:r>
      <w:r>
        <w:rPr>
          <w:rFonts w:ascii="Times New Roman" w:hAnsi="Times New Roman"/>
          <w:sz w:val="20"/>
        </w:rPr>
        <w:t>’</w:t>
      </w:r>
      <w:r w:rsidRPr="00E65147">
        <w:rPr>
          <w:rFonts w:ascii="Times New Roman" w:hAnsi="Times New Roman"/>
          <w:sz w:val="20"/>
        </w:rPr>
        <w:t>s so hard at Fairfield, I can</w:t>
      </w:r>
      <w:r>
        <w:rPr>
          <w:rFonts w:ascii="Times New Roman" w:hAnsi="Times New Roman"/>
          <w:sz w:val="20"/>
        </w:rPr>
        <w:t>’</w:t>
      </w:r>
      <w:r w:rsidRPr="00E65147">
        <w:rPr>
          <w:rFonts w:ascii="Times New Roman" w:hAnsi="Times New Roman"/>
          <w:sz w:val="20"/>
        </w:rPr>
        <w:t>t even tell you, so that</w:t>
      </w:r>
      <w:r>
        <w:rPr>
          <w:rFonts w:ascii="Times New Roman" w:hAnsi="Times New Roman"/>
          <w:sz w:val="20"/>
        </w:rPr>
        <w:t>’</w:t>
      </w:r>
      <w:r w:rsidRPr="00E65147">
        <w:rPr>
          <w:rFonts w:ascii="Times New Roman" w:hAnsi="Times New Roman"/>
          <w:sz w:val="20"/>
        </w:rPr>
        <w:t>s all ahead of you.</w:t>
      </w:r>
    </w:p>
    <w:p w14:paraId="0902C6E7" w14:textId="77777777" w:rsidR="00B9665A"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Thank you, Councillor JOHNSTON. I</w:t>
      </w:r>
      <w:r>
        <w:rPr>
          <w:rFonts w:ascii="Times New Roman" w:hAnsi="Times New Roman"/>
          <w:sz w:val="20"/>
        </w:rPr>
        <w:t>’</w:t>
      </w:r>
      <w:r w:rsidRPr="00E65147">
        <w:rPr>
          <w:rFonts w:ascii="Times New Roman" w:hAnsi="Times New Roman"/>
          <w:sz w:val="20"/>
        </w:rPr>
        <w:t xml:space="preserve">m sure that your last comments were directed through the Chair. </w:t>
      </w:r>
    </w:p>
    <w:p w14:paraId="4A954670" w14:textId="77777777" w:rsidR="00B9665A" w:rsidRPr="00E65147" w:rsidRDefault="00B9665A"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Are there any further speakers? I see no one. </w:t>
      </w:r>
    </w:p>
    <w:p w14:paraId="5BBC0B35" w14:textId="77777777" w:rsidR="00B9665A" w:rsidRPr="00E65147" w:rsidRDefault="00B9665A"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ALLAN, right of reply.</w:t>
      </w:r>
    </w:p>
    <w:p w14:paraId="5806C5E5"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ALLAN:</w:t>
      </w:r>
      <w:r w:rsidRPr="00E65147">
        <w:rPr>
          <w:rFonts w:ascii="Times New Roman" w:hAnsi="Times New Roman"/>
          <w:sz w:val="20"/>
        </w:rPr>
        <w:tab/>
        <w:t>Thank you, Mr Chair, and what an entertaining contribution from Councillor JOHNSTON. Now there</w:t>
      </w:r>
      <w:r>
        <w:rPr>
          <w:rFonts w:ascii="Times New Roman" w:hAnsi="Times New Roman"/>
          <w:sz w:val="20"/>
        </w:rPr>
        <w:t>’</w:t>
      </w:r>
      <w:r w:rsidRPr="00E65147">
        <w:rPr>
          <w:rFonts w:ascii="Times New Roman" w:hAnsi="Times New Roman"/>
          <w:sz w:val="20"/>
        </w:rPr>
        <w:t>s pretty much no development in Brisbane that Councillor JOHNSTON isn</w:t>
      </w:r>
      <w:r>
        <w:rPr>
          <w:rFonts w:ascii="Times New Roman" w:hAnsi="Times New Roman"/>
          <w:sz w:val="20"/>
        </w:rPr>
        <w:t>’</w:t>
      </w:r>
      <w:r w:rsidRPr="00E65147">
        <w:rPr>
          <w:rFonts w:ascii="Times New Roman" w:hAnsi="Times New Roman"/>
          <w:sz w:val="20"/>
        </w:rPr>
        <w:t>t prepared to criticise. I don</w:t>
      </w:r>
      <w:r>
        <w:rPr>
          <w:rFonts w:ascii="Times New Roman" w:hAnsi="Times New Roman"/>
          <w:sz w:val="20"/>
        </w:rPr>
        <w:t>’</w:t>
      </w:r>
      <w:r w:rsidRPr="00E65147">
        <w:rPr>
          <w:rFonts w:ascii="Times New Roman" w:hAnsi="Times New Roman"/>
          <w:sz w:val="20"/>
        </w:rPr>
        <w:t>t know that I</w:t>
      </w:r>
      <w:r>
        <w:rPr>
          <w:rFonts w:ascii="Times New Roman" w:hAnsi="Times New Roman"/>
          <w:sz w:val="20"/>
        </w:rPr>
        <w:t>’</w:t>
      </w:r>
      <w:r w:rsidRPr="00E65147">
        <w:rPr>
          <w:rFonts w:ascii="Times New Roman" w:hAnsi="Times New Roman"/>
          <w:sz w:val="20"/>
        </w:rPr>
        <w:t>ve ever been in this Chamber where she</w:t>
      </w:r>
      <w:r>
        <w:rPr>
          <w:rFonts w:ascii="Times New Roman" w:hAnsi="Times New Roman"/>
          <w:sz w:val="20"/>
        </w:rPr>
        <w:t>’</w:t>
      </w:r>
      <w:r w:rsidRPr="00E65147">
        <w:rPr>
          <w:rFonts w:ascii="Times New Roman" w:hAnsi="Times New Roman"/>
          <w:sz w:val="20"/>
        </w:rPr>
        <w:t>s come out and made a comment to the effect that a development was—</w:t>
      </w:r>
    </w:p>
    <w:p w14:paraId="16E2D3A3"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JOHNSTON:</w:t>
      </w:r>
      <w:r w:rsidRPr="00E65147">
        <w:rPr>
          <w:rFonts w:ascii="Times New Roman" w:hAnsi="Times New Roman"/>
          <w:sz w:val="20"/>
        </w:rPr>
        <w:tab/>
        <w:t>Point of order.</w:t>
      </w:r>
    </w:p>
    <w:p w14:paraId="16DDC7D8"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Just one moment, Councillor ALLAN.</w:t>
      </w:r>
    </w:p>
    <w:p w14:paraId="554862B7"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JOHNSTON:</w:t>
      </w:r>
      <w:r w:rsidRPr="00E65147">
        <w:rPr>
          <w:rFonts w:ascii="Times New Roman" w:hAnsi="Times New Roman"/>
          <w:sz w:val="20"/>
        </w:rPr>
        <w:tab/>
        <w:t>Claim to be misrepresented.</w:t>
      </w:r>
    </w:p>
    <w:p w14:paraId="54FFD7A0"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Thank you, Councillor JOHNSTON. </w:t>
      </w:r>
    </w:p>
    <w:p w14:paraId="76000A76" w14:textId="77777777" w:rsidR="00B9665A" w:rsidRPr="00E65147" w:rsidRDefault="00B9665A"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ALLAN, you</w:t>
      </w:r>
      <w:r>
        <w:rPr>
          <w:rFonts w:ascii="Times New Roman" w:hAnsi="Times New Roman"/>
          <w:sz w:val="20"/>
        </w:rPr>
        <w:t>’</w:t>
      </w:r>
      <w:r w:rsidRPr="00E65147">
        <w:rPr>
          <w:rFonts w:ascii="Times New Roman" w:hAnsi="Times New Roman"/>
          <w:sz w:val="20"/>
        </w:rPr>
        <w:t>ve got the call.</w:t>
      </w:r>
    </w:p>
    <w:p w14:paraId="7A9E3BF0"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ALLAN:</w:t>
      </w:r>
      <w:r w:rsidRPr="00E65147">
        <w:rPr>
          <w:rFonts w:ascii="Times New Roman" w:hAnsi="Times New Roman"/>
          <w:sz w:val="20"/>
        </w:rPr>
        <w:tab/>
        <w:t>Thank you, Mr Chair. I just can</w:t>
      </w:r>
      <w:r>
        <w:rPr>
          <w:rFonts w:ascii="Times New Roman" w:hAnsi="Times New Roman"/>
          <w:sz w:val="20"/>
        </w:rPr>
        <w:t>’</w:t>
      </w:r>
      <w:r w:rsidRPr="00E65147">
        <w:rPr>
          <w:rFonts w:ascii="Times New Roman" w:hAnsi="Times New Roman"/>
          <w:sz w:val="20"/>
        </w:rPr>
        <w:t>t recall when Councillor JOHNSTON has ever come into this Chamber and appreciated or made note of a particularly good development, so the starting point is everything gets critiqued. Now Council officers, who are experienced at assessing developments, all the components of the development, have approved this development with the car parking that</w:t>
      </w:r>
      <w:r>
        <w:rPr>
          <w:rFonts w:ascii="Times New Roman" w:hAnsi="Times New Roman"/>
          <w:sz w:val="20"/>
        </w:rPr>
        <w:t>’</w:t>
      </w:r>
      <w:r w:rsidRPr="00E65147">
        <w:rPr>
          <w:rFonts w:ascii="Times New Roman" w:hAnsi="Times New Roman"/>
          <w:sz w:val="20"/>
        </w:rPr>
        <w:t>s in there. They</w:t>
      </w:r>
      <w:r>
        <w:rPr>
          <w:rFonts w:ascii="Times New Roman" w:hAnsi="Times New Roman"/>
          <w:sz w:val="20"/>
        </w:rPr>
        <w:t>’</w:t>
      </w:r>
      <w:r w:rsidRPr="00E65147">
        <w:rPr>
          <w:rFonts w:ascii="Times New Roman" w:hAnsi="Times New Roman"/>
          <w:sz w:val="20"/>
        </w:rPr>
        <w:t>ve given consideration to the kind of usage that the building</w:t>
      </w:r>
      <w:r>
        <w:rPr>
          <w:rFonts w:ascii="Times New Roman" w:hAnsi="Times New Roman"/>
          <w:sz w:val="20"/>
        </w:rPr>
        <w:t>’</w:t>
      </w:r>
      <w:r w:rsidRPr="00E65147">
        <w:rPr>
          <w:rFonts w:ascii="Times New Roman" w:hAnsi="Times New Roman"/>
          <w:sz w:val="20"/>
        </w:rPr>
        <w:t>s going to get, but of course Councillor JOHNSTON with her many, many skills</w:t>
      </w:r>
      <w:r>
        <w:rPr>
          <w:rFonts w:ascii="Times New Roman" w:hAnsi="Times New Roman"/>
          <w:sz w:val="20"/>
        </w:rPr>
        <w:t>,</w:t>
      </w:r>
      <w:r w:rsidRPr="00E65147">
        <w:rPr>
          <w:rFonts w:ascii="Times New Roman" w:hAnsi="Times New Roman"/>
          <w:sz w:val="20"/>
        </w:rPr>
        <w:t xml:space="preserve"> knows far better than the experts within </w:t>
      </w:r>
      <w:r>
        <w:rPr>
          <w:rFonts w:ascii="Times New Roman" w:hAnsi="Times New Roman"/>
          <w:sz w:val="20"/>
        </w:rPr>
        <w:t>C</w:t>
      </w:r>
      <w:r w:rsidRPr="00E65147">
        <w:rPr>
          <w:rFonts w:ascii="Times New Roman" w:hAnsi="Times New Roman"/>
          <w:sz w:val="20"/>
        </w:rPr>
        <w:t xml:space="preserve">ity </w:t>
      </w:r>
      <w:r>
        <w:rPr>
          <w:rFonts w:ascii="Times New Roman" w:hAnsi="Times New Roman"/>
          <w:sz w:val="20"/>
        </w:rPr>
        <w:t>P</w:t>
      </w:r>
      <w:r w:rsidRPr="00E65147">
        <w:rPr>
          <w:rFonts w:ascii="Times New Roman" w:hAnsi="Times New Roman"/>
          <w:sz w:val="20"/>
        </w:rPr>
        <w:t>lanning and has decided that the composition, configuration of the parking is totally inadequate. That</w:t>
      </w:r>
      <w:r>
        <w:rPr>
          <w:rFonts w:ascii="Times New Roman" w:hAnsi="Times New Roman"/>
          <w:sz w:val="20"/>
        </w:rPr>
        <w:t>’</w:t>
      </w:r>
      <w:r w:rsidRPr="00E65147">
        <w:rPr>
          <w:rFonts w:ascii="Times New Roman" w:hAnsi="Times New Roman"/>
          <w:sz w:val="20"/>
        </w:rPr>
        <w:t>s her call.</w:t>
      </w:r>
    </w:p>
    <w:p w14:paraId="236E55C2"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In the context of the footpaths and things around there, one of the benefits that is going to accrue with the Buranda Village redevelopment is we will find all those footpaths, particularly around that particular development, will improve, that</w:t>
      </w:r>
      <w:r>
        <w:rPr>
          <w:rFonts w:ascii="Times New Roman" w:hAnsi="Times New Roman"/>
          <w:sz w:val="20"/>
        </w:rPr>
        <w:t>’</w:t>
      </w:r>
      <w:r w:rsidRPr="00E65147">
        <w:rPr>
          <w:rFonts w:ascii="Times New Roman" w:hAnsi="Times New Roman"/>
          <w:sz w:val="20"/>
        </w:rPr>
        <w:t>s one of the benefits of development. As will the footpaths in front of this development in Carl Street, so that</w:t>
      </w:r>
      <w:r>
        <w:rPr>
          <w:rFonts w:ascii="Times New Roman" w:hAnsi="Times New Roman"/>
          <w:sz w:val="20"/>
        </w:rPr>
        <w:t>’</w:t>
      </w:r>
      <w:r w:rsidRPr="00E65147">
        <w:rPr>
          <w:rFonts w:ascii="Times New Roman" w:hAnsi="Times New Roman"/>
          <w:sz w:val="20"/>
        </w:rPr>
        <w:t>s a well-known fact, developers are responsible for upgrading and providing new footpaths, so I would expect to see a better outcome in that context. As we indicated in Committee last week, there are a lot of people crossing Ipswich Road in that location. They</w:t>
      </w:r>
      <w:r>
        <w:rPr>
          <w:rFonts w:ascii="Times New Roman" w:hAnsi="Times New Roman"/>
          <w:sz w:val="20"/>
        </w:rPr>
        <w:t>’</w:t>
      </w:r>
      <w:r w:rsidRPr="00E65147">
        <w:rPr>
          <w:rFonts w:ascii="Times New Roman" w:hAnsi="Times New Roman"/>
          <w:sz w:val="20"/>
        </w:rPr>
        <w:t xml:space="preserve">re crossing them every </w:t>
      </w:r>
      <w:r w:rsidRPr="00E65147">
        <w:rPr>
          <w:rFonts w:ascii="Times New Roman" w:hAnsi="Times New Roman"/>
          <w:sz w:val="20"/>
        </w:rPr>
        <w:lastRenderedPageBreak/>
        <w:t>day, I</w:t>
      </w:r>
      <w:r>
        <w:rPr>
          <w:rFonts w:ascii="Times New Roman" w:hAnsi="Times New Roman"/>
          <w:sz w:val="20"/>
        </w:rPr>
        <w:t>’</w:t>
      </w:r>
      <w:r w:rsidRPr="00E65147">
        <w:rPr>
          <w:rFonts w:ascii="Times New Roman" w:hAnsi="Times New Roman"/>
          <w:sz w:val="20"/>
        </w:rPr>
        <w:t>d suggest probably in their thousands. So this sort of notion that we need to have some major upgrade there doesn</w:t>
      </w:r>
      <w:r>
        <w:rPr>
          <w:rFonts w:ascii="Times New Roman" w:hAnsi="Times New Roman"/>
          <w:sz w:val="20"/>
        </w:rPr>
        <w:t>’</w:t>
      </w:r>
      <w:r w:rsidRPr="00E65147">
        <w:rPr>
          <w:rFonts w:ascii="Times New Roman" w:hAnsi="Times New Roman"/>
          <w:sz w:val="20"/>
        </w:rPr>
        <w:t>t seem to be borne out by the usage that</w:t>
      </w:r>
      <w:r>
        <w:rPr>
          <w:rFonts w:ascii="Times New Roman" w:hAnsi="Times New Roman"/>
          <w:sz w:val="20"/>
        </w:rPr>
        <w:t>’</w:t>
      </w:r>
      <w:r w:rsidRPr="00E65147">
        <w:rPr>
          <w:rFonts w:ascii="Times New Roman" w:hAnsi="Times New Roman"/>
          <w:sz w:val="20"/>
        </w:rPr>
        <w:t>s happening on a daily basis.</w:t>
      </w:r>
    </w:p>
    <w:p w14:paraId="5ADCB8C9"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w:t>
      </w:r>
      <w:r>
        <w:rPr>
          <w:rFonts w:ascii="Times New Roman" w:hAnsi="Times New Roman"/>
          <w:sz w:val="20"/>
        </w:rPr>
        <w:t>’</w:t>
      </w:r>
      <w:r w:rsidRPr="00E65147">
        <w:rPr>
          <w:rFonts w:ascii="Times New Roman" w:hAnsi="Times New Roman"/>
          <w:sz w:val="20"/>
        </w:rPr>
        <w:t>m aware that—I suspect there are intersections in that area that are captured in LGIP and that</w:t>
      </w:r>
      <w:r>
        <w:rPr>
          <w:rFonts w:ascii="Times New Roman" w:hAnsi="Times New Roman"/>
          <w:sz w:val="20"/>
        </w:rPr>
        <w:t>’</w:t>
      </w:r>
      <w:r w:rsidRPr="00E65147">
        <w:rPr>
          <w:rFonts w:ascii="Times New Roman" w:hAnsi="Times New Roman"/>
          <w:sz w:val="20"/>
        </w:rPr>
        <w:t>s a good thing. Finally, the sort of context, the point that she made about the balconies, that needs to be seen in the context of the 722 square metres of communal open space. So yes, there is that private space that</w:t>
      </w:r>
      <w:r>
        <w:rPr>
          <w:rFonts w:ascii="Times New Roman" w:hAnsi="Times New Roman"/>
          <w:sz w:val="20"/>
        </w:rPr>
        <w:t>’</w:t>
      </w:r>
      <w:r w:rsidRPr="00E65147">
        <w:rPr>
          <w:rFonts w:ascii="Times New Roman" w:hAnsi="Times New Roman"/>
          <w:sz w:val="20"/>
        </w:rPr>
        <w:t>s available to residents</w:t>
      </w:r>
      <w:r>
        <w:rPr>
          <w:rFonts w:ascii="Times New Roman" w:hAnsi="Times New Roman"/>
          <w:sz w:val="20"/>
        </w:rPr>
        <w:t>,</w:t>
      </w:r>
      <w:r w:rsidRPr="00E65147">
        <w:rPr>
          <w:rFonts w:ascii="Times New Roman" w:hAnsi="Times New Roman"/>
          <w:sz w:val="20"/>
        </w:rPr>
        <w:t xml:space="preserve"> but there</w:t>
      </w:r>
      <w:r>
        <w:rPr>
          <w:rFonts w:ascii="Times New Roman" w:hAnsi="Times New Roman"/>
          <w:sz w:val="20"/>
        </w:rPr>
        <w:t>’</w:t>
      </w:r>
      <w:r w:rsidRPr="00E65147">
        <w:rPr>
          <w:rFonts w:ascii="Times New Roman" w:hAnsi="Times New Roman"/>
          <w:sz w:val="20"/>
        </w:rPr>
        <w:t>s also the communal open space, which is very substantial. So all in all, the criticisms that Councillor JOHNSTON has made is pretty typical of her perspective on development, but ultimately, I think they fail to hold water. Thank you, Mr Chair.</w:t>
      </w:r>
    </w:p>
    <w:p w14:paraId="60A9D188"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Councillor ALLAN. </w:t>
      </w:r>
    </w:p>
    <w:p w14:paraId="6DD8386D" w14:textId="77777777" w:rsidR="00B9665A" w:rsidRPr="00E65147" w:rsidRDefault="00B9665A"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JOHNSTON, your misrepresentation please.</w:t>
      </w:r>
    </w:p>
    <w:p w14:paraId="1AF9AEA0"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JOHNSTON:</w:t>
      </w:r>
      <w:r w:rsidRPr="00E65147">
        <w:rPr>
          <w:rFonts w:ascii="Times New Roman" w:hAnsi="Times New Roman"/>
          <w:sz w:val="20"/>
        </w:rPr>
        <w:tab/>
        <w:t>Yes, thank you, Mr Chair. Councillor ALLAN said that there is no development that I</w:t>
      </w:r>
      <w:r>
        <w:rPr>
          <w:rFonts w:ascii="Times New Roman" w:hAnsi="Times New Roman"/>
          <w:sz w:val="20"/>
        </w:rPr>
        <w:t>’</w:t>
      </w:r>
      <w:r w:rsidRPr="00E65147">
        <w:rPr>
          <w:rFonts w:ascii="Times New Roman" w:hAnsi="Times New Roman"/>
          <w:sz w:val="20"/>
        </w:rPr>
        <w:t>m not prepared to criticise. In fact I only comment on a tiny proportion of developments that are proposed in this city and that</w:t>
      </w:r>
      <w:r>
        <w:rPr>
          <w:rFonts w:ascii="Times New Roman" w:hAnsi="Times New Roman"/>
          <w:sz w:val="20"/>
        </w:rPr>
        <w:t>’</w:t>
      </w:r>
      <w:r w:rsidRPr="00E65147">
        <w:rPr>
          <w:rFonts w:ascii="Times New Roman" w:hAnsi="Times New Roman"/>
          <w:sz w:val="20"/>
        </w:rPr>
        <w:t>s just a completely false statement.</w:t>
      </w:r>
    </w:p>
    <w:p w14:paraId="77AD01DE" w14:textId="77777777" w:rsidR="00B9665A"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Councillor. </w:t>
      </w:r>
    </w:p>
    <w:p w14:paraId="432DA85F" w14:textId="77777777" w:rsidR="00B9665A" w:rsidRPr="00E65147" w:rsidRDefault="00B9665A" w:rsidP="00210278">
      <w:pPr>
        <w:pStyle w:val="BodyTextIndent2"/>
        <w:spacing w:after="0"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We will now put the report. </w:t>
      </w:r>
    </w:p>
    <w:p w14:paraId="2BEB49CF" w14:textId="77777777" w:rsidR="008D508C" w:rsidRDefault="008D508C" w:rsidP="00210278"/>
    <w:p w14:paraId="7C7B6622" w14:textId="77777777" w:rsidR="008D508C" w:rsidRDefault="008D508C" w:rsidP="00210278">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210278"/>
    <w:p w14:paraId="53A5F190" w14:textId="77777777" w:rsidR="00D46E85" w:rsidRDefault="00D46E85" w:rsidP="00210278">
      <w:r>
        <w:t>The report read as follows</w:t>
      </w:r>
      <w:r>
        <w:sym w:font="Symbol" w:char="F0BE"/>
      </w:r>
    </w:p>
    <w:p w14:paraId="20310D23" w14:textId="77777777" w:rsidR="00D46E85" w:rsidRDefault="00D46E85" w:rsidP="00210278"/>
    <w:p w14:paraId="14D1B9CE" w14:textId="77777777" w:rsidR="00D46E85" w:rsidRPr="00380BDC" w:rsidRDefault="00D46E85" w:rsidP="00210278">
      <w:pPr>
        <w:rPr>
          <w:b/>
          <w:bCs/>
        </w:rPr>
      </w:pPr>
      <w:r w:rsidRPr="00380BDC">
        <w:rPr>
          <w:b/>
          <w:bCs/>
        </w:rPr>
        <w:t>ATTENDANCE:</w:t>
      </w:r>
      <w:r w:rsidRPr="00380BDC">
        <w:rPr>
          <w:b/>
          <w:bCs/>
        </w:rPr>
        <w:br/>
      </w:r>
    </w:p>
    <w:p w14:paraId="7BC74D01" w14:textId="6682FB92" w:rsidR="005D35A9" w:rsidRPr="00600162" w:rsidRDefault="005D35A9" w:rsidP="00210278">
      <w:pPr>
        <w:rPr>
          <w:snapToGrid w:val="0"/>
        </w:rPr>
      </w:pPr>
      <w:r w:rsidRPr="00600162">
        <w:rPr>
          <w:snapToGrid w:val="0"/>
        </w:rPr>
        <w:t>Councillor Adam Allan (Civic Cabinet Chair), Councillor Lisa</w:t>
      </w:r>
      <w:r>
        <w:rPr>
          <w:snapToGrid w:val="0"/>
        </w:rPr>
        <w:t> </w:t>
      </w:r>
      <w:r w:rsidRPr="00600162">
        <w:rPr>
          <w:snapToGrid w:val="0"/>
        </w:rPr>
        <w:t>Atwood</w:t>
      </w:r>
      <w:r w:rsidRPr="00600162" w:rsidDel="0091314E">
        <w:rPr>
          <w:snapToGrid w:val="0"/>
        </w:rPr>
        <w:t xml:space="preserve"> </w:t>
      </w:r>
      <w:r w:rsidRPr="00600162">
        <w:rPr>
          <w:snapToGrid w:val="0"/>
        </w:rPr>
        <w:t xml:space="preserve">(Deputy Chair), and Councillors </w:t>
      </w:r>
      <w:r>
        <w:rPr>
          <w:snapToGrid w:val="0"/>
        </w:rPr>
        <w:t>Lucy Collier</w:t>
      </w:r>
      <w:r w:rsidRPr="00600162">
        <w:rPr>
          <w:snapToGrid w:val="0"/>
        </w:rPr>
        <w:t>, Fiona Hammond</w:t>
      </w:r>
      <w:r>
        <w:rPr>
          <w:snapToGrid w:val="0"/>
        </w:rPr>
        <w:t>,</w:t>
      </w:r>
      <w:r w:rsidRPr="00600162">
        <w:rPr>
          <w:snapToGrid w:val="0"/>
        </w:rPr>
        <w:t xml:space="preserve"> </w:t>
      </w:r>
      <w:r>
        <w:rPr>
          <w:snapToGrid w:val="0"/>
        </w:rPr>
        <w:t>Clare Jenkinson</w:t>
      </w:r>
      <w:r w:rsidRPr="00600162">
        <w:rPr>
          <w:snapToGrid w:val="0"/>
        </w:rPr>
        <w:t xml:space="preserve"> and </w:t>
      </w:r>
      <w:r>
        <w:rPr>
          <w:snapToGrid w:val="0"/>
        </w:rPr>
        <w:t>Nicole Johnston</w:t>
      </w:r>
      <w:r w:rsidRPr="00600162">
        <w:rPr>
          <w:snapToGrid w:val="0"/>
        </w:rPr>
        <w:t xml:space="preserve">. </w:t>
      </w:r>
    </w:p>
    <w:p w14:paraId="7487F318" w14:textId="6123807D" w:rsidR="00D46E85" w:rsidRPr="007607CE" w:rsidRDefault="00D46E85" w:rsidP="00210278">
      <w:pPr>
        <w:pStyle w:val="Heading4"/>
        <w:ind w:left="1440" w:hanging="720"/>
      </w:pPr>
      <w:bookmarkStart w:id="61" w:name="_Toc150184817"/>
      <w:r>
        <w:rPr>
          <w:u w:val="none"/>
        </w:rPr>
        <w:t>A</w:t>
      </w:r>
      <w:r w:rsidRPr="001904D2">
        <w:rPr>
          <w:u w:val="none"/>
        </w:rPr>
        <w:tab/>
      </w:r>
      <w:r w:rsidR="005D35A9" w:rsidRPr="005D35A9">
        <w:t>COMMITTEE PRESENTATION – 62 CARL STREET, WOOLLOONGABBA (A006227094)</w:t>
      </w:r>
      <w:bookmarkEnd w:id="61"/>
    </w:p>
    <w:p w14:paraId="1E85D5A9" w14:textId="3730AC17" w:rsidR="00D46E85" w:rsidRDefault="00E446CE" w:rsidP="00210278">
      <w:pPr>
        <w:tabs>
          <w:tab w:val="left" w:pos="-1440"/>
        </w:tabs>
        <w:spacing w:line="218" w:lineRule="auto"/>
        <w:jc w:val="right"/>
        <w:rPr>
          <w:rFonts w:ascii="Arial" w:hAnsi="Arial"/>
          <w:b/>
          <w:sz w:val="28"/>
        </w:rPr>
      </w:pPr>
      <w:r>
        <w:rPr>
          <w:rFonts w:ascii="Arial" w:hAnsi="Arial"/>
          <w:b/>
          <w:sz w:val="28"/>
        </w:rPr>
        <w:t>272</w:t>
      </w:r>
      <w:r w:rsidR="00D46E85">
        <w:rPr>
          <w:rFonts w:ascii="Arial" w:hAnsi="Arial"/>
          <w:b/>
          <w:sz w:val="28"/>
        </w:rPr>
        <w:t>/</w:t>
      </w:r>
      <w:r w:rsidR="00317639">
        <w:rPr>
          <w:rFonts w:ascii="Arial" w:hAnsi="Arial"/>
          <w:b/>
          <w:sz w:val="28"/>
        </w:rPr>
        <w:t>2023-24</w:t>
      </w:r>
    </w:p>
    <w:p w14:paraId="009BB6EB" w14:textId="77777777" w:rsidR="005D35A9" w:rsidRPr="00D300A1" w:rsidRDefault="005D35A9" w:rsidP="00210278">
      <w:pPr>
        <w:ind w:left="720" w:hanging="720"/>
        <w:rPr>
          <w:snapToGrid w:val="0"/>
        </w:rPr>
      </w:pPr>
      <w:r w:rsidRPr="00D300A1">
        <w:rPr>
          <w:snapToGrid w:val="0"/>
        </w:rPr>
        <w:t>1.</w:t>
      </w:r>
      <w:r w:rsidRPr="00D300A1">
        <w:rPr>
          <w:snapToGrid w:val="0"/>
        </w:rPr>
        <w:tab/>
      </w:r>
      <w:r>
        <w:t>The General Manager, Development Services, City Planning and Sustainability</w:t>
      </w:r>
      <w:r w:rsidRPr="00D300A1">
        <w:rPr>
          <w:bCs/>
          <w:snapToGrid w:val="0"/>
          <w:szCs w:val="24"/>
        </w:rPr>
        <w:t xml:space="preserve">, </w:t>
      </w:r>
      <w:r w:rsidRPr="00D300A1">
        <w:rPr>
          <w:snapToGrid w:val="0"/>
        </w:rPr>
        <w:t xml:space="preserve">attended the meeting to </w:t>
      </w:r>
      <w:r w:rsidRPr="00673360">
        <w:rPr>
          <w:snapToGrid w:val="0"/>
        </w:rPr>
        <w:t>provide an update</w:t>
      </w:r>
      <w:r w:rsidRPr="00D300A1">
        <w:rPr>
          <w:snapToGrid w:val="0"/>
        </w:rPr>
        <w:t xml:space="preserve"> on </w:t>
      </w:r>
      <w:r>
        <w:rPr>
          <w:bCs/>
          <w:snapToGrid w:val="0"/>
          <w:szCs w:val="24"/>
        </w:rPr>
        <w:t>62 Carl Street, Woolloongabba (the site)</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70C4F4FD" w14:textId="77777777" w:rsidR="005D35A9" w:rsidRPr="00D300A1" w:rsidRDefault="005D35A9" w:rsidP="00210278">
      <w:pPr>
        <w:rPr>
          <w:snapToGrid w:val="0"/>
        </w:rPr>
      </w:pPr>
    </w:p>
    <w:p w14:paraId="4EF780C7" w14:textId="6F61C960" w:rsidR="005D35A9" w:rsidRPr="000B6C91" w:rsidRDefault="005D35A9" w:rsidP="00210278">
      <w:pPr>
        <w:ind w:left="720" w:hanging="720"/>
        <w:rPr>
          <w:snapToGrid w:val="0"/>
        </w:rPr>
      </w:pPr>
      <w:r w:rsidRPr="00D300A1">
        <w:rPr>
          <w:snapToGrid w:val="0"/>
        </w:rPr>
        <w:t>2.</w:t>
      </w:r>
      <w:r w:rsidRPr="00D300A1">
        <w:rPr>
          <w:snapToGrid w:val="0"/>
        </w:rPr>
        <w:tab/>
      </w:r>
      <w:r w:rsidRPr="000B6C91">
        <w:rPr>
          <w:snapToGrid w:val="0"/>
        </w:rPr>
        <w:t xml:space="preserve">The development application </w:t>
      </w:r>
      <w:r>
        <w:rPr>
          <w:snapToGrid w:val="0"/>
        </w:rPr>
        <w:t xml:space="preserve">for the site was code assessable and </w:t>
      </w:r>
      <w:r w:rsidRPr="000B6C91">
        <w:rPr>
          <w:snapToGrid w:val="0"/>
        </w:rPr>
        <w:t>included</w:t>
      </w:r>
      <w:r>
        <w:rPr>
          <w:snapToGrid w:val="0"/>
        </w:rPr>
        <w:t xml:space="preserve"> </w:t>
      </w:r>
      <w:r w:rsidRPr="000B6C91">
        <w:rPr>
          <w:snapToGrid w:val="0"/>
        </w:rPr>
        <w:t xml:space="preserve">Material </w:t>
      </w:r>
      <w:r>
        <w:rPr>
          <w:snapToGrid w:val="0"/>
        </w:rPr>
        <w:t>c</w:t>
      </w:r>
      <w:r w:rsidRPr="000B6C91">
        <w:rPr>
          <w:snapToGrid w:val="0"/>
        </w:rPr>
        <w:t xml:space="preserve">hange of </w:t>
      </w:r>
      <w:r>
        <w:rPr>
          <w:snapToGrid w:val="0"/>
        </w:rPr>
        <w:t>u</w:t>
      </w:r>
      <w:r w:rsidRPr="000B6C91">
        <w:rPr>
          <w:snapToGrid w:val="0"/>
        </w:rPr>
        <w:t xml:space="preserve">se for Multiple </w:t>
      </w:r>
      <w:r>
        <w:rPr>
          <w:snapToGrid w:val="0"/>
        </w:rPr>
        <w:t>d</w:t>
      </w:r>
      <w:r w:rsidRPr="000B6C91">
        <w:rPr>
          <w:snapToGrid w:val="0"/>
        </w:rPr>
        <w:t>welling</w:t>
      </w:r>
      <w:r>
        <w:rPr>
          <w:snapToGrid w:val="0"/>
        </w:rPr>
        <w:t xml:space="preserve"> and a Residential care facility. </w:t>
      </w:r>
      <w:r w:rsidRPr="000B6C91">
        <w:rPr>
          <w:snapToGrid w:val="0"/>
        </w:rPr>
        <w:t xml:space="preserve">The proposed development is </w:t>
      </w:r>
      <w:r>
        <w:rPr>
          <w:snapToGrid w:val="0"/>
        </w:rPr>
        <w:t>a 12</w:t>
      </w:r>
      <w:r>
        <w:rPr>
          <w:snapToGrid w:val="0"/>
        </w:rPr>
        <w:noBreakHyphen/>
        <w:t>storey building</w:t>
      </w:r>
      <w:r w:rsidRPr="000B6C91">
        <w:rPr>
          <w:snapToGrid w:val="0"/>
        </w:rPr>
        <w:t xml:space="preserve"> which</w:t>
      </w:r>
      <w:r>
        <w:rPr>
          <w:snapToGrid w:val="0"/>
        </w:rPr>
        <w:t xml:space="preserve"> </w:t>
      </w:r>
      <w:r w:rsidRPr="000B6C91">
        <w:rPr>
          <w:snapToGrid w:val="0"/>
        </w:rPr>
        <w:t>includes units in the following sizes:</w:t>
      </w:r>
    </w:p>
    <w:p w14:paraId="081422D8" w14:textId="77777777" w:rsidR="005D35A9" w:rsidRPr="000B6C91" w:rsidRDefault="005D35A9" w:rsidP="00210278">
      <w:pPr>
        <w:ind w:left="720"/>
        <w:rPr>
          <w:snapToGrid w:val="0"/>
        </w:rPr>
      </w:pPr>
      <w:r w:rsidRPr="000B6C91">
        <w:rPr>
          <w:snapToGrid w:val="0"/>
        </w:rPr>
        <w:t>-</w:t>
      </w:r>
      <w:r>
        <w:rPr>
          <w:snapToGrid w:val="0"/>
        </w:rPr>
        <w:tab/>
        <w:t>42</w:t>
      </w:r>
      <w:r w:rsidRPr="000B6C91">
        <w:rPr>
          <w:snapToGrid w:val="0"/>
        </w:rPr>
        <w:t xml:space="preserve"> one-bedroom </w:t>
      </w:r>
      <w:r>
        <w:rPr>
          <w:snapToGrid w:val="0"/>
        </w:rPr>
        <w:t xml:space="preserve">with a floor plan between 27 </w:t>
      </w:r>
      <w:r w:rsidRPr="00C13D00">
        <w:rPr>
          <w:snapToGrid w:val="0"/>
        </w:rPr>
        <w:t>m</w:t>
      </w:r>
      <w:r w:rsidRPr="00ED5F68">
        <w:rPr>
          <w:snapToGrid w:val="0"/>
          <w:vertAlign w:val="superscript"/>
        </w:rPr>
        <w:t>2</w:t>
      </w:r>
      <w:r w:rsidRPr="00C13D00">
        <w:rPr>
          <w:snapToGrid w:val="0"/>
        </w:rPr>
        <w:t xml:space="preserve"> </w:t>
      </w:r>
      <w:r w:rsidRPr="007669E0">
        <w:rPr>
          <w:snapToGrid w:val="0"/>
        </w:rPr>
        <w:t xml:space="preserve">to </w:t>
      </w:r>
      <w:r>
        <w:rPr>
          <w:snapToGrid w:val="0"/>
        </w:rPr>
        <w:t xml:space="preserve">51 </w:t>
      </w:r>
      <w:r w:rsidRPr="00C13D00">
        <w:rPr>
          <w:snapToGrid w:val="0"/>
        </w:rPr>
        <w:t>m</w:t>
      </w:r>
      <w:r w:rsidRPr="00ED5F68">
        <w:rPr>
          <w:snapToGrid w:val="0"/>
          <w:vertAlign w:val="superscript"/>
        </w:rPr>
        <w:t>2</w:t>
      </w:r>
    </w:p>
    <w:p w14:paraId="07897610" w14:textId="77777777" w:rsidR="005D35A9" w:rsidRPr="000B6C91" w:rsidRDefault="005D35A9" w:rsidP="00210278">
      <w:pPr>
        <w:ind w:left="720"/>
        <w:rPr>
          <w:snapToGrid w:val="0"/>
        </w:rPr>
      </w:pPr>
      <w:r w:rsidRPr="000B6C91">
        <w:rPr>
          <w:snapToGrid w:val="0"/>
        </w:rPr>
        <w:t>-</w:t>
      </w:r>
      <w:r>
        <w:rPr>
          <w:snapToGrid w:val="0"/>
        </w:rPr>
        <w:tab/>
        <w:t>69</w:t>
      </w:r>
      <w:r w:rsidRPr="000B6C91">
        <w:rPr>
          <w:snapToGrid w:val="0"/>
        </w:rPr>
        <w:t xml:space="preserve"> two-bedroom</w:t>
      </w:r>
      <w:r>
        <w:rPr>
          <w:snapToGrid w:val="0"/>
        </w:rPr>
        <w:t xml:space="preserve"> with a floor plan between </w:t>
      </w:r>
      <w:r w:rsidRPr="007669E0">
        <w:rPr>
          <w:snapToGrid w:val="0"/>
        </w:rPr>
        <w:t>76</w:t>
      </w:r>
      <w:r>
        <w:rPr>
          <w:snapToGrid w:val="0"/>
        </w:rPr>
        <w:t xml:space="preserve"> </w:t>
      </w:r>
      <w:r w:rsidRPr="00C13D00">
        <w:rPr>
          <w:snapToGrid w:val="0"/>
        </w:rPr>
        <w:t>m</w:t>
      </w:r>
      <w:r w:rsidRPr="00ED5F68">
        <w:rPr>
          <w:snapToGrid w:val="0"/>
          <w:vertAlign w:val="superscript"/>
        </w:rPr>
        <w:t>2</w:t>
      </w:r>
      <w:r w:rsidRPr="007669E0">
        <w:rPr>
          <w:snapToGrid w:val="0"/>
        </w:rPr>
        <w:t xml:space="preserve"> to 83</w:t>
      </w:r>
      <w:r>
        <w:rPr>
          <w:snapToGrid w:val="0"/>
        </w:rPr>
        <w:t xml:space="preserve"> </w:t>
      </w:r>
      <w:r w:rsidRPr="00C13D00">
        <w:rPr>
          <w:snapToGrid w:val="0"/>
        </w:rPr>
        <w:t>m</w:t>
      </w:r>
      <w:r w:rsidRPr="00ED5F68">
        <w:rPr>
          <w:snapToGrid w:val="0"/>
          <w:vertAlign w:val="superscript"/>
        </w:rPr>
        <w:t>2</w:t>
      </w:r>
    </w:p>
    <w:p w14:paraId="3F830321" w14:textId="77777777" w:rsidR="005D35A9" w:rsidRDefault="005D35A9" w:rsidP="00210278">
      <w:pPr>
        <w:ind w:left="720"/>
        <w:rPr>
          <w:snapToGrid w:val="0"/>
        </w:rPr>
      </w:pPr>
      <w:r w:rsidRPr="000B6C91">
        <w:rPr>
          <w:snapToGrid w:val="0"/>
        </w:rPr>
        <w:t>-</w:t>
      </w:r>
      <w:r>
        <w:rPr>
          <w:snapToGrid w:val="0"/>
        </w:rPr>
        <w:tab/>
        <w:t>four</w:t>
      </w:r>
      <w:r w:rsidRPr="000B6C91">
        <w:rPr>
          <w:snapToGrid w:val="0"/>
        </w:rPr>
        <w:t xml:space="preserve"> three-bedroom </w:t>
      </w:r>
      <w:r>
        <w:rPr>
          <w:snapToGrid w:val="0"/>
        </w:rPr>
        <w:t xml:space="preserve">with a floor plan between </w:t>
      </w:r>
      <w:r w:rsidRPr="007669E0">
        <w:rPr>
          <w:snapToGrid w:val="0"/>
        </w:rPr>
        <w:t>107</w:t>
      </w:r>
      <w:r>
        <w:rPr>
          <w:snapToGrid w:val="0"/>
        </w:rPr>
        <w:t xml:space="preserve"> </w:t>
      </w:r>
      <w:r w:rsidRPr="007669E0">
        <w:rPr>
          <w:snapToGrid w:val="0"/>
        </w:rPr>
        <w:t>m</w:t>
      </w:r>
      <w:r w:rsidRPr="00ED5F68">
        <w:rPr>
          <w:snapToGrid w:val="0"/>
          <w:vertAlign w:val="superscript"/>
        </w:rPr>
        <w:t>2</w:t>
      </w:r>
      <w:r w:rsidRPr="007669E0">
        <w:rPr>
          <w:snapToGrid w:val="0"/>
        </w:rPr>
        <w:t xml:space="preserve"> to 110</w:t>
      </w:r>
      <w:r>
        <w:rPr>
          <w:snapToGrid w:val="0"/>
        </w:rPr>
        <w:t xml:space="preserve"> </w:t>
      </w:r>
      <w:r w:rsidRPr="007669E0">
        <w:rPr>
          <w:snapToGrid w:val="0"/>
        </w:rPr>
        <w:t>m</w:t>
      </w:r>
      <w:r w:rsidRPr="00ED5F68">
        <w:rPr>
          <w:snapToGrid w:val="0"/>
          <w:vertAlign w:val="superscript"/>
        </w:rPr>
        <w:t>2</w:t>
      </w:r>
    </w:p>
    <w:p w14:paraId="201BCF20" w14:textId="77777777" w:rsidR="005D35A9" w:rsidRDefault="005D35A9" w:rsidP="00210278">
      <w:pPr>
        <w:ind w:left="720"/>
        <w:rPr>
          <w:snapToGrid w:val="0"/>
        </w:rPr>
      </w:pPr>
      <w:r>
        <w:rPr>
          <w:snapToGrid w:val="0"/>
        </w:rPr>
        <w:t>-</w:t>
      </w:r>
      <w:r>
        <w:rPr>
          <w:snapToGrid w:val="0"/>
        </w:rPr>
        <w:tab/>
        <w:t>15</w:t>
      </w:r>
      <w:r w:rsidRPr="000B6C91">
        <w:rPr>
          <w:snapToGrid w:val="0"/>
        </w:rPr>
        <w:t xml:space="preserve"> one-bedroom</w:t>
      </w:r>
      <w:r>
        <w:rPr>
          <w:snapToGrid w:val="0"/>
        </w:rPr>
        <w:t xml:space="preserve"> for residential care with a floor plan between 27 </w:t>
      </w:r>
      <w:r w:rsidRPr="00C13D00">
        <w:rPr>
          <w:snapToGrid w:val="0"/>
        </w:rPr>
        <w:t>m</w:t>
      </w:r>
      <w:r w:rsidRPr="00ED5F68">
        <w:rPr>
          <w:snapToGrid w:val="0"/>
          <w:vertAlign w:val="superscript"/>
        </w:rPr>
        <w:t>2</w:t>
      </w:r>
      <w:r w:rsidRPr="007669E0">
        <w:rPr>
          <w:snapToGrid w:val="0"/>
        </w:rPr>
        <w:t xml:space="preserve"> to </w:t>
      </w:r>
      <w:r>
        <w:rPr>
          <w:snapToGrid w:val="0"/>
        </w:rPr>
        <w:t xml:space="preserve">51 </w:t>
      </w:r>
      <w:r w:rsidRPr="00C13D00">
        <w:rPr>
          <w:snapToGrid w:val="0"/>
        </w:rPr>
        <w:t>m</w:t>
      </w:r>
      <w:r w:rsidRPr="00ED5F68">
        <w:rPr>
          <w:snapToGrid w:val="0"/>
          <w:vertAlign w:val="superscript"/>
        </w:rPr>
        <w:t>2</w:t>
      </w:r>
      <w:r>
        <w:rPr>
          <w:snapToGrid w:val="0"/>
        </w:rPr>
        <w:t>.</w:t>
      </w:r>
    </w:p>
    <w:p w14:paraId="65E5B2B3" w14:textId="77777777" w:rsidR="005D35A9" w:rsidRPr="00D300A1" w:rsidRDefault="005D35A9" w:rsidP="00210278">
      <w:pPr>
        <w:rPr>
          <w:snapToGrid w:val="0"/>
        </w:rPr>
      </w:pPr>
    </w:p>
    <w:p w14:paraId="38056015" w14:textId="77777777" w:rsidR="005D35A9" w:rsidRPr="00D300A1" w:rsidRDefault="005D35A9" w:rsidP="00210278">
      <w:pPr>
        <w:ind w:left="720" w:hanging="720"/>
        <w:rPr>
          <w:snapToGrid w:val="0"/>
        </w:rPr>
      </w:pPr>
      <w:r>
        <w:rPr>
          <w:snapToGrid w:val="0"/>
        </w:rPr>
        <w:t>3.</w:t>
      </w:r>
      <w:r>
        <w:rPr>
          <w:snapToGrid w:val="0"/>
        </w:rPr>
        <w:tab/>
      </w:r>
      <w:r w:rsidRPr="00203E19">
        <w:rPr>
          <w:snapToGrid w:val="0"/>
        </w:rPr>
        <w:t>An aerial view and context map were shown to the Committee, displaying the proximity of the</w:t>
      </w:r>
      <w:r>
        <w:rPr>
          <w:snapToGrid w:val="0"/>
        </w:rPr>
        <w:t xml:space="preserve"> </w:t>
      </w:r>
      <w:r w:rsidRPr="00203E19">
        <w:rPr>
          <w:snapToGrid w:val="0"/>
        </w:rPr>
        <w:t>site to surrounding locations, including</w:t>
      </w:r>
      <w:r>
        <w:rPr>
          <w:snapToGrid w:val="0"/>
        </w:rPr>
        <w:t xml:space="preserve"> Princess Alexandra Hospital, Carl Street Park, Buranda Shopping Centre and Buranda bus station. </w:t>
      </w:r>
      <w:r w:rsidRPr="00203E19">
        <w:rPr>
          <w:snapToGrid w:val="0"/>
        </w:rPr>
        <w:t xml:space="preserve">The site is located in the </w:t>
      </w:r>
      <w:r>
        <w:rPr>
          <w:snapToGrid w:val="0"/>
        </w:rPr>
        <w:t>High density residential (up to 15 storeys)</w:t>
      </w:r>
      <w:r w:rsidRPr="00203E19">
        <w:rPr>
          <w:snapToGrid w:val="0"/>
        </w:rPr>
        <w:t xml:space="preserve"> zone as part of</w:t>
      </w:r>
      <w:r>
        <w:rPr>
          <w:snapToGrid w:val="0"/>
        </w:rPr>
        <w:t xml:space="preserve"> </w:t>
      </w:r>
      <w:r w:rsidRPr="00203E19">
        <w:rPr>
          <w:i/>
          <w:iCs/>
          <w:snapToGrid w:val="0"/>
        </w:rPr>
        <w:t>Brisbane City Plan 2014</w:t>
      </w:r>
      <w:r>
        <w:rPr>
          <w:i/>
          <w:iCs/>
          <w:snapToGrid w:val="0"/>
        </w:rPr>
        <w:t xml:space="preserve"> </w:t>
      </w:r>
      <w:r>
        <w:rPr>
          <w:snapToGrid w:val="0"/>
        </w:rPr>
        <w:t>(City Plan)</w:t>
      </w:r>
      <w:r w:rsidRPr="00203E19">
        <w:rPr>
          <w:snapToGrid w:val="0"/>
        </w:rPr>
        <w:t>.</w:t>
      </w:r>
    </w:p>
    <w:p w14:paraId="4143E46A" w14:textId="77777777" w:rsidR="005D35A9" w:rsidRDefault="005D35A9" w:rsidP="00210278">
      <w:pPr>
        <w:rPr>
          <w:snapToGrid w:val="0"/>
        </w:rPr>
      </w:pPr>
    </w:p>
    <w:p w14:paraId="649E87BA" w14:textId="77777777" w:rsidR="005D35A9" w:rsidRDefault="005D35A9" w:rsidP="00210278">
      <w:pPr>
        <w:ind w:left="720" w:hanging="720"/>
        <w:rPr>
          <w:snapToGrid w:val="0"/>
        </w:rPr>
      </w:pPr>
      <w:r>
        <w:rPr>
          <w:snapToGrid w:val="0"/>
        </w:rPr>
        <w:t>4.</w:t>
      </w:r>
      <w:r>
        <w:rPr>
          <w:snapToGrid w:val="0"/>
        </w:rPr>
        <w:tab/>
        <w:t>The build-to-rent component of the site’s development approval has no</w:t>
      </w:r>
      <w:r w:rsidRPr="00446B52">
        <w:rPr>
          <w:snapToGrid w:val="0"/>
        </w:rPr>
        <w:t xml:space="preserve"> land use definition in the </w:t>
      </w:r>
      <w:r w:rsidRPr="00446B52">
        <w:rPr>
          <w:i/>
          <w:iCs/>
          <w:snapToGrid w:val="0"/>
        </w:rPr>
        <w:t>Planning Regulation 2017</w:t>
      </w:r>
      <w:r>
        <w:rPr>
          <w:snapToGrid w:val="0"/>
        </w:rPr>
        <w:t>. Development approvals for build-to-rent is a</w:t>
      </w:r>
      <w:r w:rsidRPr="00446B52">
        <w:rPr>
          <w:snapToGrid w:val="0"/>
        </w:rPr>
        <w:t xml:space="preserve">ssessed as </w:t>
      </w:r>
      <w:r>
        <w:rPr>
          <w:snapToGrid w:val="0"/>
        </w:rPr>
        <w:t>‘</w:t>
      </w:r>
      <w:r w:rsidRPr="00446B52">
        <w:rPr>
          <w:snapToGrid w:val="0"/>
        </w:rPr>
        <w:t>Multiple dwelling</w:t>
      </w:r>
      <w:r>
        <w:rPr>
          <w:snapToGrid w:val="0"/>
        </w:rPr>
        <w:t>’</w:t>
      </w:r>
      <w:r w:rsidRPr="00446B52">
        <w:rPr>
          <w:snapToGrid w:val="0"/>
        </w:rPr>
        <w:t xml:space="preserve"> under City Plan</w:t>
      </w:r>
      <w:r>
        <w:rPr>
          <w:snapToGrid w:val="0"/>
        </w:rPr>
        <w:t>. Build-to-rent developments are a s</w:t>
      </w:r>
      <w:r w:rsidRPr="00446B52">
        <w:rPr>
          <w:snapToGrid w:val="0"/>
        </w:rPr>
        <w:t>pecialised residential building where all units are retained and operated under one ownership and leased out, rather than sold</w:t>
      </w:r>
      <w:r>
        <w:rPr>
          <w:snapToGrid w:val="0"/>
        </w:rPr>
        <w:t xml:space="preserve"> and p</w:t>
      </w:r>
      <w:r w:rsidRPr="00446B52">
        <w:rPr>
          <w:snapToGrid w:val="0"/>
        </w:rPr>
        <w:t>rovides a management service as part of the development</w:t>
      </w:r>
      <w:r>
        <w:rPr>
          <w:snapToGrid w:val="0"/>
        </w:rPr>
        <w:t xml:space="preserve"> such as car parking, communal facilities and rental management. Build-to-rent developments also p</w:t>
      </w:r>
      <w:r w:rsidRPr="00446B52">
        <w:rPr>
          <w:snapToGrid w:val="0"/>
        </w:rPr>
        <w:t>rovide long</w:t>
      </w:r>
      <w:r>
        <w:rPr>
          <w:snapToGrid w:val="0"/>
        </w:rPr>
        <w:t>-</w:t>
      </w:r>
      <w:r w:rsidRPr="00446B52">
        <w:rPr>
          <w:snapToGrid w:val="0"/>
        </w:rPr>
        <w:t>term rental supply and greater certainty and flexibility for renters in the housing market</w:t>
      </w:r>
      <w:r>
        <w:rPr>
          <w:snapToGrid w:val="0"/>
        </w:rPr>
        <w:t>. The developers r</w:t>
      </w:r>
      <w:r w:rsidRPr="00446B52">
        <w:rPr>
          <w:snapToGrid w:val="0"/>
        </w:rPr>
        <w:t>eturn on the investment is not realised until after rent</w:t>
      </w:r>
      <w:r>
        <w:rPr>
          <w:snapToGrid w:val="0"/>
        </w:rPr>
        <w:t xml:space="preserve"> i</w:t>
      </w:r>
      <w:r w:rsidRPr="00446B52">
        <w:rPr>
          <w:snapToGrid w:val="0"/>
        </w:rPr>
        <w:t xml:space="preserve">s paid </w:t>
      </w:r>
      <w:r>
        <w:rPr>
          <w:snapToGrid w:val="0"/>
        </w:rPr>
        <w:t xml:space="preserve">as units </w:t>
      </w:r>
      <w:r w:rsidRPr="00446B52">
        <w:rPr>
          <w:snapToGrid w:val="0"/>
        </w:rPr>
        <w:t>cannot be sold off</w:t>
      </w:r>
      <w:r>
        <w:rPr>
          <w:snapToGrid w:val="0"/>
        </w:rPr>
        <w:t>-</w:t>
      </w:r>
      <w:r w:rsidRPr="00446B52">
        <w:rPr>
          <w:snapToGrid w:val="0"/>
        </w:rPr>
        <w:t>plan before construction</w:t>
      </w:r>
      <w:r>
        <w:rPr>
          <w:snapToGrid w:val="0"/>
        </w:rPr>
        <w:t>.</w:t>
      </w:r>
    </w:p>
    <w:p w14:paraId="30C9E6E1" w14:textId="77777777" w:rsidR="005D35A9" w:rsidRDefault="005D35A9" w:rsidP="00210278">
      <w:pPr>
        <w:ind w:left="720" w:hanging="720"/>
        <w:rPr>
          <w:snapToGrid w:val="0"/>
        </w:rPr>
      </w:pPr>
    </w:p>
    <w:p w14:paraId="4CAB0653" w14:textId="77777777" w:rsidR="005D35A9" w:rsidRDefault="005D35A9" w:rsidP="00210278">
      <w:pPr>
        <w:ind w:left="720" w:hanging="720"/>
        <w:rPr>
          <w:snapToGrid w:val="0"/>
        </w:rPr>
      </w:pPr>
      <w:r>
        <w:rPr>
          <w:snapToGrid w:val="0"/>
        </w:rPr>
        <w:lastRenderedPageBreak/>
        <w:t>5.</w:t>
      </w:r>
      <w:r>
        <w:rPr>
          <w:snapToGrid w:val="0"/>
        </w:rPr>
        <w:tab/>
        <w:t xml:space="preserve">Council has a </w:t>
      </w:r>
      <w:r w:rsidRPr="003E53F9">
        <w:rPr>
          <w:i/>
          <w:iCs/>
          <w:snapToGrid w:val="0"/>
        </w:rPr>
        <w:t>Brisbane Build-to-Rent Incentive Policy</w:t>
      </w:r>
      <w:r>
        <w:rPr>
          <w:i/>
          <w:iCs/>
          <w:snapToGrid w:val="0"/>
        </w:rPr>
        <w:t xml:space="preserve"> </w:t>
      </w:r>
      <w:r w:rsidRPr="003E53F9">
        <w:rPr>
          <w:snapToGrid w:val="0"/>
        </w:rPr>
        <w:t>(the incentive)</w:t>
      </w:r>
      <w:r>
        <w:rPr>
          <w:i/>
          <w:iCs/>
          <w:snapToGrid w:val="0"/>
        </w:rPr>
        <w:t xml:space="preserve"> </w:t>
      </w:r>
      <w:r>
        <w:rPr>
          <w:snapToGrid w:val="0"/>
        </w:rPr>
        <w:t>and is assessed against the following key eligibility criteria:</w:t>
      </w:r>
    </w:p>
    <w:p w14:paraId="581E8E05" w14:textId="77777777" w:rsidR="005D35A9" w:rsidRPr="003E53F9" w:rsidRDefault="005D35A9" w:rsidP="00210278">
      <w:pPr>
        <w:ind w:left="1440" w:hanging="720"/>
        <w:rPr>
          <w:snapToGrid w:val="0"/>
        </w:rPr>
      </w:pPr>
      <w:r>
        <w:rPr>
          <w:snapToGrid w:val="0"/>
        </w:rPr>
        <w:t>-</w:t>
      </w:r>
      <w:r>
        <w:rPr>
          <w:snapToGrid w:val="0"/>
        </w:rPr>
        <w:tab/>
        <w:t>a</w:t>
      </w:r>
      <w:r w:rsidRPr="003E53F9">
        <w:rPr>
          <w:snapToGrid w:val="0"/>
        </w:rPr>
        <w:t xml:space="preserve">pproved for </w:t>
      </w:r>
      <w:r>
        <w:rPr>
          <w:snapToGrid w:val="0"/>
        </w:rPr>
        <w:t>M</w:t>
      </w:r>
      <w:r w:rsidRPr="003E53F9">
        <w:rPr>
          <w:snapToGrid w:val="0"/>
        </w:rPr>
        <w:t xml:space="preserve">aterial change of use for a </w:t>
      </w:r>
      <w:r>
        <w:rPr>
          <w:snapToGrid w:val="0"/>
        </w:rPr>
        <w:t>M</w:t>
      </w:r>
      <w:r w:rsidRPr="003E53F9">
        <w:rPr>
          <w:snapToGrid w:val="0"/>
        </w:rPr>
        <w:t>ultiple dwelling use by 30 June 2025</w:t>
      </w:r>
    </w:p>
    <w:p w14:paraId="273B36ED" w14:textId="77777777" w:rsidR="005D35A9" w:rsidRPr="003E53F9" w:rsidRDefault="005D35A9" w:rsidP="00210278">
      <w:pPr>
        <w:ind w:left="1440" w:hanging="720"/>
        <w:rPr>
          <w:snapToGrid w:val="0"/>
        </w:rPr>
      </w:pPr>
      <w:r>
        <w:rPr>
          <w:snapToGrid w:val="0"/>
        </w:rPr>
        <w:t>-</w:t>
      </w:r>
      <w:r>
        <w:rPr>
          <w:snapToGrid w:val="0"/>
        </w:rPr>
        <w:tab/>
        <w:t>located w</w:t>
      </w:r>
      <w:r w:rsidRPr="003E53F9">
        <w:rPr>
          <w:snapToGrid w:val="0"/>
        </w:rPr>
        <w:t>ithin the High density residential zone, Mixed use (Inner city) zone, Principal centre zone or Major centre zone</w:t>
      </w:r>
    </w:p>
    <w:p w14:paraId="25B6E529" w14:textId="77777777" w:rsidR="005D35A9" w:rsidRPr="003E53F9" w:rsidRDefault="005D35A9" w:rsidP="00210278">
      <w:pPr>
        <w:ind w:left="720"/>
        <w:rPr>
          <w:snapToGrid w:val="0"/>
        </w:rPr>
      </w:pPr>
      <w:r>
        <w:rPr>
          <w:snapToGrid w:val="0"/>
        </w:rPr>
        <w:t>-</w:t>
      </w:r>
      <w:r>
        <w:rPr>
          <w:snapToGrid w:val="0"/>
        </w:rPr>
        <w:tab/>
        <w:t>l</w:t>
      </w:r>
      <w:r w:rsidRPr="003E53F9">
        <w:rPr>
          <w:snapToGrid w:val="0"/>
        </w:rPr>
        <w:t>ocated for convenient access to public and active transport infrastructure</w:t>
      </w:r>
    </w:p>
    <w:p w14:paraId="74821F2C" w14:textId="77777777" w:rsidR="005D35A9" w:rsidRPr="003E53F9" w:rsidRDefault="005D35A9" w:rsidP="00210278">
      <w:pPr>
        <w:ind w:left="720"/>
        <w:rPr>
          <w:snapToGrid w:val="0"/>
        </w:rPr>
      </w:pPr>
      <w:r>
        <w:rPr>
          <w:snapToGrid w:val="0"/>
        </w:rPr>
        <w:t>-</w:t>
      </w:r>
      <w:r>
        <w:rPr>
          <w:snapToGrid w:val="0"/>
        </w:rPr>
        <w:tab/>
        <w:t>d</w:t>
      </w:r>
      <w:r w:rsidRPr="003E53F9">
        <w:rPr>
          <w:snapToGrid w:val="0"/>
        </w:rPr>
        <w:t>evelopment has not yet commenced construction or use</w:t>
      </w:r>
    </w:p>
    <w:p w14:paraId="3EF2CD8D" w14:textId="77777777" w:rsidR="005D35A9" w:rsidRPr="003E53F9" w:rsidRDefault="005D35A9" w:rsidP="00210278">
      <w:pPr>
        <w:ind w:left="720"/>
        <w:rPr>
          <w:snapToGrid w:val="0"/>
        </w:rPr>
      </w:pPr>
      <w:r>
        <w:rPr>
          <w:snapToGrid w:val="0"/>
        </w:rPr>
        <w:t>-</w:t>
      </w:r>
      <w:r>
        <w:rPr>
          <w:snapToGrid w:val="0"/>
        </w:rPr>
        <w:tab/>
        <w:t>n</w:t>
      </w:r>
      <w:r w:rsidRPr="003E53F9">
        <w:rPr>
          <w:snapToGrid w:val="0"/>
        </w:rPr>
        <w:t xml:space="preserve">o development offences </w:t>
      </w:r>
      <w:r>
        <w:rPr>
          <w:snapToGrid w:val="0"/>
        </w:rPr>
        <w:t>by the developers</w:t>
      </w:r>
    </w:p>
    <w:p w14:paraId="03C469BA" w14:textId="77777777" w:rsidR="005D35A9" w:rsidRDefault="005D35A9" w:rsidP="00210278">
      <w:pPr>
        <w:ind w:left="1440" w:hanging="720"/>
        <w:rPr>
          <w:snapToGrid w:val="0"/>
        </w:rPr>
      </w:pPr>
      <w:r>
        <w:rPr>
          <w:snapToGrid w:val="0"/>
        </w:rPr>
        <w:t>-</w:t>
      </w:r>
      <w:r>
        <w:rPr>
          <w:snapToGrid w:val="0"/>
        </w:rPr>
        <w:tab/>
        <w:t>t</w:t>
      </w:r>
      <w:r w:rsidRPr="003E53F9">
        <w:rPr>
          <w:snapToGrid w:val="0"/>
        </w:rPr>
        <w:t>he eligible multiple dwelling residential use of the building is entirely for build-to-rent purposes</w:t>
      </w:r>
      <w:r>
        <w:rPr>
          <w:snapToGrid w:val="0"/>
        </w:rPr>
        <w:t>.</w:t>
      </w:r>
    </w:p>
    <w:p w14:paraId="2118AD55" w14:textId="77777777" w:rsidR="005D35A9" w:rsidRDefault="005D35A9" w:rsidP="00210278">
      <w:pPr>
        <w:rPr>
          <w:snapToGrid w:val="0"/>
        </w:rPr>
      </w:pPr>
    </w:p>
    <w:p w14:paraId="4ABE6886" w14:textId="77777777" w:rsidR="005D35A9" w:rsidRDefault="005D35A9" w:rsidP="00210278">
      <w:pPr>
        <w:ind w:left="720" w:hanging="720"/>
        <w:rPr>
          <w:snapToGrid w:val="0"/>
        </w:rPr>
      </w:pPr>
      <w:r>
        <w:rPr>
          <w:snapToGrid w:val="0"/>
        </w:rPr>
        <w:t>6.</w:t>
      </w:r>
      <w:r>
        <w:rPr>
          <w:snapToGrid w:val="0"/>
        </w:rPr>
        <w:tab/>
      </w:r>
      <w:r w:rsidRPr="003E53F9">
        <w:rPr>
          <w:snapToGrid w:val="0"/>
        </w:rPr>
        <w:t xml:space="preserve">Applicants </w:t>
      </w:r>
      <w:r>
        <w:rPr>
          <w:snapToGrid w:val="0"/>
        </w:rPr>
        <w:t xml:space="preserve">for the incentive must </w:t>
      </w:r>
      <w:r w:rsidRPr="003E53F9">
        <w:rPr>
          <w:snapToGrid w:val="0"/>
        </w:rPr>
        <w:t>enter into an Infrastructure Agreement with Council</w:t>
      </w:r>
      <w:r>
        <w:rPr>
          <w:snapToGrid w:val="0"/>
        </w:rPr>
        <w:t xml:space="preserve"> with the following conditions:</w:t>
      </w:r>
    </w:p>
    <w:p w14:paraId="05BCC3EF" w14:textId="77777777" w:rsidR="005D35A9" w:rsidRPr="003E53F9" w:rsidRDefault="005D35A9" w:rsidP="00210278">
      <w:pPr>
        <w:ind w:left="1440" w:hanging="720"/>
        <w:rPr>
          <w:snapToGrid w:val="0"/>
        </w:rPr>
      </w:pPr>
      <w:r>
        <w:rPr>
          <w:snapToGrid w:val="0"/>
        </w:rPr>
        <w:t>-</w:t>
      </w:r>
      <w:r>
        <w:rPr>
          <w:snapToGrid w:val="0"/>
        </w:rPr>
        <w:tab/>
        <w:t>c</w:t>
      </w:r>
      <w:r w:rsidRPr="003E53F9">
        <w:rPr>
          <w:snapToGrid w:val="0"/>
        </w:rPr>
        <w:t xml:space="preserve">onstruction to be completed and </w:t>
      </w:r>
      <w:r>
        <w:rPr>
          <w:snapToGrid w:val="0"/>
        </w:rPr>
        <w:t>occupancy</w:t>
      </w:r>
      <w:r w:rsidRPr="003E53F9">
        <w:rPr>
          <w:snapToGrid w:val="0"/>
        </w:rPr>
        <w:t xml:space="preserve"> to commence within three years of agreement</w:t>
      </w:r>
    </w:p>
    <w:p w14:paraId="35B566D7" w14:textId="77777777" w:rsidR="005D35A9" w:rsidRPr="003E53F9" w:rsidRDefault="005D35A9" w:rsidP="00210278">
      <w:pPr>
        <w:ind w:firstLine="720"/>
        <w:rPr>
          <w:snapToGrid w:val="0"/>
        </w:rPr>
      </w:pPr>
      <w:r>
        <w:rPr>
          <w:snapToGrid w:val="0"/>
        </w:rPr>
        <w:t>-</w:t>
      </w:r>
      <w:r>
        <w:rPr>
          <w:snapToGrid w:val="0"/>
        </w:rPr>
        <w:tab/>
        <w:t>r</w:t>
      </w:r>
      <w:r w:rsidRPr="003E53F9">
        <w:rPr>
          <w:snapToGrid w:val="0"/>
        </w:rPr>
        <w:t>equires retention of build-to-rent model for minimum of 10 years</w:t>
      </w:r>
    </w:p>
    <w:p w14:paraId="0B3716BB" w14:textId="7C1BD3CC" w:rsidR="005D35A9" w:rsidRDefault="005D35A9" w:rsidP="00210278">
      <w:pPr>
        <w:ind w:left="1440" w:hanging="720"/>
        <w:rPr>
          <w:snapToGrid w:val="0"/>
        </w:rPr>
      </w:pPr>
      <w:r>
        <w:rPr>
          <w:snapToGrid w:val="0"/>
        </w:rPr>
        <w:t>-</w:t>
      </w:r>
      <w:r>
        <w:rPr>
          <w:snapToGrid w:val="0"/>
        </w:rPr>
        <w:tab/>
        <w:t>s</w:t>
      </w:r>
      <w:r w:rsidRPr="003E53F9">
        <w:rPr>
          <w:snapToGrid w:val="0"/>
        </w:rPr>
        <w:t>ale or individual titling or cessation of onsite management requires charges to be made</w:t>
      </w:r>
      <w:r w:rsidR="00813B76">
        <w:rPr>
          <w:snapToGrid w:val="0"/>
        </w:rPr>
        <w:t xml:space="preserve"> </w:t>
      </w:r>
      <w:r w:rsidRPr="003E53F9">
        <w:rPr>
          <w:snapToGrid w:val="0"/>
        </w:rPr>
        <w:t>payable immediately</w:t>
      </w:r>
      <w:r>
        <w:rPr>
          <w:snapToGrid w:val="0"/>
        </w:rPr>
        <w:t>.</w:t>
      </w:r>
    </w:p>
    <w:p w14:paraId="5B6FC87E" w14:textId="77777777" w:rsidR="005D35A9" w:rsidRDefault="005D35A9" w:rsidP="00210278">
      <w:pPr>
        <w:ind w:left="720"/>
      </w:pPr>
      <w:r>
        <w:rPr>
          <w:snapToGrid w:val="0"/>
        </w:rPr>
        <w:t>The incentive is a d</w:t>
      </w:r>
      <w:r w:rsidRPr="003E53F9">
        <w:rPr>
          <w:snapToGrid w:val="0"/>
        </w:rPr>
        <w:t>eferred payment over a period of up to five years</w:t>
      </w:r>
      <w:r>
        <w:rPr>
          <w:snapToGrid w:val="0"/>
        </w:rPr>
        <w:t xml:space="preserve"> with </w:t>
      </w:r>
      <w:r w:rsidRPr="003E53F9">
        <w:t xml:space="preserve">20% to be paid each year from year one after commencing </w:t>
      </w:r>
      <w:r>
        <w:t>occupancy.</w:t>
      </w:r>
    </w:p>
    <w:p w14:paraId="6A6B6B54" w14:textId="77777777" w:rsidR="005D35A9" w:rsidRDefault="005D35A9" w:rsidP="00210278"/>
    <w:p w14:paraId="36016263" w14:textId="2AA1EE46" w:rsidR="005D35A9" w:rsidRDefault="005D35A9" w:rsidP="00210278">
      <w:pPr>
        <w:keepNext/>
        <w:keepLines/>
        <w:ind w:left="720" w:hanging="720"/>
        <w:rPr>
          <w:snapToGrid w:val="0"/>
        </w:rPr>
      </w:pPr>
      <w:r>
        <w:t>7.</w:t>
      </w:r>
      <w:r>
        <w:tab/>
      </w:r>
      <w:r w:rsidRPr="00B73D5C">
        <w:rPr>
          <w:snapToGrid w:val="0"/>
        </w:rPr>
        <w:t xml:space="preserve">The proposed development </w:t>
      </w:r>
      <w:r>
        <w:rPr>
          <w:snapToGrid w:val="0"/>
        </w:rPr>
        <w:t>reflects</w:t>
      </w:r>
      <w:r w:rsidRPr="00B73D5C">
        <w:rPr>
          <w:snapToGrid w:val="0"/>
        </w:rPr>
        <w:t xml:space="preserve"> the key strategies of Council’s </w:t>
      </w:r>
      <w:r w:rsidRPr="000041AE">
        <w:rPr>
          <w:i/>
          <w:iCs/>
          <w:snapToGrid w:val="0"/>
        </w:rPr>
        <w:t>New World City</w:t>
      </w:r>
      <w:r>
        <w:rPr>
          <w:snapToGrid w:val="0"/>
        </w:rPr>
        <w:t xml:space="preserve"> </w:t>
      </w:r>
      <w:r w:rsidRPr="00B73D5C">
        <w:rPr>
          <w:i/>
          <w:iCs/>
          <w:snapToGrid w:val="0"/>
        </w:rPr>
        <w:t>Design Guide – Buildings that Breathe</w:t>
      </w:r>
      <w:r w:rsidRPr="00B73D5C">
        <w:rPr>
          <w:snapToGrid w:val="0"/>
        </w:rPr>
        <w:t xml:space="preserve"> (the guide). </w:t>
      </w:r>
      <w:r>
        <w:rPr>
          <w:snapToGrid w:val="0"/>
        </w:rPr>
        <w:t>The development also includes well-articulated facades, a high</w:t>
      </w:r>
      <w:r>
        <w:rPr>
          <w:snapToGrid w:val="0"/>
        </w:rPr>
        <w:noBreakHyphen/>
        <w:t xml:space="preserve">quality, subtropical built form and integrated greenery. </w:t>
      </w:r>
    </w:p>
    <w:p w14:paraId="6E2846E1" w14:textId="77777777" w:rsidR="005D35A9" w:rsidRDefault="005D35A9" w:rsidP="00210278">
      <w:pPr>
        <w:keepNext/>
        <w:keepLines/>
        <w:ind w:left="720" w:hanging="720"/>
        <w:rPr>
          <w:snapToGrid w:val="0"/>
        </w:rPr>
      </w:pPr>
    </w:p>
    <w:p w14:paraId="1A341A8E" w14:textId="77777777" w:rsidR="005D35A9" w:rsidRDefault="005D35A9" w:rsidP="00210278">
      <w:pPr>
        <w:keepNext/>
        <w:keepLines/>
        <w:ind w:left="720" w:hanging="720"/>
        <w:rPr>
          <w:snapToGrid w:val="0"/>
        </w:rPr>
      </w:pPr>
      <w:r>
        <w:rPr>
          <w:snapToGrid w:val="0"/>
        </w:rPr>
        <w:t>8.</w:t>
      </w:r>
      <w:r>
        <w:rPr>
          <w:snapToGrid w:val="0"/>
        </w:rPr>
        <w:tab/>
      </w:r>
      <w:r w:rsidRPr="0085482B">
        <w:rPr>
          <w:snapToGrid w:val="0"/>
        </w:rPr>
        <w:t xml:space="preserve">Landscaping along </w:t>
      </w:r>
      <w:r>
        <w:rPr>
          <w:snapToGrid w:val="0"/>
        </w:rPr>
        <w:t xml:space="preserve">the </w:t>
      </w:r>
      <w:r w:rsidRPr="0085482B">
        <w:rPr>
          <w:snapToGrid w:val="0"/>
        </w:rPr>
        <w:t>Carl Street frontage complements and softens the building form and contributes to the subtropical microclimate of the site and streetscape</w:t>
      </w:r>
      <w:r>
        <w:rPr>
          <w:snapToGrid w:val="0"/>
        </w:rPr>
        <w:t xml:space="preserve">. The site also provides </w:t>
      </w:r>
      <w:r w:rsidRPr="0085482B">
        <w:rPr>
          <w:snapToGrid w:val="0"/>
        </w:rPr>
        <w:t>722</w:t>
      </w:r>
      <w:r>
        <w:rPr>
          <w:snapToGrid w:val="0"/>
        </w:rPr>
        <w:t xml:space="preserve"> </w:t>
      </w:r>
      <w:r w:rsidRPr="00C13D00">
        <w:rPr>
          <w:snapToGrid w:val="0"/>
        </w:rPr>
        <w:t>m</w:t>
      </w:r>
      <w:r w:rsidRPr="00ED5F68">
        <w:rPr>
          <w:snapToGrid w:val="0"/>
          <w:vertAlign w:val="superscript"/>
        </w:rPr>
        <w:t>2</w:t>
      </w:r>
      <w:r w:rsidRPr="0085482B">
        <w:rPr>
          <w:snapToGrid w:val="0"/>
        </w:rPr>
        <w:t xml:space="preserve"> of communal open space provided at ground level and on the rooftop</w:t>
      </w:r>
      <w:r>
        <w:rPr>
          <w:snapToGrid w:val="0"/>
        </w:rPr>
        <w:t>, g</w:t>
      </w:r>
      <w:r w:rsidRPr="0085482B">
        <w:rPr>
          <w:snapToGrid w:val="0"/>
        </w:rPr>
        <w:t>enerous balconies and courtyards for private use</w:t>
      </w:r>
      <w:r>
        <w:rPr>
          <w:snapToGrid w:val="0"/>
        </w:rPr>
        <w:t xml:space="preserve"> ranging in size from </w:t>
      </w:r>
      <w:r w:rsidRPr="0085482B">
        <w:rPr>
          <w:snapToGrid w:val="0"/>
        </w:rPr>
        <w:t>12</w:t>
      </w:r>
      <w:r>
        <w:rPr>
          <w:snapToGrid w:val="0"/>
        </w:rPr>
        <w:t xml:space="preserve"> </w:t>
      </w:r>
      <w:r w:rsidRPr="00C13D00">
        <w:rPr>
          <w:snapToGrid w:val="0"/>
        </w:rPr>
        <w:t>m</w:t>
      </w:r>
      <w:r w:rsidRPr="00ED5F68">
        <w:rPr>
          <w:snapToGrid w:val="0"/>
          <w:vertAlign w:val="superscript"/>
        </w:rPr>
        <w:t>2</w:t>
      </w:r>
      <w:r w:rsidRPr="0085482B">
        <w:rPr>
          <w:snapToGrid w:val="0"/>
        </w:rPr>
        <w:t xml:space="preserve"> to 15</w:t>
      </w:r>
      <w:r>
        <w:rPr>
          <w:snapToGrid w:val="0"/>
        </w:rPr>
        <w:t xml:space="preserve"> </w:t>
      </w:r>
      <w:r w:rsidRPr="00C13D00">
        <w:rPr>
          <w:snapToGrid w:val="0"/>
        </w:rPr>
        <w:t>m</w:t>
      </w:r>
      <w:r w:rsidRPr="00ED5F68">
        <w:rPr>
          <w:snapToGrid w:val="0"/>
          <w:vertAlign w:val="superscript"/>
        </w:rPr>
        <w:t>2</w:t>
      </w:r>
      <w:r>
        <w:rPr>
          <w:snapToGrid w:val="0"/>
        </w:rPr>
        <w:t>.</w:t>
      </w:r>
    </w:p>
    <w:p w14:paraId="5BEB73F4" w14:textId="77777777" w:rsidR="005D35A9" w:rsidRDefault="005D35A9" w:rsidP="00210278">
      <w:pPr>
        <w:keepNext/>
        <w:keepLines/>
        <w:ind w:left="720" w:hanging="720"/>
        <w:rPr>
          <w:snapToGrid w:val="0"/>
        </w:rPr>
      </w:pPr>
    </w:p>
    <w:p w14:paraId="72CC4495" w14:textId="77777777" w:rsidR="005D35A9" w:rsidRPr="00F87B9E" w:rsidRDefault="005D35A9" w:rsidP="00210278">
      <w:pPr>
        <w:tabs>
          <w:tab w:val="num" w:pos="720"/>
        </w:tabs>
        <w:ind w:left="720" w:hanging="720"/>
        <w:rPr>
          <w:snapToGrid w:val="0"/>
        </w:rPr>
      </w:pPr>
      <w:r>
        <w:rPr>
          <w:snapToGrid w:val="0"/>
        </w:rPr>
        <w:t>9.</w:t>
      </w:r>
      <w:r>
        <w:rPr>
          <w:snapToGrid w:val="0"/>
        </w:rPr>
        <w:tab/>
      </w:r>
      <w:r w:rsidRPr="00F045F5">
        <w:rPr>
          <w:snapToGrid w:val="0"/>
        </w:rPr>
        <w:t xml:space="preserve">Parking is provided </w:t>
      </w:r>
      <w:r>
        <w:rPr>
          <w:snapToGrid w:val="0"/>
        </w:rPr>
        <w:t>with a</w:t>
      </w:r>
      <w:r w:rsidRPr="00F045F5">
        <w:rPr>
          <w:snapToGrid w:val="0"/>
        </w:rPr>
        <w:t xml:space="preserve">ccess via </w:t>
      </w:r>
      <w:r>
        <w:rPr>
          <w:snapToGrid w:val="0"/>
        </w:rPr>
        <w:t xml:space="preserve">Carl Street and is to be managed by the onsite operators. The </w:t>
      </w:r>
      <w:r w:rsidRPr="00F87B9E">
        <w:rPr>
          <w:snapToGrid w:val="0"/>
        </w:rPr>
        <w:t>building provides the following parking provisions:</w:t>
      </w:r>
    </w:p>
    <w:p w14:paraId="21700C61" w14:textId="77777777" w:rsidR="005D35A9" w:rsidRPr="00F87B9E" w:rsidRDefault="005D35A9" w:rsidP="00210278">
      <w:pPr>
        <w:tabs>
          <w:tab w:val="num" w:pos="720"/>
        </w:tabs>
        <w:ind w:left="720" w:hanging="720"/>
        <w:rPr>
          <w:snapToGrid w:val="0"/>
        </w:rPr>
      </w:pPr>
      <w:r>
        <w:rPr>
          <w:snapToGrid w:val="0"/>
        </w:rPr>
        <w:tab/>
      </w:r>
      <w:r w:rsidRPr="00F87B9E">
        <w:rPr>
          <w:snapToGrid w:val="0"/>
        </w:rPr>
        <w:t>-</w:t>
      </w:r>
      <w:r>
        <w:rPr>
          <w:snapToGrid w:val="0"/>
        </w:rPr>
        <w:tab/>
        <w:t>136</w:t>
      </w:r>
      <w:r w:rsidRPr="00F87B9E">
        <w:rPr>
          <w:snapToGrid w:val="0"/>
        </w:rPr>
        <w:t xml:space="preserve"> resident spaces</w:t>
      </w:r>
    </w:p>
    <w:p w14:paraId="6297AFA4" w14:textId="77777777" w:rsidR="005D35A9" w:rsidRDefault="005D35A9" w:rsidP="00210278">
      <w:pPr>
        <w:tabs>
          <w:tab w:val="num" w:pos="720"/>
        </w:tabs>
        <w:ind w:left="720" w:hanging="720"/>
        <w:rPr>
          <w:snapToGrid w:val="0"/>
        </w:rPr>
      </w:pPr>
      <w:r>
        <w:rPr>
          <w:snapToGrid w:val="0"/>
        </w:rPr>
        <w:tab/>
      </w:r>
      <w:r w:rsidRPr="00F87B9E">
        <w:rPr>
          <w:snapToGrid w:val="0"/>
        </w:rPr>
        <w:t>-</w:t>
      </w:r>
      <w:r>
        <w:rPr>
          <w:snapToGrid w:val="0"/>
        </w:rPr>
        <w:tab/>
        <w:t>29</w:t>
      </w:r>
      <w:r w:rsidRPr="00F87B9E">
        <w:rPr>
          <w:snapToGrid w:val="0"/>
        </w:rPr>
        <w:t xml:space="preserve"> visitor spaces</w:t>
      </w:r>
    </w:p>
    <w:p w14:paraId="703A0E93" w14:textId="77777777" w:rsidR="005D35A9" w:rsidRDefault="005D35A9" w:rsidP="00210278">
      <w:pPr>
        <w:tabs>
          <w:tab w:val="num" w:pos="720"/>
        </w:tabs>
        <w:ind w:left="720" w:hanging="720"/>
        <w:rPr>
          <w:snapToGrid w:val="0"/>
        </w:rPr>
      </w:pPr>
      <w:r>
        <w:rPr>
          <w:snapToGrid w:val="0"/>
        </w:rPr>
        <w:tab/>
      </w:r>
      <w:r w:rsidRPr="00F87B9E">
        <w:rPr>
          <w:snapToGrid w:val="0"/>
        </w:rPr>
        <w:t>-</w:t>
      </w:r>
      <w:r>
        <w:rPr>
          <w:snapToGrid w:val="0"/>
        </w:rPr>
        <w:tab/>
        <w:t>15 persons with disability</w:t>
      </w:r>
      <w:r w:rsidRPr="00F87B9E">
        <w:rPr>
          <w:snapToGrid w:val="0"/>
        </w:rPr>
        <w:t xml:space="preserve"> spaces</w:t>
      </w:r>
    </w:p>
    <w:p w14:paraId="7E4E2219" w14:textId="77777777" w:rsidR="005D35A9" w:rsidRPr="00F87B9E" w:rsidRDefault="005D35A9" w:rsidP="00210278">
      <w:pPr>
        <w:tabs>
          <w:tab w:val="num" w:pos="720"/>
        </w:tabs>
        <w:ind w:left="720" w:hanging="720"/>
        <w:rPr>
          <w:snapToGrid w:val="0"/>
        </w:rPr>
      </w:pPr>
      <w:r>
        <w:rPr>
          <w:snapToGrid w:val="0"/>
        </w:rPr>
        <w:tab/>
        <w:t>-</w:t>
      </w:r>
      <w:r>
        <w:rPr>
          <w:snapToGrid w:val="0"/>
        </w:rPr>
        <w:tab/>
        <w:t>130</w:t>
      </w:r>
      <w:r w:rsidRPr="00F87B9E">
        <w:rPr>
          <w:snapToGrid w:val="0"/>
        </w:rPr>
        <w:t xml:space="preserve"> resident bicycle spaces</w:t>
      </w:r>
    </w:p>
    <w:p w14:paraId="167F0D4C" w14:textId="77777777" w:rsidR="005D35A9" w:rsidRDefault="005D35A9" w:rsidP="00210278">
      <w:pPr>
        <w:tabs>
          <w:tab w:val="num" w:pos="720"/>
        </w:tabs>
        <w:ind w:left="720" w:hanging="720"/>
        <w:rPr>
          <w:snapToGrid w:val="0"/>
        </w:rPr>
      </w:pPr>
      <w:r>
        <w:rPr>
          <w:snapToGrid w:val="0"/>
        </w:rPr>
        <w:tab/>
      </w:r>
      <w:r w:rsidRPr="00F87B9E">
        <w:rPr>
          <w:snapToGrid w:val="0"/>
        </w:rPr>
        <w:t>-</w:t>
      </w:r>
      <w:r>
        <w:rPr>
          <w:snapToGrid w:val="0"/>
        </w:rPr>
        <w:tab/>
        <w:t>33</w:t>
      </w:r>
      <w:r w:rsidRPr="00F87B9E">
        <w:rPr>
          <w:snapToGrid w:val="0"/>
        </w:rPr>
        <w:t xml:space="preserve"> visitor bicycle spaces.</w:t>
      </w:r>
    </w:p>
    <w:p w14:paraId="232DEBF6" w14:textId="77777777" w:rsidR="005D35A9" w:rsidRDefault="005D35A9" w:rsidP="00210278">
      <w:pPr>
        <w:keepNext/>
        <w:keepLines/>
        <w:ind w:left="720" w:hanging="720"/>
        <w:rPr>
          <w:snapToGrid w:val="0"/>
        </w:rPr>
      </w:pPr>
    </w:p>
    <w:p w14:paraId="33C1FD8E" w14:textId="77777777" w:rsidR="005D35A9" w:rsidRDefault="005D35A9" w:rsidP="00210278">
      <w:pPr>
        <w:autoSpaceDE w:val="0"/>
        <w:autoSpaceDN w:val="0"/>
        <w:adjustRightInd w:val="0"/>
        <w:rPr>
          <w:rFonts w:ascii="TimesNewRomanPSMT" w:hAnsi="TimesNewRomanPSMT" w:cs="TimesNewRomanPSMT"/>
        </w:rPr>
      </w:pPr>
      <w:r>
        <w:rPr>
          <w:snapToGrid w:val="0"/>
        </w:rPr>
        <w:t>10.</w:t>
      </w:r>
      <w:r>
        <w:rPr>
          <w:snapToGrid w:val="0"/>
        </w:rPr>
        <w:tab/>
      </w:r>
      <w:r>
        <w:rPr>
          <w:rFonts w:ascii="TimesNewRomanPSMT" w:hAnsi="TimesNewRomanPSMT" w:cs="TimesNewRomanPSMT"/>
        </w:rPr>
        <w:t>The subtropical building design will save energy, improve comfort for residents and reduce</w:t>
      </w:r>
    </w:p>
    <w:p w14:paraId="34290B7A" w14:textId="77777777" w:rsidR="005D35A9" w:rsidRPr="0085482B" w:rsidRDefault="005D35A9" w:rsidP="00210278">
      <w:pPr>
        <w:keepNext/>
        <w:keepLines/>
        <w:ind w:left="720"/>
        <w:rPr>
          <w:snapToGrid w:val="0"/>
        </w:rPr>
      </w:pPr>
      <w:r>
        <w:rPr>
          <w:rFonts w:ascii="TimesNewRomanPSMT" w:hAnsi="TimesNewRomanPSMT" w:cs="TimesNewRomanPSMT"/>
        </w:rPr>
        <w:t>operating costs.</w:t>
      </w:r>
      <w:r w:rsidRPr="0085482B">
        <w:rPr>
          <w:snapToGrid w:val="0"/>
        </w:rPr>
        <w:t xml:space="preserve"> The proposed design will feature</w:t>
      </w:r>
      <w:r>
        <w:rPr>
          <w:snapToGrid w:val="0"/>
        </w:rPr>
        <w:t xml:space="preserve"> the following sustainable outcomes</w:t>
      </w:r>
      <w:r w:rsidRPr="0085482B">
        <w:rPr>
          <w:snapToGrid w:val="0"/>
        </w:rPr>
        <w:t>:</w:t>
      </w:r>
    </w:p>
    <w:p w14:paraId="25AA0776" w14:textId="77777777" w:rsidR="005D35A9" w:rsidRPr="0085482B" w:rsidRDefault="005D35A9" w:rsidP="00210278">
      <w:pPr>
        <w:keepNext/>
        <w:keepLines/>
        <w:ind w:left="720"/>
        <w:rPr>
          <w:snapToGrid w:val="0"/>
        </w:rPr>
      </w:pPr>
      <w:r w:rsidRPr="0085482B">
        <w:rPr>
          <w:snapToGrid w:val="0"/>
        </w:rPr>
        <w:t>-</w:t>
      </w:r>
      <w:r>
        <w:rPr>
          <w:snapToGrid w:val="0"/>
        </w:rPr>
        <w:tab/>
      </w:r>
      <w:r w:rsidRPr="0085482B">
        <w:rPr>
          <w:snapToGrid w:val="0"/>
        </w:rPr>
        <w:t>rainwater harvesting</w:t>
      </w:r>
    </w:p>
    <w:p w14:paraId="06ECFFEE" w14:textId="77777777" w:rsidR="005D35A9" w:rsidRPr="0085482B" w:rsidRDefault="005D35A9" w:rsidP="00210278">
      <w:pPr>
        <w:keepNext/>
        <w:keepLines/>
        <w:ind w:left="1440" w:hanging="720"/>
        <w:rPr>
          <w:snapToGrid w:val="0"/>
        </w:rPr>
      </w:pPr>
      <w:r w:rsidRPr="0085482B">
        <w:rPr>
          <w:snapToGrid w:val="0"/>
        </w:rPr>
        <w:t xml:space="preserve">- </w:t>
      </w:r>
      <w:r>
        <w:rPr>
          <w:snapToGrid w:val="0"/>
        </w:rPr>
        <w:tab/>
        <w:t>encourages sustainable transport modes</w:t>
      </w:r>
      <w:r>
        <w:rPr>
          <w:snapToGrid w:val="0"/>
        </w:rPr>
        <w:tab/>
      </w:r>
    </w:p>
    <w:p w14:paraId="4D22FA91" w14:textId="77777777" w:rsidR="005D35A9" w:rsidRPr="0085482B" w:rsidRDefault="005D35A9" w:rsidP="00210278">
      <w:pPr>
        <w:keepNext/>
        <w:keepLines/>
        <w:ind w:left="1440" w:hanging="720"/>
        <w:rPr>
          <w:snapToGrid w:val="0"/>
        </w:rPr>
      </w:pPr>
      <w:r w:rsidRPr="0085482B">
        <w:rPr>
          <w:snapToGrid w:val="0"/>
        </w:rPr>
        <w:t xml:space="preserve">- </w:t>
      </w:r>
      <w:r>
        <w:rPr>
          <w:snapToGrid w:val="0"/>
        </w:rPr>
        <w:tab/>
        <w:t>promotes recycling</w:t>
      </w:r>
    </w:p>
    <w:p w14:paraId="51F373DA" w14:textId="77777777" w:rsidR="005D35A9" w:rsidRDefault="005D35A9" w:rsidP="00210278">
      <w:pPr>
        <w:keepNext/>
        <w:keepLines/>
        <w:ind w:left="1440" w:hanging="720"/>
        <w:rPr>
          <w:snapToGrid w:val="0"/>
        </w:rPr>
      </w:pPr>
      <w:r w:rsidRPr="0085482B">
        <w:rPr>
          <w:snapToGrid w:val="0"/>
        </w:rPr>
        <w:t xml:space="preserve">- </w:t>
      </w:r>
      <w:r>
        <w:rPr>
          <w:snapToGrid w:val="0"/>
        </w:rPr>
        <w:tab/>
        <w:t>solar panels</w:t>
      </w:r>
    </w:p>
    <w:p w14:paraId="03B0509C" w14:textId="77777777" w:rsidR="005D35A9" w:rsidRDefault="005D35A9" w:rsidP="00210278">
      <w:pPr>
        <w:keepNext/>
        <w:keepLines/>
        <w:ind w:left="1440" w:hanging="720"/>
        <w:rPr>
          <w:snapToGrid w:val="0"/>
        </w:rPr>
      </w:pPr>
      <w:r>
        <w:rPr>
          <w:snapToGrid w:val="0"/>
        </w:rPr>
        <w:t>-</w:t>
      </w:r>
      <w:r>
        <w:rPr>
          <w:snapToGrid w:val="0"/>
        </w:rPr>
        <w:tab/>
        <w:t>designed to comply with the guide</w:t>
      </w:r>
    </w:p>
    <w:p w14:paraId="1E111F0E" w14:textId="77777777" w:rsidR="005D35A9" w:rsidRDefault="005D35A9" w:rsidP="00210278">
      <w:pPr>
        <w:keepNext/>
        <w:keepLines/>
        <w:ind w:left="1440" w:hanging="720"/>
        <w:rPr>
          <w:snapToGrid w:val="0"/>
        </w:rPr>
      </w:pPr>
      <w:r>
        <w:rPr>
          <w:snapToGrid w:val="0"/>
        </w:rPr>
        <w:t>-</w:t>
      </w:r>
      <w:r>
        <w:rPr>
          <w:snapToGrid w:val="0"/>
        </w:rPr>
        <w:tab/>
        <w:t>integrated landscaping to provide shading and cooling.</w:t>
      </w:r>
    </w:p>
    <w:p w14:paraId="11E12046" w14:textId="77777777" w:rsidR="005D35A9" w:rsidRDefault="005D35A9" w:rsidP="00210278">
      <w:pPr>
        <w:keepNext/>
        <w:keepLines/>
        <w:rPr>
          <w:snapToGrid w:val="0"/>
        </w:rPr>
      </w:pPr>
    </w:p>
    <w:p w14:paraId="049FDC26" w14:textId="77777777" w:rsidR="005D35A9" w:rsidRDefault="005D35A9" w:rsidP="00210278">
      <w:pPr>
        <w:tabs>
          <w:tab w:val="num" w:pos="720"/>
        </w:tabs>
        <w:ind w:left="720" w:hanging="720"/>
        <w:rPr>
          <w:snapToGrid w:val="0"/>
        </w:rPr>
      </w:pPr>
      <w:r>
        <w:rPr>
          <w:snapToGrid w:val="0"/>
        </w:rPr>
        <w:t>11.</w:t>
      </w:r>
      <w:r>
        <w:rPr>
          <w:snapToGrid w:val="0"/>
        </w:rPr>
        <w:tab/>
      </w:r>
      <w:r w:rsidRPr="00543D8A">
        <w:rPr>
          <w:snapToGrid w:val="0"/>
        </w:rPr>
        <w:t>The proposed development provides the following community benefits.</w:t>
      </w:r>
    </w:p>
    <w:p w14:paraId="03CD528F" w14:textId="77777777" w:rsidR="005D35A9" w:rsidRDefault="005D35A9" w:rsidP="00210278">
      <w:pPr>
        <w:tabs>
          <w:tab w:val="num" w:pos="720"/>
        </w:tabs>
        <w:ind w:left="1440" w:hanging="1440"/>
        <w:rPr>
          <w:snapToGrid w:val="0"/>
        </w:rPr>
      </w:pPr>
      <w:r>
        <w:rPr>
          <w:snapToGrid w:val="0"/>
        </w:rPr>
        <w:tab/>
        <w:t>-</w:t>
      </w:r>
      <w:r>
        <w:rPr>
          <w:snapToGrid w:val="0"/>
        </w:rPr>
        <w:tab/>
      </w:r>
      <w:r w:rsidRPr="000F463C">
        <w:rPr>
          <w:snapToGrid w:val="0"/>
        </w:rPr>
        <w:t xml:space="preserve">Contributes to the provision of build-to-rent residential accommodation with inclusive </w:t>
      </w:r>
      <w:r>
        <w:rPr>
          <w:snapToGrid w:val="0"/>
        </w:rPr>
        <w:t xml:space="preserve">National Disability Insurance Scheme </w:t>
      </w:r>
      <w:r w:rsidRPr="000F463C">
        <w:rPr>
          <w:snapToGrid w:val="0"/>
        </w:rPr>
        <w:t>compatible units</w:t>
      </w:r>
      <w:r>
        <w:rPr>
          <w:snapToGrid w:val="0"/>
        </w:rPr>
        <w:t>.</w:t>
      </w:r>
    </w:p>
    <w:p w14:paraId="76E4E6A0" w14:textId="77777777" w:rsidR="005D35A9" w:rsidRDefault="005D35A9" w:rsidP="00210278">
      <w:pPr>
        <w:tabs>
          <w:tab w:val="num" w:pos="720"/>
        </w:tabs>
        <w:ind w:left="1440" w:hanging="1440"/>
        <w:rPr>
          <w:snapToGrid w:val="0"/>
        </w:rPr>
      </w:pPr>
      <w:r>
        <w:rPr>
          <w:snapToGrid w:val="0"/>
        </w:rPr>
        <w:tab/>
        <w:t>-</w:t>
      </w:r>
      <w:r>
        <w:rPr>
          <w:snapToGrid w:val="0"/>
        </w:rPr>
        <w:tab/>
      </w:r>
      <w:r w:rsidRPr="000F463C">
        <w:rPr>
          <w:snapToGrid w:val="0"/>
        </w:rPr>
        <w:t>Provides high-quality communal spaces to promote community and connection between residents</w:t>
      </w:r>
      <w:r>
        <w:rPr>
          <w:snapToGrid w:val="0"/>
        </w:rPr>
        <w:t>.</w:t>
      </w:r>
    </w:p>
    <w:p w14:paraId="46708E8C" w14:textId="77777777" w:rsidR="005D35A9" w:rsidRDefault="005D35A9" w:rsidP="00210278">
      <w:pPr>
        <w:tabs>
          <w:tab w:val="num" w:pos="720"/>
        </w:tabs>
        <w:ind w:left="1440" w:hanging="1440"/>
        <w:rPr>
          <w:snapToGrid w:val="0"/>
        </w:rPr>
      </w:pPr>
      <w:r>
        <w:rPr>
          <w:snapToGrid w:val="0"/>
        </w:rPr>
        <w:tab/>
        <w:t>-</w:t>
      </w:r>
      <w:r>
        <w:rPr>
          <w:snapToGrid w:val="0"/>
        </w:rPr>
        <w:tab/>
      </w:r>
      <w:r w:rsidRPr="000F463C">
        <w:rPr>
          <w:snapToGrid w:val="0"/>
        </w:rPr>
        <w:t>Provides improved housing diversity for Woolloongabba with a balanced mix of unit typologies</w:t>
      </w:r>
      <w:r>
        <w:rPr>
          <w:snapToGrid w:val="0"/>
        </w:rPr>
        <w:t>.</w:t>
      </w:r>
    </w:p>
    <w:p w14:paraId="6719659A" w14:textId="77777777" w:rsidR="005D35A9" w:rsidRDefault="005D35A9" w:rsidP="00210278">
      <w:pPr>
        <w:tabs>
          <w:tab w:val="num" w:pos="720"/>
        </w:tabs>
        <w:ind w:left="1440" w:hanging="1440"/>
        <w:rPr>
          <w:snapToGrid w:val="0"/>
        </w:rPr>
      </w:pPr>
      <w:r>
        <w:rPr>
          <w:snapToGrid w:val="0"/>
        </w:rPr>
        <w:tab/>
        <w:t>-</w:t>
      </w:r>
      <w:r>
        <w:rPr>
          <w:snapToGrid w:val="0"/>
        </w:rPr>
        <w:tab/>
      </w:r>
      <w:r w:rsidRPr="000F463C">
        <w:rPr>
          <w:snapToGrid w:val="0"/>
        </w:rPr>
        <w:t>Supports a mix of housing supply within Woolloongabba and within close proximity to the CBD</w:t>
      </w:r>
      <w:r>
        <w:rPr>
          <w:snapToGrid w:val="0"/>
        </w:rPr>
        <w:t>.</w:t>
      </w:r>
    </w:p>
    <w:p w14:paraId="545BAF7E" w14:textId="77777777" w:rsidR="005D35A9" w:rsidRDefault="005D35A9" w:rsidP="00210278">
      <w:pPr>
        <w:tabs>
          <w:tab w:val="num" w:pos="720"/>
        </w:tabs>
        <w:ind w:left="1440" w:hanging="1440"/>
        <w:rPr>
          <w:snapToGrid w:val="0"/>
        </w:rPr>
      </w:pPr>
      <w:r>
        <w:rPr>
          <w:snapToGrid w:val="0"/>
        </w:rPr>
        <w:tab/>
        <w:t>-</w:t>
      </w:r>
      <w:r>
        <w:rPr>
          <w:snapToGrid w:val="0"/>
        </w:rPr>
        <w:tab/>
      </w:r>
      <w:r w:rsidRPr="000F463C">
        <w:rPr>
          <w:snapToGrid w:val="0"/>
        </w:rPr>
        <w:t>Revitalisation of an underutilised site within Woolloongabba with strong access to transport, services, recreation and employment opportunities</w:t>
      </w:r>
      <w:r>
        <w:rPr>
          <w:snapToGrid w:val="0"/>
        </w:rPr>
        <w:t>.</w:t>
      </w:r>
    </w:p>
    <w:p w14:paraId="5C6859DA" w14:textId="77777777" w:rsidR="005D35A9" w:rsidRDefault="005D35A9" w:rsidP="00210278">
      <w:pPr>
        <w:tabs>
          <w:tab w:val="num" w:pos="720"/>
        </w:tabs>
        <w:ind w:left="1440" w:hanging="1440"/>
        <w:rPr>
          <w:snapToGrid w:val="0"/>
        </w:rPr>
      </w:pPr>
      <w:r>
        <w:rPr>
          <w:snapToGrid w:val="0"/>
        </w:rPr>
        <w:tab/>
        <w:t>-</w:t>
      </w:r>
      <w:r>
        <w:rPr>
          <w:snapToGrid w:val="0"/>
        </w:rPr>
        <w:tab/>
      </w:r>
      <w:r w:rsidRPr="000F463C">
        <w:rPr>
          <w:snapToGrid w:val="0"/>
        </w:rPr>
        <w:t>Streetscape upgrades to Carl Street</w:t>
      </w:r>
      <w:r>
        <w:rPr>
          <w:snapToGrid w:val="0"/>
        </w:rPr>
        <w:t>.</w:t>
      </w:r>
    </w:p>
    <w:p w14:paraId="2A4BDB4F" w14:textId="77777777" w:rsidR="005D35A9" w:rsidRDefault="005D35A9" w:rsidP="00210278">
      <w:pPr>
        <w:tabs>
          <w:tab w:val="num" w:pos="720"/>
        </w:tabs>
        <w:ind w:left="1440" w:hanging="1440"/>
        <w:rPr>
          <w:snapToGrid w:val="0"/>
        </w:rPr>
      </w:pPr>
    </w:p>
    <w:p w14:paraId="3B293ABE" w14:textId="77777777" w:rsidR="005D35A9" w:rsidRDefault="005D35A9" w:rsidP="00210278">
      <w:pPr>
        <w:keepNext/>
        <w:rPr>
          <w:snapToGrid w:val="0"/>
        </w:rPr>
      </w:pPr>
      <w:r>
        <w:rPr>
          <w:snapToGrid w:val="0"/>
        </w:rPr>
        <w:lastRenderedPageBreak/>
        <w:t>12.</w:t>
      </w:r>
      <w:r>
        <w:rPr>
          <w:snapToGrid w:val="0"/>
        </w:rPr>
        <w:tab/>
      </w:r>
      <w:r w:rsidRPr="00543D8A">
        <w:rPr>
          <w:snapToGrid w:val="0"/>
        </w:rPr>
        <w:t>The development was approved for the following reasons.</w:t>
      </w:r>
    </w:p>
    <w:p w14:paraId="37BF6B15" w14:textId="77777777" w:rsidR="005D35A9" w:rsidRPr="000F463C" w:rsidRDefault="005D35A9" w:rsidP="00210278">
      <w:pPr>
        <w:keepNext/>
        <w:rPr>
          <w:snapToGrid w:val="0"/>
        </w:rPr>
      </w:pPr>
      <w:r>
        <w:rPr>
          <w:snapToGrid w:val="0"/>
        </w:rPr>
        <w:tab/>
        <w:t>-</w:t>
      </w:r>
      <w:r>
        <w:rPr>
          <w:snapToGrid w:val="0"/>
        </w:rPr>
        <w:tab/>
      </w:r>
      <w:r w:rsidRPr="000F463C">
        <w:rPr>
          <w:snapToGrid w:val="0"/>
        </w:rPr>
        <w:t>Encourages high</w:t>
      </w:r>
      <w:r>
        <w:rPr>
          <w:snapToGrid w:val="0"/>
        </w:rPr>
        <w:t>-</w:t>
      </w:r>
      <w:r w:rsidRPr="000F463C">
        <w:rPr>
          <w:snapToGrid w:val="0"/>
        </w:rPr>
        <w:t>density housing with a diverse residential accommodation mix</w:t>
      </w:r>
      <w:r>
        <w:rPr>
          <w:snapToGrid w:val="0"/>
        </w:rPr>
        <w:t>.</w:t>
      </w:r>
    </w:p>
    <w:p w14:paraId="457BD939" w14:textId="77777777" w:rsidR="005D35A9" w:rsidRPr="000F463C" w:rsidRDefault="005D35A9" w:rsidP="00210278">
      <w:pPr>
        <w:keepNext/>
        <w:ind w:left="1440" w:hanging="720"/>
        <w:rPr>
          <w:snapToGrid w:val="0"/>
        </w:rPr>
      </w:pPr>
      <w:r>
        <w:rPr>
          <w:snapToGrid w:val="0"/>
        </w:rPr>
        <w:t>-</w:t>
      </w:r>
      <w:r>
        <w:rPr>
          <w:snapToGrid w:val="0"/>
        </w:rPr>
        <w:tab/>
      </w:r>
      <w:r w:rsidRPr="000F463C">
        <w:rPr>
          <w:snapToGrid w:val="0"/>
        </w:rPr>
        <w:t>Supports the creation of a walkable neighbourhood that optimises the potential for residents to live within walking distance and be well connected to high-frequency public transport, employment, entertainment and community facilities</w:t>
      </w:r>
      <w:r>
        <w:rPr>
          <w:snapToGrid w:val="0"/>
        </w:rPr>
        <w:t>.</w:t>
      </w:r>
    </w:p>
    <w:p w14:paraId="3B493C52" w14:textId="77777777" w:rsidR="005D35A9" w:rsidRPr="000F463C" w:rsidRDefault="005D35A9" w:rsidP="00210278">
      <w:pPr>
        <w:ind w:left="1440" w:hanging="720"/>
        <w:rPr>
          <w:snapToGrid w:val="0"/>
        </w:rPr>
      </w:pPr>
      <w:r>
        <w:rPr>
          <w:snapToGrid w:val="0"/>
        </w:rPr>
        <w:t>-</w:t>
      </w:r>
      <w:r>
        <w:rPr>
          <w:snapToGrid w:val="0"/>
        </w:rPr>
        <w:tab/>
      </w:r>
      <w:r w:rsidRPr="000F463C">
        <w:rPr>
          <w:snapToGrid w:val="0"/>
        </w:rPr>
        <w:t>The building has a bulk, scale, form and intensity that responds to site constraints and appropriately integrates with the existing and intended neighbourhood structure for the area</w:t>
      </w:r>
      <w:r>
        <w:rPr>
          <w:snapToGrid w:val="0"/>
        </w:rPr>
        <w:t>.</w:t>
      </w:r>
    </w:p>
    <w:p w14:paraId="039BDCC0" w14:textId="77777777" w:rsidR="005D35A9" w:rsidRPr="000F463C" w:rsidRDefault="005D35A9" w:rsidP="00210278">
      <w:pPr>
        <w:ind w:left="1440" w:hanging="720"/>
        <w:rPr>
          <w:snapToGrid w:val="0"/>
        </w:rPr>
      </w:pPr>
      <w:r>
        <w:rPr>
          <w:snapToGrid w:val="0"/>
        </w:rPr>
        <w:t>-</w:t>
      </w:r>
      <w:r>
        <w:rPr>
          <w:snapToGrid w:val="0"/>
        </w:rPr>
        <w:tab/>
        <w:t>The development height</w:t>
      </w:r>
      <w:r w:rsidRPr="000F463C">
        <w:rPr>
          <w:snapToGrid w:val="0"/>
        </w:rPr>
        <w:t xml:space="preserve"> is appropriate to the strategic and local context and meets community expectations</w:t>
      </w:r>
      <w:r>
        <w:rPr>
          <w:snapToGrid w:val="0"/>
        </w:rPr>
        <w:t>.</w:t>
      </w:r>
    </w:p>
    <w:p w14:paraId="0D7065C1" w14:textId="77777777" w:rsidR="005D35A9" w:rsidRPr="000F463C" w:rsidRDefault="005D35A9" w:rsidP="00210278">
      <w:pPr>
        <w:ind w:left="1440" w:hanging="720"/>
        <w:rPr>
          <w:snapToGrid w:val="0"/>
        </w:rPr>
      </w:pPr>
      <w:r>
        <w:rPr>
          <w:snapToGrid w:val="0"/>
        </w:rPr>
        <w:t>-</w:t>
      </w:r>
      <w:r>
        <w:rPr>
          <w:snapToGrid w:val="0"/>
        </w:rPr>
        <w:tab/>
      </w:r>
      <w:r w:rsidRPr="000F463C">
        <w:rPr>
          <w:snapToGrid w:val="0"/>
        </w:rPr>
        <w:t>Ensures the proportion of built and natural features provides a high</w:t>
      </w:r>
      <w:r>
        <w:rPr>
          <w:snapToGrid w:val="0"/>
        </w:rPr>
        <w:t>-</w:t>
      </w:r>
      <w:r w:rsidRPr="000F463C">
        <w:rPr>
          <w:snapToGrid w:val="0"/>
        </w:rPr>
        <w:t>level of amenity for occupants and adjoining residents including access to open and landscaped spaces, natural light, sunlight and breeze to support outdoor subtropical living</w:t>
      </w:r>
      <w:r>
        <w:rPr>
          <w:snapToGrid w:val="0"/>
        </w:rPr>
        <w:t>.</w:t>
      </w:r>
    </w:p>
    <w:p w14:paraId="2BFC52D7" w14:textId="77777777" w:rsidR="005D35A9" w:rsidRDefault="005D35A9" w:rsidP="00210278">
      <w:pPr>
        <w:ind w:left="1440" w:hanging="720"/>
        <w:rPr>
          <w:snapToGrid w:val="0"/>
        </w:rPr>
      </w:pPr>
      <w:r>
        <w:rPr>
          <w:snapToGrid w:val="0"/>
        </w:rPr>
        <w:t>-</w:t>
      </w:r>
      <w:r>
        <w:rPr>
          <w:snapToGrid w:val="0"/>
        </w:rPr>
        <w:tab/>
      </w:r>
      <w:r w:rsidRPr="000F463C">
        <w:rPr>
          <w:snapToGrid w:val="0"/>
        </w:rPr>
        <w:t>Provides open space that capitalises on Brisbane’s subtropical climate, which is accessible and attractive</w:t>
      </w:r>
      <w:r>
        <w:rPr>
          <w:snapToGrid w:val="0"/>
        </w:rPr>
        <w:t>.</w:t>
      </w:r>
    </w:p>
    <w:p w14:paraId="0A02BEA7" w14:textId="77777777" w:rsidR="005D35A9" w:rsidRDefault="005D35A9" w:rsidP="00210278">
      <w:pPr>
        <w:keepNext/>
        <w:keepLines/>
        <w:rPr>
          <w:snapToGrid w:val="0"/>
        </w:rPr>
      </w:pPr>
    </w:p>
    <w:p w14:paraId="2658B727" w14:textId="77777777" w:rsidR="005D35A9" w:rsidRPr="00D300A1" w:rsidRDefault="005D35A9" w:rsidP="00210278">
      <w:pPr>
        <w:ind w:left="720" w:hanging="720"/>
        <w:rPr>
          <w:snapToGrid w:val="0"/>
        </w:rPr>
      </w:pPr>
      <w:r>
        <w:rPr>
          <w:snapToGrid w:val="0"/>
        </w:rPr>
        <w:t>13</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General 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p w14:paraId="34772CA2" w14:textId="77777777" w:rsidR="005D35A9" w:rsidRPr="00D300A1" w:rsidRDefault="005D35A9" w:rsidP="00210278">
      <w:pPr>
        <w:rPr>
          <w:snapToGrid w:val="0"/>
        </w:rPr>
      </w:pPr>
    </w:p>
    <w:p w14:paraId="5AF8180B" w14:textId="77777777" w:rsidR="005D35A9" w:rsidRDefault="005D35A9" w:rsidP="00210278">
      <w:pPr>
        <w:keepNext/>
        <w:keepLines/>
        <w:ind w:left="720" w:hanging="720"/>
        <w:rPr>
          <w:b/>
          <w:snapToGrid w:val="0"/>
        </w:rPr>
      </w:pPr>
      <w:r>
        <w:rPr>
          <w:snapToGrid w:val="0"/>
        </w:rPr>
        <w:t>14</w:t>
      </w:r>
      <w:r w:rsidRPr="00D300A1">
        <w:rPr>
          <w:snapToGrid w:val="0"/>
        </w:rPr>
        <w:t>.</w:t>
      </w:r>
      <w:r w:rsidRPr="00D300A1">
        <w:rPr>
          <w:snapToGrid w:val="0"/>
        </w:rPr>
        <w:tab/>
      </w:r>
      <w:r w:rsidRPr="00D300A1">
        <w:rPr>
          <w:b/>
          <w:snapToGrid w:val="0"/>
        </w:rPr>
        <w:t>RECOMMENDATION:</w:t>
      </w:r>
    </w:p>
    <w:p w14:paraId="7ABF4BFD" w14:textId="77777777" w:rsidR="005D35A9" w:rsidRPr="00D300A1" w:rsidRDefault="005D35A9" w:rsidP="00210278">
      <w:pPr>
        <w:keepNext/>
        <w:keepLines/>
        <w:ind w:left="720" w:hanging="720"/>
        <w:rPr>
          <w:snapToGrid w:val="0"/>
        </w:rPr>
      </w:pPr>
    </w:p>
    <w:p w14:paraId="0F626447" w14:textId="213EBE96" w:rsidR="00D46E85" w:rsidRPr="005D35A9" w:rsidRDefault="005D35A9" w:rsidP="00210278">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4CADADE4" w14:textId="77777777" w:rsidR="00D46E85" w:rsidRDefault="00D46E85" w:rsidP="00210278">
      <w:pPr>
        <w:jc w:val="right"/>
        <w:rPr>
          <w:rFonts w:ascii="Arial" w:hAnsi="Arial"/>
          <w:b/>
          <w:sz w:val="28"/>
        </w:rPr>
      </w:pPr>
      <w:r>
        <w:rPr>
          <w:rFonts w:ascii="Arial" w:hAnsi="Arial"/>
          <w:b/>
          <w:sz w:val="28"/>
        </w:rPr>
        <w:t>ADOPTED</w:t>
      </w:r>
    </w:p>
    <w:p w14:paraId="3C262243" w14:textId="77777777" w:rsidR="00D46E85" w:rsidRDefault="00D46E85" w:rsidP="00210278">
      <w:pPr>
        <w:tabs>
          <w:tab w:val="left" w:pos="-1440"/>
        </w:tabs>
        <w:spacing w:line="218" w:lineRule="auto"/>
        <w:jc w:val="left"/>
        <w:rPr>
          <w:b/>
          <w:szCs w:val="24"/>
        </w:rPr>
      </w:pPr>
    </w:p>
    <w:p w14:paraId="180E86A8" w14:textId="77777777" w:rsidR="00B9665A" w:rsidRPr="00E65147" w:rsidRDefault="00B9665A" w:rsidP="00210278">
      <w:pPr>
        <w:pStyle w:val="BodyTextIndent2"/>
        <w:spacing w:after="0"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Councillor DAVIS, Environment, Parks and Sustainability please.</w:t>
      </w:r>
    </w:p>
    <w:p w14:paraId="09E3803C" w14:textId="77777777" w:rsidR="008D508C" w:rsidRDefault="008D508C" w:rsidP="00210278"/>
    <w:p w14:paraId="44B2D391" w14:textId="77777777" w:rsidR="008D508C" w:rsidRDefault="008D508C" w:rsidP="00210278"/>
    <w:p w14:paraId="484CE4ED" w14:textId="77777777" w:rsidR="00885F63" w:rsidRDefault="00885F63" w:rsidP="00210278">
      <w:pPr>
        <w:pStyle w:val="Heading3"/>
      </w:pPr>
      <w:bookmarkStart w:id="62" w:name="_Toc150184818"/>
      <w:r>
        <w:t>ENVIRONMENT, PARKS AND SUSTAINABILITY COMMITTEE</w:t>
      </w:r>
      <w:bookmarkEnd w:id="62"/>
    </w:p>
    <w:p w14:paraId="48F741D2" w14:textId="77777777" w:rsidR="00885F63" w:rsidRDefault="00885F63" w:rsidP="00210278"/>
    <w:p w14:paraId="50A4FA71" w14:textId="1B83B33E" w:rsidR="00885F63" w:rsidRDefault="00885F63" w:rsidP="00210278">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A4511B">
        <w:t>Sandy LANDERS</w:t>
      </w:r>
      <w:r>
        <w:t xml:space="preserve">, that the report of the meeting of that Committee held on </w:t>
      </w:r>
      <w:r w:rsidR="00813B76">
        <w:t>24 October</w:t>
      </w:r>
      <w:r w:rsidR="00BB3C4D">
        <w:t xml:space="preserve"> 2023</w:t>
      </w:r>
      <w:r>
        <w:t>, be adopted.</w:t>
      </w:r>
    </w:p>
    <w:p w14:paraId="6428A321" w14:textId="77777777" w:rsidR="00885F63" w:rsidRDefault="00885F63" w:rsidP="00210278"/>
    <w:p w14:paraId="6A094964"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Councillor DAVIS, you</w:t>
      </w:r>
      <w:r>
        <w:rPr>
          <w:rFonts w:ascii="Times New Roman" w:hAnsi="Times New Roman"/>
          <w:sz w:val="20"/>
        </w:rPr>
        <w:t>’</w:t>
      </w:r>
      <w:r w:rsidRPr="00E65147">
        <w:rPr>
          <w:rFonts w:ascii="Times New Roman" w:hAnsi="Times New Roman"/>
          <w:sz w:val="20"/>
        </w:rPr>
        <w:t>ve got the call.</w:t>
      </w:r>
    </w:p>
    <w:p w14:paraId="01517506"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DAVIS:</w:t>
      </w:r>
      <w:r w:rsidRPr="00E65147">
        <w:rPr>
          <w:rFonts w:ascii="Times New Roman" w:hAnsi="Times New Roman"/>
          <w:sz w:val="20"/>
        </w:rPr>
        <w:tab/>
        <w:t>Thank you, Mr Chair. Mr Chair, last week</w:t>
      </w:r>
      <w:r>
        <w:rPr>
          <w:rFonts w:ascii="Times New Roman" w:hAnsi="Times New Roman"/>
          <w:sz w:val="20"/>
        </w:rPr>
        <w:t>’</w:t>
      </w:r>
      <w:r w:rsidRPr="00E65147">
        <w:rPr>
          <w:rFonts w:ascii="Times New Roman" w:hAnsi="Times New Roman"/>
          <w:sz w:val="20"/>
        </w:rPr>
        <w:t>s Committee presentation was on our river access network. Our river, the mighty brown snake, has long been the lifeblood of our city. Until the reclamation of the Port of Brisbane in the second half of the 20th century, the river was the gateway to Queensland and it remains vitally important to transport, trade and commerce in Brisbane City to this day. Along the length of the river are our hubs which form part of the Council river access network. The hubs provide access to the river to maximise the recreational, tourism and amenity benefits of this iconic natural asset. We have two types of hubs, river hubs and recreational hubs.</w:t>
      </w:r>
    </w:p>
    <w:p w14:paraId="2D0305AD"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Our river hubs at New Farm Park and the City Botanic Gardens provide multipurpose riverine infrastructure which can accommodate a wide range of vessels and different uses. You can see every kind of vessel berthing at our river hubs from time to time and they include water taxis, tour boats, kayaks, canoes and</w:t>
      </w:r>
      <w:r>
        <w:rPr>
          <w:rFonts w:ascii="Times New Roman" w:hAnsi="Times New Roman"/>
          <w:sz w:val="20"/>
        </w:rPr>
        <w:t>,</w:t>
      </w:r>
      <w:r w:rsidRPr="00E65147">
        <w:rPr>
          <w:rFonts w:ascii="Times New Roman" w:hAnsi="Times New Roman"/>
          <w:sz w:val="20"/>
        </w:rPr>
        <w:t xml:space="preserve"> of course</w:t>
      </w:r>
      <w:r>
        <w:rPr>
          <w:rFonts w:ascii="Times New Roman" w:hAnsi="Times New Roman"/>
          <w:sz w:val="20"/>
        </w:rPr>
        <w:t>,</w:t>
      </w:r>
      <w:r w:rsidRPr="00E65147">
        <w:rPr>
          <w:rFonts w:ascii="Times New Roman" w:hAnsi="Times New Roman"/>
          <w:sz w:val="20"/>
        </w:rPr>
        <w:t xml:space="preserve"> jet skis. These larger hubs—or these large hubs cater for everyone from commercial operators to paddleboarders. Last year</w:t>
      </w:r>
      <w:r>
        <w:rPr>
          <w:rFonts w:ascii="Times New Roman" w:hAnsi="Times New Roman"/>
          <w:sz w:val="20"/>
        </w:rPr>
        <w:t>,</w:t>
      </w:r>
      <w:r w:rsidRPr="00E65147">
        <w:rPr>
          <w:rFonts w:ascii="Times New Roman" w:hAnsi="Times New Roman"/>
          <w:sz w:val="20"/>
        </w:rPr>
        <w:t xml:space="preserve"> the commercial use of the river hub supported 1,026 bookings for the City Botanic Gardens river hub and 361 bookings at the New Farm Park river hub. Tour boat operators are also supported by an expanded network of pick-up and drop-off sites.</w:t>
      </w:r>
    </w:p>
    <w:p w14:paraId="67FD94EA" w14:textId="4529ADBA"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 xml:space="preserve">Our recreation hubs, on the other hand, are typically smaller and cater to recreational and community users. We have a network of these spanning almost the entire length of the river through the </w:t>
      </w:r>
      <w:r w:rsidRPr="00AD32BE">
        <w:rPr>
          <w:rFonts w:ascii="Times New Roman" w:hAnsi="Times New Roman"/>
          <w:sz w:val="20"/>
        </w:rPr>
        <w:t>LGA</w:t>
      </w:r>
      <w:r w:rsidR="00AD32BE">
        <w:rPr>
          <w:rFonts w:ascii="Times New Roman" w:hAnsi="Times New Roman"/>
          <w:sz w:val="20"/>
        </w:rPr>
        <w:t xml:space="preserve"> (local government area)</w:t>
      </w:r>
      <w:r w:rsidRPr="00E65147">
        <w:rPr>
          <w:rFonts w:ascii="Times New Roman" w:hAnsi="Times New Roman"/>
          <w:sz w:val="20"/>
        </w:rPr>
        <w:t>, including at Riverhills, at Dutton Park, at West End, at Kingsford Smith Drive, Northshore Hamilton and Murarrie. There</w:t>
      </w:r>
      <w:r>
        <w:rPr>
          <w:rFonts w:ascii="Times New Roman" w:hAnsi="Times New Roman"/>
          <w:sz w:val="20"/>
        </w:rPr>
        <w:t>’</w:t>
      </w:r>
      <w:r w:rsidRPr="00E65147">
        <w:rPr>
          <w:rFonts w:ascii="Times New Roman" w:hAnsi="Times New Roman"/>
          <w:sz w:val="20"/>
        </w:rPr>
        <w:t xml:space="preserve">s also a number of other ways the river access network is used, such as providing emergency vehicle evacuation points to support Queensland Water Police during </w:t>
      </w:r>
      <w:r>
        <w:rPr>
          <w:rFonts w:ascii="Times New Roman" w:hAnsi="Times New Roman"/>
          <w:sz w:val="20"/>
        </w:rPr>
        <w:t>R</w:t>
      </w:r>
      <w:r w:rsidRPr="00E65147">
        <w:rPr>
          <w:rFonts w:ascii="Times New Roman" w:hAnsi="Times New Roman"/>
          <w:sz w:val="20"/>
        </w:rPr>
        <w:t xml:space="preserve">iverfire, or hosting the </w:t>
      </w:r>
      <w:r w:rsidRPr="00AD32BE">
        <w:rPr>
          <w:rFonts w:ascii="Times New Roman" w:hAnsi="Times New Roman"/>
          <w:sz w:val="20"/>
        </w:rPr>
        <w:t xml:space="preserve">QUT </w:t>
      </w:r>
      <w:r w:rsidR="00AD32BE">
        <w:rPr>
          <w:rFonts w:ascii="Times New Roman" w:hAnsi="Times New Roman"/>
          <w:sz w:val="20"/>
        </w:rPr>
        <w:t>(</w:t>
      </w:r>
      <w:r w:rsidR="00AD32BE" w:rsidRPr="00AD32BE">
        <w:rPr>
          <w:rFonts w:ascii="Times New Roman" w:hAnsi="Times New Roman"/>
          <w:sz w:val="20"/>
        </w:rPr>
        <w:t>Queensland University of Technology</w:t>
      </w:r>
      <w:r w:rsidR="00AD32BE">
        <w:rPr>
          <w:rFonts w:ascii="Times New Roman" w:hAnsi="Times New Roman"/>
          <w:sz w:val="20"/>
        </w:rPr>
        <w:t xml:space="preserve">) </w:t>
      </w:r>
      <w:r w:rsidRPr="00E65147">
        <w:rPr>
          <w:rFonts w:ascii="Times New Roman" w:hAnsi="Times New Roman"/>
          <w:sz w:val="20"/>
        </w:rPr>
        <w:t>Dragon Boat Come and Try Day. There</w:t>
      </w:r>
      <w:r>
        <w:rPr>
          <w:rFonts w:ascii="Times New Roman" w:hAnsi="Times New Roman"/>
          <w:sz w:val="20"/>
        </w:rPr>
        <w:t>’</w:t>
      </w:r>
      <w:r w:rsidRPr="00E65147">
        <w:rPr>
          <w:rFonts w:ascii="Times New Roman" w:hAnsi="Times New Roman"/>
          <w:sz w:val="20"/>
        </w:rPr>
        <w:t>s even a planned collaboration to host ferry services direct to Tangalooma from our hubs.</w:t>
      </w:r>
    </w:p>
    <w:p w14:paraId="0646BCE6"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lastRenderedPageBreak/>
        <w:tab/>
        <w:t>There</w:t>
      </w:r>
      <w:r>
        <w:rPr>
          <w:rFonts w:ascii="Times New Roman" w:hAnsi="Times New Roman"/>
          <w:sz w:val="20"/>
        </w:rPr>
        <w:t>’</w:t>
      </w:r>
      <w:r w:rsidRPr="00E65147">
        <w:rPr>
          <w:rFonts w:ascii="Times New Roman" w:hAnsi="Times New Roman"/>
          <w:sz w:val="20"/>
        </w:rPr>
        <w:t>s many more patrons who simply use our hubs as a place to set up camp</w:t>
      </w:r>
      <w:r>
        <w:rPr>
          <w:rFonts w:ascii="Times New Roman" w:hAnsi="Times New Roman"/>
          <w:sz w:val="20"/>
        </w:rPr>
        <w:t>, C</w:t>
      </w:r>
      <w:r w:rsidRPr="00E65147">
        <w:rPr>
          <w:rFonts w:ascii="Times New Roman" w:hAnsi="Times New Roman"/>
          <w:sz w:val="20"/>
        </w:rPr>
        <w:t>hair</w:t>
      </w:r>
      <w:r>
        <w:rPr>
          <w:rFonts w:ascii="Times New Roman" w:hAnsi="Times New Roman"/>
          <w:sz w:val="20"/>
        </w:rPr>
        <w:t>,</w:t>
      </w:r>
      <w:r w:rsidRPr="00E65147">
        <w:rPr>
          <w:rFonts w:ascii="Times New Roman" w:hAnsi="Times New Roman"/>
          <w:sz w:val="20"/>
        </w:rPr>
        <w:t xml:space="preserve"> on a Sunday afternoon and toss a line in the water, or enjoy the picturesque views of relaxing out in the middle of the river. So whatever your speed, Mr Chair, the river access network has something for you. It</w:t>
      </w:r>
      <w:r>
        <w:rPr>
          <w:rFonts w:ascii="Times New Roman" w:hAnsi="Times New Roman"/>
          <w:sz w:val="20"/>
        </w:rPr>
        <w:t>’</w:t>
      </w:r>
      <w:r w:rsidRPr="00E65147">
        <w:rPr>
          <w:rFonts w:ascii="Times New Roman" w:hAnsi="Times New Roman"/>
          <w:sz w:val="20"/>
        </w:rPr>
        <w:t>s a fantastic asset and one of the many ways we embrace our city</w:t>
      </w:r>
      <w:r>
        <w:rPr>
          <w:rFonts w:ascii="Times New Roman" w:hAnsi="Times New Roman"/>
          <w:sz w:val="20"/>
        </w:rPr>
        <w:t>’</w:t>
      </w:r>
      <w:r w:rsidRPr="00E65147">
        <w:rPr>
          <w:rFonts w:ascii="Times New Roman" w:hAnsi="Times New Roman"/>
          <w:sz w:val="20"/>
        </w:rPr>
        <w:t>s interface with the river. I</w:t>
      </w:r>
      <w:r>
        <w:rPr>
          <w:rFonts w:ascii="Times New Roman" w:hAnsi="Times New Roman"/>
          <w:sz w:val="20"/>
        </w:rPr>
        <w:t>’</w:t>
      </w:r>
      <w:r w:rsidRPr="00E65147">
        <w:rPr>
          <w:rFonts w:ascii="Times New Roman" w:hAnsi="Times New Roman"/>
          <w:sz w:val="20"/>
        </w:rPr>
        <w:t>d like to thank the officers for this extremely informative presentation, particularly for our Councillors whose wards are not along the Brisbane River. We learnt a great deal and I know that the Councillors in attendance really appreciated the information that was provided.</w:t>
      </w:r>
    </w:p>
    <w:p w14:paraId="62C9844A"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Mr Chair, just before I close, I would just say that we</w:t>
      </w:r>
      <w:r>
        <w:rPr>
          <w:rFonts w:ascii="Times New Roman" w:hAnsi="Times New Roman"/>
          <w:sz w:val="20"/>
        </w:rPr>
        <w:t>’</w:t>
      </w:r>
      <w:r w:rsidRPr="00E65147">
        <w:rPr>
          <w:rFonts w:ascii="Times New Roman" w:hAnsi="Times New Roman"/>
          <w:sz w:val="20"/>
        </w:rPr>
        <w:t>ve had the opportunity to welcome a number of new Councillors to the Environment, Parks and Sustainability Committee. We had Councillor DIXON come and join us when Councillor McLachlan retired. We have Councillor STRUNK</w:t>
      </w:r>
      <w:r>
        <w:rPr>
          <w:rFonts w:ascii="Times New Roman" w:hAnsi="Times New Roman"/>
          <w:sz w:val="20"/>
        </w:rPr>
        <w:t>,</w:t>
      </w:r>
      <w:r w:rsidRPr="00E65147">
        <w:rPr>
          <w:rFonts w:ascii="Times New Roman" w:hAnsi="Times New Roman"/>
          <w:sz w:val="20"/>
        </w:rPr>
        <w:t xml:space="preserve"> of course</w:t>
      </w:r>
      <w:r>
        <w:rPr>
          <w:rFonts w:ascii="Times New Roman" w:hAnsi="Times New Roman"/>
          <w:sz w:val="20"/>
        </w:rPr>
        <w:t>,</w:t>
      </w:r>
      <w:r w:rsidRPr="00E65147">
        <w:rPr>
          <w:rFonts w:ascii="Times New Roman" w:hAnsi="Times New Roman"/>
          <w:sz w:val="20"/>
        </w:rPr>
        <w:t xml:space="preserve"> replacing Councillor CASSIDY</w:t>
      </w:r>
      <w:r>
        <w:rPr>
          <w:rFonts w:ascii="Times New Roman" w:hAnsi="Times New Roman"/>
          <w:sz w:val="20"/>
        </w:rPr>
        <w:t>,</w:t>
      </w:r>
      <w:r w:rsidRPr="00E65147">
        <w:rPr>
          <w:rFonts w:ascii="Times New Roman" w:hAnsi="Times New Roman"/>
          <w:sz w:val="20"/>
        </w:rPr>
        <w:t xml:space="preserve"> and today</w:t>
      </w:r>
      <w:r>
        <w:rPr>
          <w:rFonts w:ascii="Times New Roman" w:hAnsi="Times New Roman"/>
          <w:sz w:val="20"/>
        </w:rPr>
        <w:t>,</w:t>
      </w:r>
      <w:r w:rsidRPr="00E65147">
        <w:rPr>
          <w:rFonts w:ascii="Times New Roman" w:hAnsi="Times New Roman"/>
          <w:sz w:val="20"/>
        </w:rPr>
        <w:t xml:space="preserve"> for the first time</w:t>
      </w:r>
      <w:r>
        <w:rPr>
          <w:rFonts w:ascii="Times New Roman" w:hAnsi="Times New Roman"/>
          <w:sz w:val="20"/>
        </w:rPr>
        <w:t>,</w:t>
      </w:r>
      <w:r w:rsidRPr="00E65147">
        <w:rPr>
          <w:rFonts w:ascii="Times New Roman" w:hAnsi="Times New Roman"/>
          <w:sz w:val="20"/>
        </w:rPr>
        <w:t xml:space="preserve"> we were able to welcome Councillor WOLFF to our Committee now that Councillor Mackay has resigned from his position. I very much look forward to the contribution that Councillor WOLFF will make to the Committee. She will fulfil the role of Deputy Chair, I know she</w:t>
      </w:r>
      <w:r>
        <w:rPr>
          <w:rFonts w:ascii="Times New Roman" w:hAnsi="Times New Roman"/>
          <w:sz w:val="20"/>
        </w:rPr>
        <w:t>’</w:t>
      </w:r>
      <w:r w:rsidRPr="00E65147">
        <w:rPr>
          <w:rFonts w:ascii="Times New Roman" w:hAnsi="Times New Roman"/>
          <w:sz w:val="20"/>
        </w:rPr>
        <w:t xml:space="preserve">s very excited at the prospect of what that means and what she will be able to do to contribute to the </w:t>
      </w:r>
      <w:r w:rsidRPr="00AD32BE">
        <w:rPr>
          <w:rFonts w:ascii="Times New Roman" w:hAnsi="Times New Roman"/>
          <w:sz w:val="20"/>
        </w:rPr>
        <w:t>EPS</w:t>
      </w:r>
      <w:r w:rsidRPr="00E65147">
        <w:rPr>
          <w:rFonts w:ascii="Times New Roman" w:hAnsi="Times New Roman"/>
          <w:sz w:val="20"/>
        </w:rPr>
        <w:t xml:space="preserve"> Committee. I very much look forward to her first speech tonight and welcome you very warmly to our Committee. With those few words, I</w:t>
      </w:r>
      <w:r>
        <w:rPr>
          <w:rFonts w:ascii="Times New Roman" w:hAnsi="Times New Roman"/>
          <w:sz w:val="20"/>
        </w:rPr>
        <w:t>’</w:t>
      </w:r>
      <w:r w:rsidRPr="00E65147">
        <w:rPr>
          <w:rFonts w:ascii="Times New Roman" w:hAnsi="Times New Roman"/>
          <w:sz w:val="20"/>
        </w:rPr>
        <w:t>ll leave further debate to the Chamber, thank you.</w:t>
      </w:r>
    </w:p>
    <w:p w14:paraId="67E508AF" w14:textId="77777777" w:rsidR="00B9665A"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Councillor DAVIS. </w:t>
      </w:r>
    </w:p>
    <w:p w14:paraId="588B20CD" w14:textId="77777777" w:rsidR="00B9665A" w:rsidRDefault="00B9665A"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Are there any further speakers on the Environment, Parks and Sustainability report? I see no one rising</w:t>
      </w:r>
      <w:r>
        <w:rPr>
          <w:rFonts w:ascii="Times New Roman" w:hAnsi="Times New Roman"/>
          <w:sz w:val="20"/>
        </w:rPr>
        <w:t>.</w:t>
      </w:r>
    </w:p>
    <w:p w14:paraId="6C7642A5" w14:textId="77777777" w:rsidR="00B9665A" w:rsidRPr="00E65147" w:rsidRDefault="00B9665A" w:rsidP="00210278">
      <w:pPr>
        <w:pStyle w:val="BodyTextIndent2"/>
        <w:spacing w:after="0" w:line="240" w:lineRule="auto"/>
        <w:ind w:left="2517" w:hanging="2517"/>
        <w:jc w:val="both"/>
        <w:rPr>
          <w:rFonts w:ascii="Times New Roman" w:hAnsi="Times New Roman"/>
          <w:sz w:val="20"/>
        </w:rPr>
      </w:pPr>
      <w:r>
        <w:rPr>
          <w:rFonts w:ascii="Times New Roman" w:hAnsi="Times New Roman"/>
          <w:sz w:val="20"/>
        </w:rPr>
        <w:tab/>
        <w:t>W</w:t>
      </w:r>
      <w:r w:rsidRPr="00E65147">
        <w:rPr>
          <w:rFonts w:ascii="Times New Roman" w:hAnsi="Times New Roman"/>
          <w:sz w:val="20"/>
        </w:rPr>
        <w:t>e</w:t>
      </w:r>
      <w:r>
        <w:rPr>
          <w:rFonts w:ascii="Times New Roman" w:hAnsi="Times New Roman"/>
          <w:sz w:val="20"/>
        </w:rPr>
        <w:t>’</w:t>
      </w:r>
      <w:r w:rsidRPr="00E65147">
        <w:rPr>
          <w:rFonts w:ascii="Times New Roman" w:hAnsi="Times New Roman"/>
          <w:sz w:val="20"/>
        </w:rPr>
        <w:t xml:space="preserve">ll now put the report. </w:t>
      </w:r>
    </w:p>
    <w:p w14:paraId="5A6DFDDC" w14:textId="77777777" w:rsidR="00885F63" w:rsidRDefault="00885F63" w:rsidP="00210278"/>
    <w:p w14:paraId="48B0D85B" w14:textId="77777777" w:rsidR="00885F63" w:rsidRDefault="00885F63" w:rsidP="00210278">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210278"/>
    <w:p w14:paraId="5FD5DB6D" w14:textId="77777777" w:rsidR="00D46E85" w:rsidRDefault="00D46E85" w:rsidP="00210278">
      <w:r>
        <w:t>The report read as follows</w:t>
      </w:r>
      <w:r>
        <w:sym w:font="Symbol" w:char="F0BE"/>
      </w:r>
    </w:p>
    <w:p w14:paraId="2A4FC508" w14:textId="77777777" w:rsidR="00D46E85" w:rsidRDefault="00D46E85" w:rsidP="00210278"/>
    <w:p w14:paraId="514694FA" w14:textId="77777777" w:rsidR="00D46E85" w:rsidRPr="00380BDC" w:rsidRDefault="00D46E85" w:rsidP="00210278">
      <w:pPr>
        <w:rPr>
          <w:b/>
          <w:bCs/>
        </w:rPr>
      </w:pPr>
      <w:r w:rsidRPr="00380BDC">
        <w:rPr>
          <w:b/>
          <w:bCs/>
        </w:rPr>
        <w:t>ATTENDANCE:</w:t>
      </w:r>
      <w:r w:rsidRPr="00380BDC">
        <w:rPr>
          <w:b/>
          <w:bCs/>
        </w:rPr>
        <w:br/>
      </w:r>
    </w:p>
    <w:p w14:paraId="643445DA" w14:textId="0356E94F" w:rsidR="000079FC" w:rsidRDefault="00813B76" w:rsidP="00210278">
      <w:r w:rsidRPr="002F72AF">
        <w:rPr>
          <w:snapToGrid w:val="0"/>
          <w:szCs w:val="24"/>
        </w:rPr>
        <w:t>Councillor Tracy Davis (Civic Cabinet Chair), and Councillors</w:t>
      </w:r>
      <w:r>
        <w:rPr>
          <w:snapToGrid w:val="0"/>
          <w:szCs w:val="24"/>
        </w:rPr>
        <w:t xml:space="preserve"> </w:t>
      </w:r>
      <w:r w:rsidRPr="002F72AF">
        <w:rPr>
          <w:snapToGrid w:val="0"/>
          <w:szCs w:val="24"/>
        </w:rPr>
        <w:t>Julia Dixon, Steve Griffiths, Sandy</w:t>
      </w:r>
      <w:r>
        <w:rPr>
          <w:snapToGrid w:val="0"/>
          <w:szCs w:val="24"/>
        </w:rPr>
        <w:t> </w:t>
      </w:r>
      <w:r w:rsidRPr="002F72AF">
        <w:rPr>
          <w:snapToGrid w:val="0"/>
          <w:szCs w:val="24"/>
        </w:rPr>
        <w:t>Landers and Charles Strunk</w:t>
      </w:r>
      <w:r w:rsidR="00BB3C4D">
        <w:rPr>
          <w:snapToGrid w:val="0"/>
          <w:szCs w:val="24"/>
        </w:rPr>
        <w:t>.</w:t>
      </w:r>
    </w:p>
    <w:p w14:paraId="0E57E09C" w14:textId="4642E121" w:rsidR="00D46E85" w:rsidRPr="007607CE" w:rsidRDefault="00D46E85" w:rsidP="00210278">
      <w:pPr>
        <w:pStyle w:val="Heading4"/>
      </w:pPr>
      <w:bookmarkStart w:id="63" w:name="_Toc150184819"/>
      <w:r>
        <w:rPr>
          <w:u w:val="none"/>
        </w:rPr>
        <w:t>A</w:t>
      </w:r>
      <w:r w:rsidRPr="001904D2">
        <w:rPr>
          <w:u w:val="none"/>
        </w:rPr>
        <w:tab/>
      </w:r>
      <w:r w:rsidR="00813B76" w:rsidRPr="00813B76">
        <w:t>COMMITTEE PRESENTATION – RIVER ACCESS NETWORK</w:t>
      </w:r>
      <w:bookmarkEnd w:id="63"/>
    </w:p>
    <w:p w14:paraId="5C508275" w14:textId="4C93C53F" w:rsidR="00D46E85" w:rsidRDefault="00A4511B" w:rsidP="00210278">
      <w:pPr>
        <w:tabs>
          <w:tab w:val="left" w:pos="-1440"/>
        </w:tabs>
        <w:spacing w:line="218" w:lineRule="auto"/>
        <w:jc w:val="right"/>
        <w:rPr>
          <w:rFonts w:ascii="Arial" w:hAnsi="Arial"/>
          <w:b/>
          <w:sz w:val="28"/>
        </w:rPr>
      </w:pPr>
      <w:r>
        <w:rPr>
          <w:rFonts w:ascii="Arial" w:hAnsi="Arial"/>
          <w:b/>
          <w:sz w:val="28"/>
        </w:rPr>
        <w:t>273</w:t>
      </w:r>
      <w:r w:rsidR="00D46E85">
        <w:rPr>
          <w:rFonts w:ascii="Arial" w:hAnsi="Arial"/>
          <w:b/>
          <w:sz w:val="28"/>
        </w:rPr>
        <w:t>/</w:t>
      </w:r>
      <w:r w:rsidR="00317639">
        <w:rPr>
          <w:rFonts w:ascii="Arial" w:hAnsi="Arial"/>
          <w:b/>
          <w:sz w:val="28"/>
        </w:rPr>
        <w:t>2023-24</w:t>
      </w:r>
    </w:p>
    <w:p w14:paraId="5A7B1222" w14:textId="77777777" w:rsidR="00813B76" w:rsidRPr="00D300A1" w:rsidRDefault="00813B76" w:rsidP="00210278">
      <w:pPr>
        <w:ind w:left="720" w:hanging="720"/>
        <w:rPr>
          <w:snapToGrid w:val="0"/>
        </w:rPr>
      </w:pPr>
      <w:r w:rsidRPr="00D300A1">
        <w:rPr>
          <w:snapToGrid w:val="0"/>
        </w:rPr>
        <w:t>1.</w:t>
      </w:r>
      <w:r w:rsidRPr="00D300A1">
        <w:rPr>
          <w:snapToGrid w:val="0"/>
        </w:rPr>
        <w:tab/>
      </w:r>
      <w:r>
        <w:rPr>
          <w:snapToGrid w:val="0"/>
        </w:rPr>
        <w:t>The Principal Program Officer, Water, Energy and Environmental Systems, Natural Environment, Water and Sustainability, City Planning and Sustainability</w:t>
      </w:r>
      <w:r w:rsidRPr="00D300A1">
        <w:rPr>
          <w:bCs/>
          <w:snapToGrid w:val="0"/>
          <w:szCs w:val="24"/>
        </w:rPr>
        <w:t xml:space="preserve">, </w:t>
      </w:r>
      <w:r w:rsidRPr="00D300A1">
        <w:rPr>
          <w:snapToGrid w:val="0"/>
        </w:rPr>
        <w:t xml:space="preserve">attended the </w:t>
      </w:r>
      <w:r w:rsidRPr="00A26CD7">
        <w:rPr>
          <w:snapToGrid w:val="0"/>
        </w:rPr>
        <w:t>meeting to provide an update</w:t>
      </w:r>
      <w:r w:rsidRPr="00D300A1">
        <w:rPr>
          <w:snapToGrid w:val="0"/>
        </w:rPr>
        <w:t xml:space="preserve"> on</w:t>
      </w:r>
      <w:r>
        <w:rPr>
          <w:bCs/>
          <w:snapToGrid w:val="0"/>
          <w:szCs w:val="24"/>
        </w:rPr>
        <w:t xml:space="preserve"> the River Access Network (the network)</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3E7379DE" w14:textId="77777777" w:rsidR="00813B76" w:rsidRPr="00D300A1" w:rsidRDefault="00813B76" w:rsidP="00210278">
      <w:pPr>
        <w:tabs>
          <w:tab w:val="left" w:pos="3765"/>
        </w:tabs>
        <w:ind w:left="720" w:hanging="720"/>
        <w:rPr>
          <w:snapToGrid w:val="0"/>
        </w:rPr>
      </w:pPr>
    </w:p>
    <w:p w14:paraId="6F17197B" w14:textId="77777777" w:rsidR="00813B76" w:rsidRPr="00D300A1" w:rsidRDefault="00813B76" w:rsidP="00210278">
      <w:pPr>
        <w:ind w:left="720" w:hanging="720"/>
        <w:rPr>
          <w:snapToGrid w:val="0"/>
        </w:rPr>
      </w:pPr>
      <w:r w:rsidRPr="00D300A1">
        <w:rPr>
          <w:snapToGrid w:val="0"/>
        </w:rPr>
        <w:t>2.</w:t>
      </w:r>
      <w:r w:rsidRPr="00D300A1">
        <w:rPr>
          <w:snapToGrid w:val="0"/>
        </w:rPr>
        <w:tab/>
      </w:r>
      <w:r>
        <w:rPr>
          <w:snapToGrid w:val="0"/>
        </w:rPr>
        <w:t>Brisbane’s subtropical climate allows for year-round use of the Brisbane River. Interfacing with Brisbane’s CBD, the river connects growing precincts and offers unique tourism and recreation opportunities.</w:t>
      </w:r>
    </w:p>
    <w:p w14:paraId="643969BC" w14:textId="77777777" w:rsidR="00813B76" w:rsidRPr="00D300A1" w:rsidRDefault="00813B76" w:rsidP="00210278">
      <w:pPr>
        <w:rPr>
          <w:snapToGrid w:val="0"/>
        </w:rPr>
      </w:pPr>
    </w:p>
    <w:p w14:paraId="099A3A6D" w14:textId="77777777" w:rsidR="00813B76" w:rsidRDefault="00813B76" w:rsidP="00210278">
      <w:pPr>
        <w:ind w:left="720" w:hanging="720"/>
        <w:rPr>
          <w:snapToGrid w:val="0"/>
        </w:rPr>
      </w:pPr>
      <w:r>
        <w:rPr>
          <w:snapToGrid w:val="0"/>
        </w:rPr>
        <w:t>3.</w:t>
      </w:r>
      <w:r>
        <w:rPr>
          <w:snapToGrid w:val="0"/>
        </w:rPr>
        <w:tab/>
        <w:t xml:space="preserve">Building on Council’s </w:t>
      </w:r>
      <w:r w:rsidRPr="00BC6D02">
        <w:rPr>
          <w:i/>
          <w:iCs/>
          <w:snapToGrid w:val="0"/>
        </w:rPr>
        <w:t>River Edge Strategy</w:t>
      </w:r>
      <w:r>
        <w:rPr>
          <w:i/>
          <w:iCs/>
          <w:snapToGrid w:val="0"/>
        </w:rPr>
        <w:t>:</w:t>
      </w:r>
      <w:r w:rsidRPr="00BC6D02">
        <w:rPr>
          <w:i/>
          <w:iCs/>
          <w:snapToGrid w:val="0"/>
        </w:rPr>
        <w:t xml:space="preserve"> </w:t>
      </w:r>
      <w:r w:rsidRPr="00BC6D02">
        <w:rPr>
          <w:i/>
          <w:iCs/>
        </w:rPr>
        <w:t xml:space="preserve">Brisbane’s </w:t>
      </w:r>
      <w:r>
        <w:rPr>
          <w:i/>
          <w:iCs/>
        </w:rPr>
        <w:t>i</w:t>
      </w:r>
      <w:r w:rsidRPr="00BC6D02">
        <w:rPr>
          <w:i/>
          <w:iCs/>
        </w:rPr>
        <w:t xml:space="preserve">nner-city </w:t>
      </w:r>
      <w:r>
        <w:rPr>
          <w:i/>
          <w:iCs/>
        </w:rPr>
        <w:t>r</w:t>
      </w:r>
      <w:r w:rsidRPr="00BC6D02">
        <w:rPr>
          <w:i/>
          <w:iCs/>
        </w:rPr>
        <w:t xml:space="preserve">iver </w:t>
      </w:r>
      <w:r>
        <w:rPr>
          <w:i/>
          <w:iCs/>
        </w:rPr>
        <w:t>a</w:t>
      </w:r>
      <w:r w:rsidRPr="00BC6D02">
        <w:rPr>
          <w:i/>
          <w:iCs/>
        </w:rPr>
        <w:t xml:space="preserve">ctivation </w:t>
      </w:r>
      <w:r>
        <w:rPr>
          <w:i/>
          <w:iCs/>
        </w:rPr>
        <w:t>s</w:t>
      </w:r>
      <w:r w:rsidRPr="00BC6D02">
        <w:rPr>
          <w:i/>
          <w:iCs/>
        </w:rPr>
        <w:t>trategy 2013</w:t>
      </w:r>
      <w:r>
        <w:rPr>
          <w:snapToGrid w:val="0"/>
        </w:rPr>
        <w:t xml:space="preserve"> and </w:t>
      </w:r>
      <w:r w:rsidRPr="00BC6D02">
        <w:rPr>
          <w:i/>
          <w:iCs/>
        </w:rPr>
        <w:t>Brisbane’s River Access Network - Unlocking river-based tourism and recreation</w:t>
      </w:r>
      <w:r>
        <w:rPr>
          <w:snapToGrid w:val="0"/>
        </w:rPr>
        <w:t xml:space="preserve"> (the plan), the network helps Brisbane reach its potential as a river city by:</w:t>
      </w:r>
    </w:p>
    <w:p w14:paraId="7CC01500" w14:textId="77777777" w:rsidR="00813B76" w:rsidRDefault="00813B76" w:rsidP="00210278">
      <w:pPr>
        <w:ind w:left="1440" w:hanging="720"/>
        <w:rPr>
          <w:snapToGrid w:val="0"/>
        </w:rPr>
      </w:pPr>
      <w:r>
        <w:rPr>
          <w:snapToGrid w:val="0"/>
        </w:rPr>
        <w:t>-</w:t>
      </w:r>
      <w:r>
        <w:rPr>
          <w:snapToGrid w:val="0"/>
        </w:rPr>
        <w:tab/>
        <w:t>effectively using existing river access infrastructure</w:t>
      </w:r>
    </w:p>
    <w:p w14:paraId="6FF2A40C" w14:textId="77777777" w:rsidR="00813B76" w:rsidRDefault="00813B76" w:rsidP="00210278">
      <w:pPr>
        <w:ind w:left="1440" w:hanging="720"/>
        <w:rPr>
          <w:snapToGrid w:val="0"/>
        </w:rPr>
      </w:pPr>
      <w:r>
        <w:rPr>
          <w:snapToGrid w:val="0"/>
        </w:rPr>
        <w:t>-</w:t>
      </w:r>
      <w:r>
        <w:rPr>
          <w:snapToGrid w:val="0"/>
        </w:rPr>
        <w:tab/>
        <w:t>i</w:t>
      </w:r>
      <w:r w:rsidRPr="00A26CD7">
        <w:rPr>
          <w:snapToGrid w:val="0"/>
        </w:rPr>
        <w:t>mproving river access for recreational craft, water taxis, tour boats and passive craft</w:t>
      </w:r>
      <w:r>
        <w:rPr>
          <w:snapToGrid w:val="0"/>
        </w:rPr>
        <w:t xml:space="preserve"> such as </w:t>
      </w:r>
      <w:r w:rsidRPr="00B123B9">
        <w:rPr>
          <w:snapToGrid w:val="0"/>
        </w:rPr>
        <w:t>kayaks, canoes and stand-up paddleboards</w:t>
      </w:r>
      <w:r>
        <w:rPr>
          <w:snapToGrid w:val="0"/>
        </w:rPr>
        <w:t>.</w:t>
      </w:r>
    </w:p>
    <w:p w14:paraId="4A8C54B9" w14:textId="77777777" w:rsidR="00813B76" w:rsidRDefault="00813B76" w:rsidP="00210278">
      <w:pPr>
        <w:ind w:left="1440" w:hanging="720"/>
        <w:rPr>
          <w:snapToGrid w:val="0"/>
        </w:rPr>
      </w:pPr>
      <w:r>
        <w:rPr>
          <w:snapToGrid w:val="0"/>
        </w:rPr>
        <w:t>-</w:t>
      </w:r>
      <w:r>
        <w:rPr>
          <w:snapToGrid w:val="0"/>
        </w:rPr>
        <w:tab/>
        <w:t>e</w:t>
      </w:r>
      <w:r w:rsidRPr="00A26CD7">
        <w:rPr>
          <w:snapToGrid w:val="0"/>
        </w:rPr>
        <w:t>nsuring new river access infrastructure is compatible with the operations of current</w:t>
      </w:r>
      <w:r>
        <w:rPr>
          <w:snapToGrid w:val="0"/>
        </w:rPr>
        <w:t xml:space="preserve"> river users.</w:t>
      </w:r>
    </w:p>
    <w:p w14:paraId="049B1A7F" w14:textId="77777777" w:rsidR="00813B76" w:rsidRDefault="00813B76" w:rsidP="00210278">
      <w:pPr>
        <w:ind w:left="1440" w:hanging="720"/>
        <w:rPr>
          <w:snapToGrid w:val="0"/>
        </w:rPr>
      </w:pPr>
    </w:p>
    <w:p w14:paraId="4D543315" w14:textId="77777777" w:rsidR="00813B76" w:rsidRDefault="00813B76" w:rsidP="00210278">
      <w:pPr>
        <w:ind w:left="720" w:hanging="720"/>
        <w:rPr>
          <w:snapToGrid w:val="0"/>
        </w:rPr>
      </w:pPr>
      <w:r>
        <w:rPr>
          <w:snapToGrid w:val="0"/>
        </w:rPr>
        <w:t>4.</w:t>
      </w:r>
      <w:r>
        <w:rPr>
          <w:snapToGrid w:val="0"/>
        </w:rPr>
        <w:tab/>
        <w:t>Key features of the plan include:</w:t>
      </w:r>
    </w:p>
    <w:p w14:paraId="32388844" w14:textId="77777777" w:rsidR="00813B76" w:rsidRDefault="00813B76" w:rsidP="00210278">
      <w:pPr>
        <w:ind w:left="1440" w:hanging="720"/>
        <w:rPr>
          <w:snapToGrid w:val="0"/>
        </w:rPr>
      </w:pPr>
      <w:r>
        <w:rPr>
          <w:snapToGrid w:val="0"/>
        </w:rPr>
        <w:t>-</w:t>
      </w:r>
      <w:r>
        <w:rPr>
          <w:snapToGrid w:val="0"/>
        </w:rPr>
        <w:tab/>
        <w:t>establishing river access hubs as a focus for river access activities</w:t>
      </w:r>
    </w:p>
    <w:p w14:paraId="3DD0782A" w14:textId="77777777" w:rsidR="00813B76" w:rsidRDefault="00813B76" w:rsidP="00210278">
      <w:pPr>
        <w:ind w:left="1440" w:hanging="720"/>
        <w:rPr>
          <w:snapToGrid w:val="0"/>
        </w:rPr>
      </w:pPr>
      <w:r>
        <w:rPr>
          <w:snapToGrid w:val="0"/>
        </w:rPr>
        <w:t>-</w:t>
      </w:r>
      <w:r>
        <w:rPr>
          <w:snapToGrid w:val="0"/>
        </w:rPr>
        <w:tab/>
        <w:t xml:space="preserve">implementing a network approach to plan for river infrastructure </w:t>
      </w:r>
    </w:p>
    <w:p w14:paraId="019EA679" w14:textId="77777777" w:rsidR="00813B76" w:rsidRDefault="00813B76" w:rsidP="00210278">
      <w:pPr>
        <w:ind w:left="1440" w:hanging="720"/>
        <w:rPr>
          <w:snapToGrid w:val="0"/>
        </w:rPr>
      </w:pPr>
      <w:r>
        <w:rPr>
          <w:snapToGrid w:val="0"/>
        </w:rPr>
        <w:t>-</w:t>
      </w:r>
      <w:r>
        <w:rPr>
          <w:snapToGrid w:val="0"/>
        </w:rPr>
        <w:tab/>
        <w:t>working with other stakeholders that deliver river access infrastructure</w:t>
      </w:r>
    </w:p>
    <w:p w14:paraId="3E6520D0" w14:textId="77777777" w:rsidR="00813B76" w:rsidRDefault="00813B76" w:rsidP="00210278">
      <w:pPr>
        <w:ind w:left="1440" w:hanging="720"/>
        <w:rPr>
          <w:snapToGrid w:val="0"/>
        </w:rPr>
      </w:pPr>
      <w:r>
        <w:rPr>
          <w:snapToGrid w:val="0"/>
        </w:rPr>
        <w:t>-</w:t>
      </w:r>
      <w:r>
        <w:rPr>
          <w:snapToGrid w:val="0"/>
        </w:rPr>
        <w:tab/>
        <w:t>filling gaps in the network by establishing access sites</w:t>
      </w:r>
    </w:p>
    <w:p w14:paraId="48A88F86" w14:textId="77777777" w:rsidR="00813B76" w:rsidRDefault="00813B76" w:rsidP="00210278">
      <w:pPr>
        <w:ind w:left="1440" w:hanging="720"/>
        <w:rPr>
          <w:snapToGrid w:val="0"/>
        </w:rPr>
      </w:pPr>
      <w:r>
        <w:rPr>
          <w:snapToGrid w:val="0"/>
        </w:rPr>
        <w:t>-</w:t>
      </w:r>
      <w:r>
        <w:rPr>
          <w:snapToGrid w:val="0"/>
        </w:rPr>
        <w:tab/>
        <w:t>supporting projects to facilitate optimal access of the network.</w:t>
      </w:r>
    </w:p>
    <w:p w14:paraId="0596E352" w14:textId="77777777" w:rsidR="00813B76" w:rsidRDefault="00813B76" w:rsidP="00210278">
      <w:pPr>
        <w:ind w:left="1440" w:hanging="720"/>
        <w:rPr>
          <w:snapToGrid w:val="0"/>
        </w:rPr>
      </w:pPr>
    </w:p>
    <w:p w14:paraId="089B79E3" w14:textId="77777777" w:rsidR="00813B76" w:rsidRDefault="00813B76" w:rsidP="00210278">
      <w:pPr>
        <w:ind w:left="720" w:hanging="720"/>
        <w:rPr>
          <w:snapToGrid w:val="0"/>
        </w:rPr>
      </w:pPr>
      <w:r>
        <w:rPr>
          <w:snapToGrid w:val="0"/>
        </w:rPr>
        <w:t>5.</w:t>
      </w:r>
      <w:r>
        <w:rPr>
          <w:snapToGrid w:val="0"/>
        </w:rPr>
        <w:tab/>
        <w:t>The network has two types of access hubs – river hubs and recreation hubs. River hubs provide multipurpose river-based infrastructure, accommodating</w:t>
      </w:r>
      <w:r w:rsidRPr="00B123B9">
        <w:rPr>
          <w:snapToGrid w:val="0"/>
        </w:rPr>
        <w:t xml:space="preserve"> a range of vessels including recreational vessels, </w:t>
      </w:r>
      <w:r>
        <w:rPr>
          <w:snapToGrid w:val="0"/>
        </w:rPr>
        <w:t>commercial</w:t>
      </w:r>
      <w:r w:rsidRPr="00B123B9">
        <w:rPr>
          <w:snapToGrid w:val="0"/>
        </w:rPr>
        <w:t xml:space="preserve"> operators</w:t>
      </w:r>
      <w:r>
        <w:rPr>
          <w:snapToGrid w:val="0"/>
        </w:rPr>
        <w:t xml:space="preserve"> a</w:t>
      </w:r>
      <w:r w:rsidRPr="00B123B9">
        <w:rPr>
          <w:snapToGrid w:val="0"/>
        </w:rPr>
        <w:t>nd passive crafts</w:t>
      </w:r>
      <w:r>
        <w:rPr>
          <w:snapToGrid w:val="0"/>
        </w:rPr>
        <w:t>. Recreation hubs are tailored to passive and recreational users and generally only suitable for non-motorised craft. Network locations include:</w:t>
      </w:r>
    </w:p>
    <w:p w14:paraId="4F9FBCAD" w14:textId="77777777" w:rsidR="00813B76" w:rsidRDefault="00813B76" w:rsidP="00210278">
      <w:pPr>
        <w:ind w:left="1440" w:hanging="720"/>
        <w:rPr>
          <w:snapToGrid w:val="0"/>
        </w:rPr>
      </w:pPr>
      <w:r>
        <w:rPr>
          <w:snapToGrid w:val="0"/>
        </w:rPr>
        <w:t>-</w:t>
      </w:r>
      <w:r>
        <w:rPr>
          <w:snapToGrid w:val="0"/>
        </w:rPr>
        <w:tab/>
        <w:t>river hubs:</w:t>
      </w:r>
    </w:p>
    <w:p w14:paraId="3E161011" w14:textId="77777777" w:rsidR="00813B76" w:rsidRPr="00B123B9" w:rsidRDefault="00813B76" w:rsidP="00210278">
      <w:pPr>
        <w:ind w:left="1440" w:hanging="720"/>
        <w:rPr>
          <w:snapToGrid w:val="0"/>
        </w:rPr>
      </w:pPr>
      <w:r>
        <w:rPr>
          <w:snapToGrid w:val="0"/>
        </w:rPr>
        <w:tab/>
        <w:t>-</w:t>
      </w:r>
      <w:r>
        <w:rPr>
          <w:snapToGrid w:val="0"/>
        </w:rPr>
        <w:tab/>
      </w:r>
      <w:r w:rsidRPr="00B123B9">
        <w:rPr>
          <w:snapToGrid w:val="0"/>
        </w:rPr>
        <w:t xml:space="preserve">New Farm Park </w:t>
      </w:r>
    </w:p>
    <w:p w14:paraId="6F732022" w14:textId="77777777" w:rsidR="00813B76" w:rsidRDefault="00813B76" w:rsidP="00210278">
      <w:pPr>
        <w:ind w:left="1440" w:hanging="720"/>
        <w:rPr>
          <w:snapToGrid w:val="0"/>
        </w:rPr>
      </w:pPr>
      <w:r>
        <w:rPr>
          <w:snapToGrid w:val="0"/>
        </w:rPr>
        <w:tab/>
        <w:t>-</w:t>
      </w:r>
      <w:r>
        <w:rPr>
          <w:snapToGrid w:val="0"/>
        </w:rPr>
        <w:tab/>
      </w:r>
      <w:r w:rsidRPr="00B123B9">
        <w:rPr>
          <w:snapToGrid w:val="0"/>
        </w:rPr>
        <w:t xml:space="preserve">City Botanic Gardens </w:t>
      </w:r>
    </w:p>
    <w:p w14:paraId="2EA4AEE4" w14:textId="77777777" w:rsidR="00813B76" w:rsidRDefault="00813B76" w:rsidP="00210278">
      <w:pPr>
        <w:ind w:left="1440" w:hanging="720"/>
        <w:rPr>
          <w:snapToGrid w:val="0"/>
        </w:rPr>
      </w:pPr>
      <w:r>
        <w:rPr>
          <w:snapToGrid w:val="0"/>
        </w:rPr>
        <w:t>-</w:t>
      </w:r>
      <w:r>
        <w:rPr>
          <w:snapToGrid w:val="0"/>
        </w:rPr>
        <w:tab/>
        <w:t xml:space="preserve">recreation hubs: </w:t>
      </w:r>
    </w:p>
    <w:p w14:paraId="7ED62216" w14:textId="77777777" w:rsidR="00813B76" w:rsidRPr="00B123B9" w:rsidRDefault="00813B76" w:rsidP="00210278">
      <w:pPr>
        <w:ind w:left="1440" w:hanging="720"/>
        <w:rPr>
          <w:snapToGrid w:val="0"/>
        </w:rPr>
      </w:pPr>
      <w:r>
        <w:rPr>
          <w:snapToGrid w:val="0"/>
        </w:rPr>
        <w:tab/>
        <w:t>-</w:t>
      </w:r>
      <w:r>
        <w:rPr>
          <w:snapToGrid w:val="0"/>
        </w:rPr>
        <w:tab/>
      </w:r>
      <w:r w:rsidRPr="00B123B9">
        <w:rPr>
          <w:snapToGrid w:val="0"/>
        </w:rPr>
        <w:t xml:space="preserve">Murarrie </w:t>
      </w:r>
    </w:p>
    <w:p w14:paraId="77E6AE35" w14:textId="77777777" w:rsidR="00813B76" w:rsidRPr="00B123B9" w:rsidRDefault="00813B76" w:rsidP="00210278">
      <w:pPr>
        <w:ind w:left="1440" w:hanging="720"/>
        <w:rPr>
          <w:snapToGrid w:val="0"/>
        </w:rPr>
      </w:pPr>
      <w:r>
        <w:rPr>
          <w:snapToGrid w:val="0"/>
        </w:rPr>
        <w:tab/>
        <w:t>-</w:t>
      </w:r>
      <w:r>
        <w:rPr>
          <w:snapToGrid w:val="0"/>
        </w:rPr>
        <w:tab/>
      </w:r>
      <w:r w:rsidRPr="00B123B9">
        <w:rPr>
          <w:snapToGrid w:val="0"/>
        </w:rPr>
        <w:t xml:space="preserve">Northshore Hamilton </w:t>
      </w:r>
    </w:p>
    <w:p w14:paraId="67B63025" w14:textId="77777777" w:rsidR="00813B76" w:rsidRPr="00B123B9" w:rsidRDefault="00813B76" w:rsidP="00210278">
      <w:pPr>
        <w:ind w:left="1440" w:hanging="720"/>
        <w:rPr>
          <w:snapToGrid w:val="0"/>
        </w:rPr>
      </w:pPr>
      <w:r>
        <w:rPr>
          <w:snapToGrid w:val="0"/>
        </w:rPr>
        <w:tab/>
        <w:t>-</w:t>
      </w:r>
      <w:r>
        <w:rPr>
          <w:snapToGrid w:val="0"/>
        </w:rPr>
        <w:tab/>
      </w:r>
      <w:r w:rsidRPr="00B123B9">
        <w:rPr>
          <w:snapToGrid w:val="0"/>
        </w:rPr>
        <w:t xml:space="preserve">Kingsford Smith Drive </w:t>
      </w:r>
    </w:p>
    <w:p w14:paraId="5361F63F" w14:textId="77777777" w:rsidR="00813B76" w:rsidRPr="00B123B9" w:rsidRDefault="00813B76" w:rsidP="00210278">
      <w:pPr>
        <w:ind w:left="1440" w:hanging="720"/>
        <w:rPr>
          <w:snapToGrid w:val="0"/>
        </w:rPr>
      </w:pPr>
      <w:r>
        <w:rPr>
          <w:snapToGrid w:val="0"/>
        </w:rPr>
        <w:tab/>
        <w:t>-</w:t>
      </w:r>
      <w:r>
        <w:rPr>
          <w:snapToGrid w:val="0"/>
        </w:rPr>
        <w:tab/>
      </w:r>
      <w:r w:rsidRPr="00B123B9">
        <w:rPr>
          <w:snapToGrid w:val="0"/>
        </w:rPr>
        <w:t xml:space="preserve">West End </w:t>
      </w:r>
    </w:p>
    <w:p w14:paraId="7030C3EC" w14:textId="77777777" w:rsidR="00813B76" w:rsidRPr="00B123B9" w:rsidRDefault="00813B76" w:rsidP="00210278">
      <w:pPr>
        <w:ind w:left="1440" w:hanging="720"/>
        <w:rPr>
          <w:snapToGrid w:val="0"/>
        </w:rPr>
      </w:pPr>
      <w:r>
        <w:rPr>
          <w:snapToGrid w:val="0"/>
        </w:rPr>
        <w:tab/>
        <w:t>-</w:t>
      </w:r>
      <w:r>
        <w:rPr>
          <w:snapToGrid w:val="0"/>
        </w:rPr>
        <w:tab/>
      </w:r>
      <w:r w:rsidRPr="00B123B9">
        <w:rPr>
          <w:snapToGrid w:val="0"/>
        </w:rPr>
        <w:t xml:space="preserve">Dutton Park </w:t>
      </w:r>
    </w:p>
    <w:p w14:paraId="19D92A4D" w14:textId="77777777" w:rsidR="00813B76" w:rsidRDefault="00813B76" w:rsidP="00210278">
      <w:pPr>
        <w:ind w:left="1440" w:hanging="720"/>
        <w:rPr>
          <w:snapToGrid w:val="0"/>
        </w:rPr>
      </w:pPr>
      <w:r>
        <w:rPr>
          <w:snapToGrid w:val="0"/>
        </w:rPr>
        <w:tab/>
        <w:t>-</w:t>
      </w:r>
      <w:r>
        <w:rPr>
          <w:snapToGrid w:val="0"/>
        </w:rPr>
        <w:tab/>
      </w:r>
      <w:r w:rsidRPr="00B123B9">
        <w:rPr>
          <w:snapToGrid w:val="0"/>
        </w:rPr>
        <w:t>Riverhills</w:t>
      </w:r>
      <w:r>
        <w:rPr>
          <w:snapToGrid w:val="0"/>
        </w:rPr>
        <w:t>.</w:t>
      </w:r>
      <w:r w:rsidRPr="00B123B9">
        <w:rPr>
          <w:snapToGrid w:val="0"/>
        </w:rPr>
        <w:t xml:space="preserve"> </w:t>
      </w:r>
    </w:p>
    <w:p w14:paraId="3B387F4D" w14:textId="77777777" w:rsidR="00813B76" w:rsidRDefault="00813B76" w:rsidP="00210278">
      <w:pPr>
        <w:ind w:left="1440" w:hanging="720"/>
        <w:rPr>
          <w:snapToGrid w:val="0"/>
        </w:rPr>
      </w:pPr>
    </w:p>
    <w:p w14:paraId="017870B6" w14:textId="77777777" w:rsidR="00813B76" w:rsidRDefault="00813B76" w:rsidP="00210278">
      <w:pPr>
        <w:ind w:left="720" w:hanging="720"/>
        <w:rPr>
          <w:snapToGrid w:val="0"/>
        </w:rPr>
      </w:pPr>
      <w:r>
        <w:rPr>
          <w:snapToGrid w:val="0"/>
        </w:rPr>
        <w:t>6.</w:t>
      </w:r>
      <w:r>
        <w:rPr>
          <w:snapToGrid w:val="0"/>
        </w:rPr>
        <w:tab/>
        <w:t>Commercial use of the network is made up of boat and jet ski tours, private charters, hospitality vessels and large luxury vessels. During the 2022-23 financial year, 24 commercial operators used the network, including Mirimar Cruises, Brisvegas Cruises and Oasis Cruising. Commercial use is supported by a booking system for the City Botanic Gardens Riverwalk and New Farm Park River Hubs, which accommodated:</w:t>
      </w:r>
    </w:p>
    <w:p w14:paraId="0488B164" w14:textId="77777777" w:rsidR="00813B76" w:rsidRDefault="00813B76" w:rsidP="00210278">
      <w:pPr>
        <w:ind w:left="1440" w:hanging="720"/>
        <w:rPr>
          <w:snapToGrid w:val="0"/>
        </w:rPr>
      </w:pPr>
      <w:r>
        <w:rPr>
          <w:snapToGrid w:val="0"/>
        </w:rPr>
        <w:t>-</w:t>
      </w:r>
      <w:r>
        <w:rPr>
          <w:snapToGrid w:val="0"/>
        </w:rPr>
        <w:tab/>
        <w:t>1,026 bookings for the City Botanic Gardens Riverwalk River Hub</w:t>
      </w:r>
    </w:p>
    <w:p w14:paraId="0B09F072" w14:textId="77777777" w:rsidR="00813B76" w:rsidRDefault="00813B76" w:rsidP="00210278">
      <w:pPr>
        <w:ind w:left="1440" w:hanging="720"/>
        <w:rPr>
          <w:snapToGrid w:val="0"/>
        </w:rPr>
      </w:pPr>
      <w:r>
        <w:rPr>
          <w:snapToGrid w:val="0"/>
        </w:rPr>
        <w:t>-</w:t>
      </w:r>
      <w:r>
        <w:rPr>
          <w:snapToGrid w:val="0"/>
        </w:rPr>
        <w:tab/>
        <w:t>361 bookings for the New Farm Park River Hub</w:t>
      </w:r>
    </w:p>
    <w:p w14:paraId="1759FD59" w14:textId="77777777" w:rsidR="00813B76" w:rsidRDefault="00813B76" w:rsidP="00210278">
      <w:pPr>
        <w:ind w:left="1440" w:hanging="720"/>
        <w:rPr>
          <w:snapToGrid w:val="0"/>
        </w:rPr>
      </w:pPr>
      <w:r>
        <w:rPr>
          <w:snapToGrid w:val="0"/>
        </w:rPr>
        <w:t>-</w:t>
      </w:r>
      <w:r>
        <w:rPr>
          <w:snapToGrid w:val="0"/>
        </w:rPr>
        <w:tab/>
        <w:t>up to 400 patrons per booking.</w:t>
      </w:r>
    </w:p>
    <w:p w14:paraId="7258EED1" w14:textId="77777777" w:rsidR="00813B76" w:rsidRDefault="00813B76" w:rsidP="00210278">
      <w:pPr>
        <w:ind w:left="720" w:hanging="720"/>
        <w:rPr>
          <w:snapToGrid w:val="0"/>
        </w:rPr>
      </w:pPr>
    </w:p>
    <w:p w14:paraId="58CEAFC2" w14:textId="77777777" w:rsidR="00813B76" w:rsidRDefault="00813B76" w:rsidP="00210278">
      <w:pPr>
        <w:ind w:left="720" w:hanging="720"/>
        <w:rPr>
          <w:snapToGrid w:val="0"/>
        </w:rPr>
      </w:pPr>
      <w:r>
        <w:rPr>
          <w:snapToGrid w:val="0"/>
        </w:rPr>
        <w:t>7.</w:t>
      </w:r>
      <w:r>
        <w:rPr>
          <w:snapToGrid w:val="0"/>
        </w:rPr>
        <w:tab/>
        <w:t>Tour boat operations are supported by an expanded network of pick-up and drop-off sites. These improvements provide opportunity for tour boat operators to connect with Moreton Bay and nearby islands.</w:t>
      </w:r>
    </w:p>
    <w:p w14:paraId="0C397DD2" w14:textId="77777777" w:rsidR="00813B76" w:rsidRDefault="00813B76" w:rsidP="00210278">
      <w:pPr>
        <w:ind w:left="720" w:hanging="720"/>
        <w:rPr>
          <w:snapToGrid w:val="0"/>
        </w:rPr>
      </w:pPr>
    </w:p>
    <w:p w14:paraId="149C9AB0" w14:textId="77777777" w:rsidR="00813B76" w:rsidRDefault="00813B76" w:rsidP="00210278">
      <w:pPr>
        <w:ind w:left="720" w:hanging="720"/>
        <w:rPr>
          <w:snapToGrid w:val="0"/>
        </w:rPr>
      </w:pPr>
      <w:r>
        <w:rPr>
          <w:snapToGrid w:val="0"/>
        </w:rPr>
        <w:t>8.</w:t>
      </w:r>
      <w:r>
        <w:rPr>
          <w:snapToGrid w:val="0"/>
        </w:rPr>
        <w:tab/>
        <w:t>Other uses for the network include:</w:t>
      </w:r>
    </w:p>
    <w:p w14:paraId="56E70AA8" w14:textId="77777777" w:rsidR="00813B76" w:rsidRDefault="00813B76" w:rsidP="00210278">
      <w:pPr>
        <w:ind w:left="1440" w:hanging="720"/>
        <w:rPr>
          <w:snapToGrid w:val="0"/>
        </w:rPr>
      </w:pPr>
      <w:r>
        <w:rPr>
          <w:snapToGrid w:val="0"/>
        </w:rPr>
        <w:t>-</w:t>
      </w:r>
      <w:r>
        <w:rPr>
          <w:snapToGrid w:val="0"/>
        </w:rPr>
        <w:tab/>
        <w:t>establishing emergency vehicle evacuation points to support the Queensland Police Service Water Police during Riverfire 2023</w:t>
      </w:r>
    </w:p>
    <w:p w14:paraId="7890BC20" w14:textId="77777777" w:rsidR="00813B76" w:rsidRDefault="00813B76" w:rsidP="00210278">
      <w:pPr>
        <w:ind w:left="1440" w:hanging="720"/>
        <w:rPr>
          <w:snapToGrid w:val="0"/>
        </w:rPr>
      </w:pPr>
      <w:r>
        <w:rPr>
          <w:snapToGrid w:val="0"/>
        </w:rPr>
        <w:t>-</w:t>
      </w:r>
      <w:r>
        <w:rPr>
          <w:snapToGrid w:val="0"/>
        </w:rPr>
        <w:tab/>
        <w:t>hosting the 2023 Queensland University of Technology Dragon Boat Come and Try Day</w:t>
      </w:r>
    </w:p>
    <w:p w14:paraId="638E0372" w14:textId="4805C3F1" w:rsidR="00813B76" w:rsidRDefault="00813B76" w:rsidP="00210278">
      <w:pPr>
        <w:ind w:left="1440" w:hanging="720"/>
        <w:rPr>
          <w:snapToGrid w:val="0"/>
        </w:rPr>
      </w:pPr>
      <w:r>
        <w:rPr>
          <w:snapToGrid w:val="0"/>
        </w:rPr>
        <w:t>-</w:t>
      </w:r>
      <w:r>
        <w:rPr>
          <w:snapToGrid w:val="0"/>
        </w:rPr>
        <w:tab/>
        <w:t>a planned collaboration with Tangalooma Island Resort to transfer a contingent of international visitors directly from Brisbane to Mulgumpin</w:t>
      </w:r>
      <w:r w:rsidRPr="00DD479C">
        <w:rPr>
          <w:snapToGrid w:val="0"/>
        </w:rPr>
        <w:t xml:space="preserve"> </w:t>
      </w:r>
      <w:r>
        <w:rPr>
          <w:snapToGrid w:val="0"/>
        </w:rPr>
        <w:t>/ Moreton Island.</w:t>
      </w:r>
      <w:r w:rsidR="002C7F4F">
        <w:rPr>
          <w:snapToGrid w:val="0"/>
        </w:rPr>
        <w:t xml:space="preserve"> </w:t>
      </w:r>
    </w:p>
    <w:p w14:paraId="5A2714F0" w14:textId="77777777" w:rsidR="00813B76" w:rsidRPr="00D300A1" w:rsidRDefault="00813B76" w:rsidP="00210278">
      <w:pPr>
        <w:rPr>
          <w:snapToGrid w:val="0"/>
        </w:rPr>
      </w:pPr>
    </w:p>
    <w:p w14:paraId="285B23F0" w14:textId="77777777" w:rsidR="00813B76" w:rsidRPr="00D300A1" w:rsidRDefault="00813B76" w:rsidP="00210278">
      <w:pPr>
        <w:ind w:left="720" w:hanging="720"/>
        <w:rPr>
          <w:snapToGrid w:val="0"/>
        </w:rPr>
      </w:pPr>
      <w:r>
        <w:rPr>
          <w:snapToGrid w:val="0"/>
        </w:rPr>
        <w:t>9</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 xml:space="preserve">the </w:t>
      </w:r>
      <w:r>
        <w:rPr>
          <w:snapToGrid w:val="0"/>
        </w:rPr>
        <w:t>Principal Program Officer</w:t>
      </w:r>
      <w:r w:rsidDel="00480859">
        <w:rPr>
          <w:bCs/>
          <w:snapToGrid w:val="0"/>
          <w:szCs w:val="24"/>
        </w:rPr>
        <w:t xml:space="preserve"> </w:t>
      </w:r>
      <w:r w:rsidRPr="00D300A1">
        <w:rPr>
          <w:snapToGrid w:val="0"/>
        </w:rPr>
        <w:t xml:space="preserve">for </w:t>
      </w:r>
      <w:r>
        <w:rPr>
          <w:bCs/>
          <w:snapToGrid w:val="0"/>
          <w:szCs w:val="24"/>
        </w:rPr>
        <w:t xml:space="preserve">her </w:t>
      </w:r>
      <w:r w:rsidRPr="00D300A1">
        <w:rPr>
          <w:snapToGrid w:val="0"/>
        </w:rPr>
        <w:t>informative presentation.</w:t>
      </w:r>
    </w:p>
    <w:p w14:paraId="4B7E857B" w14:textId="77777777" w:rsidR="00813B76" w:rsidRPr="00D300A1" w:rsidRDefault="00813B76" w:rsidP="00210278">
      <w:pPr>
        <w:rPr>
          <w:snapToGrid w:val="0"/>
        </w:rPr>
      </w:pPr>
    </w:p>
    <w:p w14:paraId="4FD38A9C" w14:textId="77777777" w:rsidR="00813B76" w:rsidRPr="00D300A1" w:rsidRDefault="00813B76" w:rsidP="00210278">
      <w:pPr>
        <w:keepNext/>
        <w:keepLines/>
        <w:ind w:left="720" w:hanging="720"/>
        <w:rPr>
          <w:snapToGrid w:val="0"/>
        </w:rPr>
      </w:pPr>
      <w:r>
        <w:rPr>
          <w:snapToGrid w:val="0"/>
        </w:rPr>
        <w:t>10</w:t>
      </w:r>
      <w:r w:rsidRPr="00D300A1">
        <w:rPr>
          <w:snapToGrid w:val="0"/>
        </w:rPr>
        <w:t>.</w:t>
      </w:r>
      <w:r w:rsidRPr="00D300A1">
        <w:rPr>
          <w:snapToGrid w:val="0"/>
        </w:rPr>
        <w:tab/>
      </w:r>
      <w:r w:rsidRPr="00D300A1">
        <w:rPr>
          <w:b/>
          <w:snapToGrid w:val="0"/>
        </w:rPr>
        <w:t>RECOMMENDATION:</w:t>
      </w:r>
    </w:p>
    <w:p w14:paraId="01797517" w14:textId="77777777" w:rsidR="00813B76" w:rsidRPr="00D300A1" w:rsidRDefault="00813B76" w:rsidP="00210278">
      <w:pPr>
        <w:keepNext/>
        <w:keepLines/>
        <w:ind w:left="720" w:hanging="720"/>
        <w:rPr>
          <w:snapToGrid w:val="0"/>
        </w:rPr>
      </w:pPr>
    </w:p>
    <w:p w14:paraId="765F92DD" w14:textId="599C8EF9" w:rsidR="00813B76" w:rsidRPr="00813B76" w:rsidRDefault="00813B76" w:rsidP="00210278">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63A2CDD3" w14:textId="77777777" w:rsidR="00D46E85" w:rsidRDefault="00D46E85" w:rsidP="00210278">
      <w:pPr>
        <w:jc w:val="right"/>
        <w:rPr>
          <w:rFonts w:ascii="Arial" w:hAnsi="Arial"/>
          <w:b/>
          <w:sz w:val="28"/>
        </w:rPr>
      </w:pPr>
      <w:r>
        <w:rPr>
          <w:rFonts w:ascii="Arial" w:hAnsi="Arial"/>
          <w:b/>
          <w:sz w:val="28"/>
        </w:rPr>
        <w:t>ADOPTED</w:t>
      </w:r>
    </w:p>
    <w:p w14:paraId="4786E541" w14:textId="77777777" w:rsidR="00D46E85" w:rsidRDefault="00D46E85" w:rsidP="00210278">
      <w:pPr>
        <w:tabs>
          <w:tab w:val="left" w:pos="-1440"/>
        </w:tabs>
        <w:spacing w:line="218" w:lineRule="auto"/>
        <w:jc w:val="left"/>
        <w:rPr>
          <w:b/>
          <w:szCs w:val="24"/>
        </w:rPr>
      </w:pPr>
    </w:p>
    <w:p w14:paraId="16345F95" w14:textId="77777777" w:rsidR="00B9665A" w:rsidRPr="00E65147" w:rsidRDefault="00B9665A" w:rsidP="00210278">
      <w:pPr>
        <w:pStyle w:val="BodyTextIndent2"/>
        <w:spacing w:after="0"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Councillor MARX, City Standards please.</w:t>
      </w:r>
    </w:p>
    <w:p w14:paraId="1B734BBA" w14:textId="77777777" w:rsidR="00885F63" w:rsidRDefault="00885F63" w:rsidP="00210278"/>
    <w:p w14:paraId="312CF20B" w14:textId="77777777" w:rsidR="002A6383" w:rsidRDefault="002A6383" w:rsidP="00210278"/>
    <w:p w14:paraId="244E50D0" w14:textId="02FF5849" w:rsidR="002A6383" w:rsidRDefault="002A6383" w:rsidP="00210278">
      <w:pPr>
        <w:pStyle w:val="Heading3"/>
      </w:pPr>
      <w:bookmarkStart w:id="64" w:name="_Toc150184820"/>
      <w:r w:rsidRPr="00A90E82">
        <w:t>C</w:t>
      </w:r>
      <w:r>
        <w:t>ITY STANDARDS COMMITTEE</w:t>
      </w:r>
      <w:bookmarkEnd w:id="64"/>
    </w:p>
    <w:p w14:paraId="6B7EF39B" w14:textId="77777777" w:rsidR="002A6383" w:rsidRDefault="002A6383" w:rsidP="00210278"/>
    <w:p w14:paraId="00547C6C" w14:textId="04ED6BC6" w:rsidR="002A6383" w:rsidRDefault="002A6383" w:rsidP="00210278">
      <w:r>
        <w:t xml:space="preserve">Councillor </w:t>
      </w:r>
      <w:r w:rsidR="001E17B5">
        <w:t>Kim MARX</w:t>
      </w:r>
      <w:r>
        <w:t xml:space="preserve">, </w:t>
      </w:r>
      <w:r w:rsidR="00555F2C">
        <w:t xml:space="preserve">Civic Cabinet </w:t>
      </w:r>
      <w:r>
        <w:t xml:space="preserve">Chair of the </w:t>
      </w:r>
      <w:r w:rsidRPr="00A90E82">
        <w:t xml:space="preserve">City Standards </w:t>
      </w:r>
      <w:r>
        <w:t xml:space="preserve">Committee, moved, seconded by Councillor </w:t>
      </w:r>
      <w:r w:rsidR="00A4511B">
        <w:t>Greg ADERMANN</w:t>
      </w:r>
      <w:r>
        <w:t xml:space="preserve">, that the report of the meeting of that Committee held on </w:t>
      </w:r>
      <w:r w:rsidR="00BB3C4D">
        <w:t>24 October 2023</w:t>
      </w:r>
      <w:r>
        <w:t>, be adopted.</w:t>
      </w:r>
    </w:p>
    <w:p w14:paraId="4435D921" w14:textId="77777777" w:rsidR="002A6383" w:rsidRDefault="002A6383" w:rsidP="00210278"/>
    <w:p w14:paraId="71684CD1"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Councillor MARX, you</w:t>
      </w:r>
      <w:r>
        <w:rPr>
          <w:rFonts w:ascii="Times New Roman" w:hAnsi="Times New Roman"/>
          <w:sz w:val="20"/>
        </w:rPr>
        <w:t>’</w:t>
      </w:r>
      <w:r w:rsidRPr="00E65147">
        <w:rPr>
          <w:rFonts w:ascii="Times New Roman" w:hAnsi="Times New Roman"/>
          <w:sz w:val="20"/>
        </w:rPr>
        <w:t>ve got the call.</w:t>
      </w:r>
    </w:p>
    <w:p w14:paraId="4957F432"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MARX:</w:t>
      </w:r>
      <w:r w:rsidRPr="00E65147">
        <w:rPr>
          <w:rFonts w:ascii="Times New Roman" w:hAnsi="Times New Roman"/>
          <w:sz w:val="20"/>
        </w:rPr>
        <w:tab/>
        <w:t>Yes, thank you, Mr Chair. Before I get to my last week</w:t>
      </w:r>
      <w:r>
        <w:rPr>
          <w:rFonts w:ascii="Times New Roman" w:hAnsi="Times New Roman"/>
          <w:sz w:val="20"/>
        </w:rPr>
        <w:t>’</w:t>
      </w:r>
      <w:r w:rsidRPr="00E65147">
        <w:rPr>
          <w:rFonts w:ascii="Times New Roman" w:hAnsi="Times New Roman"/>
          <w:sz w:val="20"/>
        </w:rPr>
        <w:t>s Committee presentation, I just want to talk about a couple of events that are coming up regarding in my program area, obviously</w:t>
      </w:r>
      <w:r>
        <w:rPr>
          <w:rFonts w:ascii="Times New Roman" w:hAnsi="Times New Roman"/>
          <w:sz w:val="20"/>
        </w:rPr>
        <w:t>,</w:t>
      </w:r>
      <w:r w:rsidRPr="00E65147">
        <w:rPr>
          <w:rFonts w:ascii="Times New Roman" w:hAnsi="Times New Roman"/>
          <w:sz w:val="20"/>
        </w:rPr>
        <w:t xml:space="preserve"> in the waste space. One of the things that we</w:t>
      </w:r>
      <w:r>
        <w:rPr>
          <w:rFonts w:ascii="Times New Roman" w:hAnsi="Times New Roman"/>
          <w:sz w:val="20"/>
        </w:rPr>
        <w:t>’</w:t>
      </w:r>
      <w:r w:rsidRPr="00E65147">
        <w:rPr>
          <w:rFonts w:ascii="Times New Roman" w:hAnsi="Times New Roman"/>
          <w:sz w:val="20"/>
        </w:rPr>
        <w:t>ve got happening on 9 November is the EcoMarines</w:t>
      </w:r>
      <w:r>
        <w:rPr>
          <w:rFonts w:ascii="Times New Roman" w:hAnsi="Times New Roman"/>
          <w:sz w:val="20"/>
        </w:rPr>
        <w:t>, t</w:t>
      </w:r>
      <w:r w:rsidRPr="00E65147">
        <w:rPr>
          <w:rFonts w:ascii="Times New Roman" w:hAnsi="Times New Roman"/>
          <w:sz w:val="20"/>
        </w:rPr>
        <w:t>hey have a program at the Convention Centre and I know that you as my Deputy last year, Mr Chair, went along to represent me at that event as I was unable to due to a prior commitment. This year</w:t>
      </w:r>
      <w:r>
        <w:rPr>
          <w:rFonts w:ascii="Times New Roman" w:hAnsi="Times New Roman"/>
          <w:sz w:val="20"/>
        </w:rPr>
        <w:t>,</w:t>
      </w:r>
      <w:r w:rsidRPr="00E65147">
        <w:rPr>
          <w:rFonts w:ascii="Times New Roman" w:hAnsi="Times New Roman"/>
          <w:sz w:val="20"/>
        </w:rPr>
        <w:t xml:space="preserve"> I</w:t>
      </w:r>
      <w:r>
        <w:rPr>
          <w:rFonts w:ascii="Times New Roman" w:hAnsi="Times New Roman"/>
          <w:sz w:val="20"/>
        </w:rPr>
        <w:t>’</w:t>
      </w:r>
      <w:r w:rsidRPr="00E65147">
        <w:rPr>
          <w:rFonts w:ascii="Times New Roman" w:hAnsi="Times New Roman"/>
          <w:sz w:val="20"/>
        </w:rPr>
        <w:t>m delighted that Councillor ADERMANN, as my new Deputy, will be going along to that presentation.</w:t>
      </w:r>
    </w:p>
    <w:p w14:paraId="4E400F2F"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lastRenderedPageBreak/>
        <w:tab/>
        <w:t>EcoMarines do a fabulous amount of work and I</w:t>
      </w:r>
      <w:r>
        <w:rPr>
          <w:rFonts w:ascii="Times New Roman" w:hAnsi="Times New Roman"/>
          <w:sz w:val="20"/>
        </w:rPr>
        <w:t>’</w:t>
      </w:r>
      <w:r w:rsidRPr="00E65147">
        <w:rPr>
          <w:rFonts w:ascii="Times New Roman" w:hAnsi="Times New Roman"/>
          <w:sz w:val="20"/>
        </w:rPr>
        <w:t>m sure there</w:t>
      </w:r>
      <w:r>
        <w:rPr>
          <w:rFonts w:ascii="Times New Roman" w:hAnsi="Times New Roman"/>
          <w:sz w:val="20"/>
        </w:rPr>
        <w:t>’</w:t>
      </w:r>
      <w:r w:rsidRPr="00E65147">
        <w:rPr>
          <w:rFonts w:ascii="Times New Roman" w:hAnsi="Times New Roman"/>
          <w:sz w:val="20"/>
        </w:rPr>
        <w:t>s a few of you who have schools in their areas that do have EcoMarines. I</w:t>
      </w:r>
      <w:r>
        <w:rPr>
          <w:rFonts w:ascii="Times New Roman" w:hAnsi="Times New Roman"/>
          <w:sz w:val="20"/>
        </w:rPr>
        <w:t>’</w:t>
      </w:r>
      <w:r w:rsidRPr="00E65147">
        <w:rPr>
          <w:rFonts w:ascii="Times New Roman" w:hAnsi="Times New Roman"/>
          <w:sz w:val="20"/>
        </w:rPr>
        <w:t>m aware that they actually were on 97.3 just recently talking about it and Kip and Robin Bailey were talking to some of the EcoMarines and some of the good work they</w:t>
      </w:r>
      <w:r>
        <w:rPr>
          <w:rFonts w:ascii="Times New Roman" w:hAnsi="Times New Roman"/>
          <w:sz w:val="20"/>
        </w:rPr>
        <w:t>’</w:t>
      </w:r>
      <w:r w:rsidRPr="00E65147">
        <w:rPr>
          <w:rFonts w:ascii="Times New Roman" w:hAnsi="Times New Roman"/>
          <w:sz w:val="20"/>
        </w:rPr>
        <w:t>re doing in that space and they gave them a couple of challenges, one of which apparently was for Robin Bailey to cook something for Kip to eat out of something that she would normally throw away. Apparently, it was banana cake and</w:t>
      </w:r>
      <w:r>
        <w:rPr>
          <w:rFonts w:ascii="Times New Roman" w:hAnsi="Times New Roman"/>
          <w:sz w:val="20"/>
        </w:rPr>
        <w:t>,</w:t>
      </w:r>
      <w:r w:rsidRPr="00E65147">
        <w:rPr>
          <w:rFonts w:ascii="Times New Roman" w:hAnsi="Times New Roman"/>
          <w:sz w:val="20"/>
        </w:rPr>
        <w:t xml:space="preserve"> apparently</w:t>
      </w:r>
      <w:r>
        <w:rPr>
          <w:rFonts w:ascii="Times New Roman" w:hAnsi="Times New Roman"/>
          <w:sz w:val="20"/>
        </w:rPr>
        <w:t>,</w:t>
      </w:r>
      <w:r w:rsidRPr="00E65147">
        <w:rPr>
          <w:rFonts w:ascii="Times New Roman" w:hAnsi="Times New Roman"/>
          <w:sz w:val="20"/>
        </w:rPr>
        <w:t xml:space="preserve"> it was okay, so good luck to Robin because</w:t>
      </w:r>
      <w:r>
        <w:rPr>
          <w:rFonts w:ascii="Times New Roman" w:hAnsi="Times New Roman"/>
          <w:sz w:val="20"/>
        </w:rPr>
        <w:t>,</w:t>
      </w:r>
      <w:r w:rsidRPr="00E65147">
        <w:rPr>
          <w:rFonts w:ascii="Times New Roman" w:hAnsi="Times New Roman"/>
          <w:sz w:val="20"/>
        </w:rPr>
        <w:t xml:space="preserve"> apparently</w:t>
      </w:r>
      <w:r>
        <w:rPr>
          <w:rFonts w:ascii="Times New Roman" w:hAnsi="Times New Roman"/>
          <w:sz w:val="20"/>
        </w:rPr>
        <w:t>,</w:t>
      </w:r>
      <w:r w:rsidRPr="00E65147">
        <w:rPr>
          <w:rFonts w:ascii="Times New Roman" w:hAnsi="Times New Roman"/>
          <w:sz w:val="20"/>
        </w:rPr>
        <w:t xml:space="preserve"> she doesn</w:t>
      </w:r>
      <w:r>
        <w:rPr>
          <w:rFonts w:ascii="Times New Roman" w:hAnsi="Times New Roman"/>
          <w:sz w:val="20"/>
        </w:rPr>
        <w:t>’</w:t>
      </w:r>
      <w:r w:rsidRPr="00E65147">
        <w:rPr>
          <w:rFonts w:ascii="Times New Roman" w:hAnsi="Times New Roman"/>
          <w:sz w:val="20"/>
        </w:rPr>
        <w:t>t cook very much.</w:t>
      </w:r>
    </w:p>
    <w:p w14:paraId="0A9362EE" w14:textId="77777777" w:rsidR="00B9665A" w:rsidRPr="00E65147" w:rsidRDefault="00B9665A"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r>
      <w:r w:rsidRPr="00CF3B44">
        <w:rPr>
          <w:rFonts w:ascii="Times New Roman" w:hAnsi="Times New Roman"/>
          <w:sz w:val="20"/>
        </w:rPr>
        <w:t>The other two events are actually on the same day. We’ve got 16 November, so in the morning I’ve got an event that I will be attending to and that’s the Cleanaway Endeavour Foundation. It’s about a five-year partnership celebration too and it’s coinciding with National Recycling Week. Those of you who know me will know that I do like to do a bit of—not only recycling of my own stuff, but I actually like to go shopping in a recycling place. I’ve managed to pick up a few outfits, jackets and stuff like that of fairly high-end brands for very little money, I must say and I’m talking, you know, $10, $15. I’m not ashamed to say that I do buy and wear second-hand clothes wherever I can and I can tell you that they do have some really good stuff out there at our Resource Recovery Centres—sorry, at our Treasure Troves. My staff always make fun of me because every time I go out there, I come home with—back to the office with something obscure.</w:t>
      </w:r>
    </w:p>
    <w:p w14:paraId="5F4BF075" w14:textId="0BB91C3E" w:rsidR="00E623F3" w:rsidRPr="00E65147" w:rsidRDefault="00765E3A"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E623F3" w:rsidRPr="00E65147">
        <w:rPr>
          <w:rFonts w:ascii="Times New Roman" w:hAnsi="Times New Roman"/>
          <w:sz w:val="20"/>
        </w:rPr>
        <w:t>Yes, well that used to be the thing. So living in New Zealand, when you had the tips, it was a landfill site and you actually would come home more than what you took at the tip, because you were all rummaging around and all everyone else</w:t>
      </w:r>
      <w:r w:rsidR="00E623F3">
        <w:rPr>
          <w:rFonts w:ascii="Times New Roman" w:hAnsi="Times New Roman"/>
          <w:sz w:val="20"/>
        </w:rPr>
        <w:t>’</w:t>
      </w:r>
      <w:r w:rsidR="00E623F3" w:rsidRPr="00E65147">
        <w:rPr>
          <w:rFonts w:ascii="Times New Roman" w:hAnsi="Times New Roman"/>
          <w:sz w:val="20"/>
        </w:rPr>
        <w:t xml:space="preserve">s—circular economy at its best, yes. </w:t>
      </w:r>
      <w:r w:rsidR="00CB32E9" w:rsidRPr="00E65147">
        <w:rPr>
          <w:rFonts w:ascii="Times New Roman" w:hAnsi="Times New Roman"/>
          <w:sz w:val="20"/>
        </w:rPr>
        <w:t>Apparently,</w:t>
      </w:r>
      <w:r w:rsidR="00E623F3" w:rsidRPr="00E65147">
        <w:rPr>
          <w:rFonts w:ascii="Times New Roman" w:hAnsi="Times New Roman"/>
          <w:sz w:val="20"/>
        </w:rPr>
        <w:t xml:space="preserve"> we don</w:t>
      </w:r>
      <w:r w:rsidR="00E623F3">
        <w:rPr>
          <w:rFonts w:ascii="Times New Roman" w:hAnsi="Times New Roman"/>
          <w:sz w:val="20"/>
        </w:rPr>
        <w:t>’</w:t>
      </w:r>
      <w:r w:rsidR="00E623F3" w:rsidRPr="00E65147">
        <w:rPr>
          <w:rFonts w:ascii="Times New Roman" w:hAnsi="Times New Roman"/>
          <w:sz w:val="20"/>
        </w:rPr>
        <w:t>t allow people to do that anymore, which is a bit sad</w:t>
      </w:r>
      <w:r w:rsidR="00CB32E9">
        <w:rPr>
          <w:rFonts w:ascii="Times New Roman" w:hAnsi="Times New Roman"/>
          <w:sz w:val="20"/>
        </w:rPr>
        <w:t>,</w:t>
      </w:r>
      <w:r w:rsidR="00E623F3" w:rsidRPr="00E65147">
        <w:rPr>
          <w:rFonts w:ascii="Times New Roman" w:hAnsi="Times New Roman"/>
          <w:sz w:val="20"/>
        </w:rPr>
        <w:t xml:space="preserve"> but we have our own version with kerbside collection where we do encourage urban recyclers.</w:t>
      </w:r>
    </w:p>
    <w:p w14:paraId="7F54B4A8" w14:textId="074E260C"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The other thing that we</w:t>
      </w:r>
      <w:r>
        <w:rPr>
          <w:rFonts w:ascii="Times New Roman" w:hAnsi="Times New Roman"/>
          <w:sz w:val="20"/>
        </w:rPr>
        <w:t>’</w:t>
      </w:r>
      <w:r w:rsidRPr="00E65147">
        <w:rPr>
          <w:rFonts w:ascii="Times New Roman" w:hAnsi="Times New Roman"/>
          <w:sz w:val="20"/>
        </w:rPr>
        <w:t>re having that night is on 16 November, is the WasteSMART Awards here in City Hall. I</w:t>
      </w:r>
      <w:r>
        <w:rPr>
          <w:rFonts w:ascii="Times New Roman" w:hAnsi="Times New Roman"/>
          <w:sz w:val="20"/>
        </w:rPr>
        <w:t>’</w:t>
      </w:r>
      <w:r w:rsidRPr="00E65147">
        <w:rPr>
          <w:rFonts w:ascii="Times New Roman" w:hAnsi="Times New Roman"/>
          <w:sz w:val="20"/>
        </w:rPr>
        <w:t>m grateful to all the Councillors and the community who have managed to put in their nominations. There</w:t>
      </w:r>
      <w:r>
        <w:rPr>
          <w:rFonts w:ascii="Times New Roman" w:hAnsi="Times New Roman"/>
          <w:sz w:val="20"/>
        </w:rPr>
        <w:t>’</w:t>
      </w:r>
      <w:r w:rsidRPr="00E65147">
        <w:rPr>
          <w:rFonts w:ascii="Times New Roman" w:hAnsi="Times New Roman"/>
          <w:sz w:val="20"/>
        </w:rPr>
        <w:t>s quite a few nominations have been received. I</w:t>
      </w:r>
      <w:r>
        <w:rPr>
          <w:rFonts w:ascii="Times New Roman" w:hAnsi="Times New Roman"/>
          <w:sz w:val="20"/>
        </w:rPr>
        <w:t>’</w:t>
      </w:r>
      <w:r w:rsidRPr="00E65147">
        <w:rPr>
          <w:rFonts w:ascii="Times New Roman" w:hAnsi="Times New Roman"/>
          <w:sz w:val="20"/>
        </w:rPr>
        <w:t>m not part of the voting or the panel that chooses the winners, but I know that the Council officers as always will do a great job in choosing those that are most worthy, which is always difficult given how many worthy people do come along and are nominated. There</w:t>
      </w:r>
      <w:r>
        <w:rPr>
          <w:rFonts w:ascii="Times New Roman" w:hAnsi="Times New Roman"/>
          <w:sz w:val="20"/>
        </w:rPr>
        <w:t>’</w:t>
      </w:r>
      <w:r w:rsidRPr="00E65147">
        <w:rPr>
          <w:rFonts w:ascii="Times New Roman" w:hAnsi="Times New Roman"/>
          <w:sz w:val="20"/>
        </w:rPr>
        <w:t xml:space="preserve">s also the </w:t>
      </w:r>
      <w:r w:rsidR="00CB32E9">
        <w:rPr>
          <w:rFonts w:ascii="Times New Roman" w:hAnsi="Times New Roman"/>
          <w:sz w:val="20"/>
        </w:rPr>
        <w:t>P</w:t>
      </w:r>
      <w:r w:rsidRPr="00E65147">
        <w:rPr>
          <w:rFonts w:ascii="Times New Roman" w:hAnsi="Times New Roman"/>
          <w:sz w:val="20"/>
        </w:rPr>
        <w:t>eople</w:t>
      </w:r>
      <w:r>
        <w:rPr>
          <w:rFonts w:ascii="Times New Roman" w:hAnsi="Times New Roman"/>
          <w:sz w:val="20"/>
        </w:rPr>
        <w:t>’</w:t>
      </w:r>
      <w:r w:rsidRPr="00E65147">
        <w:rPr>
          <w:rFonts w:ascii="Times New Roman" w:hAnsi="Times New Roman"/>
          <w:sz w:val="20"/>
        </w:rPr>
        <w:t xml:space="preserve">s </w:t>
      </w:r>
      <w:r w:rsidR="00CB32E9">
        <w:rPr>
          <w:rFonts w:ascii="Times New Roman" w:hAnsi="Times New Roman"/>
          <w:sz w:val="20"/>
        </w:rPr>
        <w:t>A</w:t>
      </w:r>
      <w:r w:rsidRPr="00E65147">
        <w:rPr>
          <w:rFonts w:ascii="Times New Roman" w:hAnsi="Times New Roman"/>
          <w:sz w:val="20"/>
        </w:rPr>
        <w:t>ward</w:t>
      </w:r>
      <w:r w:rsidR="00CB32E9">
        <w:rPr>
          <w:rFonts w:ascii="Times New Roman" w:hAnsi="Times New Roman"/>
          <w:sz w:val="20"/>
        </w:rPr>
        <w:t>,</w:t>
      </w:r>
      <w:r w:rsidRPr="00E65147">
        <w:rPr>
          <w:rFonts w:ascii="Times New Roman" w:hAnsi="Times New Roman"/>
          <w:sz w:val="20"/>
        </w:rPr>
        <w:t xml:space="preserve"> where people can make their nomination and vote on who they like the best and ideas. I know Councillor ADAMS has a particular group out in her ward and I think they</w:t>
      </w:r>
      <w:r>
        <w:rPr>
          <w:rFonts w:ascii="Times New Roman" w:hAnsi="Times New Roman"/>
          <w:sz w:val="20"/>
        </w:rPr>
        <w:t>’</w:t>
      </w:r>
      <w:r w:rsidRPr="00E65147">
        <w:rPr>
          <w:rFonts w:ascii="Times New Roman" w:hAnsi="Times New Roman"/>
          <w:sz w:val="20"/>
        </w:rPr>
        <w:t>ve won it two years in a row. I think through you, Mr Chair, you</w:t>
      </w:r>
      <w:r>
        <w:rPr>
          <w:rFonts w:ascii="Times New Roman" w:hAnsi="Times New Roman"/>
          <w:sz w:val="20"/>
        </w:rPr>
        <w:t>’</w:t>
      </w:r>
      <w:r w:rsidRPr="00E65147">
        <w:rPr>
          <w:rFonts w:ascii="Times New Roman" w:hAnsi="Times New Roman"/>
          <w:sz w:val="20"/>
        </w:rPr>
        <w:t>ve also had some groups that are pretty good on the recycling space. So we can all just hope to live up to those really good role models.</w:t>
      </w:r>
    </w:p>
    <w:p w14:paraId="6FA39068" w14:textId="5C165926"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As I said, last week</w:t>
      </w:r>
      <w:r>
        <w:rPr>
          <w:rFonts w:ascii="Times New Roman" w:hAnsi="Times New Roman"/>
          <w:sz w:val="20"/>
        </w:rPr>
        <w:t>’</w:t>
      </w:r>
      <w:r w:rsidRPr="00E65147">
        <w:rPr>
          <w:rFonts w:ascii="Times New Roman" w:hAnsi="Times New Roman"/>
          <w:sz w:val="20"/>
        </w:rPr>
        <w:t>s presentation was on the dangerous dog management. I</w:t>
      </w:r>
      <w:r>
        <w:rPr>
          <w:rFonts w:ascii="Times New Roman" w:hAnsi="Times New Roman"/>
          <w:sz w:val="20"/>
        </w:rPr>
        <w:t>’</w:t>
      </w:r>
      <w:r w:rsidRPr="00E65147">
        <w:rPr>
          <w:rFonts w:ascii="Times New Roman" w:hAnsi="Times New Roman"/>
          <w:sz w:val="20"/>
        </w:rPr>
        <w:t>m very aware that this is a very emotive issue and it</w:t>
      </w:r>
      <w:r>
        <w:rPr>
          <w:rFonts w:ascii="Times New Roman" w:hAnsi="Times New Roman"/>
          <w:sz w:val="20"/>
        </w:rPr>
        <w:t>’</w:t>
      </w:r>
      <w:r w:rsidRPr="00E65147">
        <w:rPr>
          <w:rFonts w:ascii="Times New Roman" w:hAnsi="Times New Roman"/>
          <w:sz w:val="20"/>
        </w:rPr>
        <w:t xml:space="preserve">s a very time-consuming issue and not something that the officers take lightly in this space. You may or may not be aware here in the Chamber that this is a State Government </w:t>
      </w:r>
      <w:r w:rsidR="00CB32E9">
        <w:rPr>
          <w:rFonts w:ascii="Times New Roman" w:hAnsi="Times New Roman"/>
          <w:sz w:val="20"/>
        </w:rPr>
        <w:t>A</w:t>
      </w:r>
      <w:r w:rsidRPr="00E65147">
        <w:rPr>
          <w:rFonts w:ascii="Times New Roman" w:hAnsi="Times New Roman"/>
          <w:sz w:val="20"/>
        </w:rPr>
        <w:t>ct that</w:t>
      </w:r>
      <w:r>
        <w:rPr>
          <w:rFonts w:ascii="Times New Roman" w:hAnsi="Times New Roman"/>
          <w:sz w:val="20"/>
        </w:rPr>
        <w:t>’</w:t>
      </w:r>
      <w:r w:rsidRPr="00E65147">
        <w:rPr>
          <w:rFonts w:ascii="Times New Roman" w:hAnsi="Times New Roman"/>
          <w:sz w:val="20"/>
        </w:rPr>
        <w:t>s actually under review at the moment with Minister Furner. There have been a number of meetings over there in 1 William Street with Minister Furner, as a taskforce I was there, as I</w:t>
      </w:r>
      <w:r>
        <w:rPr>
          <w:rFonts w:ascii="Times New Roman" w:hAnsi="Times New Roman"/>
          <w:sz w:val="20"/>
        </w:rPr>
        <w:t>’</w:t>
      </w:r>
      <w:r w:rsidRPr="00E65147">
        <w:rPr>
          <w:rFonts w:ascii="Times New Roman" w:hAnsi="Times New Roman"/>
          <w:sz w:val="20"/>
        </w:rPr>
        <w:t>ve said before, representing the LORD MAYOR and Brisbane City Council in this space. We did ask for quite a number of different considerations to be taken into consideration with this process. Unfortunately</w:t>
      </w:r>
      <w:r w:rsidR="00CB32E9">
        <w:rPr>
          <w:rFonts w:ascii="Times New Roman" w:hAnsi="Times New Roman"/>
          <w:sz w:val="20"/>
        </w:rPr>
        <w:t>,</w:t>
      </w:r>
      <w:r w:rsidRPr="00E65147">
        <w:rPr>
          <w:rFonts w:ascii="Times New Roman" w:hAnsi="Times New Roman"/>
          <w:sz w:val="20"/>
        </w:rPr>
        <w:t xml:space="preserve"> they weren</w:t>
      </w:r>
      <w:r>
        <w:rPr>
          <w:rFonts w:ascii="Times New Roman" w:hAnsi="Times New Roman"/>
          <w:sz w:val="20"/>
        </w:rPr>
        <w:t>’</w:t>
      </w:r>
      <w:r w:rsidRPr="00E65147">
        <w:rPr>
          <w:rFonts w:ascii="Times New Roman" w:hAnsi="Times New Roman"/>
          <w:sz w:val="20"/>
        </w:rPr>
        <w:t>t all taken on board and there was some splinter taskforce groups formed as a result of this, the taskforce. It hasn</w:t>
      </w:r>
      <w:r>
        <w:rPr>
          <w:rFonts w:ascii="Times New Roman" w:hAnsi="Times New Roman"/>
          <w:sz w:val="20"/>
        </w:rPr>
        <w:t>’</w:t>
      </w:r>
      <w:r w:rsidRPr="00E65147">
        <w:rPr>
          <w:rFonts w:ascii="Times New Roman" w:hAnsi="Times New Roman"/>
          <w:sz w:val="20"/>
        </w:rPr>
        <w:t>t been an easy space to deal in this and</w:t>
      </w:r>
      <w:r w:rsidR="00CB32E9">
        <w:rPr>
          <w:rFonts w:ascii="Times New Roman" w:hAnsi="Times New Roman"/>
          <w:sz w:val="20"/>
        </w:rPr>
        <w:t>,</w:t>
      </w:r>
      <w:r w:rsidRPr="00E65147">
        <w:rPr>
          <w:rFonts w:ascii="Times New Roman" w:hAnsi="Times New Roman"/>
          <w:sz w:val="20"/>
        </w:rPr>
        <w:t xml:space="preserve"> as I said, and the officers continue to work with them. </w:t>
      </w:r>
    </w:p>
    <w:p w14:paraId="70E7DDE3" w14:textId="6066E8E2"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One of the things that we</w:t>
      </w:r>
      <w:r>
        <w:rPr>
          <w:rFonts w:ascii="Times New Roman" w:hAnsi="Times New Roman"/>
          <w:sz w:val="20"/>
        </w:rPr>
        <w:t>’</w:t>
      </w:r>
      <w:r w:rsidRPr="00E65147">
        <w:rPr>
          <w:rFonts w:ascii="Times New Roman" w:hAnsi="Times New Roman"/>
          <w:sz w:val="20"/>
        </w:rPr>
        <w:t>ve discovered is that if a dog has been removed from an owner as a dangerous dog and the dog is actually pregnant, we have no ability to keep those puppies. They actually have to go back to the owner. That was just one of the submissions or additional items that we asked for</w:t>
      </w:r>
      <w:r w:rsidR="00CB32E9">
        <w:rPr>
          <w:rFonts w:ascii="Times New Roman" w:hAnsi="Times New Roman"/>
          <w:sz w:val="20"/>
        </w:rPr>
        <w:t>—</w:t>
      </w:r>
      <w:r w:rsidRPr="00E65147">
        <w:rPr>
          <w:rFonts w:ascii="Times New Roman" w:hAnsi="Times New Roman"/>
          <w:sz w:val="20"/>
        </w:rPr>
        <w:t xml:space="preserve">abdicate for change in this space. </w:t>
      </w:r>
    </w:p>
    <w:p w14:paraId="0A385444" w14:textId="5AA9D977"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Unfortunately</w:t>
      </w:r>
      <w:r w:rsidR="00CB32E9">
        <w:rPr>
          <w:rFonts w:ascii="Times New Roman" w:hAnsi="Times New Roman"/>
          <w:sz w:val="20"/>
        </w:rPr>
        <w:t>,</w:t>
      </w:r>
      <w:r w:rsidRPr="00E65147">
        <w:rPr>
          <w:rFonts w:ascii="Times New Roman" w:hAnsi="Times New Roman"/>
          <w:sz w:val="20"/>
        </w:rPr>
        <w:t xml:space="preserve"> it didn</w:t>
      </w:r>
      <w:r>
        <w:rPr>
          <w:rFonts w:ascii="Times New Roman" w:hAnsi="Times New Roman"/>
          <w:sz w:val="20"/>
        </w:rPr>
        <w:t>’</w:t>
      </w:r>
      <w:r w:rsidRPr="00E65147">
        <w:rPr>
          <w:rFonts w:ascii="Times New Roman" w:hAnsi="Times New Roman"/>
          <w:sz w:val="20"/>
        </w:rPr>
        <w:t>t make the cut as an agenda item</w:t>
      </w:r>
      <w:r w:rsidR="00286951">
        <w:rPr>
          <w:rFonts w:ascii="Times New Roman" w:hAnsi="Times New Roman"/>
          <w:sz w:val="20"/>
        </w:rPr>
        <w:t>, s</w:t>
      </w:r>
      <w:r w:rsidRPr="00E65147">
        <w:rPr>
          <w:rFonts w:ascii="Times New Roman" w:hAnsi="Times New Roman"/>
          <w:sz w:val="20"/>
        </w:rPr>
        <w:t xml:space="preserve">o I can only hope that we can continue to work with Minister Furner in this space. </w:t>
      </w:r>
      <w:r w:rsidR="00CB32E9" w:rsidRPr="00E65147">
        <w:rPr>
          <w:rFonts w:ascii="Times New Roman" w:hAnsi="Times New Roman"/>
          <w:sz w:val="20"/>
        </w:rPr>
        <w:t>Obviously,</w:t>
      </w:r>
      <w:r w:rsidRPr="00E65147">
        <w:rPr>
          <w:rFonts w:ascii="Times New Roman" w:hAnsi="Times New Roman"/>
          <w:sz w:val="20"/>
        </w:rPr>
        <w:t xml:space="preserve"> we</w:t>
      </w:r>
      <w:r>
        <w:rPr>
          <w:rFonts w:ascii="Times New Roman" w:hAnsi="Times New Roman"/>
          <w:sz w:val="20"/>
        </w:rPr>
        <w:t>’</w:t>
      </w:r>
      <w:r w:rsidRPr="00E65147">
        <w:rPr>
          <w:rFonts w:ascii="Times New Roman" w:hAnsi="Times New Roman"/>
          <w:sz w:val="20"/>
        </w:rPr>
        <w:t xml:space="preserve">d also like to bring the </w:t>
      </w:r>
      <w:r w:rsidR="00AD32BE">
        <w:rPr>
          <w:rFonts w:ascii="Times New Roman" w:hAnsi="Times New Roman"/>
          <w:sz w:val="20"/>
        </w:rPr>
        <w:t>A</w:t>
      </w:r>
      <w:r w:rsidRPr="00E65147">
        <w:rPr>
          <w:rFonts w:ascii="Times New Roman" w:hAnsi="Times New Roman"/>
          <w:sz w:val="20"/>
        </w:rPr>
        <w:t>G</w:t>
      </w:r>
      <w:r w:rsidR="00286951">
        <w:rPr>
          <w:rFonts w:ascii="Times New Roman" w:hAnsi="Times New Roman"/>
          <w:sz w:val="20"/>
        </w:rPr>
        <w:t xml:space="preserve"> (Attorney-General)</w:t>
      </w:r>
      <w:r w:rsidRPr="00E65147">
        <w:rPr>
          <w:rFonts w:ascii="Times New Roman" w:hAnsi="Times New Roman"/>
          <w:sz w:val="20"/>
        </w:rPr>
        <w:t xml:space="preserve"> and</w:t>
      </w:r>
      <w:r w:rsidR="00CB32E9">
        <w:rPr>
          <w:rFonts w:ascii="Times New Roman" w:hAnsi="Times New Roman"/>
          <w:sz w:val="20"/>
        </w:rPr>
        <w:t>—</w:t>
      </w:r>
      <w:r w:rsidRPr="00E65147">
        <w:rPr>
          <w:rFonts w:ascii="Times New Roman" w:hAnsi="Times New Roman"/>
          <w:sz w:val="20"/>
        </w:rPr>
        <w:t>I think it</w:t>
      </w:r>
      <w:r>
        <w:rPr>
          <w:rFonts w:ascii="Times New Roman" w:hAnsi="Times New Roman"/>
          <w:sz w:val="20"/>
        </w:rPr>
        <w:t>’</w:t>
      </w:r>
      <w:r w:rsidRPr="00E65147">
        <w:rPr>
          <w:rFonts w:ascii="Times New Roman" w:hAnsi="Times New Roman"/>
          <w:sz w:val="20"/>
        </w:rPr>
        <w:t>s Minister D</w:t>
      </w:r>
      <w:r>
        <w:rPr>
          <w:rFonts w:ascii="Times New Roman" w:hAnsi="Times New Roman"/>
          <w:sz w:val="20"/>
        </w:rPr>
        <w:t>’</w:t>
      </w:r>
      <w:r w:rsidRPr="00E65147">
        <w:rPr>
          <w:rFonts w:ascii="Times New Roman" w:hAnsi="Times New Roman"/>
          <w:sz w:val="20"/>
        </w:rPr>
        <w:t>Ath now</w:t>
      </w:r>
      <w:r w:rsidR="00CB32E9">
        <w:rPr>
          <w:rFonts w:ascii="Times New Roman" w:hAnsi="Times New Roman"/>
          <w:sz w:val="20"/>
        </w:rPr>
        <w:t>—</w:t>
      </w:r>
      <w:r w:rsidRPr="00E65147">
        <w:rPr>
          <w:rFonts w:ascii="Times New Roman" w:hAnsi="Times New Roman"/>
          <w:sz w:val="20"/>
        </w:rPr>
        <w:t xml:space="preserve">again, I think for the </w:t>
      </w:r>
      <w:r w:rsidR="00286951">
        <w:rPr>
          <w:rFonts w:ascii="Times New Roman" w:hAnsi="Times New Roman"/>
          <w:sz w:val="20"/>
        </w:rPr>
        <w:t>AG</w:t>
      </w:r>
      <w:r w:rsidRPr="00E65147">
        <w:rPr>
          <w:rFonts w:ascii="Times New Roman" w:hAnsi="Times New Roman"/>
          <w:sz w:val="20"/>
        </w:rPr>
        <w:t xml:space="preserve">, given that the </w:t>
      </w:r>
      <w:r w:rsidRPr="00AD32BE">
        <w:rPr>
          <w:rFonts w:ascii="Times New Roman" w:hAnsi="Times New Roman"/>
          <w:sz w:val="20"/>
        </w:rPr>
        <w:t>QCAT</w:t>
      </w:r>
      <w:r w:rsidRPr="00E65147">
        <w:rPr>
          <w:rFonts w:ascii="Times New Roman" w:hAnsi="Times New Roman"/>
          <w:sz w:val="20"/>
        </w:rPr>
        <w:t xml:space="preserve"> </w:t>
      </w:r>
      <w:r w:rsidR="00AD32BE">
        <w:rPr>
          <w:rFonts w:ascii="Times New Roman" w:hAnsi="Times New Roman"/>
          <w:sz w:val="20"/>
        </w:rPr>
        <w:t>(</w:t>
      </w:r>
      <w:r w:rsidR="00AD32BE" w:rsidRPr="00AD32BE">
        <w:rPr>
          <w:rFonts w:ascii="Times New Roman" w:hAnsi="Times New Roman"/>
          <w:sz w:val="20"/>
        </w:rPr>
        <w:t xml:space="preserve">Queensland Civil and </w:t>
      </w:r>
      <w:r w:rsidR="00AD32BE" w:rsidRPr="00AD32BE">
        <w:rPr>
          <w:rFonts w:ascii="Times New Roman" w:hAnsi="Times New Roman"/>
          <w:sz w:val="20"/>
        </w:rPr>
        <w:lastRenderedPageBreak/>
        <w:t>Administrative Tribunal</w:t>
      </w:r>
      <w:r w:rsidR="00AD32BE">
        <w:rPr>
          <w:rFonts w:ascii="Times New Roman" w:hAnsi="Times New Roman"/>
          <w:sz w:val="20"/>
        </w:rPr>
        <w:t xml:space="preserve">) </w:t>
      </w:r>
      <w:r w:rsidRPr="00E65147">
        <w:rPr>
          <w:rFonts w:ascii="Times New Roman" w:hAnsi="Times New Roman"/>
          <w:sz w:val="20"/>
        </w:rPr>
        <w:t xml:space="preserve">situation continues to get out of control and we really need to do something in that space. </w:t>
      </w:r>
    </w:p>
    <w:p w14:paraId="2E055F7D" w14:textId="41089959"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 xml:space="preserve">Because </w:t>
      </w:r>
      <w:r w:rsidR="00CB32E9">
        <w:rPr>
          <w:rFonts w:ascii="Times New Roman" w:hAnsi="Times New Roman"/>
          <w:sz w:val="20"/>
        </w:rPr>
        <w:t>e</w:t>
      </w:r>
      <w:r w:rsidRPr="00E65147">
        <w:rPr>
          <w:rFonts w:ascii="Times New Roman" w:hAnsi="Times New Roman"/>
          <w:sz w:val="20"/>
        </w:rPr>
        <w:t>very day that we continue to keep dogs off the streets but with us, is costing us thousands of dollars</w:t>
      </w:r>
      <w:r w:rsidR="00CB32E9">
        <w:rPr>
          <w:rFonts w:ascii="Times New Roman" w:hAnsi="Times New Roman"/>
          <w:sz w:val="20"/>
        </w:rPr>
        <w:t>—o</w:t>
      </w:r>
      <w:r w:rsidRPr="00E65147">
        <w:rPr>
          <w:rFonts w:ascii="Times New Roman" w:hAnsi="Times New Roman"/>
          <w:sz w:val="20"/>
        </w:rPr>
        <w:t>r costing ratepayers thousands of dollars. So we</w:t>
      </w:r>
      <w:r>
        <w:rPr>
          <w:rFonts w:ascii="Times New Roman" w:hAnsi="Times New Roman"/>
          <w:sz w:val="20"/>
        </w:rPr>
        <w:t>’</w:t>
      </w:r>
      <w:r w:rsidRPr="00E65147">
        <w:rPr>
          <w:rFonts w:ascii="Times New Roman" w:hAnsi="Times New Roman"/>
          <w:sz w:val="20"/>
        </w:rPr>
        <w:t>re hopeful that Minister Furner and Minister D</w:t>
      </w:r>
      <w:r>
        <w:rPr>
          <w:rFonts w:ascii="Times New Roman" w:hAnsi="Times New Roman"/>
          <w:sz w:val="20"/>
        </w:rPr>
        <w:t>’</w:t>
      </w:r>
      <w:r w:rsidRPr="00E65147">
        <w:rPr>
          <w:rFonts w:ascii="Times New Roman" w:hAnsi="Times New Roman"/>
          <w:sz w:val="20"/>
        </w:rPr>
        <w:t>Ath will get on board and we can continue the conversation in this space.</w:t>
      </w:r>
    </w:p>
    <w:p w14:paraId="1F2D0D63" w14:textId="77777777"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So other than that, we didn</w:t>
      </w:r>
      <w:r>
        <w:rPr>
          <w:rFonts w:ascii="Times New Roman" w:hAnsi="Times New Roman"/>
          <w:sz w:val="20"/>
        </w:rPr>
        <w:t>’</w:t>
      </w:r>
      <w:r w:rsidRPr="00E65147">
        <w:rPr>
          <w:rFonts w:ascii="Times New Roman" w:hAnsi="Times New Roman"/>
          <w:sz w:val="20"/>
        </w:rPr>
        <w:t>t have any petitions and I</w:t>
      </w:r>
      <w:r>
        <w:rPr>
          <w:rFonts w:ascii="Times New Roman" w:hAnsi="Times New Roman"/>
          <w:sz w:val="20"/>
        </w:rPr>
        <w:t>’</w:t>
      </w:r>
      <w:r w:rsidRPr="00E65147">
        <w:rPr>
          <w:rFonts w:ascii="Times New Roman" w:hAnsi="Times New Roman"/>
          <w:sz w:val="20"/>
        </w:rPr>
        <w:t>m happy to leave any debate to the Chamber. Thank you.</w:t>
      </w:r>
    </w:p>
    <w:p w14:paraId="1E6753AD" w14:textId="77777777" w:rsidR="00E623F3"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Councillor MARX. </w:t>
      </w:r>
    </w:p>
    <w:p w14:paraId="7D01DCF9" w14:textId="77777777" w:rsidR="00E623F3" w:rsidRPr="00E65147" w:rsidRDefault="00E623F3"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Are there any further speakers? </w:t>
      </w:r>
    </w:p>
    <w:p w14:paraId="4B874773" w14:textId="77777777"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STRUNK.</w:t>
      </w:r>
    </w:p>
    <w:p w14:paraId="1FCCDE85" w14:textId="689101F4"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STRUNK:</w:t>
      </w:r>
      <w:r w:rsidRPr="00E65147">
        <w:rPr>
          <w:rFonts w:ascii="Times New Roman" w:hAnsi="Times New Roman"/>
          <w:sz w:val="20"/>
        </w:rPr>
        <w:tab/>
        <w:t>Yes, thank you, Chair. Listen I</w:t>
      </w:r>
      <w:r>
        <w:rPr>
          <w:rFonts w:ascii="Times New Roman" w:hAnsi="Times New Roman"/>
          <w:sz w:val="20"/>
        </w:rPr>
        <w:t>’</w:t>
      </w:r>
      <w:r w:rsidRPr="00E65147">
        <w:rPr>
          <w:rFonts w:ascii="Times New Roman" w:hAnsi="Times New Roman"/>
          <w:sz w:val="20"/>
        </w:rPr>
        <w:t>m glad to hear that the review is going on</w:t>
      </w:r>
      <w:r>
        <w:rPr>
          <w:rFonts w:ascii="Times New Roman" w:hAnsi="Times New Roman"/>
          <w:sz w:val="20"/>
        </w:rPr>
        <w:t>,</w:t>
      </w:r>
      <w:r w:rsidRPr="00E65147">
        <w:rPr>
          <w:rFonts w:ascii="Times New Roman" w:hAnsi="Times New Roman"/>
          <w:sz w:val="20"/>
        </w:rPr>
        <w:t xml:space="preserve"> on these dangerous dog issues with the legislation. Well</w:t>
      </w:r>
      <w:r w:rsidR="00CB32E9">
        <w:rPr>
          <w:rFonts w:ascii="Times New Roman" w:hAnsi="Times New Roman"/>
          <w:sz w:val="20"/>
        </w:rPr>
        <w:t>—</w:t>
      </w:r>
      <w:r w:rsidRPr="00E65147">
        <w:rPr>
          <w:rFonts w:ascii="Times New Roman" w:hAnsi="Times New Roman"/>
          <w:sz w:val="20"/>
        </w:rPr>
        <w:t>probably this year</w:t>
      </w:r>
      <w:r w:rsidR="00CB32E9">
        <w:rPr>
          <w:rFonts w:ascii="Times New Roman" w:hAnsi="Times New Roman"/>
          <w:sz w:val="20"/>
        </w:rPr>
        <w:t>,</w:t>
      </w:r>
      <w:r w:rsidRPr="00E65147">
        <w:rPr>
          <w:rFonts w:ascii="Times New Roman" w:hAnsi="Times New Roman"/>
          <w:sz w:val="20"/>
        </w:rPr>
        <w:t xml:space="preserve"> I</w:t>
      </w:r>
      <w:r>
        <w:rPr>
          <w:rFonts w:ascii="Times New Roman" w:hAnsi="Times New Roman"/>
          <w:sz w:val="20"/>
        </w:rPr>
        <w:t>’</w:t>
      </w:r>
      <w:r w:rsidRPr="00E65147">
        <w:rPr>
          <w:rFonts w:ascii="Times New Roman" w:hAnsi="Times New Roman"/>
          <w:sz w:val="20"/>
        </w:rPr>
        <w:t>ve had two bad incidences in my ward. Well</w:t>
      </w:r>
      <w:r w:rsidR="00CB32E9">
        <w:rPr>
          <w:rFonts w:ascii="Times New Roman" w:hAnsi="Times New Roman"/>
          <w:sz w:val="20"/>
        </w:rPr>
        <w:t>,</w:t>
      </w:r>
      <w:r w:rsidRPr="00E65147">
        <w:rPr>
          <w:rFonts w:ascii="Times New Roman" w:hAnsi="Times New Roman"/>
          <w:sz w:val="20"/>
        </w:rPr>
        <w:t xml:space="preserve"> one in my ward and one actually in Councillor CUNNINGHAM</w:t>
      </w:r>
      <w:r>
        <w:rPr>
          <w:rFonts w:ascii="Times New Roman" w:hAnsi="Times New Roman"/>
          <w:sz w:val="20"/>
        </w:rPr>
        <w:t>’</w:t>
      </w:r>
      <w:r w:rsidRPr="00E65147">
        <w:rPr>
          <w:rFonts w:ascii="Times New Roman" w:hAnsi="Times New Roman"/>
          <w:sz w:val="20"/>
        </w:rPr>
        <w:t>s ward, which I spoke to her about and sent her some information asking her to maybe have a look at the review of the recommendations or the outcomes. But I</w:t>
      </w:r>
      <w:r>
        <w:rPr>
          <w:rFonts w:ascii="Times New Roman" w:hAnsi="Times New Roman"/>
          <w:sz w:val="20"/>
        </w:rPr>
        <w:t>’</w:t>
      </w:r>
      <w:r w:rsidRPr="00E65147">
        <w:rPr>
          <w:rFonts w:ascii="Times New Roman" w:hAnsi="Times New Roman"/>
          <w:sz w:val="20"/>
        </w:rPr>
        <w:t>ll say no more about that because it</w:t>
      </w:r>
      <w:r>
        <w:rPr>
          <w:rFonts w:ascii="Times New Roman" w:hAnsi="Times New Roman"/>
          <w:sz w:val="20"/>
        </w:rPr>
        <w:t>’</w:t>
      </w:r>
      <w:r w:rsidRPr="00E65147">
        <w:rPr>
          <w:rFonts w:ascii="Times New Roman" w:hAnsi="Times New Roman"/>
          <w:sz w:val="20"/>
        </w:rPr>
        <w:t>s actually now before the courts or will be before the courts soon, if it</w:t>
      </w:r>
      <w:r>
        <w:rPr>
          <w:rFonts w:ascii="Times New Roman" w:hAnsi="Times New Roman"/>
          <w:sz w:val="20"/>
        </w:rPr>
        <w:t>’</w:t>
      </w:r>
      <w:r w:rsidRPr="00E65147">
        <w:rPr>
          <w:rFonts w:ascii="Times New Roman" w:hAnsi="Times New Roman"/>
          <w:sz w:val="20"/>
        </w:rPr>
        <w:t>s not now done.</w:t>
      </w:r>
    </w:p>
    <w:p w14:paraId="118162B2" w14:textId="1E04D98B"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But the other one is definitely not before the courts. It occurred in one of my villages in Forest Lake and what had happened was that two people were out walking their dogs. One had a couple of small dogs and the other one had a couple of big dogs. Consequently</w:t>
      </w:r>
      <w:r w:rsidR="00CB32E9">
        <w:rPr>
          <w:rFonts w:ascii="Times New Roman" w:hAnsi="Times New Roman"/>
          <w:sz w:val="20"/>
        </w:rPr>
        <w:t>,</w:t>
      </w:r>
      <w:r w:rsidRPr="00E65147">
        <w:rPr>
          <w:rFonts w:ascii="Times New Roman" w:hAnsi="Times New Roman"/>
          <w:sz w:val="20"/>
        </w:rPr>
        <w:t xml:space="preserve"> what had happened—and it doesn</w:t>
      </w:r>
      <w:r>
        <w:rPr>
          <w:rFonts w:ascii="Times New Roman" w:hAnsi="Times New Roman"/>
          <w:sz w:val="20"/>
        </w:rPr>
        <w:t>’</w:t>
      </w:r>
      <w:r w:rsidRPr="00E65147">
        <w:rPr>
          <w:rFonts w:ascii="Times New Roman" w:hAnsi="Times New Roman"/>
          <w:sz w:val="20"/>
        </w:rPr>
        <w:t>t happen that often, hopefully</w:t>
      </w:r>
      <w:r w:rsidR="00CB32E9">
        <w:rPr>
          <w:rFonts w:ascii="Times New Roman" w:hAnsi="Times New Roman"/>
          <w:sz w:val="20"/>
        </w:rPr>
        <w:t>,</w:t>
      </w:r>
      <w:r w:rsidRPr="00E65147">
        <w:rPr>
          <w:rFonts w:ascii="Times New Roman" w:hAnsi="Times New Roman"/>
          <w:sz w:val="20"/>
        </w:rPr>
        <w:t xml:space="preserve"> it doesn</w:t>
      </w:r>
      <w:r>
        <w:rPr>
          <w:rFonts w:ascii="Times New Roman" w:hAnsi="Times New Roman"/>
          <w:sz w:val="20"/>
        </w:rPr>
        <w:t>’</w:t>
      </w:r>
      <w:r w:rsidRPr="00E65147">
        <w:rPr>
          <w:rFonts w:ascii="Times New Roman" w:hAnsi="Times New Roman"/>
          <w:sz w:val="20"/>
        </w:rPr>
        <w:t>t happen that often—that there</w:t>
      </w:r>
      <w:r>
        <w:rPr>
          <w:rFonts w:ascii="Times New Roman" w:hAnsi="Times New Roman"/>
          <w:sz w:val="20"/>
        </w:rPr>
        <w:t>’</w:t>
      </w:r>
      <w:r w:rsidRPr="00E65147">
        <w:rPr>
          <w:rFonts w:ascii="Times New Roman" w:hAnsi="Times New Roman"/>
          <w:sz w:val="20"/>
        </w:rPr>
        <w:t>s an altercation between the two dogs</w:t>
      </w:r>
      <w:r w:rsidR="00CB32E9">
        <w:rPr>
          <w:rFonts w:ascii="Times New Roman" w:hAnsi="Times New Roman"/>
          <w:sz w:val="20"/>
        </w:rPr>
        <w:t>—s</w:t>
      </w:r>
      <w:r w:rsidRPr="00E65147">
        <w:rPr>
          <w:rFonts w:ascii="Times New Roman" w:hAnsi="Times New Roman"/>
          <w:sz w:val="20"/>
        </w:rPr>
        <w:t>o the two groups of dogs.</w:t>
      </w:r>
    </w:p>
    <w:p w14:paraId="2BB3F9FE" w14:textId="7E5C2364"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What happened was</w:t>
      </w:r>
      <w:r w:rsidR="009B53B5">
        <w:rPr>
          <w:rFonts w:ascii="Times New Roman" w:hAnsi="Times New Roman"/>
          <w:sz w:val="20"/>
        </w:rPr>
        <w:t>,</w:t>
      </w:r>
      <w:r w:rsidRPr="00E65147">
        <w:rPr>
          <w:rFonts w:ascii="Times New Roman" w:hAnsi="Times New Roman"/>
          <w:sz w:val="20"/>
        </w:rPr>
        <w:t xml:space="preserve"> obviously</w:t>
      </w:r>
      <w:r w:rsidR="009B53B5">
        <w:rPr>
          <w:rFonts w:ascii="Times New Roman" w:hAnsi="Times New Roman"/>
          <w:sz w:val="20"/>
        </w:rPr>
        <w:t>,</w:t>
      </w:r>
      <w:r w:rsidRPr="00E65147">
        <w:rPr>
          <w:rFonts w:ascii="Times New Roman" w:hAnsi="Times New Roman"/>
          <w:sz w:val="20"/>
        </w:rPr>
        <w:t xml:space="preserve"> one of the big dogs killed one of the small dogs, right</w:t>
      </w:r>
      <w:r w:rsidR="009B53B5">
        <w:rPr>
          <w:rFonts w:ascii="Times New Roman" w:hAnsi="Times New Roman"/>
          <w:sz w:val="20"/>
        </w:rPr>
        <w:t>?</w:t>
      </w:r>
      <w:r w:rsidRPr="00E65147">
        <w:rPr>
          <w:rFonts w:ascii="Times New Roman" w:hAnsi="Times New Roman"/>
          <w:sz w:val="20"/>
        </w:rPr>
        <w:t xml:space="preserve"> Then badly injured the other small dog, which got away, thankfully. This all happened</w:t>
      </w:r>
      <w:r w:rsidR="009B53B5">
        <w:rPr>
          <w:rFonts w:ascii="Times New Roman" w:hAnsi="Times New Roman"/>
          <w:sz w:val="20"/>
        </w:rPr>
        <w:t>,</w:t>
      </w:r>
      <w:r w:rsidRPr="00E65147">
        <w:rPr>
          <w:rFonts w:ascii="Times New Roman" w:hAnsi="Times New Roman"/>
          <w:sz w:val="20"/>
        </w:rPr>
        <w:t xml:space="preserve"> of course</w:t>
      </w:r>
      <w:r w:rsidR="009B53B5">
        <w:rPr>
          <w:rFonts w:ascii="Times New Roman" w:hAnsi="Times New Roman"/>
          <w:sz w:val="20"/>
        </w:rPr>
        <w:t>,</w:t>
      </w:r>
      <w:r w:rsidRPr="00E65147">
        <w:rPr>
          <w:rFonts w:ascii="Times New Roman" w:hAnsi="Times New Roman"/>
          <w:sz w:val="20"/>
        </w:rPr>
        <w:t xml:space="preserve"> in front of the owners, of course. Of course</w:t>
      </w:r>
      <w:r w:rsidR="009B53B5">
        <w:rPr>
          <w:rFonts w:ascii="Times New Roman" w:hAnsi="Times New Roman"/>
          <w:sz w:val="20"/>
        </w:rPr>
        <w:t>,</w:t>
      </w:r>
      <w:r w:rsidRPr="00E65147">
        <w:rPr>
          <w:rFonts w:ascii="Times New Roman" w:hAnsi="Times New Roman"/>
          <w:sz w:val="20"/>
        </w:rPr>
        <w:t xml:space="preserve"> it</w:t>
      </w:r>
      <w:r>
        <w:rPr>
          <w:rFonts w:ascii="Times New Roman" w:hAnsi="Times New Roman"/>
          <w:sz w:val="20"/>
        </w:rPr>
        <w:t>’</w:t>
      </w:r>
      <w:r w:rsidRPr="00E65147">
        <w:rPr>
          <w:rFonts w:ascii="Times New Roman" w:hAnsi="Times New Roman"/>
          <w:sz w:val="20"/>
        </w:rPr>
        <w:t>s, as Councillor MARX said, it</w:t>
      </w:r>
      <w:r>
        <w:rPr>
          <w:rFonts w:ascii="Times New Roman" w:hAnsi="Times New Roman"/>
          <w:sz w:val="20"/>
        </w:rPr>
        <w:t>’</w:t>
      </w:r>
      <w:r w:rsidRPr="00E65147">
        <w:rPr>
          <w:rFonts w:ascii="Times New Roman" w:hAnsi="Times New Roman"/>
          <w:sz w:val="20"/>
        </w:rPr>
        <w:t>s a very emotive issue when this happens. Of course</w:t>
      </w:r>
      <w:r w:rsidR="009B53B5">
        <w:rPr>
          <w:rFonts w:ascii="Times New Roman" w:hAnsi="Times New Roman"/>
          <w:sz w:val="20"/>
        </w:rPr>
        <w:t>,</w:t>
      </w:r>
      <w:r w:rsidRPr="00E65147">
        <w:rPr>
          <w:rFonts w:ascii="Times New Roman" w:hAnsi="Times New Roman"/>
          <w:sz w:val="20"/>
        </w:rPr>
        <w:t xml:space="preserve"> you know</w:t>
      </w:r>
      <w:r w:rsidR="009B53B5">
        <w:rPr>
          <w:rFonts w:ascii="Times New Roman" w:hAnsi="Times New Roman"/>
          <w:sz w:val="20"/>
        </w:rPr>
        <w:t>, t</w:t>
      </w:r>
      <w:r w:rsidRPr="00E65147">
        <w:rPr>
          <w:rFonts w:ascii="Times New Roman" w:hAnsi="Times New Roman"/>
          <w:sz w:val="20"/>
        </w:rPr>
        <w:t>he Council officers attended, the police attended, the Council officers attended. They got the wounded dog off to the vet</w:t>
      </w:r>
      <w:r>
        <w:rPr>
          <w:rFonts w:ascii="Times New Roman" w:hAnsi="Times New Roman"/>
          <w:sz w:val="20"/>
        </w:rPr>
        <w:t>’</w:t>
      </w:r>
      <w:r w:rsidRPr="00E65147">
        <w:rPr>
          <w:rFonts w:ascii="Times New Roman" w:hAnsi="Times New Roman"/>
          <w:sz w:val="20"/>
        </w:rPr>
        <w:t>s and everything was done in accordance with the process that Council undertakes when these occurrences start or happen.</w:t>
      </w:r>
    </w:p>
    <w:p w14:paraId="328A4902" w14:textId="2FC6B64E"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But the disappointing part is that the owner of the dog that got killed, right</w:t>
      </w:r>
      <w:r w:rsidR="009B53B5">
        <w:rPr>
          <w:rFonts w:ascii="Times New Roman" w:hAnsi="Times New Roman"/>
          <w:sz w:val="20"/>
        </w:rPr>
        <w:t>?</w:t>
      </w:r>
      <w:r w:rsidRPr="00E65147">
        <w:rPr>
          <w:rFonts w:ascii="Times New Roman" w:hAnsi="Times New Roman"/>
          <w:sz w:val="20"/>
        </w:rPr>
        <w:t xml:space="preserve"> At the end of the process, one of the outcomes that had happened was the fact that she was not able to be told where that dangerous—which was determined to be a dangerous dog—where that dangerous dog was being housed within the area that she lives.</w:t>
      </w:r>
    </w:p>
    <w:p w14:paraId="7E1FB35B" w14:textId="754C954A"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Now we understand privacy and the privacy is important in these matters. But she can no longer—because she doesn</w:t>
      </w:r>
      <w:r>
        <w:rPr>
          <w:rFonts w:ascii="Times New Roman" w:hAnsi="Times New Roman"/>
          <w:sz w:val="20"/>
        </w:rPr>
        <w:t>’</w:t>
      </w:r>
      <w:r w:rsidRPr="00E65147">
        <w:rPr>
          <w:rFonts w:ascii="Times New Roman" w:hAnsi="Times New Roman"/>
          <w:sz w:val="20"/>
        </w:rPr>
        <w:t>t know which street this dog came from, or even if that dog is still living there</w:t>
      </w:r>
      <w:r w:rsidR="009B53B5">
        <w:rPr>
          <w:rFonts w:ascii="Times New Roman" w:hAnsi="Times New Roman"/>
          <w:sz w:val="20"/>
        </w:rPr>
        <w:t xml:space="preserve"> </w:t>
      </w:r>
      <w:r w:rsidRPr="00E65147">
        <w:rPr>
          <w:rFonts w:ascii="Times New Roman" w:hAnsi="Times New Roman"/>
          <w:sz w:val="20"/>
        </w:rPr>
        <w:t>for that matter. She wasn</w:t>
      </w:r>
      <w:r>
        <w:rPr>
          <w:rFonts w:ascii="Times New Roman" w:hAnsi="Times New Roman"/>
          <w:sz w:val="20"/>
        </w:rPr>
        <w:t>’</w:t>
      </w:r>
      <w:r w:rsidRPr="00E65147">
        <w:rPr>
          <w:rFonts w:ascii="Times New Roman" w:hAnsi="Times New Roman"/>
          <w:sz w:val="20"/>
        </w:rPr>
        <w:t>t being told anything about it.</w:t>
      </w:r>
    </w:p>
    <w:p w14:paraId="21309DE6" w14:textId="547094E8"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So she</w:t>
      </w:r>
      <w:r>
        <w:rPr>
          <w:rFonts w:ascii="Times New Roman" w:hAnsi="Times New Roman"/>
          <w:sz w:val="20"/>
        </w:rPr>
        <w:t>’</w:t>
      </w:r>
      <w:r w:rsidRPr="00E65147">
        <w:rPr>
          <w:rFonts w:ascii="Times New Roman" w:hAnsi="Times New Roman"/>
          <w:sz w:val="20"/>
        </w:rPr>
        <w:t>s stopped walking the dog around her neighbourhood, right</w:t>
      </w:r>
      <w:r w:rsidR="009B53B5">
        <w:rPr>
          <w:rFonts w:ascii="Times New Roman" w:hAnsi="Times New Roman"/>
          <w:sz w:val="20"/>
        </w:rPr>
        <w:t>?</w:t>
      </w:r>
      <w:r w:rsidRPr="00E65147">
        <w:rPr>
          <w:rFonts w:ascii="Times New Roman" w:hAnsi="Times New Roman"/>
          <w:sz w:val="20"/>
        </w:rPr>
        <w:t xml:space="preserve"> Because she didn</w:t>
      </w:r>
      <w:r>
        <w:rPr>
          <w:rFonts w:ascii="Times New Roman" w:hAnsi="Times New Roman"/>
          <w:sz w:val="20"/>
        </w:rPr>
        <w:t>’</w:t>
      </w:r>
      <w:r w:rsidRPr="00E65147">
        <w:rPr>
          <w:rFonts w:ascii="Times New Roman" w:hAnsi="Times New Roman"/>
          <w:sz w:val="20"/>
        </w:rPr>
        <w:t>t know if she was going to have to relive that occurrence that happened right in front of her, of course</w:t>
      </w:r>
      <w:r w:rsidR="009B53B5">
        <w:rPr>
          <w:rFonts w:ascii="Times New Roman" w:hAnsi="Times New Roman"/>
          <w:sz w:val="20"/>
        </w:rPr>
        <w:t>,</w:t>
      </w:r>
      <w:r w:rsidRPr="00E65147">
        <w:rPr>
          <w:rFonts w:ascii="Times New Roman" w:hAnsi="Times New Roman"/>
          <w:sz w:val="20"/>
        </w:rPr>
        <w:t xml:space="preserve"> obviously</w:t>
      </w:r>
      <w:r w:rsidR="009B53B5">
        <w:rPr>
          <w:rFonts w:ascii="Times New Roman" w:hAnsi="Times New Roman"/>
          <w:sz w:val="20"/>
        </w:rPr>
        <w:t>,</w:t>
      </w:r>
      <w:r w:rsidRPr="00E65147">
        <w:rPr>
          <w:rFonts w:ascii="Times New Roman" w:hAnsi="Times New Roman"/>
          <w:sz w:val="20"/>
        </w:rPr>
        <w:t xml:space="preserve"> with her dog. So when she rang and told me this </w:t>
      </w:r>
      <w:r w:rsidR="009B53B5" w:rsidRPr="00E65147">
        <w:rPr>
          <w:rFonts w:ascii="Times New Roman" w:hAnsi="Times New Roman"/>
          <w:sz w:val="20"/>
        </w:rPr>
        <w:t>story,</w:t>
      </w:r>
      <w:r w:rsidRPr="00E65147">
        <w:rPr>
          <w:rFonts w:ascii="Times New Roman" w:hAnsi="Times New Roman"/>
          <w:sz w:val="20"/>
        </w:rPr>
        <w:t xml:space="preserve"> I thought well I can understand the privacy of the name, I can understand the exact address</w:t>
      </w:r>
      <w:r w:rsidR="009B53B5">
        <w:rPr>
          <w:rFonts w:ascii="Times New Roman" w:hAnsi="Times New Roman"/>
          <w:sz w:val="20"/>
        </w:rPr>
        <w:t>,</w:t>
      </w:r>
      <w:r w:rsidRPr="00E65147">
        <w:rPr>
          <w:rFonts w:ascii="Times New Roman" w:hAnsi="Times New Roman"/>
          <w:sz w:val="20"/>
        </w:rPr>
        <w:t xml:space="preserve"> but not even the street that the dog lived in was able to be made available to her.</w:t>
      </w:r>
    </w:p>
    <w:p w14:paraId="61265380" w14:textId="7E0D791F"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So it was really sad that she now has to walk the dog well away from where she lives, right</w:t>
      </w:r>
      <w:r w:rsidR="009B53B5">
        <w:rPr>
          <w:rFonts w:ascii="Times New Roman" w:hAnsi="Times New Roman"/>
          <w:sz w:val="20"/>
        </w:rPr>
        <w:t>?</w:t>
      </w:r>
      <w:r w:rsidRPr="00E65147">
        <w:rPr>
          <w:rFonts w:ascii="Times New Roman" w:hAnsi="Times New Roman"/>
          <w:sz w:val="20"/>
        </w:rPr>
        <w:t xml:space="preserve"> Which is sad that you have to do that. I walk my dog almost every afternoon before I go out later in the evening, or in the evening. Because you know dogs get</w:t>
      </w:r>
      <w:bookmarkStart w:id="65" w:name="_Hlk145510693"/>
      <w:r w:rsidRPr="00E65147">
        <w:rPr>
          <w:rFonts w:ascii="Times New Roman" w:hAnsi="Times New Roman"/>
          <w:sz w:val="20"/>
        </w:rPr>
        <w:t>—</w:t>
      </w:r>
      <w:bookmarkEnd w:id="65"/>
      <w:r w:rsidRPr="00E65147">
        <w:rPr>
          <w:rFonts w:ascii="Times New Roman" w:hAnsi="Times New Roman"/>
          <w:sz w:val="20"/>
        </w:rPr>
        <w:t>you know they trained us to—when they want to have a walk, don</w:t>
      </w:r>
      <w:r>
        <w:rPr>
          <w:rFonts w:ascii="Times New Roman" w:hAnsi="Times New Roman"/>
          <w:sz w:val="20"/>
        </w:rPr>
        <w:t>’</w:t>
      </w:r>
      <w:r w:rsidRPr="00E65147">
        <w:rPr>
          <w:rFonts w:ascii="Times New Roman" w:hAnsi="Times New Roman"/>
          <w:sz w:val="20"/>
        </w:rPr>
        <w:t>t they?</w:t>
      </w:r>
    </w:p>
    <w:p w14:paraId="165E3244"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 xml:space="preserve">So I just think if Councillor MARX, through the review, can actually put that into the mix of the review. That you would think that the person whose dog was a victim to at least be able to know approximately where this other dog is. </w:t>
      </w:r>
    </w:p>
    <w:p w14:paraId="36BB093C" w14:textId="77777777"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lastRenderedPageBreak/>
        <w:t>So that the dog that survived, first of all, isn</w:t>
      </w:r>
      <w:r>
        <w:rPr>
          <w:rFonts w:ascii="Times New Roman" w:hAnsi="Times New Roman"/>
          <w:sz w:val="20"/>
        </w:rPr>
        <w:t>’</w:t>
      </w:r>
      <w:r w:rsidRPr="00E65147">
        <w:rPr>
          <w:rFonts w:ascii="Times New Roman" w:hAnsi="Times New Roman"/>
          <w:sz w:val="20"/>
        </w:rPr>
        <w:t>t going to be impacted on—and I</w:t>
      </w:r>
      <w:r>
        <w:rPr>
          <w:rFonts w:ascii="Times New Roman" w:hAnsi="Times New Roman"/>
          <w:sz w:val="20"/>
        </w:rPr>
        <w:t>’</w:t>
      </w:r>
      <w:r w:rsidRPr="00E65147">
        <w:rPr>
          <w:rFonts w:ascii="Times New Roman" w:hAnsi="Times New Roman"/>
          <w:sz w:val="20"/>
        </w:rPr>
        <w:t>m sure the other dog, I</w:t>
      </w:r>
      <w:r>
        <w:rPr>
          <w:rFonts w:ascii="Times New Roman" w:hAnsi="Times New Roman"/>
          <w:sz w:val="20"/>
        </w:rPr>
        <w:t>’</w:t>
      </w:r>
      <w:r w:rsidRPr="00E65147">
        <w:rPr>
          <w:rFonts w:ascii="Times New Roman" w:hAnsi="Times New Roman"/>
          <w:sz w:val="20"/>
        </w:rPr>
        <w:t>m sure the two dogs would recognise each other even through a fence. That the owner of the dog wouldn</w:t>
      </w:r>
      <w:r>
        <w:rPr>
          <w:rFonts w:ascii="Times New Roman" w:hAnsi="Times New Roman"/>
          <w:sz w:val="20"/>
        </w:rPr>
        <w:t>’</w:t>
      </w:r>
      <w:r w:rsidRPr="00E65147">
        <w:rPr>
          <w:rFonts w:ascii="Times New Roman" w:hAnsi="Times New Roman"/>
          <w:sz w:val="20"/>
        </w:rPr>
        <w:t>t have to actually be, I don</w:t>
      </w:r>
      <w:r>
        <w:rPr>
          <w:rFonts w:ascii="Times New Roman" w:hAnsi="Times New Roman"/>
          <w:sz w:val="20"/>
        </w:rPr>
        <w:t>’</w:t>
      </w:r>
      <w:r w:rsidRPr="00E65147">
        <w:rPr>
          <w:rFonts w:ascii="Times New Roman" w:hAnsi="Times New Roman"/>
          <w:sz w:val="20"/>
        </w:rPr>
        <w:t>t know—</w:t>
      </w:r>
    </w:p>
    <w:p w14:paraId="405E14EB" w14:textId="77777777" w:rsidR="00E623F3" w:rsidRPr="00E65147" w:rsidRDefault="00E623F3" w:rsidP="00210278">
      <w:pPr>
        <w:pStyle w:val="StyleBodyTextIndent2TimesNewRoman10ptItalicJustifie"/>
      </w:pPr>
      <w:r w:rsidRPr="00E65147">
        <w:t>Councillor interjecting.</w:t>
      </w:r>
    </w:p>
    <w:p w14:paraId="74555834" w14:textId="3E5976B9"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STRUNK:</w:t>
      </w:r>
      <w:r w:rsidRPr="00E65147">
        <w:rPr>
          <w:rFonts w:ascii="Times New Roman" w:hAnsi="Times New Roman"/>
          <w:sz w:val="20"/>
        </w:rPr>
        <w:tab/>
        <w:t>Yes, upset. Because it</w:t>
      </w:r>
      <w:r>
        <w:rPr>
          <w:rFonts w:ascii="Times New Roman" w:hAnsi="Times New Roman"/>
          <w:sz w:val="20"/>
        </w:rPr>
        <w:t>’</w:t>
      </w:r>
      <w:r w:rsidRPr="00E65147">
        <w:rPr>
          <w:rFonts w:ascii="Times New Roman" w:hAnsi="Times New Roman"/>
          <w:sz w:val="20"/>
        </w:rPr>
        <w:t>s—you know there</w:t>
      </w:r>
      <w:r>
        <w:rPr>
          <w:rFonts w:ascii="Times New Roman" w:hAnsi="Times New Roman"/>
          <w:sz w:val="20"/>
        </w:rPr>
        <w:t>’</w:t>
      </w:r>
      <w:r w:rsidRPr="00E65147">
        <w:rPr>
          <w:rFonts w:ascii="Times New Roman" w:hAnsi="Times New Roman"/>
          <w:sz w:val="20"/>
        </w:rPr>
        <w:t>s a lot of dog owners here in this Chamber, you know. We just—you know it</w:t>
      </w:r>
      <w:r>
        <w:rPr>
          <w:rFonts w:ascii="Times New Roman" w:hAnsi="Times New Roman"/>
          <w:sz w:val="20"/>
        </w:rPr>
        <w:t>’</w:t>
      </w:r>
      <w:r w:rsidRPr="00E65147">
        <w:rPr>
          <w:rFonts w:ascii="Times New Roman" w:hAnsi="Times New Roman"/>
          <w:sz w:val="20"/>
        </w:rPr>
        <w:t>s a very emotive thing and it</w:t>
      </w:r>
      <w:r>
        <w:rPr>
          <w:rFonts w:ascii="Times New Roman" w:hAnsi="Times New Roman"/>
          <w:sz w:val="20"/>
        </w:rPr>
        <w:t>’</w:t>
      </w:r>
      <w:r w:rsidRPr="00E65147">
        <w:rPr>
          <w:rFonts w:ascii="Times New Roman" w:hAnsi="Times New Roman"/>
          <w:sz w:val="20"/>
        </w:rPr>
        <w:t>s really hard to sometimes put it into words</w:t>
      </w:r>
      <w:r w:rsidR="00B066CA">
        <w:rPr>
          <w:rFonts w:ascii="Times New Roman" w:hAnsi="Times New Roman"/>
          <w:sz w:val="20"/>
        </w:rPr>
        <w:t>, b</w:t>
      </w:r>
      <w:r w:rsidRPr="00E65147">
        <w:rPr>
          <w:rFonts w:ascii="Times New Roman" w:hAnsi="Times New Roman"/>
          <w:sz w:val="20"/>
        </w:rPr>
        <w:t>ut we just really need to maybe look at that process, that aspect of the process. Maybe allow the owner of the dog that was impacted to at least know approximately where the other dog is so that they can continue to walk their dog in and around where they live. Thank you, Chair.</w:t>
      </w:r>
    </w:p>
    <w:p w14:paraId="0925C51F" w14:textId="77777777" w:rsidR="00E623F3"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Councillor STRUNK. </w:t>
      </w:r>
    </w:p>
    <w:p w14:paraId="0907DE0D" w14:textId="77777777" w:rsidR="00E623F3" w:rsidRPr="00E65147" w:rsidRDefault="00E623F3"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Are there any further speakers? I see no one rising. </w:t>
      </w:r>
    </w:p>
    <w:p w14:paraId="0DDE5D83" w14:textId="77777777"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MARX, right of reply.</w:t>
      </w:r>
    </w:p>
    <w:p w14:paraId="26B61454" w14:textId="49CF1C2F"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MARX:</w:t>
      </w:r>
      <w:r w:rsidRPr="00E65147">
        <w:rPr>
          <w:rFonts w:ascii="Times New Roman" w:hAnsi="Times New Roman"/>
          <w:sz w:val="20"/>
        </w:rPr>
        <w:tab/>
        <w:t>Yes, thank you, Mr Chair. I appreciate the opportunity to respond</w:t>
      </w:r>
      <w:r w:rsidR="00B066CA">
        <w:rPr>
          <w:rFonts w:ascii="Times New Roman" w:hAnsi="Times New Roman"/>
          <w:sz w:val="20"/>
        </w:rPr>
        <w:t>,</w:t>
      </w:r>
      <w:r w:rsidRPr="00E65147">
        <w:rPr>
          <w:rFonts w:ascii="Times New Roman" w:hAnsi="Times New Roman"/>
          <w:sz w:val="20"/>
        </w:rPr>
        <w:t xml:space="preserve"> through you, Mr Chair, to Councillor STRUNK. I agree wholeheartedly</w:t>
      </w:r>
      <w:r w:rsidR="00B066CA">
        <w:rPr>
          <w:rFonts w:ascii="Times New Roman" w:hAnsi="Times New Roman"/>
          <w:sz w:val="20"/>
        </w:rPr>
        <w:t>,</w:t>
      </w:r>
      <w:r w:rsidRPr="00E65147">
        <w:rPr>
          <w:rFonts w:ascii="Times New Roman" w:hAnsi="Times New Roman"/>
          <w:sz w:val="20"/>
        </w:rPr>
        <w:t xml:space="preserve"> but </w:t>
      </w:r>
      <w:r w:rsidR="00B066CA" w:rsidRPr="00E65147">
        <w:rPr>
          <w:rFonts w:ascii="Times New Roman" w:hAnsi="Times New Roman"/>
          <w:sz w:val="20"/>
        </w:rPr>
        <w:t>unfortunately,</w:t>
      </w:r>
      <w:r w:rsidRPr="00E65147">
        <w:rPr>
          <w:rFonts w:ascii="Times New Roman" w:hAnsi="Times New Roman"/>
          <w:sz w:val="20"/>
        </w:rPr>
        <w:t xml:space="preserve"> we do have our hands tied with the privacy issue. It would be very distressing. I have only just recently come into possession of a dog, I</w:t>
      </w:r>
      <w:r>
        <w:rPr>
          <w:rFonts w:ascii="Times New Roman" w:hAnsi="Times New Roman"/>
          <w:sz w:val="20"/>
        </w:rPr>
        <w:t>’</w:t>
      </w:r>
      <w:r w:rsidRPr="00E65147">
        <w:rPr>
          <w:rFonts w:ascii="Times New Roman" w:hAnsi="Times New Roman"/>
          <w:sz w:val="20"/>
        </w:rPr>
        <w:t>ve never been a dog owner, I</w:t>
      </w:r>
      <w:r>
        <w:rPr>
          <w:rFonts w:ascii="Times New Roman" w:hAnsi="Times New Roman"/>
          <w:sz w:val="20"/>
        </w:rPr>
        <w:t>’</w:t>
      </w:r>
      <w:r w:rsidRPr="00E65147">
        <w:rPr>
          <w:rFonts w:ascii="Times New Roman" w:hAnsi="Times New Roman"/>
          <w:sz w:val="20"/>
        </w:rPr>
        <w:t>ve always just had a cat. We now have a dog and</w:t>
      </w:r>
      <w:r w:rsidR="00B066CA">
        <w:rPr>
          <w:rFonts w:ascii="Times New Roman" w:hAnsi="Times New Roman"/>
          <w:sz w:val="20"/>
        </w:rPr>
        <w:t>,</w:t>
      </w:r>
      <w:r w:rsidRPr="00E65147">
        <w:rPr>
          <w:rFonts w:ascii="Times New Roman" w:hAnsi="Times New Roman"/>
          <w:sz w:val="20"/>
        </w:rPr>
        <w:t xml:space="preserve"> yes, we have a fur baby. When we say fur </w:t>
      </w:r>
      <w:r w:rsidR="00B066CA" w:rsidRPr="00E65147">
        <w:rPr>
          <w:rFonts w:ascii="Times New Roman" w:hAnsi="Times New Roman"/>
          <w:sz w:val="20"/>
        </w:rPr>
        <w:t>baby,</w:t>
      </w:r>
      <w:r w:rsidRPr="00E65147">
        <w:rPr>
          <w:rFonts w:ascii="Times New Roman" w:hAnsi="Times New Roman"/>
          <w:sz w:val="20"/>
        </w:rPr>
        <w:t xml:space="preserve"> I actually finally understand what they mean about fur baby</w:t>
      </w:r>
      <w:r w:rsidR="00B066CA">
        <w:rPr>
          <w:rFonts w:ascii="Times New Roman" w:hAnsi="Times New Roman"/>
          <w:sz w:val="20"/>
        </w:rPr>
        <w:t>.</w:t>
      </w:r>
    </w:p>
    <w:p w14:paraId="323694A9" w14:textId="29791410"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So my daughter often accuses me of treating her, as in the dog, like a baby. She</w:t>
      </w:r>
      <w:r>
        <w:rPr>
          <w:rFonts w:ascii="Times New Roman" w:hAnsi="Times New Roman"/>
          <w:sz w:val="20"/>
        </w:rPr>
        <w:t>’</w:t>
      </w:r>
      <w:r w:rsidRPr="00E65147">
        <w:rPr>
          <w:rFonts w:ascii="Times New Roman" w:hAnsi="Times New Roman"/>
          <w:sz w:val="20"/>
        </w:rPr>
        <w:t>s quite right, I probably give more love to the dog than I do to the human babies at this stage</w:t>
      </w:r>
      <w:r w:rsidR="00B066CA">
        <w:rPr>
          <w:rFonts w:ascii="Times New Roman" w:hAnsi="Times New Roman"/>
          <w:sz w:val="20"/>
        </w:rPr>
        <w:t>, b</w:t>
      </w:r>
      <w:r w:rsidRPr="00E65147">
        <w:rPr>
          <w:rFonts w:ascii="Times New Roman" w:hAnsi="Times New Roman"/>
          <w:sz w:val="20"/>
        </w:rPr>
        <w:t>ut they</w:t>
      </w:r>
      <w:r>
        <w:rPr>
          <w:rFonts w:ascii="Times New Roman" w:hAnsi="Times New Roman"/>
          <w:sz w:val="20"/>
        </w:rPr>
        <w:t>’</w:t>
      </w:r>
      <w:r w:rsidRPr="00E65147">
        <w:rPr>
          <w:rFonts w:ascii="Times New Roman" w:hAnsi="Times New Roman"/>
          <w:sz w:val="20"/>
        </w:rPr>
        <w:t>re 25 and 26</w:t>
      </w:r>
      <w:r w:rsidR="00B066CA">
        <w:rPr>
          <w:rFonts w:ascii="Times New Roman" w:hAnsi="Times New Roman"/>
          <w:sz w:val="20"/>
        </w:rPr>
        <w:t>,</w:t>
      </w:r>
      <w:r w:rsidRPr="00E65147">
        <w:rPr>
          <w:rFonts w:ascii="Times New Roman" w:hAnsi="Times New Roman"/>
          <w:sz w:val="20"/>
        </w:rPr>
        <w:t xml:space="preserve"> so</w:t>
      </w:r>
      <w:r w:rsidR="00B066CA">
        <w:rPr>
          <w:rFonts w:ascii="Times New Roman" w:hAnsi="Times New Roman"/>
          <w:sz w:val="20"/>
        </w:rPr>
        <w:t>,</w:t>
      </w:r>
      <w:r w:rsidRPr="00E65147">
        <w:rPr>
          <w:rFonts w:ascii="Times New Roman" w:hAnsi="Times New Roman"/>
          <w:sz w:val="20"/>
        </w:rPr>
        <w:t xml:space="preserve"> you know, too bad, so sad.</w:t>
      </w:r>
    </w:p>
    <w:p w14:paraId="72F1EF6F"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But look, on a serious note, I agree, Councillor STRUNK, through you, Mr Chair, that is distressing. I would like to agree that this would be something that we could do. Even if we were able to tell the attacked person whether the dog was even still in the area or not. Or even if the dog had been put down, or whatever the case may be.</w:t>
      </w:r>
    </w:p>
    <w:p w14:paraId="467B5F93" w14:textId="20A61643"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As I said, the meetings are continuing with the Minister. I would be delighted if you were to get on board and ask any of your Parliamentary colleagues to have a conversation with Minister Furner and</w:t>
      </w:r>
      <w:r w:rsidR="00B066CA">
        <w:rPr>
          <w:rFonts w:ascii="Times New Roman" w:hAnsi="Times New Roman"/>
          <w:sz w:val="20"/>
        </w:rPr>
        <w:t>,</w:t>
      </w:r>
      <w:r w:rsidRPr="00E65147">
        <w:rPr>
          <w:rFonts w:ascii="Times New Roman" w:hAnsi="Times New Roman"/>
          <w:sz w:val="20"/>
        </w:rPr>
        <w:t xml:space="preserve"> more importantly</w:t>
      </w:r>
      <w:r w:rsidR="00B066CA">
        <w:rPr>
          <w:rFonts w:ascii="Times New Roman" w:hAnsi="Times New Roman"/>
          <w:sz w:val="20"/>
        </w:rPr>
        <w:t>,</w:t>
      </w:r>
      <w:r w:rsidRPr="00E65147">
        <w:rPr>
          <w:rFonts w:ascii="Times New Roman" w:hAnsi="Times New Roman"/>
          <w:sz w:val="20"/>
        </w:rPr>
        <w:t xml:space="preserve"> with Minister D</w:t>
      </w:r>
      <w:r>
        <w:rPr>
          <w:rFonts w:ascii="Times New Roman" w:hAnsi="Times New Roman"/>
          <w:sz w:val="20"/>
        </w:rPr>
        <w:t>’</w:t>
      </w:r>
      <w:r w:rsidRPr="00E65147">
        <w:rPr>
          <w:rFonts w:ascii="Times New Roman" w:hAnsi="Times New Roman"/>
          <w:sz w:val="20"/>
        </w:rPr>
        <w:t>Ath, because of the QCAT situation that I mentioned. These things can go on for months and months and months.</w:t>
      </w:r>
    </w:p>
    <w:p w14:paraId="060E53C3" w14:textId="0F82F603"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It</w:t>
      </w:r>
      <w:r>
        <w:rPr>
          <w:rFonts w:ascii="Times New Roman" w:hAnsi="Times New Roman"/>
          <w:sz w:val="20"/>
        </w:rPr>
        <w:t>’</w:t>
      </w:r>
      <w:r w:rsidRPr="00E65147">
        <w:rPr>
          <w:rFonts w:ascii="Times New Roman" w:hAnsi="Times New Roman"/>
          <w:sz w:val="20"/>
        </w:rPr>
        <w:t>s distressing to everybody, you know. I often refer to the situation or the case of what I call the Bunnings dog</w:t>
      </w:r>
      <w:r w:rsidR="00CA5204">
        <w:rPr>
          <w:rFonts w:ascii="Times New Roman" w:hAnsi="Times New Roman"/>
          <w:sz w:val="20"/>
        </w:rPr>
        <w:t>, w</w:t>
      </w:r>
      <w:r w:rsidRPr="00E65147">
        <w:rPr>
          <w:rFonts w:ascii="Times New Roman" w:hAnsi="Times New Roman"/>
          <w:sz w:val="20"/>
        </w:rPr>
        <w:t>here a person walked into the Bunnings store with their dog off</w:t>
      </w:r>
      <w:r w:rsidR="00CA5204">
        <w:rPr>
          <w:rFonts w:ascii="Times New Roman" w:hAnsi="Times New Roman"/>
          <w:sz w:val="20"/>
        </w:rPr>
        <w:t>-</w:t>
      </w:r>
      <w:r w:rsidRPr="00E65147">
        <w:rPr>
          <w:rFonts w:ascii="Times New Roman" w:hAnsi="Times New Roman"/>
          <w:sz w:val="20"/>
        </w:rPr>
        <w:t>leash and despite being told repeatedly to put their dog on a lead they refused. This dog ultimately jumped up and grabbed a small dog out of a woman</w:t>
      </w:r>
      <w:r>
        <w:rPr>
          <w:rFonts w:ascii="Times New Roman" w:hAnsi="Times New Roman"/>
          <w:sz w:val="20"/>
        </w:rPr>
        <w:t>’</w:t>
      </w:r>
      <w:r w:rsidRPr="00E65147">
        <w:rPr>
          <w:rFonts w:ascii="Times New Roman" w:hAnsi="Times New Roman"/>
          <w:sz w:val="20"/>
        </w:rPr>
        <w:t>s shopping trolley and</w:t>
      </w:r>
      <w:r w:rsidR="00CA5204">
        <w:rPr>
          <w:rFonts w:ascii="Times New Roman" w:hAnsi="Times New Roman"/>
          <w:sz w:val="20"/>
        </w:rPr>
        <w:t>,</w:t>
      </w:r>
      <w:r w:rsidRPr="00E65147">
        <w:rPr>
          <w:rFonts w:ascii="Times New Roman" w:hAnsi="Times New Roman"/>
          <w:sz w:val="20"/>
        </w:rPr>
        <w:t xml:space="preserve"> unfortunately</w:t>
      </w:r>
      <w:r w:rsidR="00CA5204">
        <w:rPr>
          <w:rFonts w:ascii="Times New Roman" w:hAnsi="Times New Roman"/>
          <w:sz w:val="20"/>
        </w:rPr>
        <w:t>,</w:t>
      </w:r>
      <w:r w:rsidRPr="00E65147">
        <w:rPr>
          <w:rFonts w:ascii="Times New Roman" w:hAnsi="Times New Roman"/>
          <w:sz w:val="20"/>
        </w:rPr>
        <w:t xml:space="preserve"> the dog passed away.</w:t>
      </w:r>
    </w:p>
    <w:p w14:paraId="6EB00CA5" w14:textId="2E2488B0"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r>
      <w:r w:rsidR="00CA5204" w:rsidRPr="00E65147">
        <w:rPr>
          <w:rFonts w:ascii="Times New Roman" w:hAnsi="Times New Roman"/>
          <w:sz w:val="20"/>
        </w:rPr>
        <w:t>Obviously,</w:t>
      </w:r>
      <w:r w:rsidRPr="00E65147">
        <w:rPr>
          <w:rFonts w:ascii="Times New Roman" w:hAnsi="Times New Roman"/>
          <w:sz w:val="20"/>
        </w:rPr>
        <w:t xml:space="preserve"> the dog was seized, it was under our care for some time and then the situation happens where it goes into a QCAT situation where the owner disputes the decision. We paid many thousands of dollars to look after that dog. Then when the decision finally comes through from QCAT, the dog can then be put down. The owner of that dog then appeals to the general public and suddenly the public outcry is about the poor dog that we</w:t>
      </w:r>
      <w:r>
        <w:rPr>
          <w:rFonts w:ascii="Times New Roman" w:hAnsi="Times New Roman"/>
          <w:sz w:val="20"/>
        </w:rPr>
        <w:t>’</w:t>
      </w:r>
      <w:r w:rsidRPr="00E65147">
        <w:rPr>
          <w:rFonts w:ascii="Times New Roman" w:hAnsi="Times New Roman"/>
          <w:sz w:val="20"/>
        </w:rPr>
        <w:t>re putting down and everyone forgets about the poor Bunnings dog.</w:t>
      </w:r>
    </w:p>
    <w:p w14:paraId="72E2079B" w14:textId="4A9C993C"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So we are very kee</w:t>
      </w:r>
      <w:r w:rsidR="00CA5204">
        <w:rPr>
          <w:rFonts w:ascii="Times New Roman" w:hAnsi="Times New Roman"/>
          <w:sz w:val="20"/>
        </w:rPr>
        <w:t>n</w:t>
      </w:r>
      <w:r w:rsidRPr="00E65147">
        <w:rPr>
          <w:rFonts w:ascii="Times New Roman" w:hAnsi="Times New Roman"/>
          <w:sz w:val="20"/>
        </w:rPr>
        <w:t xml:space="preserve"> to get these things sorted sooner rather than later. One Council that we had at first meeting, there</w:t>
      </w:r>
      <w:r>
        <w:rPr>
          <w:rFonts w:ascii="Times New Roman" w:hAnsi="Times New Roman"/>
          <w:sz w:val="20"/>
        </w:rPr>
        <w:t>’</w:t>
      </w:r>
      <w:r w:rsidRPr="00E65147">
        <w:rPr>
          <w:rFonts w:ascii="Times New Roman" w:hAnsi="Times New Roman"/>
          <w:sz w:val="20"/>
        </w:rPr>
        <w:t>s something like a $600,000 bill for this one particular dog. I mean in anyone</w:t>
      </w:r>
      <w:r>
        <w:rPr>
          <w:rFonts w:ascii="Times New Roman" w:hAnsi="Times New Roman"/>
          <w:sz w:val="20"/>
        </w:rPr>
        <w:t>’</w:t>
      </w:r>
      <w:r w:rsidRPr="00E65147">
        <w:rPr>
          <w:rFonts w:ascii="Times New Roman" w:hAnsi="Times New Roman"/>
          <w:sz w:val="20"/>
        </w:rPr>
        <w:t>s standards, that</w:t>
      </w:r>
      <w:r>
        <w:rPr>
          <w:rFonts w:ascii="Times New Roman" w:hAnsi="Times New Roman"/>
          <w:sz w:val="20"/>
        </w:rPr>
        <w:t>’</w:t>
      </w:r>
      <w:r w:rsidRPr="00E65147">
        <w:rPr>
          <w:rFonts w:ascii="Times New Roman" w:hAnsi="Times New Roman"/>
          <w:sz w:val="20"/>
        </w:rPr>
        <w:t>s a lot of money.</w:t>
      </w:r>
    </w:p>
    <w:p w14:paraId="644AB447" w14:textId="74AF6FB4"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So again, I agree with you, Councillor STRUNK. I would like to see some changes in that space, even if it—that can put people</w:t>
      </w:r>
      <w:r>
        <w:rPr>
          <w:rFonts w:ascii="Times New Roman" w:hAnsi="Times New Roman"/>
          <w:sz w:val="20"/>
        </w:rPr>
        <w:t>’</w:t>
      </w:r>
      <w:r w:rsidRPr="00E65147">
        <w:rPr>
          <w:rFonts w:ascii="Times New Roman" w:hAnsi="Times New Roman"/>
          <w:sz w:val="20"/>
        </w:rPr>
        <w:t xml:space="preserve">s minds at rest. </w:t>
      </w:r>
      <w:r w:rsidR="00CA5204" w:rsidRPr="00E65147">
        <w:rPr>
          <w:rFonts w:ascii="Times New Roman" w:hAnsi="Times New Roman"/>
          <w:sz w:val="20"/>
        </w:rPr>
        <w:t>Obviously,</w:t>
      </w:r>
      <w:r w:rsidRPr="00E65147">
        <w:rPr>
          <w:rFonts w:ascii="Times New Roman" w:hAnsi="Times New Roman"/>
          <w:sz w:val="20"/>
        </w:rPr>
        <w:t xml:space="preserve"> I</w:t>
      </w:r>
      <w:r>
        <w:rPr>
          <w:rFonts w:ascii="Times New Roman" w:hAnsi="Times New Roman"/>
          <w:sz w:val="20"/>
        </w:rPr>
        <w:t>’</w:t>
      </w:r>
      <w:r w:rsidRPr="00E65147">
        <w:rPr>
          <w:rFonts w:ascii="Times New Roman" w:hAnsi="Times New Roman"/>
          <w:sz w:val="20"/>
        </w:rPr>
        <w:t>m not prepared to break the law and those privacy laws. But</w:t>
      </w:r>
      <w:r w:rsidR="00CA5204">
        <w:rPr>
          <w:rFonts w:ascii="Times New Roman" w:hAnsi="Times New Roman"/>
          <w:sz w:val="20"/>
        </w:rPr>
        <w:t>,</w:t>
      </w:r>
      <w:r w:rsidRPr="00E65147">
        <w:rPr>
          <w:rFonts w:ascii="Times New Roman" w:hAnsi="Times New Roman"/>
          <w:sz w:val="20"/>
        </w:rPr>
        <w:t xml:space="preserve"> again</w:t>
      </w:r>
      <w:r w:rsidR="00CA5204">
        <w:rPr>
          <w:rFonts w:ascii="Times New Roman" w:hAnsi="Times New Roman"/>
          <w:sz w:val="20"/>
        </w:rPr>
        <w:t>,</w:t>
      </w:r>
      <w:r w:rsidRPr="00E65147">
        <w:rPr>
          <w:rFonts w:ascii="Times New Roman" w:hAnsi="Times New Roman"/>
          <w:sz w:val="20"/>
        </w:rPr>
        <w:t xml:space="preserve"> I ask you and any of your colleagues, if you</w:t>
      </w:r>
      <w:r>
        <w:rPr>
          <w:rFonts w:ascii="Times New Roman" w:hAnsi="Times New Roman"/>
          <w:sz w:val="20"/>
        </w:rPr>
        <w:t>’</w:t>
      </w:r>
      <w:r w:rsidRPr="00E65147">
        <w:rPr>
          <w:rFonts w:ascii="Times New Roman" w:hAnsi="Times New Roman"/>
          <w:sz w:val="20"/>
        </w:rPr>
        <w:t>re talking to anyone over there at William Street to have a conversation about it and see if we can make some forward headway in this space. Thank you very much, Mr Chair.</w:t>
      </w:r>
    </w:p>
    <w:p w14:paraId="20F2E215"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Councillor MARX. </w:t>
      </w:r>
    </w:p>
    <w:p w14:paraId="20D814C0" w14:textId="77777777" w:rsidR="00E623F3" w:rsidRPr="00E65147" w:rsidRDefault="00E623F3" w:rsidP="00210278">
      <w:pPr>
        <w:pStyle w:val="BodyTextIndent2"/>
        <w:spacing w:after="0" w:line="240" w:lineRule="auto"/>
        <w:ind w:left="2517" w:firstLine="0"/>
        <w:jc w:val="both"/>
        <w:rPr>
          <w:rFonts w:ascii="Times New Roman" w:hAnsi="Times New Roman"/>
          <w:sz w:val="20"/>
        </w:rPr>
      </w:pPr>
      <w:r w:rsidRPr="00E65147">
        <w:rPr>
          <w:rFonts w:ascii="Times New Roman" w:hAnsi="Times New Roman"/>
          <w:sz w:val="20"/>
        </w:rPr>
        <w:t xml:space="preserve">We will now put the report. </w:t>
      </w:r>
    </w:p>
    <w:p w14:paraId="4DFC45A6" w14:textId="77777777" w:rsidR="002A6383" w:rsidRDefault="002A6383" w:rsidP="00210278"/>
    <w:p w14:paraId="6208C1ED" w14:textId="542CEAE6" w:rsidR="002A6383" w:rsidRDefault="002A6383" w:rsidP="00210278">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210278"/>
    <w:p w14:paraId="43A52C59" w14:textId="77777777" w:rsidR="00D46E85" w:rsidRDefault="00D46E85" w:rsidP="00210278">
      <w:r>
        <w:t>The report read as follows</w:t>
      </w:r>
      <w:r>
        <w:sym w:font="Symbol" w:char="F0BE"/>
      </w:r>
    </w:p>
    <w:p w14:paraId="32A31ED6" w14:textId="77777777" w:rsidR="00D46E85" w:rsidRDefault="00D46E85" w:rsidP="00210278"/>
    <w:p w14:paraId="6CE2FB3B" w14:textId="77777777" w:rsidR="007A7B21" w:rsidRDefault="00D46E85" w:rsidP="00210278">
      <w:r w:rsidRPr="00380BDC">
        <w:rPr>
          <w:b/>
          <w:bCs/>
        </w:rPr>
        <w:t>ATTENDANCE:</w:t>
      </w:r>
      <w:r w:rsidRPr="00380BDC">
        <w:rPr>
          <w:b/>
          <w:bCs/>
        </w:rPr>
        <w:br/>
      </w:r>
    </w:p>
    <w:p w14:paraId="33DEE3E7" w14:textId="506D4DB6" w:rsidR="007A7B21" w:rsidRDefault="007A7B21" w:rsidP="00210278">
      <w:pPr>
        <w:rPr>
          <w:b/>
          <w:bCs/>
        </w:rPr>
      </w:pPr>
      <w:r w:rsidRPr="007A7B21">
        <w:t>Councillor Kim Marx (Civic Cabinet Chair), Councillor Greg Adermann (Deputy Chair), and Councillors Sarah</w:t>
      </w:r>
      <w:r w:rsidR="00080EF3">
        <w:t> </w:t>
      </w:r>
      <w:r w:rsidRPr="007A7B21">
        <w:t>Hutton, Nicole Johnston, Steven Toomey and Sara Whitmee</w:t>
      </w:r>
      <w:r w:rsidR="00BB3C4D">
        <w:t>.</w:t>
      </w:r>
      <w:r w:rsidRPr="007A7B21">
        <w:t xml:space="preserve"> </w:t>
      </w:r>
    </w:p>
    <w:p w14:paraId="3DFB52F0" w14:textId="1CC95C55" w:rsidR="00D46E85" w:rsidRPr="007607CE" w:rsidRDefault="00D46E85" w:rsidP="00210278">
      <w:pPr>
        <w:pStyle w:val="Heading4"/>
      </w:pPr>
      <w:bookmarkStart w:id="66" w:name="_Toc150184821"/>
      <w:r>
        <w:rPr>
          <w:u w:val="none"/>
        </w:rPr>
        <w:t>A</w:t>
      </w:r>
      <w:r w:rsidRPr="001904D2">
        <w:rPr>
          <w:u w:val="none"/>
        </w:rPr>
        <w:tab/>
      </w:r>
      <w:r w:rsidR="007A7B21" w:rsidRPr="007A7B21">
        <w:t>COMMITTEE PRESENTATION – DANGEROUS DOG MANAGEMENT</w:t>
      </w:r>
      <w:bookmarkEnd w:id="66"/>
    </w:p>
    <w:p w14:paraId="6DA9A477" w14:textId="37CCC57E" w:rsidR="00D46E85" w:rsidRDefault="00A4511B" w:rsidP="00210278">
      <w:pPr>
        <w:tabs>
          <w:tab w:val="left" w:pos="-1440"/>
        </w:tabs>
        <w:spacing w:line="218" w:lineRule="auto"/>
        <w:jc w:val="right"/>
        <w:rPr>
          <w:rFonts w:ascii="Arial" w:hAnsi="Arial"/>
          <w:b/>
          <w:sz w:val="28"/>
        </w:rPr>
      </w:pPr>
      <w:r>
        <w:rPr>
          <w:rFonts w:ascii="Arial" w:hAnsi="Arial"/>
          <w:b/>
          <w:sz w:val="28"/>
        </w:rPr>
        <w:t>274</w:t>
      </w:r>
      <w:r w:rsidR="00D46E85">
        <w:rPr>
          <w:rFonts w:ascii="Arial" w:hAnsi="Arial"/>
          <w:b/>
          <w:sz w:val="28"/>
        </w:rPr>
        <w:t>/</w:t>
      </w:r>
      <w:r w:rsidR="00317639">
        <w:rPr>
          <w:rFonts w:ascii="Arial" w:hAnsi="Arial"/>
          <w:b/>
          <w:sz w:val="28"/>
        </w:rPr>
        <w:t>2023-24</w:t>
      </w:r>
    </w:p>
    <w:p w14:paraId="3D18DD14" w14:textId="77777777" w:rsidR="007A7B21" w:rsidRDefault="007A7B21" w:rsidP="00210278">
      <w:pPr>
        <w:ind w:left="720" w:hanging="720"/>
        <w:rPr>
          <w:noProof/>
        </w:rPr>
      </w:pPr>
      <w:r>
        <w:rPr>
          <w:noProof/>
        </w:rPr>
        <w:t>1.</w:t>
      </w:r>
      <w:r>
        <w:rPr>
          <w:noProof/>
        </w:rPr>
        <w:tab/>
        <w:t>The A/General Manager, Compliance and Regulatory Services (CARS), Lifestyle and Community Services, attended the meeting to provide an overview of Council’s dangerous dog management. She provided the information below.</w:t>
      </w:r>
    </w:p>
    <w:p w14:paraId="7DE61CC8" w14:textId="77777777" w:rsidR="007A7B21" w:rsidRDefault="007A7B21" w:rsidP="00210278">
      <w:pPr>
        <w:rPr>
          <w:noProof/>
        </w:rPr>
      </w:pPr>
    </w:p>
    <w:p w14:paraId="7FEB20A9" w14:textId="77777777" w:rsidR="007A7B21" w:rsidRDefault="007A7B21" w:rsidP="00210278">
      <w:pPr>
        <w:ind w:left="720" w:hanging="720"/>
        <w:rPr>
          <w:noProof/>
        </w:rPr>
      </w:pPr>
      <w:r>
        <w:rPr>
          <w:noProof/>
        </w:rPr>
        <w:t>2.</w:t>
      </w:r>
      <w:r>
        <w:rPr>
          <w:noProof/>
        </w:rPr>
        <w:tab/>
        <w:t xml:space="preserve">CARS’ Animal Services team effectively manages and encourages responsible ownership of dogs under the </w:t>
      </w:r>
      <w:r w:rsidRPr="00A4511B">
        <w:rPr>
          <w:i/>
          <w:iCs/>
          <w:noProof/>
        </w:rPr>
        <w:t>Animal Management (Cats and Dogs) Act 2008</w:t>
      </w:r>
      <w:r>
        <w:rPr>
          <w:noProof/>
        </w:rPr>
        <w:t xml:space="preserve"> (the Act) and the </w:t>
      </w:r>
      <w:r w:rsidRPr="00A4511B">
        <w:rPr>
          <w:i/>
          <w:iCs/>
          <w:noProof/>
        </w:rPr>
        <w:t>Animals Local Law 2017</w:t>
      </w:r>
      <w:r>
        <w:rPr>
          <w:noProof/>
        </w:rPr>
        <w:t>. This is done by:</w:t>
      </w:r>
    </w:p>
    <w:p w14:paraId="7A50E4E8" w14:textId="77777777" w:rsidR="007A7B21" w:rsidRDefault="007A7B21" w:rsidP="00210278">
      <w:pPr>
        <w:ind w:firstLine="720"/>
        <w:rPr>
          <w:noProof/>
        </w:rPr>
      </w:pPr>
      <w:r>
        <w:rPr>
          <w:noProof/>
        </w:rPr>
        <w:t>-</w:t>
      </w:r>
      <w:r>
        <w:rPr>
          <w:noProof/>
        </w:rPr>
        <w:tab/>
        <w:t>assessing and issuing animal related permits, including dog registration</w:t>
      </w:r>
    </w:p>
    <w:p w14:paraId="0C6A9FAE" w14:textId="77777777" w:rsidR="007A7B21" w:rsidRDefault="007A7B21" w:rsidP="00210278">
      <w:pPr>
        <w:ind w:firstLine="720"/>
        <w:rPr>
          <w:noProof/>
        </w:rPr>
      </w:pPr>
      <w:r>
        <w:rPr>
          <w:noProof/>
        </w:rPr>
        <w:t>-</w:t>
      </w:r>
      <w:r>
        <w:rPr>
          <w:noProof/>
        </w:rPr>
        <w:tab/>
        <w:t>responding to reports of animals in public places including dogs under ineffective control</w:t>
      </w:r>
    </w:p>
    <w:p w14:paraId="717C9260" w14:textId="77777777" w:rsidR="007A7B21" w:rsidRDefault="007A7B21" w:rsidP="00210278">
      <w:pPr>
        <w:ind w:firstLine="720"/>
        <w:rPr>
          <w:noProof/>
        </w:rPr>
      </w:pPr>
      <w:r>
        <w:rPr>
          <w:noProof/>
        </w:rPr>
        <w:t>-</w:t>
      </w:r>
      <w:r>
        <w:rPr>
          <w:noProof/>
        </w:rPr>
        <w:tab/>
        <w:t xml:space="preserve">declaration and monitoring of regulated dogs </w:t>
      </w:r>
    </w:p>
    <w:p w14:paraId="5308679B" w14:textId="77777777" w:rsidR="007A7B21" w:rsidRDefault="007A7B21" w:rsidP="00210278">
      <w:pPr>
        <w:ind w:firstLine="720"/>
        <w:rPr>
          <w:noProof/>
        </w:rPr>
      </w:pPr>
      <w:r>
        <w:rPr>
          <w:noProof/>
        </w:rPr>
        <w:t>-</w:t>
      </w:r>
      <w:r>
        <w:rPr>
          <w:noProof/>
        </w:rPr>
        <w:tab/>
        <w:t>investigation of animal attacks.</w:t>
      </w:r>
    </w:p>
    <w:p w14:paraId="047B9388" w14:textId="77777777" w:rsidR="007A7B21" w:rsidRDefault="007A7B21" w:rsidP="00210278">
      <w:pPr>
        <w:rPr>
          <w:noProof/>
        </w:rPr>
      </w:pPr>
    </w:p>
    <w:p w14:paraId="13D7834E" w14:textId="77777777" w:rsidR="007A7B21" w:rsidRDefault="007A7B21" w:rsidP="00210278">
      <w:pPr>
        <w:ind w:left="720" w:hanging="720"/>
        <w:rPr>
          <w:noProof/>
        </w:rPr>
      </w:pPr>
      <w:r>
        <w:rPr>
          <w:noProof/>
        </w:rPr>
        <w:t>3.</w:t>
      </w:r>
      <w:r>
        <w:rPr>
          <w:noProof/>
        </w:rPr>
        <w:tab/>
        <w:t>Council receives and investigates approximately 1,950 enquiries involving dogs per year. The Act defines a dog involved in an incident to be declared dangerous or menacing if:</w:t>
      </w:r>
    </w:p>
    <w:p w14:paraId="4DD4F1F8" w14:textId="77777777" w:rsidR="007A7B21" w:rsidRDefault="007A7B21" w:rsidP="00210278">
      <w:pPr>
        <w:ind w:firstLine="720"/>
        <w:rPr>
          <w:noProof/>
        </w:rPr>
      </w:pPr>
      <w:r>
        <w:rPr>
          <w:noProof/>
        </w:rPr>
        <w:t>-</w:t>
      </w:r>
      <w:r>
        <w:rPr>
          <w:noProof/>
        </w:rPr>
        <w:tab/>
        <w:t>a Council officer interprets the dog to have attacked</w:t>
      </w:r>
    </w:p>
    <w:p w14:paraId="7D539E7E" w14:textId="77777777" w:rsidR="007A7B21" w:rsidRDefault="007A7B21" w:rsidP="00210278">
      <w:pPr>
        <w:ind w:firstLine="720"/>
        <w:rPr>
          <w:noProof/>
        </w:rPr>
      </w:pPr>
      <w:r>
        <w:rPr>
          <w:noProof/>
        </w:rPr>
        <w:t>-</w:t>
      </w:r>
      <w:r>
        <w:rPr>
          <w:noProof/>
        </w:rPr>
        <w:tab/>
        <w:t>the dog acted in a way that caused fear to a person or another animal.</w:t>
      </w:r>
    </w:p>
    <w:p w14:paraId="0BF43B17" w14:textId="77777777" w:rsidR="007A7B21" w:rsidRDefault="007A7B21" w:rsidP="00210278">
      <w:pPr>
        <w:rPr>
          <w:noProof/>
        </w:rPr>
      </w:pPr>
    </w:p>
    <w:p w14:paraId="338BA9D0" w14:textId="77777777" w:rsidR="007A7B21" w:rsidRDefault="007A7B21" w:rsidP="00210278">
      <w:pPr>
        <w:rPr>
          <w:noProof/>
        </w:rPr>
      </w:pPr>
      <w:r>
        <w:rPr>
          <w:noProof/>
        </w:rPr>
        <w:t>4.</w:t>
      </w:r>
      <w:r>
        <w:rPr>
          <w:noProof/>
        </w:rPr>
        <w:tab/>
        <w:t>Investigations into incidents may result in a dog being declared dangerous or menacing.</w:t>
      </w:r>
    </w:p>
    <w:p w14:paraId="0FFE5CD8" w14:textId="77777777" w:rsidR="007A7B21" w:rsidRDefault="007A7B21" w:rsidP="00210278">
      <w:pPr>
        <w:rPr>
          <w:noProof/>
        </w:rPr>
      </w:pPr>
    </w:p>
    <w:p w14:paraId="2C3C7A80" w14:textId="77777777" w:rsidR="007A7B21" w:rsidRDefault="007A7B21" w:rsidP="00210278">
      <w:pPr>
        <w:ind w:left="720" w:hanging="720"/>
        <w:rPr>
          <w:noProof/>
        </w:rPr>
      </w:pPr>
      <w:r>
        <w:rPr>
          <w:noProof/>
        </w:rPr>
        <w:t>5.</w:t>
      </w:r>
      <w:r>
        <w:rPr>
          <w:noProof/>
        </w:rPr>
        <w:tab/>
        <w:t>The process of regulating effective dog management and responsible ownership of dogs can be complex. Council considers Zero Harm, Queensland Civil and Administrative Tribunal requirements and repeat offences across all processes. This includes utilising data-driven initiatives to:</w:t>
      </w:r>
    </w:p>
    <w:p w14:paraId="27344489" w14:textId="77777777" w:rsidR="007A7B21" w:rsidRDefault="007A7B21" w:rsidP="00210278">
      <w:pPr>
        <w:ind w:firstLine="720"/>
        <w:rPr>
          <w:noProof/>
        </w:rPr>
      </w:pPr>
      <w:r>
        <w:rPr>
          <w:noProof/>
        </w:rPr>
        <w:t>-</w:t>
      </w:r>
      <w:r>
        <w:rPr>
          <w:noProof/>
        </w:rPr>
        <w:tab/>
        <w:t>prioritise audits of ownership history and breed and location of dogs</w:t>
      </w:r>
    </w:p>
    <w:p w14:paraId="1B3612EA" w14:textId="77777777" w:rsidR="007A7B21" w:rsidRDefault="007A7B21" w:rsidP="00210278">
      <w:pPr>
        <w:ind w:firstLine="720"/>
        <w:rPr>
          <w:noProof/>
        </w:rPr>
      </w:pPr>
      <w:r>
        <w:rPr>
          <w:noProof/>
        </w:rPr>
        <w:t>-</w:t>
      </w:r>
      <w:r>
        <w:rPr>
          <w:noProof/>
        </w:rPr>
        <w:tab/>
        <w:t>identifying hot spots to provide targeted education</w:t>
      </w:r>
    </w:p>
    <w:p w14:paraId="04805801" w14:textId="77777777" w:rsidR="007A7B21" w:rsidRDefault="007A7B21" w:rsidP="00210278">
      <w:pPr>
        <w:ind w:firstLine="720"/>
        <w:rPr>
          <w:noProof/>
        </w:rPr>
      </w:pPr>
      <w:r>
        <w:rPr>
          <w:noProof/>
        </w:rPr>
        <w:t>-</w:t>
      </w:r>
      <w:r>
        <w:rPr>
          <w:noProof/>
        </w:rPr>
        <w:tab/>
        <w:t xml:space="preserve">improving engagement with culturally and linguistically diverse communities. </w:t>
      </w:r>
    </w:p>
    <w:p w14:paraId="4ABCCC4B" w14:textId="77777777" w:rsidR="007A7B21" w:rsidRDefault="007A7B21" w:rsidP="00210278">
      <w:pPr>
        <w:rPr>
          <w:noProof/>
        </w:rPr>
      </w:pPr>
    </w:p>
    <w:p w14:paraId="47F64059" w14:textId="77777777" w:rsidR="007A7B21" w:rsidRDefault="007A7B21" w:rsidP="00210278">
      <w:pPr>
        <w:ind w:left="720" w:hanging="720"/>
        <w:rPr>
          <w:noProof/>
        </w:rPr>
      </w:pPr>
      <w:r>
        <w:rPr>
          <w:noProof/>
        </w:rPr>
        <w:t>6.</w:t>
      </w:r>
      <w:r>
        <w:rPr>
          <w:noProof/>
        </w:rPr>
        <w:tab/>
        <w:t>Following a number of questions from the Committee, the Civic Cabinet Chair thanked the A/General Manager for her informative presentation.</w:t>
      </w:r>
    </w:p>
    <w:p w14:paraId="4D0F6DC6" w14:textId="77777777" w:rsidR="007A7B21" w:rsidRDefault="007A7B21" w:rsidP="00210278">
      <w:pPr>
        <w:rPr>
          <w:noProof/>
        </w:rPr>
      </w:pPr>
    </w:p>
    <w:p w14:paraId="63F31DCB" w14:textId="77777777" w:rsidR="007A7B21" w:rsidRPr="00A4511B" w:rsidRDefault="007A7B21" w:rsidP="00210278">
      <w:pPr>
        <w:rPr>
          <w:b/>
          <w:bCs/>
          <w:noProof/>
        </w:rPr>
      </w:pPr>
      <w:r>
        <w:rPr>
          <w:noProof/>
        </w:rPr>
        <w:t>7.</w:t>
      </w:r>
      <w:r>
        <w:rPr>
          <w:noProof/>
        </w:rPr>
        <w:tab/>
      </w:r>
      <w:r w:rsidRPr="00A4511B">
        <w:rPr>
          <w:b/>
          <w:bCs/>
          <w:noProof/>
        </w:rPr>
        <w:t>RECOMMENDATION:</w:t>
      </w:r>
    </w:p>
    <w:p w14:paraId="00CADEEC" w14:textId="77777777" w:rsidR="007A7B21" w:rsidRPr="00A4511B" w:rsidRDefault="007A7B21" w:rsidP="00210278">
      <w:pPr>
        <w:rPr>
          <w:b/>
          <w:bCs/>
          <w:noProof/>
        </w:rPr>
      </w:pPr>
    </w:p>
    <w:p w14:paraId="20175CEC" w14:textId="01D6C5FA" w:rsidR="00D46E85" w:rsidRPr="00A4511B" w:rsidRDefault="007A7B21" w:rsidP="00210278">
      <w:pPr>
        <w:rPr>
          <w:b/>
          <w:bCs/>
          <w:noProof/>
        </w:rPr>
      </w:pPr>
      <w:r w:rsidRPr="00A4511B">
        <w:rPr>
          <w:b/>
          <w:bCs/>
          <w:noProof/>
        </w:rPr>
        <w:tab/>
        <w:t>THAT COUNCIL NOTE THE INFORMATION CONTAINED IN THE ABOVE REPORT.</w:t>
      </w:r>
    </w:p>
    <w:p w14:paraId="3B548E98" w14:textId="77777777" w:rsidR="00D46E85" w:rsidRDefault="00D46E85" w:rsidP="00210278">
      <w:pPr>
        <w:jc w:val="right"/>
        <w:rPr>
          <w:rFonts w:ascii="Arial" w:hAnsi="Arial"/>
          <w:b/>
          <w:sz w:val="28"/>
        </w:rPr>
      </w:pPr>
      <w:r>
        <w:rPr>
          <w:rFonts w:ascii="Arial" w:hAnsi="Arial"/>
          <w:b/>
          <w:sz w:val="28"/>
        </w:rPr>
        <w:t>ADOPTED</w:t>
      </w:r>
    </w:p>
    <w:p w14:paraId="782D676E" w14:textId="77777777" w:rsidR="00D46E85" w:rsidRDefault="00D46E85" w:rsidP="00210278">
      <w:pPr>
        <w:tabs>
          <w:tab w:val="left" w:pos="-1440"/>
        </w:tabs>
        <w:spacing w:line="218" w:lineRule="auto"/>
        <w:jc w:val="left"/>
        <w:rPr>
          <w:b/>
          <w:szCs w:val="24"/>
        </w:rPr>
      </w:pPr>
    </w:p>
    <w:p w14:paraId="01CC9ED4" w14:textId="77777777" w:rsidR="00E623F3" w:rsidRPr="00E65147" w:rsidRDefault="00E623F3" w:rsidP="00210278">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E65147">
        <w:rPr>
          <w:rFonts w:ascii="Times New Roman" w:hAnsi="Times New Roman"/>
          <w:sz w:val="20"/>
        </w:rPr>
        <w:t>Councillor HOWARD.</w:t>
      </w:r>
    </w:p>
    <w:p w14:paraId="43B30CC4" w14:textId="77777777" w:rsidR="002A6383" w:rsidRDefault="002A6383" w:rsidP="00210278"/>
    <w:p w14:paraId="46FD9BEF" w14:textId="77777777" w:rsidR="002A6383" w:rsidRDefault="002A6383" w:rsidP="00210278"/>
    <w:p w14:paraId="0A540CC6" w14:textId="77777777" w:rsidR="00885F63" w:rsidRDefault="00A90E82" w:rsidP="00210278">
      <w:pPr>
        <w:pStyle w:val="Heading3"/>
      </w:pPr>
      <w:bookmarkStart w:id="67" w:name="_Toc150184822"/>
      <w:bookmarkStart w:id="68" w:name="_Toc114546769"/>
      <w:r w:rsidRPr="00A90E82">
        <w:t>C</w:t>
      </w:r>
      <w:r>
        <w:t>OMMUNITY, ARTS AND NIGHTTIME</w:t>
      </w:r>
      <w:r w:rsidRPr="00A90E82">
        <w:t xml:space="preserve"> E</w:t>
      </w:r>
      <w:r>
        <w:t>CONOMY</w:t>
      </w:r>
      <w:r w:rsidRPr="00A90E82">
        <w:t xml:space="preserve"> </w:t>
      </w:r>
      <w:r w:rsidR="00885F63" w:rsidRPr="00E863C6">
        <w:t>COMMITTEE</w:t>
      </w:r>
      <w:bookmarkEnd w:id="67"/>
      <w:r w:rsidR="00885F63">
        <w:t xml:space="preserve"> </w:t>
      </w:r>
      <w:bookmarkEnd w:id="68"/>
    </w:p>
    <w:p w14:paraId="557ABF73" w14:textId="77777777" w:rsidR="00885F63" w:rsidRDefault="00885F63" w:rsidP="00210278"/>
    <w:p w14:paraId="610F8F78" w14:textId="4385CBD4" w:rsidR="00885F63" w:rsidRDefault="00885F63" w:rsidP="00210278">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A4511B">
        <w:t>Sandy LANDERS</w:t>
      </w:r>
      <w:r>
        <w:t xml:space="preserve">, that the report </w:t>
      </w:r>
      <w:r w:rsidR="00DE0926">
        <w:t xml:space="preserve">of the meeting of that </w:t>
      </w:r>
      <w:r>
        <w:t xml:space="preserve">Committee </w:t>
      </w:r>
      <w:bookmarkStart w:id="69" w:name="Text31"/>
      <w:r>
        <w:t xml:space="preserve">held on </w:t>
      </w:r>
      <w:bookmarkEnd w:id="69"/>
      <w:r w:rsidR="00813B76">
        <w:t>24</w:t>
      </w:r>
      <w:r w:rsidR="00A4511B">
        <w:t> </w:t>
      </w:r>
      <w:r w:rsidR="00813B76">
        <w:t>October 2023</w:t>
      </w:r>
      <w:r>
        <w:t>, be adopted.</w:t>
      </w:r>
    </w:p>
    <w:p w14:paraId="2CFFCFA1" w14:textId="77777777" w:rsidR="00885F63" w:rsidRDefault="00885F63" w:rsidP="00210278"/>
    <w:p w14:paraId="470A756E" w14:textId="77777777" w:rsidR="00E623F3" w:rsidRPr="00E65147" w:rsidRDefault="00E623F3" w:rsidP="00210278">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E65147">
        <w:rPr>
          <w:rFonts w:ascii="Times New Roman" w:hAnsi="Times New Roman"/>
          <w:sz w:val="20"/>
        </w:rPr>
        <w:t>Councillor HOWARD, you</w:t>
      </w:r>
      <w:r>
        <w:rPr>
          <w:rFonts w:ascii="Times New Roman" w:hAnsi="Times New Roman"/>
          <w:sz w:val="20"/>
        </w:rPr>
        <w:t>’</w:t>
      </w:r>
      <w:r w:rsidRPr="00E65147">
        <w:rPr>
          <w:rFonts w:ascii="Times New Roman" w:hAnsi="Times New Roman"/>
          <w:sz w:val="20"/>
        </w:rPr>
        <w:t>ve got the call.</w:t>
      </w:r>
    </w:p>
    <w:p w14:paraId="7747C617"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HOWARD:</w:t>
      </w:r>
      <w:r w:rsidRPr="00E65147">
        <w:rPr>
          <w:rFonts w:ascii="Times New Roman" w:hAnsi="Times New Roman"/>
          <w:sz w:val="20"/>
        </w:rPr>
        <w:tab/>
        <w:t>Thank you, Mr Chair. I do have a few things to tell you about. We</w:t>
      </w:r>
      <w:r>
        <w:rPr>
          <w:rFonts w:ascii="Times New Roman" w:hAnsi="Times New Roman"/>
          <w:sz w:val="20"/>
        </w:rPr>
        <w:t>’</w:t>
      </w:r>
      <w:r w:rsidRPr="00E65147">
        <w:rPr>
          <w:rFonts w:ascii="Times New Roman" w:hAnsi="Times New Roman"/>
          <w:sz w:val="20"/>
        </w:rPr>
        <w:t>ve been very, very busy in Brisbane this week. These are just some of the things that I</w:t>
      </w:r>
      <w:r>
        <w:rPr>
          <w:rFonts w:ascii="Times New Roman" w:hAnsi="Times New Roman"/>
          <w:sz w:val="20"/>
        </w:rPr>
        <w:t>’</w:t>
      </w:r>
      <w:r w:rsidRPr="00E65147">
        <w:rPr>
          <w:rFonts w:ascii="Times New Roman" w:hAnsi="Times New Roman"/>
          <w:sz w:val="20"/>
        </w:rPr>
        <w:t>ve had the privilege of going along to.</w:t>
      </w:r>
    </w:p>
    <w:p w14:paraId="178744FD" w14:textId="095D559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lastRenderedPageBreak/>
        <w:tab/>
        <w:t>But I know that during the week we all celebrated World Teachers</w:t>
      </w:r>
      <w:r>
        <w:rPr>
          <w:rFonts w:ascii="Times New Roman" w:hAnsi="Times New Roman"/>
          <w:sz w:val="20"/>
        </w:rPr>
        <w:t>’</w:t>
      </w:r>
      <w:r w:rsidRPr="00E65147">
        <w:rPr>
          <w:rFonts w:ascii="Times New Roman" w:hAnsi="Times New Roman"/>
          <w:sz w:val="20"/>
        </w:rPr>
        <w:t xml:space="preserve"> Day and Day for Daniel. I think that</w:t>
      </w:r>
      <w:r>
        <w:rPr>
          <w:rFonts w:ascii="Times New Roman" w:hAnsi="Times New Roman"/>
          <w:sz w:val="20"/>
        </w:rPr>
        <w:t>’</w:t>
      </w:r>
      <w:r w:rsidRPr="00E65147">
        <w:rPr>
          <w:rFonts w:ascii="Times New Roman" w:hAnsi="Times New Roman"/>
          <w:sz w:val="20"/>
        </w:rPr>
        <w:t>s it</w:t>
      </w:r>
      <w:r>
        <w:rPr>
          <w:rFonts w:ascii="Times New Roman" w:hAnsi="Times New Roman"/>
          <w:sz w:val="20"/>
        </w:rPr>
        <w:t>’</w:t>
      </w:r>
      <w:r w:rsidRPr="00E65147">
        <w:rPr>
          <w:rFonts w:ascii="Times New Roman" w:hAnsi="Times New Roman"/>
          <w:sz w:val="20"/>
        </w:rPr>
        <w:t>s very important that we do remember those days and particularly Day for Daniel. The work that that family has done from a very, very sad and tragic event is really extremely, extremely good. Of course</w:t>
      </w:r>
      <w:r w:rsidR="00CA5204">
        <w:rPr>
          <w:rFonts w:ascii="Times New Roman" w:hAnsi="Times New Roman"/>
          <w:sz w:val="20"/>
        </w:rPr>
        <w:t>,</w:t>
      </w:r>
      <w:r w:rsidRPr="00E65147">
        <w:rPr>
          <w:rFonts w:ascii="Times New Roman" w:hAnsi="Times New Roman"/>
          <w:sz w:val="20"/>
        </w:rPr>
        <w:t xml:space="preserve"> none of us can get anywhere without our teachers</w:t>
      </w:r>
      <w:r w:rsidR="00CA5204">
        <w:rPr>
          <w:rFonts w:ascii="Times New Roman" w:hAnsi="Times New Roman"/>
          <w:sz w:val="20"/>
        </w:rPr>
        <w:t>, s</w:t>
      </w:r>
      <w:r w:rsidRPr="00E65147">
        <w:rPr>
          <w:rFonts w:ascii="Times New Roman" w:hAnsi="Times New Roman"/>
          <w:sz w:val="20"/>
        </w:rPr>
        <w:t>o World Teachers</w:t>
      </w:r>
      <w:r>
        <w:rPr>
          <w:rFonts w:ascii="Times New Roman" w:hAnsi="Times New Roman"/>
          <w:sz w:val="20"/>
        </w:rPr>
        <w:t>’</w:t>
      </w:r>
      <w:r w:rsidRPr="00E65147">
        <w:rPr>
          <w:rFonts w:ascii="Times New Roman" w:hAnsi="Times New Roman"/>
          <w:sz w:val="20"/>
        </w:rPr>
        <w:t xml:space="preserve"> Day was great. </w:t>
      </w:r>
    </w:p>
    <w:p w14:paraId="3B6E4F4A" w14:textId="242A7CCB"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We also had the Italian and Hellenic Business networking lunch. Now you just have to get some Italian and Greek women together</w:t>
      </w:r>
      <w:r w:rsidR="00CA5204">
        <w:rPr>
          <w:rFonts w:ascii="Times New Roman" w:hAnsi="Times New Roman"/>
          <w:sz w:val="20"/>
        </w:rPr>
        <w:t>—i</w:t>
      </w:r>
      <w:r w:rsidRPr="00E65147">
        <w:rPr>
          <w:rFonts w:ascii="Times New Roman" w:hAnsi="Times New Roman"/>
          <w:sz w:val="20"/>
        </w:rPr>
        <w:t>f you get Greek and Italian business women together, oh my god, it was amazing—an amazing lunch</w:t>
      </w:r>
      <w:r w:rsidR="00CA5204">
        <w:rPr>
          <w:rFonts w:ascii="Times New Roman" w:hAnsi="Times New Roman"/>
          <w:sz w:val="20"/>
        </w:rPr>
        <w:t>, b</w:t>
      </w:r>
      <w:r w:rsidRPr="00E65147">
        <w:rPr>
          <w:rFonts w:ascii="Times New Roman" w:hAnsi="Times New Roman"/>
          <w:sz w:val="20"/>
        </w:rPr>
        <w:t>ut it was fantastic. I know that the DEPUTY MAYOR was there and I</w:t>
      </w:r>
      <w:r>
        <w:rPr>
          <w:rFonts w:ascii="Times New Roman" w:hAnsi="Times New Roman"/>
          <w:sz w:val="20"/>
        </w:rPr>
        <w:t>’</w:t>
      </w:r>
      <w:r w:rsidRPr="00E65147">
        <w:rPr>
          <w:rFonts w:ascii="Times New Roman" w:hAnsi="Times New Roman"/>
          <w:sz w:val="20"/>
        </w:rPr>
        <w:t>m sure there</w:t>
      </w:r>
      <w:r>
        <w:rPr>
          <w:rFonts w:ascii="Times New Roman" w:hAnsi="Times New Roman"/>
          <w:sz w:val="20"/>
        </w:rPr>
        <w:t>’</w:t>
      </w:r>
      <w:r w:rsidRPr="00E65147">
        <w:rPr>
          <w:rFonts w:ascii="Times New Roman" w:hAnsi="Times New Roman"/>
          <w:sz w:val="20"/>
        </w:rPr>
        <w:t>s some stories to be told</w:t>
      </w:r>
      <w:r w:rsidR="00CA5204">
        <w:rPr>
          <w:rFonts w:ascii="Times New Roman" w:hAnsi="Times New Roman"/>
          <w:sz w:val="20"/>
        </w:rPr>
        <w:t>, w</w:t>
      </w:r>
      <w:r w:rsidRPr="00E65147">
        <w:rPr>
          <w:rFonts w:ascii="Times New Roman" w:hAnsi="Times New Roman"/>
          <w:sz w:val="20"/>
        </w:rPr>
        <w:t>hich we</w:t>
      </w:r>
      <w:r>
        <w:rPr>
          <w:rFonts w:ascii="Times New Roman" w:hAnsi="Times New Roman"/>
          <w:sz w:val="20"/>
        </w:rPr>
        <w:t>’</w:t>
      </w:r>
      <w:r w:rsidRPr="00E65147">
        <w:rPr>
          <w:rFonts w:ascii="Times New Roman" w:hAnsi="Times New Roman"/>
          <w:sz w:val="20"/>
        </w:rPr>
        <w:t>re not allowed to tell outside of the venue.</w:t>
      </w:r>
    </w:p>
    <w:p w14:paraId="11E49843" w14:textId="37A82CCD"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w:t>
      </w:r>
      <w:r>
        <w:rPr>
          <w:rFonts w:ascii="Times New Roman" w:hAnsi="Times New Roman"/>
          <w:sz w:val="20"/>
        </w:rPr>
        <w:t>’</w:t>
      </w:r>
      <w:r w:rsidRPr="00E65147">
        <w:rPr>
          <w:rFonts w:ascii="Times New Roman" w:hAnsi="Times New Roman"/>
          <w:sz w:val="20"/>
        </w:rPr>
        <w:t>d also like to mention that I caught up with some Spring Hill business people, they</w:t>
      </w:r>
      <w:r>
        <w:rPr>
          <w:rFonts w:ascii="Times New Roman" w:hAnsi="Times New Roman"/>
          <w:sz w:val="20"/>
        </w:rPr>
        <w:t>’</w:t>
      </w:r>
      <w:r w:rsidRPr="00E65147">
        <w:rPr>
          <w:rFonts w:ascii="Times New Roman" w:hAnsi="Times New Roman"/>
          <w:sz w:val="20"/>
        </w:rPr>
        <w:t>ve formed a Spring Hill Business Collective. Again, what a great opportunity to bring people together to discuss what</w:t>
      </w:r>
      <w:r>
        <w:rPr>
          <w:rFonts w:ascii="Times New Roman" w:hAnsi="Times New Roman"/>
          <w:sz w:val="20"/>
        </w:rPr>
        <w:t>’</w:t>
      </w:r>
      <w:r w:rsidRPr="00E65147">
        <w:rPr>
          <w:rFonts w:ascii="Times New Roman" w:hAnsi="Times New Roman"/>
          <w:sz w:val="20"/>
        </w:rPr>
        <w:t xml:space="preserve">s happening in their own area. Also Metro Arts which I popped along to an event where it was </w:t>
      </w:r>
      <w:r w:rsidR="00CA5204">
        <w:rPr>
          <w:rFonts w:ascii="Times New Roman" w:hAnsi="Times New Roman"/>
          <w:sz w:val="20"/>
        </w:rPr>
        <w:t>S</w:t>
      </w:r>
      <w:r w:rsidRPr="00E65147">
        <w:rPr>
          <w:rFonts w:ascii="Times New Roman" w:hAnsi="Times New Roman"/>
          <w:sz w:val="20"/>
        </w:rPr>
        <w:t xml:space="preserve">how us the </w:t>
      </w:r>
      <w:r w:rsidR="00CA5204">
        <w:rPr>
          <w:rFonts w:ascii="Times New Roman" w:hAnsi="Times New Roman"/>
          <w:sz w:val="20"/>
        </w:rPr>
        <w:t>A</w:t>
      </w:r>
      <w:r w:rsidRPr="00E65147">
        <w:rPr>
          <w:rFonts w:ascii="Times New Roman" w:hAnsi="Times New Roman"/>
          <w:sz w:val="20"/>
        </w:rPr>
        <w:t xml:space="preserve">rt. I just want to say a big thank you to Metro Arts, they have a new </w:t>
      </w:r>
      <w:r w:rsidR="00CA5204">
        <w:rPr>
          <w:rFonts w:ascii="Times New Roman" w:hAnsi="Times New Roman"/>
          <w:sz w:val="20"/>
        </w:rPr>
        <w:t>A</w:t>
      </w:r>
      <w:r w:rsidRPr="00E65147">
        <w:rPr>
          <w:rFonts w:ascii="Times New Roman" w:hAnsi="Times New Roman"/>
          <w:sz w:val="20"/>
        </w:rPr>
        <w:t xml:space="preserve">rtistic </w:t>
      </w:r>
      <w:r w:rsidR="00CA5204">
        <w:rPr>
          <w:rFonts w:ascii="Times New Roman" w:hAnsi="Times New Roman"/>
          <w:sz w:val="20"/>
        </w:rPr>
        <w:t>D</w:t>
      </w:r>
      <w:r w:rsidRPr="00E65147">
        <w:rPr>
          <w:rFonts w:ascii="Times New Roman" w:hAnsi="Times New Roman"/>
          <w:sz w:val="20"/>
        </w:rPr>
        <w:t>irector on board. But the work that they do to support local artists is just amazing. So a big shout out to them.</w:t>
      </w:r>
    </w:p>
    <w:p w14:paraId="09B1F5AB" w14:textId="2213B9BE"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Of course, today is Halloween. So Brisbane Central State School had their Halloween disco last week and I went along to that to be suitably scared. Of course</w:t>
      </w:r>
      <w:r w:rsidR="00CA5204">
        <w:rPr>
          <w:rFonts w:ascii="Times New Roman" w:hAnsi="Times New Roman"/>
          <w:sz w:val="20"/>
        </w:rPr>
        <w:t>,</w:t>
      </w:r>
      <w:r w:rsidRPr="00E65147">
        <w:rPr>
          <w:rFonts w:ascii="Times New Roman" w:hAnsi="Times New Roman"/>
          <w:sz w:val="20"/>
        </w:rPr>
        <w:t xml:space="preserve"> we also had Halloween </w:t>
      </w:r>
      <w:r w:rsidR="00CA5204">
        <w:rPr>
          <w:rFonts w:ascii="Times New Roman" w:hAnsi="Times New Roman"/>
          <w:sz w:val="20"/>
        </w:rPr>
        <w:t>M</w:t>
      </w:r>
      <w:r w:rsidRPr="00E65147">
        <w:rPr>
          <w:rFonts w:ascii="Times New Roman" w:hAnsi="Times New Roman"/>
          <w:sz w:val="20"/>
        </w:rPr>
        <w:t xml:space="preserve">ovies in the </w:t>
      </w:r>
      <w:r w:rsidR="00CA5204">
        <w:rPr>
          <w:rFonts w:ascii="Times New Roman" w:hAnsi="Times New Roman"/>
          <w:sz w:val="20"/>
        </w:rPr>
        <w:t>P</w:t>
      </w:r>
      <w:r w:rsidRPr="00E65147">
        <w:rPr>
          <w:rFonts w:ascii="Times New Roman" w:hAnsi="Times New Roman"/>
          <w:sz w:val="20"/>
        </w:rPr>
        <w:t>ark, Victoria Park. Again, a fantastic opportunity for us all to have some fun in some of our fantastic parks.</w:t>
      </w:r>
    </w:p>
    <w:p w14:paraId="0B2A64DC"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 xml:space="preserve">I think I did see on Facebook, Councillor </w:t>
      </w:r>
      <w:r>
        <w:rPr>
          <w:rFonts w:ascii="Times New Roman" w:hAnsi="Times New Roman"/>
          <w:sz w:val="20"/>
        </w:rPr>
        <w:t>WINES</w:t>
      </w:r>
      <w:r w:rsidRPr="00E65147">
        <w:rPr>
          <w:rFonts w:ascii="Times New Roman" w:hAnsi="Times New Roman"/>
          <w:sz w:val="20"/>
        </w:rPr>
        <w:t xml:space="preserve"> yet again amazing event.</w:t>
      </w:r>
    </w:p>
    <w:p w14:paraId="746C0730" w14:textId="77777777" w:rsidR="00E623F3" w:rsidRPr="00E65147" w:rsidRDefault="00E623F3" w:rsidP="00210278">
      <w:pPr>
        <w:pStyle w:val="StyleBodyTextIndent2TimesNewRoman10ptItalicJustifie"/>
      </w:pPr>
      <w:r w:rsidRPr="00E65147">
        <w:t>Councillors interjecting.</w:t>
      </w:r>
    </w:p>
    <w:p w14:paraId="6F5CB046"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HOWARD:</w:t>
      </w:r>
      <w:r w:rsidRPr="00E65147">
        <w:rPr>
          <w:rFonts w:ascii="Times New Roman" w:hAnsi="Times New Roman"/>
          <w:sz w:val="20"/>
        </w:rPr>
        <w:tab/>
        <w:t>I understand, through you, Mr Chair, I understand, through you—</w:t>
      </w:r>
    </w:p>
    <w:p w14:paraId="51E366BD"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Councillors, please.</w:t>
      </w:r>
    </w:p>
    <w:p w14:paraId="1BE93D80" w14:textId="77777777" w:rsidR="00E623F3" w:rsidRPr="00E65147" w:rsidRDefault="00E623F3" w:rsidP="00210278">
      <w:pPr>
        <w:pStyle w:val="StyleBodyTextIndent2TimesNewRoman10ptItalicJustifie"/>
      </w:pPr>
      <w:r w:rsidRPr="00E65147">
        <w:t>Councillors interjecting.</w:t>
      </w:r>
    </w:p>
    <w:p w14:paraId="5DE90CFF"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HOWARD:</w:t>
      </w:r>
      <w:r w:rsidRPr="00E65147">
        <w:rPr>
          <w:rFonts w:ascii="Times New Roman" w:hAnsi="Times New Roman"/>
          <w:sz w:val="20"/>
        </w:rPr>
        <w:tab/>
        <w:t>I know they</w:t>
      </w:r>
      <w:r>
        <w:rPr>
          <w:rFonts w:ascii="Times New Roman" w:hAnsi="Times New Roman"/>
          <w:sz w:val="20"/>
        </w:rPr>
        <w:t>’</w:t>
      </w:r>
      <w:r w:rsidRPr="00E65147">
        <w:rPr>
          <w:rFonts w:ascii="Times New Roman" w:hAnsi="Times New Roman"/>
          <w:sz w:val="20"/>
        </w:rPr>
        <w:t>re not interested.</w:t>
      </w:r>
    </w:p>
    <w:p w14:paraId="50A48700"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Councillor MURPHY.</w:t>
      </w:r>
    </w:p>
    <w:p w14:paraId="52DBE836" w14:textId="1F0E89F5"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HOWARD:</w:t>
      </w:r>
      <w:r w:rsidRPr="00E65147">
        <w:rPr>
          <w:rFonts w:ascii="Times New Roman" w:hAnsi="Times New Roman"/>
          <w:sz w:val="20"/>
        </w:rPr>
        <w:tab/>
        <w:t>I do understand, through you, Mr Chair, that Councillor DAVIS was there too</w:t>
      </w:r>
      <w:r w:rsidR="00CA5204">
        <w:rPr>
          <w:rFonts w:ascii="Times New Roman" w:hAnsi="Times New Roman"/>
          <w:sz w:val="20"/>
        </w:rPr>
        <w:t>,</w:t>
      </w:r>
      <w:r w:rsidRPr="00E65147">
        <w:rPr>
          <w:rFonts w:ascii="Times New Roman" w:hAnsi="Times New Roman"/>
          <w:sz w:val="20"/>
        </w:rPr>
        <w:t xml:space="preserve"> but that she didn</w:t>
      </w:r>
      <w:r>
        <w:rPr>
          <w:rFonts w:ascii="Times New Roman" w:hAnsi="Times New Roman"/>
          <w:sz w:val="20"/>
        </w:rPr>
        <w:t>’</w:t>
      </w:r>
      <w:r w:rsidRPr="00E65147">
        <w:rPr>
          <w:rFonts w:ascii="Times New Roman" w:hAnsi="Times New Roman"/>
          <w:sz w:val="20"/>
        </w:rPr>
        <w:t>t get the memo about—oh and you too, Councillor TOOMEY.</w:t>
      </w:r>
    </w:p>
    <w:p w14:paraId="596837F5"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No, Councillor HOWARD, it was me who failed on that account, not Councillor DAVIS.</w:t>
      </w:r>
    </w:p>
    <w:p w14:paraId="0E3791C4" w14:textId="77777777" w:rsidR="00E623F3" w:rsidRPr="00E65147" w:rsidRDefault="00E623F3" w:rsidP="00210278">
      <w:pPr>
        <w:pStyle w:val="StyleBodyTextIndent2TimesNewRoman10ptItalicJustifie"/>
      </w:pPr>
      <w:r w:rsidRPr="00E65147">
        <w:t>Councillors interjecting.</w:t>
      </w:r>
    </w:p>
    <w:p w14:paraId="04DFC4EE" w14:textId="69C98264"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HOWARD:</w:t>
      </w:r>
      <w:r w:rsidRPr="00E65147">
        <w:rPr>
          <w:rFonts w:ascii="Times New Roman" w:hAnsi="Times New Roman"/>
          <w:sz w:val="20"/>
        </w:rPr>
        <w:tab/>
        <w:t>Ah, ha, right. Well, do you know what? I think Halloween is all about</w:t>
      </w:r>
      <w:r w:rsidR="00CA5204">
        <w:rPr>
          <w:rFonts w:ascii="Times New Roman" w:hAnsi="Times New Roman"/>
          <w:sz w:val="20"/>
        </w:rPr>
        <w:t>—</w:t>
      </w:r>
      <w:r w:rsidRPr="00E65147">
        <w:rPr>
          <w:rFonts w:ascii="Times New Roman" w:hAnsi="Times New Roman"/>
          <w:sz w:val="20"/>
        </w:rPr>
        <w:t xml:space="preserve">maybe not getting everything right. So I think—I do know that everyone had a really fantastic time. </w:t>
      </w:r>
    </w:p>
    <w:p w14:paraId="17927ED5" w14:textId="6B2D305F"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 xml:space="preserve">I do want to say a big thank you to our librarians. We had Matthew Reilly as </w:t>
      </w:r>
      <w:r w:rsidR="00CA5204">
        <w:rPr>
          <w:rFonts w:ascii="Times New Roman" w:hAnsi="Times New Roman"/>
          <w:sz w:val="20"/>
        </w:rPr>
        <w:t>W</w:t>
      </w:r>
      <w:r w:rsidRPr="00E65147">
        <w:rPr>
          <w:rFonts w:ascii="Times New Roman" w:hAnsi="Times New Roman"/>
          <w:sz w:val="20"/>
        </w:rPr>
        <w:t xml:space="preserve">riters in </w:t>
      </w:r>
      <w:r w:rsidR="00CA5204">
        <w:rPr>
          <w:rFonts w:ascii="Times New Roman" w:hAnsi="Times New Roman"/>
          <w:sz w:val="20"/>
        </w:rPr>
        <w:t>R</w:t>
      </w:r>
      <w:r w:rsidRPr="00E65147">
        <w:rPr>
          <w:rFonts w:ascii="Times New Roman" w:hAnsi="Times New Roman"/>
          <w:sz w:val="20"/>
        </w:rPr>
        <w:t>esidence at City Hall, I think it was last Thursday or Friday, I can</w:t>
      </w:r>
      <w:r>
        <w:rPr>
          <w:rFonts w:ascii="Times New Roman" w:hAnsi="Times New Roman"/>
          <w:sz w:val="20"/>
        </w:rPr>
        <w:t>’</w:t>
      </w:r>
      <w:r w:rsidRPr="00E65147">
        <w:rPr>
          <w:rFonts w:ascii="Times New Roman" w:hAnsi="Times New Roman"/>
          <w:sz w:val="20"/>
        </w:rPr>
        <w:t>t remember exactly when. But apparently people queued for three and a half hours outside City Hall to see Matthew Reilly and it was well worth it. The poor man was still signing books up until 10 o</w:t>
      </w:r>
      <w:r>
        <w:rPr>
          <w:rFonts w:ascii="Times New Roman" w:hAnsi="Times New Roman"/>
          <w:sz w:val="20"/>
        </w:rPr>
        <w:t>’</w:t>
      </w:r>
      <w:r w:rsidRPr="00E65147">
        <w:rPr>
          <w:rFonts w:ascii="Times New Roman" w:hAnsi="Times New Roman"/>
          <w:sz w:val="20"/>
        </w:rPr>
        <w:t>clock at night. So that was really something special.</w:t>
      </w:r>
    </w:p>
    <w:p w14:paraId="6A1876D6"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 think that the other thing that I want to give a big shout out to is Voxalis Opera. They</w:t>
      </w:r>
      <w:r>
        <w:rPr>
          <w:rFonts w:ascii="Times New Roman" w:hAnsi="Times New Roman"/>
          <w:sz w:val="20"/>
        </w:rPr>
        <w:t>’</w:t>
      </w:r>
      <w:r w:rsidRPr="00E65147">
        <w:rPr>
          <w:rFonts w:ascii="Times New Roman" w:hAnsi="Times New Roman"/>
          <w:sz w:val="20"/>
        </w:rPr>
        <w:t xml:space="preserve">re a fairly new company and I attended </w:t>
      </w:r>
      <w:r w:rsidRPr="00CF3B44">
        <w:rPr>
          <w:rFonts w:ascii="Times New Roman" w:hAnsi="Times New Roman"/>
          <w:i/>
          <w:iCs/>
          <w:sz w:val="20"/>
        </w:rPr>
        <w:t>The Two Queens</w:t>
      </w:r>
      <w:r w:rsidRPr="00E65147">
        <w:rPr>
          <w:rFonts w:ascii="Times New Roman" w:hAnsi="Times New Roman"/>
          <w:sz w:val="20"/>
        </w:rPr>
        <w:t xml:space="preserve"> presentation on Saturday night up at the Old Museum. Again, it</w:t>
      </w:r>
      <w:r>
        <w:rPr>
          <w:rFonts w:ascii="Times New Roman" w:hAnsi="Times New Roman"/>
          <w:sz w:val="20"/>
        </w:rPr>
        <w:t>’</w:t>
      </w:r>
      <w:r w:rsidRPr="00E65147">
        <w:rPr>
          <w:rFonts w:ascii="Times New Roman" w:hAnsi="Times New Roman"/>
          <w:sz w:val="20"/>
        </w:rPr>
        <w:t>s just so fantastic to see our local talent being able to be showcased. I want to say a big thank you to Voxalis for entertaining us so beautifully.</w:t>
      </w:r>
    </w:p>
    <w:p w14:paraId="4793D831" w14:textId="46117B71"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Before moving to the report</w:t>
      </w:r>
      <w:r w:rsidR="00AF6933">
        <w:rPr>
          <w:rFonts w:ascii="Times New Roman" w:hAnsi="Times New Roman"/>
          <w:sz w:val="20"/>
        </w:rPr>
        <w:t>, y</w:t>
      </w:r>
      <w:r w:rsidRPr="00E65147">
        <w:rPr>
          <w:rFonts w:ascii="Times New Roman" w:hAnsi="Times New Roman"/>
          <w:sz w:val="20"/>
        </w:rPr>
        <w:t>et again</w:t>
      </w:r>
      <w:r w:rsidR="00AF6933">
        <w:rPr>
          <w:rFonts w:ascii="Times New Roman" w:hAnsi="Times New Roman"/>
          <w:sz w:val="20"/>
        </w:rPr>
        <w:t>,</w:t>
      </w:r>
      <w:r w:rsidRPr="00E65147">
        <w:rPr>
          <w:rFonts w:ascii="Times New Roman" w:hAnsi="Times New Roman"/>
          <w:sz w:val="20"/>
        </w:rPr>
        <w:t xml:space="preserve"> I just want to answer some Questions on Notice that Councillor WHITMEE asked. We had such a good time at the presentation that I almost forgot to answer Councillor WHITMEE</w:t>
      </w:r>
      <w:r>
        <w:rPr>
          <w:rFonts w:ascii="Times New Roman" w:hAnsi="Times New Roman"/>
          <w:sz w:val="20"/>
        </w:rPr>
        <w:t>’</w:t>
      </w:r>
      <w:r w:rsidRPr="00E65147">
        <w:rPr>
          <w:rFonts w:ascii="Times New Roman" w:hAnsi="Times New Roman"/>
          <w:sz w:val="20"/>
        </w:rPr>
        <w:t>s questions</w:t>
      </w:r>
      <w:r w:rsidR="00AF6933">
        <w:rPr>
          <w:rFonts w:ascii="Times New Roman" w:hAnsi="Times New Roman"/>
          <w:sz w:val="20"/>
        </w:rPr>
        <w:t>, b</w:t>
      </w:r>
      <w:r w:rsidRPr="00E65147">
        <w:rPr>
          <w:rFonts w:ascii="Times New Roman" w:hAnsi="Times New Roman"/>
          <w:sz w:val="20"/>
        </w:rPr>
        <w:t xml:space="preserve">ut her first one was about </w:t>
      </w:r>
      <w:r w:rsidR="00492947">
        <w:rPr>
          <w:rFonts w:ascii="Times New Roman" w:hAnsi="Times New Roman"/>
          <w:sz w:val="20"/>
        </w:rPr>
        <w:t>truth-telling</w:t>
      </w:r>
      <w:r w:rsidRPr="00E65147">
        <w:rPr>
          <w:rFonts w:ascii="Times New Roman" w:hAnsi="Times New Roman"/>
          <w:sz w:val="20"/>
        </w:rPr>
        <w:t xml:space="preserve"> exhibitions. If I can just say</w:t>
      </w:r>
      <w:r w:rsidR="00AF6933">
        <w:rPr>
          <w:rFonts w:ascii="Times New Roman" w:hAnsi="Times New Roman"/>
          <w:sz w:val="20"/>
        </w:rPr>
        <w:t>,</w:t>
      </w:r>
      <w:r w:rsidRPr="00E65147">
        <w:rPr>
          <w:rFonts w:ascii="Times New Roman" w:hAnsi="Times New Roman"/>
          <w:sz w:val="20"/>
        </w:rPr>
        <w:t xml:space="preserve"> it was about the presentation on our Museum of Brisbane</w:t>
      </w:r>
      <w:r>
        <w:rPr>
          <w:rFonts w:ascii="Times New Roman" w:hAnsi="Times New Roman"/>
          <w:sz w:val="20"/>
        </w:rPr>
        <w:t>’</w:t>
      </w:r>
      <w:r w:rsidRPr="00E65147">
        <w:rPr>
          <w:rFonts w:ascii="Times New Roman" w:hAnsi="Times New Roman"/>
          <w:sz w:val="20"/>
        </w:rPr>
        <w:t xml:space="preserve">s </w:t>
      </w:r>
      <w:r w:rsidR="00AD32BE">
        <w:rPr>
          <w:rFonts w:ascii="Times New Roman" w:hAnsi="Times New Roman"/>
          <w:sz w:val="20"/>
        </w:rPr>
        <w:t xml:space="preserve">(MoB) </w:t>
      </w:r>
      <w:r w:rsidRPr="00E65147">
        <w:rPr>
          <w:rFonts w:ascii="Times New Roman" w:hAnsi="Times New Roman"/>
          <w:sz w:val="20"/>
        </w:rPr>
        <w:t xml:space="preserve">20th birthday. </w:t>
      </w:r>
    </w:p>
    <w:p w14:paraId="0DD9B196" w14:textId="27B9865A"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lastRenderedPageBreak/>
        <w:tab/>
        <w:t xml:space="preserve">The first question was about </w:t>
      </w:r>
      <w:r w:rsidR="00492947">
        <w:rPr>
          <w:rFonts w:ascii="Times New Roman" w:hAnsi="Times New Roman"/>
          <w:sz w:val="20"/>
        </w:rPr>
        <w:t>truth-telling</w:t>
      </w:r>
      <w:r w:rsidRPr="00E65147">
        <w:rPr>
          <w:rFonts w:ascii="Times New Roman" w:hAnsi="Times New Roman"/>
          <w:sz w:val="20"/>
        </w:rPr>
        <w:t xml:space="preserve"> exhibitions. The museum tells me that they strive for an integrated approach to the content presented in their exhibitions and their program, that honours and acknowledge the histories and experiences of First Nations People connected to this city.</w:t>
      </w:r>
    </w:p>
    <w:p w14:paraId="737E7C8A" w14:textId="7E28D7C9"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 xml:space="preserve">The Museum of Brisbane collaborates with Aboriginal and Torres Strait Islander Elders, artists and creatives and are informed by their </w:t>
      </w:r>
      <w:r>
        <w:rPr>
          <w:rFonts w:ascii="Times New Roman" w:hAnsi="Times New Roman"/>
          <w:sz w:val="20"/>
        </w:rPr>
        <w:t>s</w:t>
      </w:r>
      <w:r w:rsidRPr="00E65147">
        <w:rPr>
          <w:rFonts w:ascii="Times New Roman" w:hAnsi="Times New Roman"/>
          <w:sz w:val="20"/>
        </w:rPr>
        <w:t xml:space="preserve">tatement of </w:t>
      </w:r>
      <w:r>
        <w:rPr>
          <w:rFonts w:ascii="Times New Roman" w:hAnsi="Times New Roman"/>
          <w:sz w:val="20"/>
        </w:rPr>
        <w:t>i</w:t>
      </w:r>
      <w:r w:rsidRPr="00E65147">
        <w:rPr>
          <w:rFonts w:ascii="Times New Roman" w:hAnsi="Times New Roman"/>
          <w:sz w:val="20"/>
        </w:rPr>
        <w:t xml:space="preserve">ntent, their </w:t>
      </w:r>
      <w:r>
        <w:rPr>
          <w:rFonts w:ascii="Times New Roman" w:hAnsi="Times New Roman"/>
          <w:sz w:val="20"/>
        </w:rPr>
        <w:t>c</w:t>
      </w:r>
      <w:r w:rsidRPr="00E65147">
        <w:rPr>
          <w:rFonts w:ascii="Times New Roman" w:hAnsi="Times New Roman"/>
          <w:sz w:val="20"/>
        </w:rPr>
        <w:t xml:space="preserve">ommitment to </w:t>
      </w:r>
      <w:r>
        <w:rPr>
          <w:rFonts w:ascii="Times New Roman" w:hAnsi="Times New Roman"/>
          <w:sz w:val="20"/>
        </w:rPr>
        <w:t>r</w:t>
      </w:r>
      <w:r w:rsidRPr="00E65147">
        <w:rPr>
          <w:rFonts w:ascii="Times New Roman" w:hAnsi="Times New Roman"/>
          <w:sz w:val="20"/>
        </w:rPr>
        <w:t>econciliation</w:t>
      </w:r>
      <w:r w:rsidR="00AF6933">
        <w:rPr>
          <w:rFonts w:ascii="Times New Roman" w:hAnsi="Times New Roman"/>
          <w:sz w:val="20"/>
        </w:rPr>
        <w:t xml:space="preserve"> t</w:t>
      </w:r>
      <w:r w:rsidRPr="00E65147">
        <w:rPr>
          <w:rFonts w:ascii="Times New Roman" w:hAnsi="Times New Roman"/>
          <w:sz w:val="20"/>
        </w:rPr>
        <w:t>hat can be found on the website. So through you, Mr Chair, I</w:t>
      </w:r>
      <w:r>
        <w:rPr>
          <w:rFonts w:ascii="Times New Roman" w:hAnsi="Times New Roman"/>
          <w:sz w:val="20"/>
        </w:rPr>
        <w:t>’</w:t>
      </w:r>
      <w:r w:rsidRPr="00E65147">
        <w:rPr>
          <w:rFonts w:ascii="Times New Roman" w:hAnsi="Times New Roman"/>
          <w:sz w:val="20"/>
        </w:rPr>
        <w:t>d encourage Councillor WHITMEE to go on to the Museum of Brisbane website</w:t>
      </w:r>
      <w:r w:rsidR="00AF6933">
        <w:rPr>
          <w:rFonts w:ascii="Times New Roman" w:hAnsi="Times New Roman"/>
          <w:sz w:val="20"/>
        </w:rPr>
        <w:t xml:space="preserve"> j</w:t>
      </w:r>
      <w:r w:rsidRPr="00E65147">
        <w:rPr>
          <w:rFonts w:ascii="Times New Roman" w:hAnsi="Times New Roman"/>
          <w:sz w:val="20"/>
        </w:rPr>
        <w:t>ust to get a little bit more information based around that.</w:t>
      </w:r>
    </w:p>
    <w:p w14:paraId="567CAB0C" w14:textId="7FEB2A2F"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In relation to Councillor WHITMEE</w:t>
      </w:r>
      <w:r>
        <w:rPr>
          <w:rFonts w:ascii="Times New Roman" w:hAnsi="Times New Roman"/>
          <w:sz w:val="20"/>
        </w:rPr>
        <w:t>’</w:t>
      </w:r>
      <w:r w:rsidRPr="00E65147">
        <w:rPr>
          <w:rFonts w:ascii="Times New Roman" w:hAnsi="Times New Roman"/>
          <w:sz w:val="20"/>
        </w:rPr>
        <w:t>s second question</w:t>
      </w:r>
      <w:r w:rsidR="00AF6933">
        <w:rPr>
          <w:rFonts w:ascii="Times New Roman" w:hAnsi="Times New Roman"/>
          <w:sz w:val="20"/>
        </w:rPr>
        <w:t>, w</w:t>
      </w:r>
      <w:r w:rsidRPr="00E65147">
        <w:rPr>
          <w:rFonts w:ascii="Times New Roman" w:hAnsi="Times New Roman"/>
          <w:sz w:val="20"/>
        </w:rPr>
        <w:t>hich was about what percentage of proceeds from the giftshop go towards the artist. I</w:t>
      </w:r>
      <w:r>
        <w:rPr>
          <w:rFonts w:ascii="Times New Roman" w:hAnsi="Times New Roman"/>
          <w:sz w:val="20"/>
        </w:rPr>
        <w:t>’</w:t>
      </w:r>
      <w:r w:rsidRPr="00E65147">
        <w:rPr>
          <w:rFonts w:ascii="Times New Roman" w:hAnsi="Times New Roman"/>
          <w:sz w:val="20"/>
        </w:rPr>
        <w:t xml:space="preserve">m pleased to be able to say that stockists in the </w:t>
      </w:r>
      <w:r w:rsidRPr="00AD32BE">
        <w:rPr>
          <w:rFonts w:ascii="Times New Roman" w:hAnsi="Times New Roman"/>
          <w:sz w:val="20"/>
        </w:rPr>
        <w:t>MoB</w:t>
      </w:r>
      <w:r w:rsidRPr="00E65147">
        <w:rPr>
          <w:rFonts w:ascii="Times New Roman" w:hAnsi="Times New Roman"/>
          <w:sz w:val="20"/>
        </w:rPr>
        <w:t xml:space="preserve"> shop receive 40% to 60% of the recommended retail price. This varies between individual stockists, depending on the arrangements that we have with each of them. So that</w:t>
      </w:r>
      <w:r>
        <w:rPr>
          <w:rFonts w:ascii="Times New Roman" w:hAnsi="Times New Roman"/>
          <w:sz w:val="20"/>
        </w:rPr>
        <w:t>’</w:t>
      </w:r>
      <w:r w:rsidRPr="00E65147">
        <w:rPr>
          <w:rFonts w:ascii="Times New Roman" w:hAnsi="Times New Roman"/>
          <w:sz w:val="20"/>
        </w:rPr>
        <w:t>s the answer to that.</w:t>
      </w:r>
    </w:p>
    <w:p w14:paraId="07BAE160" w14:textId="7BBE4A20"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Just for the very last bit before moving to the report. I also want to welcome Councillor WOLFF to our fantastic Committee. She joined us for the first time this morning. I had to say to Councillor WHITMEE that she was no longer the new girl on the block</w:t>
      </w:r>
      <w:r w:rsidR="00AF6933">
        <w:rPr>
          <w:rFonts w:ascii="Times New Roman" w:hAnsi="Times New Roman"/>
          <w:sz w:val="20"/>
        </w:rPr>
        <w:t>,</w:t>
      </w:r>
      <w:r w:rsidRPr="00E65147">
        <w:rPr>
          <w:rFonts w:ascii="Times New Roman" w:hAnsi="Times New Roman"/>
          <w:sz w:val="20"/>
        </w:rPr>
        <w:t xml:space="preserve"> but that we had Councillor WOLFF with us now. I</w:t>
      </w:r>
      <w:r>
        <w:rPr>
          <w:rFonts w:ascii="Times New Roman" w:hAnsi="Times New Roman"/>
          <w:sz w:val="20"/>
        </w:rPr>
        <w:t>’</w:t>
      </w:r>
      <w:r w:rsidRPr="00E65147">
        <w:rPr>
          <w:rFonts w:ascii="Times New Roman" w:hAnsi="Times New Roman"/>
          <w:sz w:val="20"/>
        </w:rPr>
        <w:t>m delighted to welcome Councillor WOLFF and I also am looking forward to her first speech</w:t>
      </w:r>
      <w:r w:rsidR="00AF6933">
        <w:rPr>
          <w:rFonts w:ascii="Times New Roman" w:hAnsi="Times New Roman"/>
          <w:sz w:val="20"/>
        </w:rPr>
        <w:t xml:space="preserve"> w</w:t>
      </w:r>
      <w:r w:rsidRPr="00E65147">
        <w:rPr>
          <w:rFonts w:ascii="Times New Roman" w:hAnsi="Times New Roman"/>
          <w:sz w:val="20"/>
        </w:rPr>
        <w:t xml:space="preserve">hich means I should get on with my Committee presentation. </w:t>
      </w:r>
    </w:p>
    <w:p w14:paraId="2764D693" w14:textId="70BB2528"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Moving to the presentation. We had Zoe Graham</w:t>
      </w:r>
      <w:r w:rsidR="00AF6933">
        <w:rPr>
          <w:rFonts w:ascii="Times New Roman" w:hAnsi="Times New Roman"/>
          <w:sz w:val="20"/>
        </w:rPr>
        <w:t>—</w:t>
      </w:r>
      <w:r w:rsidRPr="00E65147">
        <w:rPr>
          <w:rFonts w:ascii="Times New Roman" w:hAnsi="Times New Roman"/>
          <w:sz w:val="20"/>
        </w:rPr>
        <w:t>who is the Chief Executive Officer, give us a fantastic presentation on the Museum of Brisbane</w:t>
      </w:r>
      <w:r>
        <w:rPr>
          <w:rFonts w:ascii="Times New Roman" w:hAnsi="Times New Roman"/>
          <w:sz w:val="20"/>
        </w:rPr>
        <w:t>’</w:t>
      </w:r>
      <w:r w:rsidRPr="00E65147">
        <w:rPr>
          <w:rFonts w:ascii="Times New Roman" w:hAnsi="Times New Roman"/>
          <w:sz w:val="20"/>
        </w:rPr>
        <w:t>s 20th birthday. It truly was a great opportunity, and particularly</w:t>
      </w:r>
      <w:r w:rsidR="00AF6933">
        <w:rPr>
          <w:rFonts w:ascii="Times New Roman" w:hAnsi="Times New Roman"/>
          <w:sz w:val="20"/>
        </w:rPr>
        <w:t>,</w:t>
      </w:r>
      <w:r w:rsidRPr="00E65147">
        <w:rPr>
          <w:rFonts w:ascii="Times New Roman" w:hAnsi="Times New Roman"/>
          <w:sz w:val="20"/>
        </w:rPr>
        <w:t xml:space="preserve"> I feel for Councillor WHITMEE</w:t>
      </w:r>
      <w:r w:rsidR="00AF6933">
        <w:rPr>
          <w:rFonts w:ascii="Times New Roman" w:hAnsi="Times New Roman"/>
          <w:sz w:val="20"/>
        </w:rPr>
        <w:t>, b</w:t>
      </w:r>
      <w:r w:rsidRPr="00E65147">
        <w:rPr>
          <w:rFonts w:ascii="Times New Roman" w:hAnsi="Times New Roman"/>
          <w:sz w:val="20"/>
        </w:rPr>
        <w:t>ut not only for our new Councillors, it was also the opportunity for some of us who didn</w:t>
      </w:r>
      <w:r>
        <w:rPr>
          <w:rFonts w:ascii="Times New Roman" w:hAnsi="Times New Roman"/>
          <w:sz w:val="20"/>
        </w:rPr>
        <w:t>’</w:t>
      </w:r>
      <w:r w:rsidRPr="00E65147">
        <w:rPr>
          <w:rFonts w:ascii="Times New Roman" w:hAnsi="Times New Roman"/>
          <w:sz w:val="20"/>
        </w:rPr>
        <w:t>t know some of the interesting history that had happened in the past.</w:t>
      </w:r>
    </w:p>
    <w:p w14:paraId="62888FCE"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So I encourage all Councillors in the Chamber to check out the presentation, which, of course, is up on our website. Because it really is fantastic to think that the museum opened here in City Hall in October 2003 and that City Hall had previously hosted the City Hall Historical and Arts Committee and the Brisbane Civic Art Gallery and Museum.</w:t>
      </w:r>
    </w:p>
    <w:p w14:paraId="2C01B9D7" w14:textId="066B9C8A"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 xml:space="preserve">So we heard about some of the amazing opportunities that people of Brisbane have to witness some of the exhibits. Such as </w:t>
      </w:r>
      <w:r w:rsidRPr="00E65147">
        <w:rPr>
          <w:rFonts w:ascii="Times New Roman" w:hAnsi="Times New Roman"/>
          <w:i/>
          <w:iCs/>
          <w:sz w:val="20"/>
        </w:rPr>
        <w:t>Mao</w:t>
      </w:r>
      <w:r>
        <w:rPr>
          <w:rFonts w:ascii="Times New Roman" w:hAnsi="Times New Roman"/>
          <w:i/>
          <w:iCs/>
          <w:sz w:val="20"/>
        </w:rPr>
        <w:t>’</w:t>
      </w:r>
      <w:r w:rsidRPr="00E65147">
        <w:rPr>
          <w:rFonts w:ascii="Times New Roman" w:hAnsi="Times New Roman"/>
          <w:i/>
          <w:iCs/>
          <w:sz w:val="20"/>
        </w:rPr>
        <w:t>s Last Dancer</w:t>
      </w:r>
      <w:r w:rsidRPr="00E65147">
        <w:rPr>
          <w:rFonts w:ascii="Times New Roman" w:hAnsi="Times New Roman"/>
          <w:sz w:val="20"/>
        </w:rPr>
        <w:t xml:space="preserve">, the </w:t>
      </w:r>
      <w:r w:rsidRPr="00E65147">
        <w:rPr>
          <w:rFonts w:ascii="Times New Roman" w:hAnsi="Times New Roman"/>
          <w:i/>
          <w:iCs/>
          <w:sz w:val="20"/>
        </w:rPr>
        <w:t xml:space="preserve">World of Wonder </w:t>
      </w:r>
      <w:r w:rsidRPr="00286951">
        <w:rPr>
          <w:rFonts w:ascii="Times New Roman" w:hAnsi="Times New Roman"/>
          <w:sz w:val="20"/>
        </w:rPr>
        <w:t>with Margot McKinney</w:t>
      </w:r>
      <w:r w:rsidRPr="00E65147">
        <w:rPr>
          <w:rFonts w:ascii="Times New Roman" w:hAnsi="Times New Roman"/>
          <w:sz w:val="20"/>
        </w:rPr>
        <w:t>. Margot, of course</w:t>
      </w:r>
      <w:r w:rsidR="00AF6933">
        <w:rPr>
          <w:rFonts w:ascii="Times New Roman" w:hAnsi="Times New Roman"/>
          <w:sz w:val="20"/>
        </w:rPr>
        <w:t>,</w:t>
      </w:r>
      <w:r w:rsidRPr="00E65147">
        <w:rPr>
          <w:rFonts w:ascii="Times New Roman" w:hAnsi="Times New Roman"/>
          <w:sz w:val="20"/>
        </w:rPr>
        <w:t xml:space="preserve"> is world famous for her pearls. </w:t>
      </w:r>
    </w:p>
    <w:p w14:paraId="59432513" w14:textId="77777777"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It was again a great opportunity for us to hear about some of the amazing statistics that we have. So since its opening, City Hall has hosted 340,000 museum visitors and more than 35,000 clock tour visitors annually. A recent survey found that 95% of respondents agree that the museum enriches the cultural life of Brisbane.</w:t>
      </w:r>
    </w:p>
    <w:p w14:paraId="7FF23E0A" w14:textId="07585B43"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So through you, Mr Chair, I want to say huge thank you to Zoe for the presentation</w:t>
      </w:r>
      <w:r w:rsidR="00883774">
        <w:rPr>
          <w:rFonts w:ascii="Times New Roman" w:hAnsi="Times New Roman"/>
          <w:sz w:val="20"/>
        </w:rPr>
        <w:t>, b</w:t>
      </w:r>
      <w:r w:rsidRPr="00E65147">
        <w:rPr>
          <w:rFonts w:ascii="Times New Roman" w:hAnsi="Times New Roman"/>
          <w:sz w:val="20"/>
        </w:rPr>
        <w:t>ut also a huge thank you to the Museum of Brisbane staff</w:t>
      </w:r>
      <w:r w:rsidR="00883774">
        <w:rPr>
          <w:rFonts w:ascii="Times New Roman" w:hAnsi="Times New Roman"/>
          <w:sz w:val="20"/>
        </w:rPr>
        <w:t xml:space="preserve"> w</w:t>
      </w:r>
      <w:r w:rsidRPr="00E65147">
        <w:rPr>
          <w:rFonts w:ascii="Times New Roman" w:hAnsi="Times New Roman"/>
          <w:sz w:val="20"/>
        </w:rPr>
        <w:t>ho I know love what they do, and it shows. I encourage everybody to go shopping at the Museum of Brisbane shop. Thanks very much.</w:t>
      </w:r>
    </w:p>
    <w:p w14:paraId="0B42F44E" w14:textId="77777777" w:rsidR="00E623F3"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Councillor HOWARD. </w:t>
      </w:r>
    </w:p>
    <w:p w14:paraId="22A312C1" w14:textId="77777777" w:rsidR="00E623F3" w:rsidRPr="00E65147" w:rsidRDefault="00E623F3"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Are there any further speakers? </w:t>
      </w:r>
    </w:p>
    <w:p w14:paraId="6513355A" w14:textId="77777777"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WHITMEE.</w:t>
      </w:r>
    </w:p>
    <w:p w14:paraId="2CF2A33A"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WHITMEE:</w:t>
      </w:r>
      <w:r w:rsidRPr="00E65147">
        <w:rPr>
          <w:rFonts w:ascii="Times New Roman" w:hAnsi="Times New Roman"/>
          <w:sz w:val="20"/>
        </w:rPr>
        <w:tab/>
        <w:t>Yes. Thank you, Chair, and through you, Councillor HOWARD, I do actually want to thank you for the presentation that was on last week. It was very informative and quite a lot of fun going through how Brisbane</w:t>
      </w:r>
      <w:r>
        <w:rPr>
          <w:rFonts w:ascii="Times New Roman" w:hAnsi="Times New Roman"/>
          <w:sz w:val="20"/>
        </w:rPr>
        <w:t>’</w:t>
      </w:r>
      <w:r w:rsidRPr="00E65147">
        <w:rPr>
          <w:rFonts w:ascii="Times New Roman" w:hAnsi="Times New Roman"/>
          <w:sz w:val="20"/>
        </w:rPr>
        <w:t>s changed over the years, not just since the Museum of Brisbane has opened.</w:t>
      </w:r>
    </w:p>
    <w:p w14:paraId="736CA044" w14:textId="63B1D13C"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 xml:space="preserve">Just to clarify, my question that was </w:t>
      </w:r>
      <w:r>
        <w:rPr>
          <w:rFonts w:ascii="Times New Roman" w:hAnsi="Times New Roman"/>
          <w:sz w:val="20"/>
        </w:rPr>
        <w:t>on n</w:t>
      </w:r>
      <w:r w:rsidRPr="00E65147">
        <w:rPr>
          <w:rFonts w:ascii="Times New Roman" w:hAnsi="Times New Roman"/>
          <w:sz w:val="20"/>
        </w:rPr>
        <w:t xml:space="preserve">otice was actually how many permanent exhibits are a part of the Museum of Brisbane that do explore </w:t>
      </w:r>
      <w:r w:rsidR="00492947">
        <w:rPr>
          <w:rFonts w:ascii="Times New Roman" w:hAnsi="Times New Roman"/>
          <w:sz w:val="20"/>
        </w:rPr>
        <w:t>truth-telling</w:t>
      </w:r>
      <w:r w:rsidRPr="00E65147">
        <w:rPr>
          <w:rFonts w:ascii="Times New Roman" w:hAnsi="Times New Roman"/>
          <w:sz w:val="20"/>
        </w:rPr>
        <w:t xml:space="preserve"> in Brisbane</w:t>
      </w:r>
      <w:r>
        <w:rPr>
          <w:rFonts w:ascii="Times New Roman" w:hAnsi="Times New Roman"/>
          <w:sz w:val="20"/>
        </w:rPr>
        <w:t>’</w:t>
      </w:r>
      <w:r w:rsidRPr="00E65147">
        <w:rPr>
          <w:rFonts w:ascii="Times New Roman" w:hAnsi="Times New Roman"/>
          <w:sz w:val="20"/>
        </w:rPr>
        <w:t>s very dark and sordid history that we can</w:t>
      </w:r>
      <w:r>
        <w:rPr>
          <w:rFonts w:ascii="Times New Roman" w:hAnsi="Times New Roman"/>
          <w:sz w:val="20"/>
        </w:rPr>
        <w:t>’</w:t>
      </w:r>
      <w:r w:rsidRPr="00E65147">
        <w:rPr>
          <w:rFonts w:ascii="Times New Roman" w:hAnsi="Times New Roman"/>
          <w:sz w:val="20"/>
        </w:rPr>
        <w:t>t ignore</w:t>
      </w:r>
      <w:r>
        <w:rPr>
          <w:rFonts w:ascii="Times New Roman" w:hAnsi="Times New Roman"/>
          <w:sz w:val="20"/>
        </w:rPr>
        <w:t>.</w:t>
      </w:r>
      <w:r w:rsidRPr="00E65147">
        <w:rPr>
          <w:rFonts w:ascii="Times New Roman" w:hAnsi="Times New Roman"/>
          <w:sz w:val="20"/>
        </w:rPr>
        <w:t xml:space="preserve"> </w:t>
      </w:r>
    </w:p>
    <w:p w14:paraId="294D3363" w14:textId="77777777"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My understanding is the answer</w:t>
      </w:r>
      <w:r>
        <w:rPr>
          <w:rFonts w:ascii="Times New Roman" w:hAnsi="Times New Roman"/>
          <w:sz w:val="20"/>
        </w:rPr>
        <w:t>’</w:t>
      </w:r>
      <w:r w:rsidRPr="00E65147">
        <w:rPr>
          <w:rFonts w:ascii="Times New Roman" w:hAnsi="Times New Roman"/>
          <w:sz w:val="20"/>
        </w:rPr>
        <w:t xml:space="preserve">s actually zero and that they do have exhibitions that come through every now and then that tell the true history. But aside from the </w:t>
      </w:r>
      <w:r w:rsidRPr="00E65147">
        <w:rPr>
          <w:rFonts w:ascii="Times New Roman" w:hAnsi="Times New Roman"/>
          <w:sz w:val="20"/>
        </w:rPr>
        <w:lastRenderedPageBreak/>
        <w:t>permanent fixture downstairs, there</w:t>
      </w:r>
      <w:r>
        <w:rPr>
          <w:rFonts w:ascii="Times New Roman" w:hAnsi="Times New Roman"/>
          <w:sz w:val="20"/>
        </w:rPr>
        <w:t>’</w:t>
      </w:r>
      <w:r w:rsidRPr="00E65147">
        <w:rPr>
          <w:rFonts w:ascii="Times New Roman" w:hAnsi="Times New Roman"/>
          <w:sz w:val="20"/>
        </w:rPr>
        <w:t>s not actually anything that actually goes into the truth of where Brisbane was at the time of white settlement.</w:t>
      </w:r>
    </w:p>
    <w:p w14:paraId="11B918FC" w14:textId="37B4D7F8"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But yes, I just wanted to have that put on record that we probably can do better. That</w:t>
      </w:r>
      <w:r>
        <w:rPr>
          <w:rFonts w:ascii="Times New Roman" w:hAnsi="Times New Roman"/>
          <w:sz w:val="20"/>
        </w:rPr>
        <w:t>’</w:t>
      </w:r>
      <w:r w:rsidRPr="00E65147">
        <w:rPr>
          <w:rFonts w:ascii="Times New Roman" w:hAnsi="Times New Roman"/>
          <w:sz w:val="20"/>
        </w:rPr>
        <w:t>s not a—for the very rare occasion I</w:t>
      </w:r>
      <w:r>
        <w:rPr>
          <w:rFonts w:ascii="Times New Roman" w:hAnsi="Times New Roman"/>
          <w:sz w:val="20"/>
        </w:rPr>
        <w:t>’</w:t>
      </w:r>
      <w:r w:rsidRPr="00E65147">
        <w:rPr>
          <w:rFonts w:ascii="Times New Roman" w:hAnsi="Times New Roman"/>
          <w:sz w:val="20"/>
        </w:rPr>
        <w:t xml:space="preserve">m not actually making a Labor versus LNP statement here. This is just in general, we can all do better when it comes to </w:t>
      </w:r>
      <w:r w:rsidR="00492947">
        <w:rPr>
          <w:rFonts w:ascii="Times New Roman" w:hAnsi="Times New Roman"/>
          <w:sz w:val="20"/>
        </w:rPr>
        <w:t>truth-telling</w:t>
      </w:r>
      <w:r w:rsidRPr="00E65147">
        <w:rPr>
          <w:rFonts w:ascii="Times New Roman" w:hAnsi="Times New Roman"/>
          <w:sz w:val="20"/>
        </w:rPr>
        <w:t>, thanks.</w:t>
      </w:r>
    </w:p>
    <w:p w14:paraId="050041FC" w14:textId="77777777" w:rsidR="00E623F3"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Councillor. </w:t>
      </w:r>
    </w:p>
    <w:p w14:paraId="75F00A21" w14:textId="77777777" w:rsidR="00E623F3" w:rsidRPr="00E65147" w:rsidRDefault="00E623F3"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Are there any further speakers</w:t>
      </w:r>
      <w:r>
        <w:rPr>
          <w:rFonts w:ascii="Times New Roman" w:hAnsi="Times New Roman"/>
          <w:sz w:val="20"/>
        </w:rPr>
        <w:t>?</w:t>
      </w:r>
      <w:r w:rsidRPr="00E65147">
        <w:rPr>
          <w:rFonts w:ascii="Times New Roman" w:hAnsi="Times New Roman"/>
          <w:sz w:val="20"/>
        </w:rPr>
        <w:t xml:space="preserve"> I see no one rising. </w:t>
      </w:r>
    </w:p>
    <w:p w14:paraId="14C18CED" w14:textId="77777777"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HOWARD, right of reply.</w:t>
      </w:r>
    </w:p>
    <w:p w14:paraId="60481A2A" w14:textId="0F82FFA6"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HOWARD:</w:t>
      </w:r>
      <w:r w:rsidRPr="00E65147">
        <w:rPr>
          <w:rFonts w:ascii="Times New Roman" w:hAnsi="Times New Roman"/>
          <w:sz w:val="20"/>
        </w:rPr>
        <w:tab/>
        <w:t>Yes, thanks, thank you, Mr Chair. Through you to Councillor WHITMEE</w:t>
      </w:r>
      <w:r w:rsidR="00492947">
        <w:rPr>
          <w:rFonts w:ascii="Times New Roman" w:hAnsi="Times New Roman"/>
          <w:sz w:val="20"/>
        </w:rPr>
        <w:t xml:space="preserve">, </w:t>
      </w:r>
      <w:r w:rsidRPr="00E65147">
        <w:rPr>
          <w:rFonts w:ascii="Times New Roman" w:hAnsi="Times New Roman"/>
          <w:sz w:val="20"/>
        </w:rPr>
        <w:t>I just would like to put on the record that</w:t>
      </w:r>
      <w:r w:rsidR="00492947">
        <w:rPr>
          <w:rFonts w:ascii="Times New Roman" w:hAnsi="Times New Roman"/>
          <w:sz w:val="20"/>
        </w:rPr>
        <w:t>,</w:t>
      </w:r>
      <w:r w:rsidRPr="00E65147">
        <w:rPr>
          <w:rFonts w:ascii="Times New Roman" w:hAnsi="Times New Roman"/>
          <w:sz w:val="20"/>
        </w:rPr>
        <w:t xml:space="preserve"> in fact</w:t>
      </w:r>
      <w:r w:rsidR="00492947">
        <w:rPr>
          <w:rFonts w:ascii="Times New Roman" w:hAnsi="Times New Roman"/>
          <w:sz w:val="20"/>
        </w:rPr>
        <w:t>,</w:t>
      </w:r>
      <w:r w:rsidRPr="00E65147">
        <w:rPr>
          <w:rFonts w:ascii="Times New Roman" w:hAnsi="Times New Roman"/>
          <w:sz w:val="20"/>
        </w:rPr>
        <w:t xml:space="preserve"> I have been to many an exhibition where the truth</w:t>
      </w:r>
      <w:r w:rsidR="00492947">
        <w:rPr>
          <w:rFonts w:ascii="Times New Roman" w:hAnsi="Times New Roman"/>
          <w:sz w:val="20"/>
        </w:rPr>
        <w:t>-</w:t>
      </w:r>
      <w:r w:rsidRPr="00E65147">
        <w:rPr>
          <w:rFonts w:ascii="Times New Roman" w:hAnsi="Times New Roman"/>
          <w:sz w:val="20"/>
        </w:rPr>
        <w:t>telling and the storytelling from way back when has been on display. In fact</w:t>
      </w:r>
      <w:r w:rsidR="00492947">
        <w:rPr>
          <w:rFonts w:ascii="Times New Roman" w:hAnsi="Times New Roman"/>
          <w:sz w:val="20"/>
        </w:rPr>
        <w:t>,</w:t>
      </w:r>
      <w:r w:rsidRPr="00E65147">
        <w:rPr>
          <w:rFonts w:ascii="Times New Roman" w:hAnsi="Times New Roman"/>
          <w:sz w:val="20"/>
        </w:rPr>
        <w:t xml:space="preserve"> we have a permanent display that is about the River City—</w:t>
      </w:r>
    </w:p>
    <w:p w14:paraId="4920B4B1" w14:textId="77777777" w:rsidR="00E623F3" w:rsidRPr="00E65147" w:rsidRDefault="00E623F3" w:rsidP="00210278">
      <w:pPr>
        <w:pStyle w:val="StyleBodyTextIndent2TimesNewRoman10ptItalicJustifie"/>
      </w:pPr>
      <w:r w:rsidRPr="00E65147">
        <w:t>Councillors interjecting.</w:t>
      </w:r>
    </w:p>
    <w:p w14:paraId="06C0D8AD" w14:textId="31FF79F9"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HOWARD:</w:t>
      </w:r>
      <w:r w:rsidRPr="00E65147">
        <w:rPr>
          <w:rFonts w:ascii="Times New Roman" w:hAnsi="Times New Roman"/>
          <w:sz w:val="20"/>
        </w:rPr>
        <w:tab/>
        <w:t xml:space="preserve">—which certainly tells the story of our First Nations people. So I would, again, just ask Councillor WHITMEE to perhaps go online to the </w:t>
      </w:r>
      <w:r>
        <w:rPr>
          <w:rFonts w:ascii="Times New Roman" w:hAnsi="Times New Roman"/>
          <w:sz w:val="20"/>
        </w:rPr>
        <w:t>s</w:t>
      </w:r>
      <w:r w:rsidRPr="00E65147">
        <w:rPr>
          <w:rFonts w:ascii="Times New Roman" w:hAnsi="Times New Roman"/>
          <w:sz w:val="20"/>
        </w:rPr>
        <w:t xml:space="preserve">tatement of </w:t>
      </w:r>
      <w:r>
        <w:rPr>
          <w:rFonts w:ascii="Times New Roman" w:hAnsi="Times New Roman"/>
          <w:sz w:val="20"/>
        </w:rPr>
        <w:t>i</w:t>
      </w:r>
      <w:r w:rsidRPr="00E65147">
        <w:rPr>
          <w:rFonts w:ascii="Times New Roman" w:hAnsi="Times New Roman"/>
          <w:sz w:val="20"/>
        </w:rPr>
        <w:t xml:space="preserve">ntent and the </w:t>
      </w:r>
      <w:r>
        <w:rPr>
          <w:rFonts w:ascii="Times New Roman" w:hAnsi="Times New Roman"/>
          <w:sz w:val="20"/>
        </w:rPr>
        <w:t>c</w:t>
      </w:r>
      <w:r w:rsidRPr="00E65147">
        <w:rPr>
          <w:rFonts w:ascii="Times New Roman" w:hAnsi="Times New Roman"/>
          <w:sz w:val="20"/>
        </w:rPr>
        <w:t xml:space="preserve">ommitment to </w:t>
      </w:r>
      <w:r>
        <w:rPr>
          <w:rFonts w:ascii="Times New Roman" w:hAnsi="Times New Roman"/>
          <w:sz w:val="20"/>
        </w:rPr>
        <w:t>r</w:t>
      </w:r>
      <w:r w:rsidRPr="00E65147">
        <w:rPr>
          <w:rFonts w:ascii="Times New Roman" w:hAnsi="Times New Roman"/>
          <w:sz w:val="20"/>
        </w:rPr>
        <w:t>econciliation</w:t>
      </w:r>
      <w:r w:rsidR="00492947">
        <w:rPr>
          <w:rFonts w:ascii="Times New Roman" w:hAnsi="Times New Roman"/>
          <w:sz w:val="20"/>
        </w:rPr>
        <w:t xml:space="preserve"> b</w:t>
      </w:r>
      <w:r w:rsidRPr="00E65147">
        <w:rPr>
          <w:rFonts w:ascii="Times New Roman" w:hAnsi="Times New Roman"/>
          <w:sz w:val="20"/>
        </w:rPr>
        <w:t>ecause I feel she will find some information there that will perhaps guide her. But also to take the time to go to the permanent display that is on display at the Museum of Brisbane</w:t>
      </w:r>
      <w:r w:rsidR="00492947">
        <w:rPr>
          <w:rFonts w:ascii="Times New Roman" w:hAnsi="Times New Roman"/>
          <w:sz w:val="20"/>
        </w:rPr>
        <w:t xml:space="preserve"> w</w:t>
      </w:r>
      <w:r w:rsidRPr="00E65147">
        <w:rPr>
          <w:rFonts w:ascii="Times New Roman" w:hAnsi="Times New Roman"/>
          <w:sz w:val="20"/>
        </w:rPr>
        <w:t>hich certainly does tell the story of our First Nations. So on that note, I will put the—refer it to the Chamber.</w:t>
      </w:r>
    </w:p>
    <w:p w14:paraId="2F450751" w14:textId="3164AAD4"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Councillor HOWARD. </w:t>
      </w:r>
    </w:p>
    <w:p w14:paraId="0636772F" w14:textId="77777777" w:rsidR="00E623F3" w:rsidRPr="00E65147" w:rsidRDefault="00E623F3" w:rsidP="00210278">
      <w:pPr>
        <w:pStyle w:val="BodyTextIndent2"/>
        <w:spacing w:after="0" w:line="240" w:lineRule="auto"/>
        <w:ind w:left="2517" w:firstLine="0"/>
        <w:jc w:val="both"/>
        <w:rPr>
          <w:rFonts w:ascii="Times New Roman" w:hAnsi="Times New Roman"/>
          <w:sz w:val="20"/>
        </w:rPr>
      </w:pPr>
      <w:r w:rsidRPr="00E65147">
        <w:rPr>
          <w:rFonts w:ascii="Times New Roman" w:hAnsi="Times New Roman"/>
          <w:sz w:val="20"/>
        </w:rPr>
        <w:t xml:space="preserve">We will now put the report. </w:t>
      </w:r>
    </w:p>
    <w:p w14:paraId="11DB9488" w14:textId="77777777" w:rsidR="00885F63" w:rsidRDefault="00885F63" w:rsidP="00210278"/>
    <w:p w14:paraId="2FDDF14F" w14:textId="77777777" w:rsidR="00885F63" w:rsidRDefault="00885F63" w:rsidP="00210278">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210278"/>
    <w:p w14:paraId="24560D21" w14:textId="77777777" w:rsidR="00D46E85" w:rsidRDefault="00D46E85" w:rsidP="00210278">
      <w:pPr>
        <w:keepNext/>
      </w:pPr>
      <w:r>
        <w:t>The report read as follows</w:t>
      </w:r>
      <w:r>
        <w:sym w:font="Symbol" w:char="F0BE"/>
      </w:r>
    </w:p>
    <w:p w14:paraId="14427BB0" w14:textId="77777777" w:rsidR="00D46E85" w:rsidRDefault="00D46E85" w:rsidP="00210278">
      <w:pPr>
        <w:keepNext/>
      </w:pPr>
    </w:p>
    <w:p w14:paraId="558FDA77" w14:textId="77777777" w:rsidR="00D46E85" w:rsidRPr="00380BDC" w:rsidRDefault="00D46E85" w:rsidP="00210278">
      <w:pPr>
        <w:keepNext/>
        <w:rPr>
          <w:b/>
          <w:bCs/>
        </w:rPr>
      </w:pPr>
      <w:r w:rsidRPr="00380BDC">
        <w:rPr>
          <w:b/>
          <w:bCs/>
        </w:rPr>
        <w:t>ATTENDANCE:</w:t>
      </w:r>
      <w:r w:rsidRPr="00380BDC">
        <w:rPr>
          <w:b/>
          <w:bCs/>
        </w:rPr>
        <w:br/>
      </w:r>
    </w:p>
    <w:p w14:paraId="7FB05BE4" w14:textId="77777777" w:rsidR="00813B76" w:rsidRPr="00D300A1" w:rsidRDefault="00813B76" w:rsidP="00210278">
      <w:r w:rsidRPr="007E7342">
        <w:t>Councillor Vicki Howard (Civic Cabinet Chair), Councillor Sandy Landers (Deputy Chair), and Councillors Steve Griffiths, Steven Toomey</w:t>
      </w:r>
      <w:r>
        <w:t xml:space="preserve"> and</w:t>
      </w:r>
      <w:r w:rsidRPr="007E7342">
        <w:t xml:space="preserve"> Sara Whitmee.</w:t>
      </w:r>
    </w:p>
    <w:p w14:paraId="29ED68C3" w14:textId="4A19513A" w:rsidR="00D46E85" w:rsidRPr="007607CE" w:rsidRDefault="00D46E85" w:rsidP="00210278">
      <w:pPr>
        <w:pStyle w:val="Heading4"/>
      </w:pPr>
      <w:bookmarkStart w:id="70" w:name="_Toc150184823"/>
      <w:r>
        <w:rPr>
          <w:u w:val="none"/>
        </w:rPr>
        <w:t>A</w:t>
      </w:r>
      <w:r w:rsidRPr="001904D2">
        <w:rPr>
          <w:u w:val="none"/>
        </w:rPr>
        <w:tab/>
      </w:r>
      <w:r w:rsidR="00813B76" w:rsidRPr="00813B76">
        <w:t>COMMITTEE PRESENTATION – MUSEUM OF BRISBANE’S 20TH BIRTHDAY</w:t>
      </w:r>
      <w:bookmarkEnd w:id="70"/>
    </w:p>
    <w:p w14:paraId="13D8BAB0" w14:textId="0B496FA6" w:rsidR="00D46E85" w:rsidRDefault="00A4511B" w:rsidP="00210278">
      <w:pPr>
        <w:tabs>
          <w:tab w:val="left" w:pos="-1440"/>
        </w:tabs>
        <w:spacing w:line="218" w:lineRule="auto"/>
        <w:jc w:val="right"/>
        <w:rPr>
          <w:rFonts w:ascii="Arial" w:hAnsi="Arial"/>
          <w:b/>
          <w:sz w:val="28"/>
        </w:rPr>
      </w:pPr>
      <w:r>
        <w:rPr>
          <w:rFonts w:ascii="Arial" w:hAnsi="Arial"/>
          <w:b/>
          <w:sz w:val="28"/>
        </w:rPr>
        <w:t>275</w:t>
      </w:r>
      <w:r w:rsidR="00D46E85">
        <w:rPr>
          <w:rFonts w:ascii="Arial" w:hAnsi="Arial"/>
          <w:b/>
          <w:sz w:val="28"/>
        </w:rPr>
        <w:t>/</w:t>
      </w:r>
      <w:r w:rsidR="00317639">
        <w:rPr>
          <w:rFonts w:ascii="Arial" w:hAnsi="Arial"/>
          <w:b/>
          <w:sz w:val="28"/>
        </w:rPr>
        <w:t>2023-24</w:t>
      </w:r>
    </w:p>
    <w:p w14:paraId="1F35ACFC" w14:textId="77777777" w:rsidR="00813B76" w:rsidRPr="00D300A1" w:rsidRDefault="00813B76" w:rsidP="00210278">
      <w:pPr>
        <w:ind w:left="720" w:hanging="720"/>
        <w:rPr>
          <w:snapToGrid w:val="0"/>
        </w:rPr>
      </w:pPr>
      <w:r w:rsidRPr="00D300A1">
        <w:rPr>
          <w:snapToGrid w:val="0"/>
        </w:rPr>
        <w:t>1.</w:t>
      </w:r>
      <w:r w:rsidRPr="00D300A1">
        <w:rPr>
          <w:snapToGrid w:val="0"/>
        </w:rPr>
        <w:tab/>
      </w:r>
      <w:r>
        <w:t>The Chief Executive Officer/Director, Museum of Brisbane,</w:t>
      </w:r>
      <w:r w:rsidRPr="00D300A1">
        <w:rPr>
          <w:bCs/>
          <w:snapToGrid w:val="0"/>
          <w:szCs w:val="24"/>
        </w:rPr>
        <w:t xml:space="preserve"> </w:t>
      </w:r>
      <w:r w:rsidRPr="00D300A1">
        <w:rPr>
          <w:snapToGrid w:val="0"/>
        </w:rPr>
        <w:t xml:space="preserve">attended the meeting to </w:t>
      </w:r>
      <w:r w:rsidRPr="007C55F7">
        <w:rPr>
          <w:snapToGrid w:val="0"/>
        </w:rPr>
        <w:t>provide an update on</w:t>
      </w:r>
      <w:r w:rsidRPr="007C55F7">
        <w:rPr>
          <w:bCs/>
          <w:snapToGrid w:val="0"/>
          <w:szCs w:val="24"/>
        </w:rPr>
        <w:t xml:space="preserve"> the</w:t>
      </w:r>
      <w:r>
        <w:rPr>
          <w:bCs/>
          <w:snapToGrid w:val="0"/>
          <w:szCs w:val="24"/>
        </w:rPr>
        <w:t xml:space="preserve"> Museum of Brisbane’s (the museum) 20th birthday</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693A10D8" w14:textId="77777777" w:rsidR="00813B76" w:rsidRPr="00D300A1" w:rsidRDefault="00813B76" w:rsidP="00210278">
      <w:pPr>
        <w:ind w:left="720" w:hanging="720"/>
        <w:rPr>
          <w:snapToGrid w:val="0"/>
        </w:rPr>
      </w:pPr>
    </w:p>
    <w:p w14:paraId="73A50B61" w14:textId="77777777" w:rsidR="00813B76" w:rsidRPr="00D300A1" w:rsidRDefault="00813B76" w:rsidP="00210278">
      <w:pPr>
        <w:ind w:left="720" w:hanging="720"/>
        <w:rPr>
          <w:snapToGrid w:val="0"/>
        </w:rPr>
      </w:pPr>
      <w:r w:rsidRPr="00D300A1">
        <w:rPr>
          <w:snapToGrid w:val="0"/>
        </w:rPr>
        <w:t>2.</w:t>
      </w:r>
      <w:r w:rsidRPr="00D300A1">
        <w:rPr>
          <w:snapToGrid w:val="0"/>
        </w:rPr>
        <w:tab/>
      </w:r>
      <w:r>
        <w:rPr>
          <w:snapToGrid w:val="0"/>
        </w:rPr>
        <w:t xml:space="preserve">The museum opened in City Hall in October 2003. City Hall had previously hosted the </w:t>
      </w:r>
      <w:r w:rsidRPr="00DF56CA">
        <w:rPr>
          <w:snapToGrid w:val="0"/>
        </w:rPr>
        <w:t xml:space="preserve">City Hall Historical and Arts Committee </w:t>
      </w:r>
      <w:r>
        <w:rPr>
          <w:snapToGrid w:val="0"/>
        </w:rPr>
        <w:t xml:space="preserve">and the </w:t>
      </w:r>
      <w:r w:rsidRPr="00DF56CA">
        <w:rPr>
          <w:snapToGrid w:val="0"/>
        </w:rPr>
        <w:t>Brisbane Civic Art Gallery and Museum</w:t>
      </w:r>
      <w:r>
        <w:rPr>
          <w:snapToGrid w:val="0"/>
        </w:rPr>
        <w:t xml:space="preserve">. </w:t>
      </w:r>
    </w:p>
    <w:p w14:paraId="1DB26B12" w14:textId="77777777" w:rsidR="00813B76" w:rsidRPr="00D300A1" w:rsidRDefault="00813B76" w:rsidP="00210278">
      <w:pPr>
        <w:rPr>
          <w:snapToGrid w:val="0"/>
        </w:rPr>
      </w:pPr>
    </w:p>
    <w:p w14:paraId="60C25B7E" w14:textId="77777777" w:rsidR="00813B76" w:rsidRDefault="00813B76" w:rsidP="00210278">
      <w:pPr>
        <w:ind w:left="720" w:hanging="720"/>
        <w:rPr>
          <w:snapToGrid w:val="0"/>
        </w:rPr>
      </w:pPr>
      <w:r>
        <w:rPr>
          <w:snapToGrid w:val="0"/>
        </w:rPr>
        <w:t>3.</w:t>
      </w:r>
      <w:r>
        <w:rPr>
          <w:snapToGrid w:val="0"/>
        </w:rPr>
        <w:tab/>
        <w:t xml:space="preserve">Recent media coverage has highlighted the museum’s contribution to the storytelling of people, places and events that have shaped Brisbane. The museum achieves this through its art and social history exhibits, hosting artists in residence and the development of its collection. The museum used this coverage as an opportunity to showcase its exhibits and highlight its contribution to the arts in Queensland. </w:t>
      </w:r>
    </w:p>
    <w:p w14:paraId="1B3CD554" w14:textId="77777777" w:rsidR="00813B76" w:rsidRDefault="00813B76" w:rsidP="00210278">
      <w:pPr>
        <w:ind w:left="720" w:hanging="720"/>
        <w:rPr>
          <w:snapToGrid w:val="0"/>
        </w:rPr>
      </w:pPr>
    </w:p>
    <w:p w14:paraId="07D0C838" w14:textId="77777777" w:rsidR="00813B76" w:rsidRDefault="00813B76" w:rsidP="00210278">
      <w:pPr>
        <w:ind w:left="720" w:hanging="720"/>
        <w:rPr>
          <w:snapToGrid w:val="0"/>
        </w:rPr>
      </w:pPr>
      <w:r>
        <w:rPr>
          <w:snapToGrid w:val="0"/>
        </w:rPr>
        <w:t>4.</w:t>
      </w:r>
      <w:r>
        <w:rPr>
          <w:snapToGrid w:val="0"/>
        </w:rPr>
        <w:tab/>
        <w:t>Popular exhibits that the museum has hosted include:</w:t>
      </w:r>
    </w:p>
    <w:p w14:paraId="6F9DB181" w14:textId="77777777" w:rsidR="00813B76" w:rsidRDefault="00813B76" w:rsidP="00210278">
      <w:pPr>
        <w:ind w:left="1440" w:hanging="720"/>
        <w:rPr>
          <w:snapToGrid w:val="0"/>
        </w:rPr>
      </w:pPr>
      <w:r>
        <w:rPr>
          <w:snapToGrid w:val="0"/>
        </w:rPr>
        <w:t>-</w:t>
      </w:r>
      <w:r>
        <w:rPr>
          <w:snapToGrid w:val="0"/>
        </w:rPr>
        <w:tab/>
      </w:r>
      <w:r w:rsidRPr="007C55F7">
        <w:rPr>
          <w:i/>
          <w:iCs/>
          <w:snapToGrid w:val="0"/>
        </w:rPr>
        <w:t>The Designers’ Guide: Easton Pearson Archive</w:t>
      </w:r>
    </w:p>
    <w:p w14:paraId="0FAFA5AA" w14:textId="77777777" w:rsidR="00813B76" w:rsidRDefault="00813B76" w:rsidP="00210278">
      <w:pPr>
        <w:ind w:left="1440" w:hanging="720"/>
        <w:rPr>
          <w:i/>
          <w:iCs/>
          <w:snapToGrid w:val="0"/>
        </w:rPr>
      </w:pPr>
      <w:r>
        <w:rPr>
          <w:snapToGrid w:val="0"/>
        </w:rPr>
        <w:t>-</w:t>
      </w:r>
      <w:r>
        <w:rPr>
          <w:snapToGrid w:val="0"/>
        </w:rPr>
        <w:tab/>
      </w:r>
      <w:r>
        <w:rPr>
          <w:i/>
          <w:iCs/>
          <w:snapToGrid w:val="0"/>
        </w:rPr>
        <w:t>Mao’s Last Dancer the Exhibition: A Portrait of Li Cunxin</w:t>
      </w:r>
    </w:p>
    <w:p w14:paraId="607331B7" w14:textId="77777777" w:rsidR="00813B76" w:rsidRPr="00FB4AB1" w:rsidRDefault="00813B76" w:rsidP="00210278">
      <w:pPr>
        <w:ind w:left="1440" w:hanging="720"/>
        <w:rPr>
          <w:i/>
          <w:iCs/>
          <w:snapToGrid w:val="0"/>
        </w:rPr>
      </w:pPr>
      <w:r>
        <w:rPr>
          <w:snapToGrid w:val="0"/>
        </w:rPr>
        <w:t>-</w:t>
      </w:r>
      <w:r>
        <w:rPr>
          <w:snapToGrid w:val="0"/>
        </w:rPr>
        <w:tab/>
      </w:r>
      <w:r>
        <w:rPr>
          <w:i/>
          <w:iCs/>
          <w:snapToGrid w:val="0"/>
        </w:rPr>
        <w:t>Costumes from the Golden Age of Hollywood</w:t>
      </w:r>
    </w:p>
    <w:p w14:paraId="3E4713D8" w14:textId="77777777" w:rsidR="00813B76" w:rsidRDefault="00813B76" w:rsidP="00210278">
      <w:pPr>
        <w:ind w:left="1440" w:hanging="720"/>
        <w:rPr>
          <w:i/>
          <w:iCs/>
          <w:snapToGrid w:val="0"/>
        </w:rPr>
      </w:pPr>
      <w:r>
        <w:rPr>
          <w:snapToGrid w:val="0"/>
        </w:rPr>
        <w:t>-</w:t>
      </w:r>
      <w:r>
        <w:rPr>
          <w:snapToGrid w:val="0"/>
        </w:rPr>
        <w:tab/>
      </w:r>
      <w:r>
        <w:rPr>
          <w:i/>
          <w:iCs/>
          <w:snapToGrid w:val="0"/>
        </w:rPr>
        <w:t>City in the Sun</w:t>
      </w:r>
    </w:p>
    <w:p w14:paraId="47D1218E" w14:textId="77777777" w:rsidR="00813B76" w:rsidRDefault="00813B76" w:rsidP="00210278">
      <w:pPr>
        <w:ind w:left="1440" w:hanging="720"/>
        <w:rPr>
          <w:i/>
          <w:iCs/>
          <w:snapToGrid w:val="0"/>
        </w:rPr>
      </w:pPr>
      <w:r>
        <w:rPr>
          <w:snapToGrid w:val="0"/>
        </w:rPr>
        <w:t>-</w:t>
      </w:r>
      <w:r>
        <w:rPr>
          <w:snapToGrid w:val="0"/>
        </w:rPr>
        <w:tab/>
      </w:r>
      <w:r>
        <w:rPr>
          <w:i/>
          <w:iCs/>
          <w:snapToGrid w:val="0"/>
        </w:rPr>
        <w:t>Play Moves</w:t>
      </w:r>
    </w:p>
    <w:p w14:paraId="3D01277E" w14:textId="77777777" w:rsidR="00813B76" w:rsidRDefault="00813B76" w:rsidP="00210278">
      <w:pPr>
        <w:ind w:left="1440" w:hanging="720"/>
        <w:rPr>
          <w:i/>
          <w:iCs/>
          <w:snapToGrid w:val="0"/>
        </w:rPr>
      </w:pPr>
      <w:r>
        <w:rPr>
          <w:snapToGrid w:val="0"/>
        </w:rPr>
        <w:t>-</w:t>
      </w:r>
      <w:r>
        <w:rPr>
          <w:snapToGrid w:val="0"/>
        </w:rPr>
        <w:tab/>
      </w:r>
      <w:r>
        <w:rPr>
          <w:i/>
          <w:iCs/>
          <w:snapToGrid w:val="0"/>
        </w:rPr>
        <w:t>World of Wonder: Margot McKinney</w:t>
      </w:r>
    </w:p>
    <w:p w14:paraId="7054DD9E" w14:textId="77777777" w:rsidR="00813B76" w:rsidRDefault="00813B76" w:rsidP="00210278">
      <w:pPr>
        <w:ind w:left="1440" w:hanging="720"/>
        <w:rPr>
          <w:snapToGrid w:val="0"/>
        </w:rPr>
      </w:pPr>
      <w:r>
        <w:rPr>
          <w:snapToGrid w:val="0"/>
        </w:rPr>
        <w:t>-</w:t>
      </w:r>
      <w:r>
        <w:rPr>
          <w:snapToGrid w:val="0"/>
        </w:rPr>
        <w:tab/>
      </w:r>
      <w:r>
        <w:rPr>
          <w:i/>
          <w:iCs/>
          <w:snapToGrid w:val="0"/>
        </w:rPr>
        <w:t>100% Brisbane.</w:t>
      </w:r>
    </w:p>
    <w:p w14:paraId="02C6F63B" w14:textId="77777777" w:rsidR="00813B76" w:rsidRDefault="00813B76" w:rsidP="00210278">
      <w:pPr>
        <w:ind w:left="720" w:hanging="720"/>
        <w:rPr>
          <w:snapToGrid w:val="0"/>
        </w:rPr>
      </w:pPr>
    </w:p>
    <w:p w14:paraId="25E0E46A" w14:textId="77777777" w:rsidR="00813B76" w:rsidRDefault="00813B76" w:rsidP="00210278">
      <w:pPr>
        <w:ind w:left="720" w:hanging="720"/>
        <w:rPr>
          <w:snapToGrid w:val="0"/>
        </w:rPr>
      </w:pPr>
      <w:r>
        <w:rPr>
          <w:snapToGrid w:val="0"/>
        </w:rPr>
        <w:t>5.</w:t>
      </w:r>
      <w:r>
        <w:rPr>
          <w:snapToGrid w:val="0"/>
        </w:rPr>
        <w:tab/>
        <w:t>The museum inspires the community by providing enriching experiences for families</w:t>
      </w:r>
      <w:r w:rsidRPr="00034204">
        <w:rPr>
          <w:snapToGrid w:val="0"/>
        </w:rPr>
        <w:t xml:space="preserve"> </w:t>
      </w:r>
      <w:r>
        <w:rPr>
          <w:snapToGrid w:val="0"/>
        </w:rPr>
        <w:t xml:space="preserve">and engaging schools with curriculum-aligned programs. Young people experiencing social and economic </w:t>
      </w:r>
      <w:r>
        <w:rPr>
          <w:snapToGrid w:val="0"/>
        </w:rPr>
        <w:lastRenderedPageBreak/>
        <w:t xml:space="preserve">disadvantage are supported through the museum’s Learn Assist program, which offers eligible schools with financial assistance for booking and travel costs. </w:t>
      </w:r>
    </w:p>
    <w:p w14:paraId="3FA78C14" w14:textId="77777777" w:rsidR="00813B76" w:rsidRDefault="00813B76" w:rsidP="00210278">
      <w:pPr>
        <w:ind w:left="720" w:hanging="720"/>
        <w:rPr>
          <w:snapToGrid w:val="0"/>
        </w:rPr>
      </w:pPr>
    </w:p>
    <w:p w14:paraId="19B5B662" w14:textId="77777777" w:rsidR="00813B76" w:rsidRDefault="00813B76" w:rsidP="00210278">
      <w:pPr>
        <w:ind w:left="720" w:hanging="720"/>
        <w:rPr>
          <w:snapToGrid w:val="0"/>
        </w:rPr>
      </w:pPr>
      <w:r>
        <w:rPr>
          <w:snapToGrid w:val="0"/>
        </w:rPr>
        <w:t>6.</w:t>
      </w:r>
      <w:r>
        <w:rPr>
          <w:snapToGrid w:val="0"/>
        </w:rPr>
        <w:tab/>
        <w:t>Supporting Council’s vision for a connected and creative city, the museum also hosts:</w:t>
      </w:r>
    </w:p>
    <w:p w14:paraId="6B227C48" w14:textId="77777777" w:rsidR="00813B76" w:rsidRDefault="00813B76" w:rsidP="00210278">
      <w:pPr>
        <w:ind w:left="1440" w:hanging="720"/>
        <w:rPr>
          <w:snapToGrid w:val="0"/>
        </w:rPr>
      </w:pPr>
      <w:r>
        <w:rPr>
          <w:snapToGrid w:val="0"/>
        </w:rPr>
        <w:t>-</w:t>
      </w:r>
      <w:r>
        <w:rPr>
          <w:snapToGrid w:val="0"/>
        </w:rPr>
        <w:tab/>
        <w:t>historic walking tours</w:t>
      </w:r>
    </w:p>
    <w:p w14:paraId="2506B637" w14:textId="77777777" w:rsidR="00813B76" w:rsidRDefault="00813B76" w:rsidP="00210278">
      <w:pPr>
        <w:ind w:left="1440" w:hanging="720"/>
        <w:rPr>
          <w:snapToGrid w:val="0"/>
        </w:rPr>
      </w:pPr>
      <w:r>
        <w:rPr>
          <w:snapToGrid w:val="0"/>
        </w:rPr>
        <w:t>-</w:t>
      </w:r>
      <w:r>
        <w:rPr>
          <w:snapToGrid w:val="0"/>
        </w:rPr>
        <w:tab/>
        <w:t>the Brisbane Art Design initiative</w:t>
      </w:r>
    </w:p>
    <w:p w14:paraId="0D8930BA" w14:textId="77777777" w:rsidR="00813B76" w:rsidRDefault="00813B76" w:rsidP="00210278">
      <w:pPr>
        <w:ind w:left="1440" w:hanging="720"/>
        <w:rPr>
          <w:snapToGrid w:val="0"/>
        </w:rPr>
      </w:pPr>
      <w:r>
        <w:rPr>
          <w:snapToGrid w:val="0"/>
        </w:rPr>
        <w:t>-</w:t>
      </w:r>
      <w:r>
        <w:rPr>
          <w:snapToGrid w:val="0"/>
        </w:rPr>
        <w:tab/>
        <w:t>Sunday Stories (historical articles posted on the museum’s website).</w:t>
      </w:r>
    </w:p>
    <w:p w14:paraId="631F13C1" w14:textId="77777777" w:rsidR="00813B76" w:rsidRDefault="00813B76" w:rsidP="00210278">
      <w:pPr>
        <w:ind w:left="720" w:hanging="720"/>
        <w:rPr>
          <w:snapToGrid w:val="0"/>
        </w:rPr>
      </w:pPr>
    </w:p>
    <w:p w14:paraId="3A45B831" w14:textId="77777777" w:rsidR="00813B76" w:rsidRDefault="00813B76" w:rsidP="00210278">
      <w:pPr>
        <w:ind w:left="720" w:hanging="720"/>
        <w:rPr>
          <w:snapToGrid w:val="0"/>
        </w:rPr>
      </w:pPr>
      <w:r>
        <w:rPr>
          <w:snapToGrid w:val="0"/>
        </w:rPr>
        <w:t>7.</w:t>
      </w:r>
      <w:r>
        <w:rPr>
          <w:snapToGrid w:val="0"/>
        </w:rPr>
        <w:tab/>
        <w:t xml:space="preserve">Since its opening, City Hall has hosted 340,000 museum visitors and more than 35,000 clock tower visitors annually. A recent survey found that 95% of respondents agree that the museum enriches the cultural life of Brisbane. The museum hosts 5,000 students annually including 1,300 subsidised Learn Assist visits. More than 9,000 artworks are contained within the museum’s collection. </w:t>
      </w:r>
    </w:p>
    <w:p w14:paraId="1FB80AEA" w14:textId="77777777" w:rsidR="00813B76" w:rsidRDefault="00813B76" w:rsidP="00210278">
      <w:pPr>
        <w:ind w:left="720" w:hanging="720"/>
        <w:rPr>
          <w:snapToGrid w:val="0"/>
        </w:rPr>
      </w:pPr>
    </w:p>
    <w:p w14:paraId="7287880C" w14:textId="77777777" w:rsidR="00813B76" w:rsidRDefault="00813B76" w:rsidP="00210278">
      <w:pPr>
        <w:ind w:left="720" w:hanging="720"/>
        <w:rPr>
          <w:snapToGrid w:val="0"/>
        </w:rPr>
      </w:pPr>
      <w:r>
        <w:rPr>
          <w:snapToGrid w:val="0"/>
        </w:rPr>
        <w:t>8.</w:t>
      </w:r>
      <w:r>
        <w:rPr>
          <w:snapToGrid w:val="0"/>
        </w:rPr>
        <w:tab/>
        <w:t xml:space="preserve">Upcoming programs include: </w:t>
      </w:r>
    </w:p>
    <w:p w14:paraId="547B3AC8" w14:textId="77777777" w:rsidR="00813B76" w:rsidRDefault="00813B76" w:rsidP="00210278">
      <w:pPr>
        <w:ind w:left="1440" w:hanging="720"/>
        <w:rPr>
          <w:snapToGrid w:val="0"/>
        </w:rPr>
      </w:pPr>
      <w:r>
        <w:rPr>
          <w:snapToGrid w:val="0"/>
        </w:rPr>
        <w:t>-</w:t>
      </w:r>
      <w:r>
        <w:rPr>
          <w:snapToGrid w:val="0"/>
        </w:rPr>
        <w:tab/>
      </w:r>
      <w:r>
        <w:rPr>
          <w:i/>
          <w:iCs/>
          <w:snapToGrid w:val="0"/>
        </w:rPr>
        <w:t xml:space="preserve">Rearranged: Art of the Flower </w:t>
      </w:r>
      <w:r>
        <w:rPr>
          <w:snapToGrid w:val="0"/>
        </w:rPr>
        <w:t>starting 25 November 2023</w:t>
      </w:r>
    </w:p>
    <w:p w14:paraId="168ADF67" w14:textId="77777777" w:rsidR="00813B76" w:rsidRDefault="00813B76" w:rsidP="00210278">
      <w:pPr>
        <w:ind w:left="1440" w:hanging="720"/>
        <w:rPr>
          <w:snapToGrid w:val="0"/>
        </w:rPr>
      </w:pPr>
      <w:r>
        <w:rPr>
          <w:snapToGrid w:val="0"/>
        </w:rPr>
        <w:t>-</w:t>
      </w:r>
      <w:r>
        <w:rPr>
          <w:snapToGrid w:val="0"/>
        </w:rPr>
        <w:tab/>
        <w:t>the summer school holidays program</w:t>
      </w:r>
    </w:p>
    <w:p w14:paraId="68A9369A" w14:textId="77777777" w:rsidR="00813B76" w:rsidRDefault="00813B76" w:rsidP="00210278">
      <w:pPr>
        <w:ind w:left="1440" w:hanging="720"/>
        <w:rPr>
          <w:snapToGrid w:val="0"/>
        </w:rPr>
      </w:pPr>
      <w:r>
        <w:rPr>
          <w:snapToGrid w:val="0"/>
        </w:rPr>
        <w:t>-</w:t>
      </w:r>
      <w:r>
        <w:rPr>
          <w:snapToGrid w:val="0"/>
        </w:rPr>
        <w:tab/>
        <w:t xml:space="preserve">various Artist in Residence projects. </w:t>
      </w:r>
    </w:p>
    <w:p w14:paraId="3EA09706" w14:textId="77777777" w:rsidR="00813B76" w:rsidRDefault="00813B76" w:rsidP="00210278">
      <w:pPr>
        <w:ind w:left="1440" w:hanging="720"/>
        <w:rPr>
          <w:snapToGrid w:val="0"/>
        </w:rPr>
      </w:pPr>
    </w:p>
    <w:p w14:paraId="31CE9C4B" w14:textId="77777777" w:rsidR="00813B76" w:rsidRPr="00AC06BB" w:rsidRDefault="00813B76" w:rsidP="00210278">
      <w:pPr>
        <w:ind w:left="720" w:hanging="720"/>
        <w:rPr>
          <w:snapToGrid w:val="0"/>
        </w:rPr>
      </w:pPr>
      <w:r>
        <w:rPr>
          <w:snapToGrid w:val="0"/>
        </w:rPr>
        <w:t>9.</w:t>
      </w:r>
      <w:r>
        <w:rPr>
          <w:snapToGrid w:val="0"/>
        </w:rPr>
        <w:tab/>
        <w:t xml:space="preserve">The museum will continue to collaborate with artists, elevate Brisbane stories and provide the public with enriching creative experiences. </w:t>
      </w:r>
    </w:p>
    <w:p w14:paraId="5E4EBE4A" w14:textId="77777777" w:rsidR="00813B76" w:rsidRPr="00D300A1" w:rsidRDefault="00813B76" w:rsidP="00210278">
      <w:pPr>
        <w:rPr>
          <w:snapToGrid w:val="0"/>
        </w:rPr>
      </w:pPr>
    </w:p>
    <w:p w14:paraId="0DE6FCF2" w14:textId="77777777" w:rsidR="00813B76" w:rsidRPr="00D300A1" w:rsidRDefault="00813B76" w:rsidP="00210278">
      <w:pPr>
        <w:ind w:left="720" w:hanging="720"/>
        <w:rPr>
          <w:snapToGrid w:val="0"/>
        </w:rPr>
      </w:pPr>
      <w:r>
        <w:rPr>
          <w:snapToGrid w:val="0"/>
        </w:rPr>
        <w:t>10</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Chief Executive Officer/Director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p w14:paraId="71827E24" w14:textId="77777777" w:rsidR="00813B76" w:rsidRPr="00D300A1" w:rsidRDefault="00813B76" w:rsidP="00210278">
      <w:pPr>
        <w:rPr>
          <w:snapToGrid w:val="0"/>
        </w:rPr>
      </w:pPr>
    </w:p>
    <w:p w14:paraId="362E2E0E" w14:textId="77777777" w:rsidR="00813B76" w:rsidRPr="00D300A1" w:rsidRDefault="00813B76" w:rsidP="00210278">
      <w:pPr>
        <w:keepNext/>
        <w:keepLines/>
        <w:ind w:left="720" w:hanging="720"/>
        <w:rPr>
          <w:snapToGrid w:val="0"/>
        </w:rPr>
      </w:pPr>
      <w:r>
        <w:rPr>
          <w:snapToGrid w:val="0"/>
        </w:rPr>
        <w:t>11</w:t>
      </w:r>
      <w:r w:rsidRPr="00D300A1">
        <w:rPr>
          <w:snapToGrid w:val="0"/>
        </w:rPr>
        <w:t>.</w:t>
      </w:r>
      <w:r w:rsidRPr="00D300A1">
        <w:rPr>
          <w:snapToGrid w:val="0"/>
        </w:rPr>
        <w:tab/>
      </w:r>
      <w:r w:rsidRPr="00D300A1">
        <w:rPr>
          <w:b/>
          <w:snapToGrid w:val="0"/>
        </w:rPr>
        <w:t>RECOMMENDATION:</w:t>
      </w:r>
    </w:p>
    <w:p w14:paraId="24A9960C" w14:textId="77777777" w:rsidR="00813B76" w:rsidRPr="00D300A1" w:rsidRDefault="00813B76" w:rsidP="00210278">
      <w:pPr>
        <w:keepNext/>
        <w:keepLines/>
        <w:ind w:left="720" w:hanging="720"/>
        <w:rPr>
          <w:snapToGrid w:val="0"/>
        </w:rPr>
      </w:pPr>
    </w:p>
    <w:p w14:paraId="7C7EAE1A" w14:textId="2DF38160" w:rsidR="00D46E85" w:rsidRPr="00813B76" w:rsidRDefault="00813B76" w:rsidP="00210278">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0AF8D821" w14:textId="284F1F0E" w:rsidR="00D46E85" w:rsidRDefault="00D46E85" w:rsidP="00210278">
      <w:pPr>
        <w:jc w:val="right"/>
        <w:rPr>
          <w:rFonts w:ascii="Arial" w:hAnsi="Arial"/>
          <w:b/>
          <w:sz w:val="28"/>
        </w:rPr>
      </w:pPr>
      <w:r>
        <w:rPr>
          <w:rFonts w:ascii="Arial" w:hAnsi="Arial"/>
          <w:b/>
          <w:sz w:val="28"/>
        </w:rPr>
        <w:t>ADOPTED</w:t>
      </w:r>
    </w:p>
    <w:p w14:paraId="078813BA" w14:textId="77777777" w:rsidR="00D46E85" w:rsidRDefault="00D46E85" w:rsidP="00210278">
      <w:pPr>
        <w:tabs>
          <w:tab w:val="left" w:pos="-1440"/>
        </w:tabs>
        <w:spacing w:line="218" w:lineRule="auto"/>
        <w:jc w:val="left"/>
        <w:rPr>
          <w:b/>
          <w:szCs w:val="24"/>
        </w:rPr>
      </w:pPr>
    </w:p>
    <w:p w14:paraId="57DBB800" w14:textId="77777777" w:rsidR="00E623F3" w:rsidRPr="00E65147" w:rsidRDefault="00E623F3" w:rsidP="00210278">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E65147">
        <w:rPr>
          <w:rFonts w:ascii="Times New Roman" w:hAnsi="Times New Roman"/>
          <w:sz w:val="20"/>
        </w:rPr>
        <w:t>Councillor CUNNINGHAM, how are you?</w:t>
      </w:r>
    </w:p>
    <w:p w14:paraId="051F53A0" w14:textId="77777777" w:rsidR="002E6B3F" w:rsidRDefault="002E6B3F" w:rsidP="00210278"/>
    <w:p w14:paraId="1DD7D8E0" w14:textId="77777777" w:rsidR="002A6383" w:rsidRDefault="002A6383" w:rsidP="00210278"/>
    <w:p w14:paraId="7CA7C23E" w14:textId="1FFD753D" w:rsidR="00885F63" w:rsidRPr="00DD3A7A" w:rsidRDefault="00885F63" w:rsidP="00210278">
      <w:pPr>
        <w:pStyle w:val="Heading3"/>
      </w:pPr>
      <w:bookmarkStart w:id="71" w:name="_Toc114546466"/>
      <w:bookmarkStart w:id="72" w:name="_Toc114546755"/>
      <w:bookmarkStart w:id="73" w:name="_Toc150184824"/>
      <w:r w:rsidRPr="00DD3A7A">
        <w:t xml:space="preserve">FINANCE </w:t>
      </w:r>
      <w:r w:rsidR="00A90E82">
        <w:t xml:space="preserve">AND </w:t>
      </w:r>
      <w:r w:rsidR="00B0352C">
        <w:t>CITY GOVERNANCE</w:t>
      </w:r>
      <w:r w:rsidR="00A90E82">
        <w:t xml:space="preserve"> </w:t>
      </w:r>
      <w:r w:rsidRPr="00DD3A7A">
        <w:t>COMMITTEE</w:t>
      </w:r>
      <w:bookmarkEnd w:id="71"/>
      <w:bookmarkEnd w:id="72"/>
      <w:bookmarkEnd w:id="73"/>
    </w:p>
    <w:p w14:paraId="4AD3BF8E" w14:textId="77777777" w:rsidR="00885F63" w:rsidRDefault="00885F63" w:rsidP="00210278"/>
    <w:p w14:paraId="38688E51" w14:textId="12401C03" w:rsidR="00885F63" w:rsidRDefault="00885F63" w:rsidP="00210278">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A4511B">
        <w:t>Steven HUANG</w:t>
      </w:r>
      <w:r>
        <w:t xml:space="preserve">, that </w:t>
      </w:r>
      <w:r w:rsidR="00BE6B17">
        <w:t xml:space="preserve">the report of the meeting of that </w:t>
      </w:r>
      <w:r>
        <w:t xml:space="preserve">Committee held on </w:t>
      </w:r>
      <w:r w:rsidR="00A83F7C">
        <w:t>24 October 2023</w:t>
      </w:r>
      <w:r>
        <w:t>, be adopted.</w:t>
      </w:r>
    </w:p>
    <w:p w14:paraId="1E288A33" w14:textId="77777777" w:rsidR="00885F63" w:rsidRDefault="00885F63" w:rsidP="00210278"/>
    <w:p w14:paraId="7D93DECE" w14:textId="77777777" w:rsidR="00E623F3" w:rsidRPr="00E65147" w:rsidRDefault="00E623F3" w:rsidP="00210278">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E65147">
        <w:rPr>
          <w:rFonts w:ascii="Times New Roman" w:hAnsi="Times New Roman"/>
          <w:sz w:val="20"/>
        </w:rPr>
        <w:t>Councillor CUNNINGHAM, you</w:t>
      </w:r>
      <w:r>
        <w:rPr>
          <w:rFonts w:ascii="Times New Roman" w:hAnsi="Times New Roman"/>
          <w:sz w:val="20"/>
        </w:rPr>
        <w:t>’</w:t>
      </w:r>
      <w:r w:rsidRPr="00E65147">
        <w:rPr>
          <w:rFonts w:ascii="Times New Roman" w:hAnsi="Times New Roman"/>
          <w:sz w:val="20"/>
        </w:rPr>
        <w:t>ve got the call.</w:t>
      </w:r>
    </w:p>
    <w:p w14:paraId="2CD77468" w14:textId="46BEE1F0"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CUNNINGHAM:</w:t>
      </w:r>
      <w:r w:rsidRPr="00E65147">
        <w:rPr>
          <w:rFonts w:ascii="Times New Roman" w:hAnsi="Times New Roman"/>
          <w:sz w:val="20"/>
        </w:rPr>
        <w:tab/>
        <w:t xml:space="preserve">Thanks, Mr Chair. Our Committee presentation last week was from our </w:t>
      </w:r>
      <w:r w:rsidR="00492947">
        <w:rPr>
          <w:rFonts w:ascii="Times New Roman" w:hAnsi="Times New Roman"/>
          <w:sz w:val="20"/>
        </w:rPr>
        <w:t>C</w:t>
      </w:r>
      <w:r w:rsidRPr="00E65147">
        <w:rPr>
          <w:rFonts w:ascii="Times New Roman" w:hAnsi="Times New Roman"/>
          <w:sz w:val="20"/>
        </w:rPr>
        <w:t xml:space="preserve">orporate </w:t>
      </w:r>
      <w:r w:rsidR="00492947">
        <w:rPr>
          <w:rFonts w:ascii="Times New Roman" w:hAnsi="Times New Roman"/>
          <w:sz w:val="20"/>
        </w:rPr>
        <w:t>S</w:t>
      </w:r>
      <w:r w:rsidRPr="00E65147">
        <w:rPr>
          <w:rFonts w:ascii="Times New Roman" w:hAnsi="Times New Roman"/>
          <w:sz w:val="20"/>
        </w:rPr>
        <w:t xml:space="preserve">ecurity </w:t>
      </w:r>
      <w:r>
        <w:rPr>
          <w:rFonts w:ascii="Times New Roman" w:hAnsi="Times New Roman"/>
          <w:sz w:val="20"/>
        </w:rPr>
        <w:t>b</w:t>
      </w:r>
      <w:r w:rsidRPr="00E65147">
        <w:rPr>
          <w:rFonts w:ascii="Times New Roman" w:hAnsi="Times New Roman"/>
          <w:sz w:val="20"/>
        </w:rPr>
        <w:t>ranch on Council</w:t>
      </w:r>
      <w:r>
        <w:rPr>
          <w:rFonts w:ascii="Times New Roman" w:hAnsi="Times New Roman"/>
          <w:sz w:val="20"/>
        </w:rPr>
        <w:t>’</w:t>
      </w:r>
      <w:r w:rsidRPr="00E65147">
        <w:rPr>
          <w:rFonts w:ascii="Times New Roman" w:hAnsi="Times New Roman"/>
          <w:sz w:val="20"/>
        </w:rPr>
        <w:t>s safety camera network. Council, as many Councillors would know, has a network of safety cameras right across our city and suburbs</w:t>
      </w:r>
      <w:r w:rsidR="00492947">
        <w:rPr>
          <w:rFonts w:ascii="Times New Roman" w:hAnsi="Times New Roman"/>
          <w:sz w:val="20"/>
        </w:rPr>
        <w:t xml:space="preserve"> t</w:t>
      </w:r>
      <w:r w:rsidRPr="00E65147">
        <w:rPr>
          <w:rFonts w:ascii="Times New Roman" w:hAnsi="Times New Roman"/>
          <w:sz w:val="20"/>
        </w:rPr>
        <w:t>o protect our assets and obviously to protect our community.</w:t>
      </w:r>
    </w:p>
    <w:p w14:paraId="60997F17" w14:textId="23EE8EC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We learned about technological improvements in our Security Operations Centre, which are exponentially increasing our ability to report and respond to incidents in real time</w:t>
      </w:r>
      <w:r w:rsidR="00492947">
        <w:rPr>
          <w:rFonts w:ascii="Times New Roman" w:hAnsi="Times New Roman"/>
          <w:sz w:val="20"/>
        </w:rPr>
        <w:t xml:space="preserve"> u</w:t>
      </w:r>
      <w:r w:rsidRPr="00E65147">
        <w:rPr>
          <w:rFonts w:ascii="Times New Roman" w:hAnsi="Times New Roman"/>
          <w:sz w:val="20"/>
        </w:rPr>
        <w:t>sing live video analytics rather than primarily serving a reactive purpose after an incident may occur.</w:t>
      </w:r>
    </w:p>
    <w:p w14:paraId="7BAD6FDE" w14:textId="3D304128"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 xml:space="preserve">This includes intrusion and vehicle detection cameras at Council assets and object detection to identify when objects have been removed or left behind. It also includes loitering detection which can identity any potential self-harm incidents. Mr Chair, this is a highly sensitive subject and many Councillors would be aware that we have cameras on the Story Bridge and these now employ loitering detection technology. It enables our Security Operations Centre to notify </w:t>
      </w:r>
      <w:r w:rsidRPr="00AD32BE">
        <w:rPr>
          <w:rFonts w:ascii="Times New Roman" w:hAnsi="Times New Roman"/>
          <w:sz w:val="20"/>
        </w:rPr>
        <w:t>QPS</w:t>
      </w:r>
      <w:r w:rsidRPr="00E65147">
        <w:rPr>
          <w:rFonts w:ascii="Times New Roman" w:hAnsi="Times New Roman"/>
          <w:sz w:val="20"/>
        </w:rPr>
        <w:t xml:space="preserve"> </w:t>
      </w:r>
      <w:r w:rsidR="00AD32BE">
        <w:rPr>
          <w:rFonts w:ascii="Times New Roman" w:hAnsi="Times New Roman"/>
          <w:sz w:val="20"/>
        </w:rPr>
        <w:t xml:space="preserve">(Queensland Police Service) </w:t>
      </w:r>
      <w:r w:rsidRPr="00E65147">
        <w:rPr>
          <w:rFonts w:ascii="Times New Roman" w:hAnsi="Times New Roman"/>
          <w:sz w:val="20"/>
        </w:rPr>
        <w:t>when there is a potential incident and, importantly, to swiftly enable an emergency response at the location.</w:t>
      </w:r>
    </w:p>
    <w:p w14:paraId="47A981AC" w14:textId="6D8B9BC3"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Committee learned that there have been five such incidents in recent times where Council was able to intervene and notify emergency services and prevent a self</w:t>
      </w:r>
      <w:r w:rsidR="00492947">
        <w:rPr>
          <w:rFonts w:ascii="Times New Roman" w:hAnsi="Times New Roman"/>
          <w:sz w:val="20"/>
        </w:rPr>
        <w:noBreakHyphen/>
      </w:r>
      <w:r w:rsidRPr="00E65147">
        <w:rPr>
          <w:rFonts w:ascii="Times New Roman" w:hAnsi="Times New Roman"/>
          <w:sz w:val="20"/>
        </w:rPr>
        <w:t>harming incident from occurring</w:t>
      </w:r>
      <w:r w:rsidR="00492947">
        <w:rPr>
          <w:rFonts w:ascii="Times New Roman" w:hAnsi="Times New Roman"/>
          <w:sz w:val="20"/>
        </w:rPr>
        <w:t xml:space="preserve"> w</w:t>
      </w:r>
      <w:r w:rsidRPr="00E65147">
        <w:rPr>
          <w:rFonts w:ascii="Times New Roman" w:hAnsi="Times New Roman"/>
          <w:sz w:val="20"/>
        </w:rPr>
        <w:t>hich is indeed a sobering statistic, Mr</w:t>
      </w:r>
      <w:r w:rsidR="00492947">
        <w:rPr>
          <w:rFonts w:ascii="Times New Roman" w:hAnsi="Times New Roman"/>
          <w:sz w:val="20"/>
        </w:rPr>
        <w:t> </w:t>
      </w:r>
      <w:r w:rsidRPr="00E65147">
        <w:rPr>
          <w:rFonts w:ascii="Times New Roman" w:hAnsi="Times New Roman"/>
          <w:sz w:val="20"/>
        </w:rPr>
        <w:t>Chair. But it</w:t>
      </w:r>
      <w:r>
        <w:rPr>
          <w:rFonts w:ascii="Times New Roman" w:hAnsi="Times New Roman"/>
          <w:sz w:val="20"/>
        </w:rPr>
        <w:t>’</w:t>
      </w:r>
      <w:r w:rsidRPr="00E65147">
        <w:rPr>
          <w:rFonts w:ascii="Times New Roman" w:hAnsi="Times New Roman"/>
          <w:sz w:val="20"/>
        </w:rPr>
        <w:t>s a testament to the importance and the impact of our safety camera network her</w:t>
      </w:r>
      <w:r>
        <w:rPr>
          <w:rFonts w:ascii="Times New Roman" w:hAnsi="Times New Roman"/>
          <w:sz w:val="20"/>
        </w:rPr>
        <w:t>e</w:t>
      </w:r>
      <w:r w:rsidRPr="00E65147">
        <w:rPr>
          <w:rFonts w:ascii="Times New Roman" w:hAnsi="Times New Roman"/>
          <w:sz w:val="20"/>
        </w:rPr>
        <w:t xml:space="preserve"> in Brisbane.</w:t>
      </w:r>
    </w:p>
    <w:p w14:paraId="4CE07E39"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lastRenderedPageBreak/>
        <w:tab/>
        <w:t xml:space="preserve">Changing pace, we also learned about solar powered safety camera poles which are being deployed in strategic locations throughout the city. They promptly respond to events which require increased security and monitoring. There are many technical advancements happening in the space. I want to thank our Corporate Security </w:t>
      </w:r>
      <w:r>
        <w:rPr>
          <w:rFonts w:ascii="Times New Roman" w:hAnsi="Times New Roman"/>
          <w:sz w:val="20"/>
        </w:rPr>
        <w:t>t</w:t>
      </w:r>
      <w:r w:rsidRPr="00E65147">
        <w:rPr>
          <w:rFonts w:ascii="Times New Roman" w:hAnsi="Times New Roman"/>
          <w:sz w:val="20"/>
        </w:rPr>
        <w:t>eam for taking advantage of these for the benefit of all of Brisbane</w:t>
      </w:r>
      <w:r>
        <w:rPr>
          <w:rFonts w:ascii="Times New Roman" w:hAnsi="Times New Roman"/>
          <w:sz w:val="20"/>
        </w:rPr>
        <w:t>’</w:t>
      </w:r>
      <w:r w:rsidRPr="00E65147">
        <w:rPr>
          <w:rFonts w:ascii="Times New Roman" w:hAnsi="Times New Roman"/>
          <w:sz w:val="20"/>
        </w:rPr>
        <w:t>s residents and doing so in such a responsible and a measured way. I commend the report to the Chamber.</w:t>
      </w:r>
    </w:p>
    <w:p w14:paraId="5B572945" w14:textId="77777777" w:rsidR="00E623F3"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Councillor CUNNINGHAM. </w:t>
      </w:r>
    </w:p>
    <w:p w14:paraId="39D730BB" w14:textId="77777777" w:rsidR="00E623F3" w:rsidRPr="00E65147" w:rsidRDefault="00E623F3"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Are there any further speakers? I see no one rising. </w:t>
      </w:r>
    </w:p>
    <w:p w14:paraId="0F7548A8" w14:textId="77777777" w:rsidR="00E623F3" w:rsidRPr="00E65147" w:rsidRDefault="00E623F3" w:rsidP="00210278">
      <w:pPr>
        <w:pStyle w:val="BodyTextIndent2"/>
        <w:spacing w:after="0" w:line="240" w:lineRule="auto"/>
        <w:ind w:left="2517" w:firstLine="0"/>
        <w:jc w:val="both"/>
        <w:rPr>
          <w:rFonts w:ascii="Times New Roman" w:hAnsi="Times New Roman"/>
          <w:sz w:val="20"/>
        </w:rPr>
      </w:pPr>
      <w:r w:rsidRPr="00E65147">
        <w:rPr>
          <w:rFonts w:ascii="Times New Roman" w:hAnsi="Times New Roman"/>
          <w:sz w:val="20"/>
        </w:rPr>
        <w:t xml:space="preserve">We will now put the report. </w:t>
      </w:r>
    </w:p>
    <w:p w14:paraId="0CDD547F" w14:textId="77777777" w:rsidR="00885F63" w:rsidRDefault="00885F63" w:rsidP="00210278"/>
    <w:p w14:paraId="21FF5365" w14:textId="7D20171A" w:rsidR="00885F63" w:rsidRDefault="00885F63" w:rsidP="00210278">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210278"/>
    <w:p w14:paraId="2E1804EE" w14:textId="77777777" w:rsidR="00D46E85" w:rsidRDefault="00D46E85" w:rsidP="00210278">
      <w:r>
        <w:t>The report read as follows</w:t>
      </w:r>
      <w:r>
        <w:sym w:font="Symbol" w:char="F0BE"/>
      </w:r>
    </w:p>
    <w:p w14:paraId="6A81E950" w14:textId="77777777" w:rsidR="00D46E85" w:rsidRDefault="00D46E85" w:rsidP="00210278"/>
    <w:p w14:paraId="14E08D83" w14:textId="77777777" w:rsidR="00D46E85" w:rsidRPr="00380BDC" w:rsidRDefault="00D46E85" w:rsidP="00210278">
      <w:pPr>
        <w:rPr>
          <w:b/>
          <w:bCs/>
        </w:rPr>
      </w:pPr>
      <w:r w:rsidRPr="00380BDC">
        <w:rPr>
          <w:b/>
          <w:bCs/>
        </w:rPr>
        <w:t>ATTENDANCE:</w:t>
      </w:r>
      <w:r w:rsidRPr="00380BDC">
        <w:rPr>
          <w:b/>
          <w:bCs/>
        </w:rPr>
        <w:br/>
      </w:r>
    </w:p>
    <w:p w14:paraId="63A1A989" w14:textId="77777777" w:rsidR="00A83F7C" w:rsidRPr="00CB58DD" w:rsidRDefault="00A83F7C" w:rsidP="00210278">
      <w:r w:rsidRPr="00CB58DD">
        <w:t>Councillor Fiona Cunningham (Civic Cabinet Chair), Councillor Steven Huang (Deputy Chair), and Councillors Lisa Atwood, Trina Massey, Angela Owen and Charles Strunk.</w:t>
      </w:r>
    </w:p>
    <w:p w14:paraId="19CEBEC4" w14:textId="65B292C5" w:rsidR="00D46E85" w:rsidRPr="007607CE" w:rsidRDefault="00D46E85" w:rsidP="00210278">
      <w:pPr>
        <w:pStyle w:val="Heading4"/>
      </w:pPr>
      <w:bookmarkStart w:id="74" w:name="_Toc150184825"/>
      <w:r>
        <w:rPr>
          <w:u w:val="none"/>
        </w:rPr>
        <w:t>A</w:t>
      </w:r>
      <w:r w:rsidRPr="001904D2">
        <w:rPr>
          <w:u w:val="none"/>
        </w:rPr>
        <w:tab/>
      </w:r>
      <w:r w:rsidR="00A83F7C" w:rsidRPr="00A83F7C">
        <w:t>COMMITTEE PRESENTATION – COUNCIL SAFETY CAMERA NETWORK</w:t>
      </w:r>
      <w:bookmarkEnd w:id="74"/>
    </w:p>
    <w:p w14:paraId="2B791B01" w14:textId="57A23939" w:rsidR="00D46E85" w:rsidRDefault="00A4511B" w:rsidP="00210278">
      <w:pPr>
        <w:tabs>
          <w:tab w:val="left" w:pos="-1440"/>
        </w:tabs>
        <w:spacing w:line="218" w:lineRule="auto"/>
        <w:jc w:val="right"/>
        <w:rPr>
          <w:rFonts w:ascii="Arial" w:hAnsi="Arial"/>
          <w:b/>
          <w:sz w:val="28"/>
        </w:rPr>
      </w:pPr>
      <w:r>
        <w:rPr>
          <w:rFonts w:ascii="Arial" w:hAnsi="Arial"/>
          <w:b/>
          <w:sz w:val="28"/>
        </w:rPr>
        <w:t>276</w:t>
      </w:r>
      <w:r w:rsidR="00D46E85">
        <w:rPr>
          <w:rFonts w:ascii="Arial" w:hAnsi="Arial"/>
          <w:b/>
          <w:sz w:val="28"/>
        </w:rPr>
        <w:t>/</w:t>
      </w:r>
      <w:r w:rsidR="00317639">
        <w:rPr>
          <w:rFonts w:ascii="Arial" w:hAnsi="Arial"/>
          <w:b/>
          <w:sz w:val="28"/>
        </w:rPr>
        <w:t>2023-24</w:t>
      </w:r>
    </w:p>
    <w:p w14:paraId="57998C86" w14:textId="77777777" w:rsidR="00A83F7C" w:rsidRPr="00571A8B" w:rsidRDefault="00A83F7C" w:rsidP="00210278">
      <w:pPr>
        <w:ind w:left="720" w:hanging="720"/>
        <w:rPr>
          <w:snapToGrid w:val="0"/>
        </w:rPr>
      </w:pPr>
      <w:r w:rsidRPr="00CB58DD">
        <w:rPr>
          <w:snapToGrid w:val="0"/>
        </w:rPr>
        <w:t>1.</w:t>
      </w:r>
      <w:r w:rsidRPr="00CB58DD">
        <w:rPr>
          <w:snapToGrid w:val="0"/>
        </w:rPr>
        <w:tab/>
        <w:t xml:space="preserve">The Chief Internal Auditor, </w:t>
      </w:r>
      <w:r w:rsidRPr="00CB58DD">
        <w:t>Assurance Services, City Administration and Governance</w:t>
      </w:r>
      <w:r w:rsidRPr="00CB58DD">
        <w:rPr>
          <w:bCs/>
          <w:snapToGrid w:val="0"/>
          <w:szCs w:val="24"/>
        </w:rPr>
        <w:t xml:space="preserve">, </w:t>
      </w:r>
      <w:r w:rsidRPr="00CB58DD">
        <w:rPr>
          <w:snapToGrid w:val="0"/>
        </w:rPr>
        <w:t xml:space="preserve">attended the meeting to provide an update on </w:t>
      </w:r>
      <w:r w:rsidRPr="00CB58DD">
        <w:rPr>
          <w:bCs/>
          <w:lang w:val="en-US"/>
        </w:rPr>
        <w:t xml:space="preserve">Council </w:t>
      </w:r>
      <w:r>
        <w:rPr>
          <w:bCs/>
          <w:lang w:val="en-US"/>
        </w:rPr>
        <w:t>s</w:t>
      </w:r>
      <w:r w:rsidRPr="00CB58DD">
        <w:rPr>
          <w:bCs/>
          <w:lang w:val="en-US"/>
        </w:rPr>
        <w:t xml:space="preserve">afety </w:t>
      </w:r>
      <w:r>
        <w:rPr>
          <w:bCs/>
          <w:lang w:val="en-US"/>
        </w:rPr>
        <w:t>c</w:t>
      </w:r>
      <w:r w:rsidRPr="00CB58DD">
        <w:rPr>
          <w:bCs/>
          <w:lang w:val="en-US"/>
        </w:rPr>
        <w:t xml:space="preserve">amera </w:t>
      </w:r>
      <w:r>
        <w:rPr>
          <w:bCs/>
          <w:lang w:val="en-US"/>
        </w:rPr>
        <w:t>n</w:t>
      </w:r>
      <w:r w:rsidRPr="00CB58DD">
        <w:rPr>
          <w:bCs/>
          <w:lang w:val="en-US"/>
        </w:rPr>
        <w:t>etwork</w:t>
      </w:r>
      <w:r w:rsidRPr="00CB58DD">
        <w:rPr>
          <w:snapToGrid w:val="0"/>
        </w:rPr>
        <w:t xml:space="preserve">. </w:t>
      </w:r>
      <w:r w:rsidRPr="00CB58DD">
        <w:rPr>
          <w:bCs/>
          <w:snapToGrid w:val="0"/>
          <w:szCs w:val="24"/>
        </w:rPr>
        <w:t xml:space="preserve">She </w:t>
      </w:r>
      <w:r w:rsidRPr="00CB58DD">
        <w:rPr>
          <w:snapToGrid w:val="0"/>
        </w:rPr>
        <w:t>provided the information below.</w:t>
      </w:r>
    </w:p>
    <w:p w14:paraId="38B0D8FB" w14:textId="77777777" w:rsidR="00A83F7C" w:rsidRPr="00571A8B" w:rsidRDefault="00A83F7C" w:rsidP="00210278">
      <w:pPr>
        <w:tabs>
          <w:tab w:val="left" w:pos="3765"/>
        </w:tabs>
        <w:ind w:left="720" w:hanging="720"/>
        <w:rPr>
          <w:snapToGrid w:val="0"/>
        </w:rPr>
      </w:pPr>
    </w:p>
    <w:p w14:paraId="7380E907" w14:textId="77777777" w:rsidR="00A83F7C" w:rsidRDefault="00A83F7C" w:rsidP="00210278">
      <w:pPr>
        <w:ind w:left="720" w:hanging="720"/>
        <w:rPr>
          <w:snapToGrid w:val="0"/>
        </w:rPr>
      </w:pPr>
      <w:r w:rsidRPr="00571A8B">
        <w:rPr>
          <w:snapToGrid w:val="0"/>
        </w:rPr>
        <w:t>2.</w:t>
      </w:r>
      <w:r w:rsidRPr="00571A8B">
        <w:rPr>
          <w:snapToGrid w:val="0"/>
        </w:rPr>
        <w:tab/>
      </w:r>
      <w:r>
        <w:rPr>
          <w:snapToGrid w:val="0"/>
        </w:rPr>
        <w:t xml:space="preserve">Council’s </w:t>
      </w:r>
      <w:r w:rsidRPr="00744AD1">
        <w:rPr>
          <w:snapToGrid w:val="0"/>
        </w:rPr>
        <w:t xml:space="preserve">Protective Security </w:t>
      </w:r>
      <w:r>
        <w:rPr>
          <w:snapToGrid w:val="0"/>
        </w:rPr>
        <w:t xml:space="preserve">Policy Framework </w:t>
      </w:r>
      <w:r w:rsidRPr="00744AD1">
        <w:rPr>
          <w:snapToGrid w:val="0"/>
        </w:rPr>
        <w:t>has been aligned to the Australian Protective Security Policy Framework (PSPF)</w:t>
      </w:r>
      <w:r>
        <w:rPr>
          <w:snapToGrid w:val="0"/>
        </w:rPr>
        <w:t xml:space="preserve">, a </w:t>
      </w:r>
      <w:r w:rsidRPr="00744AD1">
        <w:rPr>
          <w:snapToGrid w:val="0"/>
        </w:rPr>
        <w:t>benchmark used by Federal, State and Local Government agencies</w:t>
      </w:r>
      <w:r>
        <w:rPr>
          <w:snapToGrid w:val="0"/>
        </w:rPr>
        <w:t xml:space="preserve">, </w:t>
      </w:r>
      <w:r w:rsidRPr="00744AD1">
        <w:rPr>
          <w:snapToGrid w:val="0"/>
        </w:rPr>
        <w:t>integrat</w:t>
      </w:r>
      <w:r>
        <w:rPr>
          <w:snapToGrid w:val="0"/>
        </w:rPr>
        <w:t>ing</w:t>
      </w:r>
      <w:r w:rsidRPr="00744AD1">
        <w:rPr>
          <w:snapToGrid w:val="0"/>
        </w:rPr>
        <w:t xml:space="preserve"> protective security across four pillars</w:t>
      </w:r>
      <w:r>
        <w:rPr>
          <w:snapToGrid w:val="0"/>
        </w:rPr>
        <w:t>:</w:t>
      </w:r>
    </w:p>
    <w:p w14:paraId="33789533" w14:textId="77777777" w:rsidR="00A83F7C" w:rsidRPr="00E26779" w:rsidRDefault="00A83F7C" w:rsidP="00210278">
      <w:pPr>
        <w:ind w:left="720" w:hanging="720"/>
        <w:rPr>
          <w:snapToGrid w:val="0"/>
        </w:rPr>
      </w:pPr>
      <w:r>
        <w:rPr>
          <w:snapToGrid w:val="0"/>
        </w:rPr>
        <w:tab/>
        <w:t>-</w:t>
      </w:r>
      <w:r>
        <w:rPr>
          <w:snapToGrid w:val="0"/>
        </w:rPr>
        <w:tab/>
      </w:r>
      <w:r w:rsidRPr="00E26779">
        <w:rPr>
          <w:snapToGrid w:val="0"/>
        </w:rPr>
        <w:t>security governance</w:t>
      </w:r>
    </w:p>
    <w:p w14:paraId="34008F7C" w14:textId="77777777" w:rsidR="00A83F7C" w:rsidRPr="00E26779" w:rsidRDefault="00A83F7C" w:rsidP="00210278">
      <w:pPr>
        <w:ind w:left="720"/>
        <w:rPr>
          <w:snapToGrid w:val="0"/>
        </w:rPr>
      </w:pPr>
      <w:r>
        <w:rPr>
          <w:snapToGrid w:val="0"/>
        </w:rPr>
        <w:t>-</w:t>
      </w:r>
      <w:r>
        <w:rPr>
          <w:snapToGrid w:val="0"/>
        </w:rPr>
        <w:tab/>
      </w:r>
      <w:r w:rsidRPr="00E26779">
        <w:rPr>
          <w:snapToGrid w:val="0"/>
        </w:rPr>
        <w:t>information security</w:t>
      </w:r>
    </w:p>
    <w:p w14:paraId="148D463E" w14:textId="77777777" w:rsidR="00A83F7C" w:rsidRPr="00E26779" w:rsidRDefault="00A83F7C" w:rsidP="00210278">
      <w:pPr>
        <w:ind w:left="720"/>
        <w:rPr>
          <w:snapToGrid w:val="0"/>
        </w:rPr>
      </w:pPr>
      <w:r>
        <w:rPr>
          <w:snapToGrid w:val="0"/>
        </w:rPr>
        <w:t>-</w:t>
      </w:r>
      <w:r>
        <w:rPr>
          <w:snapToGrid w:val="0"/>
        </w:rPr>
        <w:tab/>
      </w:r>
      <w:r w:rsidRPr="00E26779">
        <w:rPr>
          <w:snapToGrid w:val="0"/>
        </w:rPr>
        <w:t>personnel security</w:t>
      </w:r>
    </w:p>
    <w:p w14:paraId="0ACC62DD" w14:textId="77777777" w:rsidR="00A83F7C" w:rsidRDefault="00A83F7C" w:rsidP="00210278">
      <w:pPr>
        <w:ind w:left="720"/>
        <w:rPr>
          <w:snapToGrid w:val="0"/>
        </w:rPr>
      </w:pPr>
      <w:r>
        <w:rPr>
          <w:snapToGrid w:val="0"/>
        </w:rPr>
        <w:t>-</w:t>
      </w:r>
      <w:r>
        <w:rPr>
          <w:snapToGrid w:val="0"/>
        </w:rPr>
        <w:tab/>
      </w:r>
      <w:r w:rsidRPr="00E26779">
        <w:rPr>
          <w:snapToGrid w:val="0"/>
        </w:rPr>
        <w:t>physical security.</w:t>
      </w:r>
    </w:p>
    <w:p w14:paraId="5DF95D73" w14:textId="77777777" w:rsidR="00A83F7C" w:rsidRDefault="00A83F7C" w:rsidP="00210278">
      <w:pPr>
        <w:ind w:left="720" w:hanging="720"/>
        <w:rPr>
          <w:snapToGrid w:val="0"/>
        </w:rPr>
      </w:pPr>
      <w:r>
        <w:rPr>
          <w:snapToGrid w:val="0"/>
        </w:rPr>
        <w:tab/>
        <w:t>Adopting the</w:t>
      </w:r>
      <w:r w:rsidRPr="00744AD1">
        <w:rPr>
          <w:snapToGrid w:val="0"/>
        </w:rPr>
        <w:t xml:space="preserve"> One Council approach to protective security</w:t>
      </w:r>
      <w:r>
        <w:rPr>
          <w:snapToGrid w:val="0"/>
        </w:rPr>
        <w:t xml:space="preserve"> e</w:t>
      </w:r>
      <w:r w:rsidRPr="00744AD1">
        <w:rPr>
          <w:snapToGrid w:val="0"/>
        </w:rPr>
        <w:t>nsure</w:t>
      </w:r>
      <w:r>
        <w:rPr>
          <w:snapToGrid w:val="0"/>
        </w:rPr>
        <w:t>s</w:t>
      </w:r>
      <w:r w:rsidRPr="00744AD1">
        <w:rPr>
          <w:snapToGrid w:val="0"/>
        </w:rPr>
        <w:t xml:space="preserve"> Council has the necessary policies and procedures in place to meet </w:t>
      </w:r>
      <w:r>
        <w:rPr>
          <w:snapToGrid w:val="0"/>
        </w:rPr>
        <w:t xml:space="preserve">the appropriate </w:t>
      </w:r>
      <w:r w:rsidRPr="00744AD1">
        <w:rPr>
          <w:snapToGrid w:val="0"/>
        </w:rPr>
        <w:t>legislative requirements</w:t>
      </w:r>
      <w:r>
        <w:rPr>
          <w:snapToGrid w:val="0"/>
        </w:rPr>
        <w:t>.</w:t>
      </w:r>
    </w:p>
    <w:p w14:paraId="4282E237" w14:textId="77777777" w:rsidR="00A83F7C" w:rsidRDefault="00A83F7C" w:rsidP="00210278">
      <w:pPr>
        <w:ind w:left="720" w:hanging="720"/>
        <w:rPr>
          <w:snapToGrid w:val="0"/>
        </w:rPr>
      </w:pPr>
    </w:p>
    <w:p w14:paraId="322D1EDD" w14:textId="77777777" w:rsidR="00A83F7C" w:rsidRDefault="00A83F7C" w:rsidP="00210278">
      <w:pPr>
        <w:ind w:left="720" w:hanging="720"/>
        <w:rPr>
          <w:snapToGrid w:val="0"/>
        </w:rPr>
      </w:pPr>
      <w:r>
        <w:rPr>
          <w:snapToGrid w:val="0"/>
        </w:rPr>
        <w:t>3.</w:t>
      </w:r>
      <w:r>
        <w:rPr>
          <w:snapToGrid w:val="0"/>
        </w:rPr>
        <w:tab/>
        <w:t>The Committee was shown two charts demonstrating how Council’s use of closed-circuit television (CCTV) security will change between now and 2032. Currently, c</w:t>
      </w:r>
      <w:r w:rsidRPr="006E1F52">
        <w:rPr>
          <w:snapToGrid w:val="0"/>
        </w:rPr>
        <w:t xml:space="preserve">ameras are monitored by </w:t>
      </w:r>
      <w:r>
        <w:rPr>
          <w:snapToGrid w:val="0"/>
        </w:rPr>
        <w:t>Council’s Security Operations Centre</w:t>
      </w:r>
      <w:r w:rsidRPr="006E1F52">
        <w:rPr>
          <w:snapToGrid w:val="0"/>
        </w:rPr>
        <w:t xml:space="preserve"> </w:t>
      </w:r>
      <w:r>
        <w:rPr>
          <w:snapToGrid w:val="0"/>
        </w:rPr>
        <w:t xml:space="preserve">(SOC) </w:t>
      </w:r>
      <w:r w:rsidRPr="006E1F52">
        <w:rPr>
          <w:snapToGrid w:val="0"/>
        </w:rPr>
        <w:t>and are reliant on staff to identify security incidents.</w:t>
      </w:r>
      <w:r>
        <w:rPr>
          <w:snapToGrid w:val="0"/>
        </w:rPr>
        <w:t xml:space="preserve"> The SOC is</w:t>
      </w:r>
      <w:r w:rsidRPr="006E1F52">
        <w:rPr>
          <w:snapToGrid w:val="0"/>
        </w:rPr>
        <w:t xml:space="preserve"> predominantly reactive and </w:t>
      </w:r>
      <w:r>
        <w:rPr>
          <w:snapToGrid w:val="0"/>
        </w:rPr>
        <w:t>officers respond</w:t>
      </w:r>
      <w:r w:rsidRPr="006E1F52">
        <w:rPr>
          <w:snapToGrid w:val="0"/>
        </w:rPr>
        <w:t xml:space="preserve"> to events following notification from external sources.</w:t>
      </w:r>
      <w:r>
        <w:rPr>
          <w:snapToGrid w:val="0"/>
        </w:rPr>
        <w:t xml:space="preserve"> </w:t>
      </w:r>
      <w:r w:rsidRPr="006E1F52">
        <w:rPr>
          <w:snapToGrid w:val="0"/>
        </w:rPr>
        <w:t xml:space="preserve">CCTV analytics will enhance </w:t>
      </w:r>
      <w:r>
        <w:rPr>
          <w:snapToGrid w:val="0"/>
        </w:rPr>
        <w:t>the SOC</w:t>
      </w:r>
      <w:r w:rsidRPr="006E1F52">
        <w:rPr>
          <w:snapToGrid w:val="0"/>
        </w:rPr>
        <w:t xml:space="preserve"> effectiveness by automating the monitoring process, providing real-time alerts, improving situational awareness, enabling faster response times and offering valuable data for decision-making and planning.</w:t>
      </w:r>
      <w:r>
        <w:rPr>
          <w:snapToGrid w:val="0"/>
        </w:rPr>
        <w:t xml:space="preserve"> </w:t>
      </w:r>
    </w:p>
    <w:p w14:paraId="0805D7AF" w14:textId="77777777" w:rsidR="00A83F7C" w:rsidRDefault="00A83F7C" w:rsidP="00210278">
      <w:pPr>
        <w:ind w:left="720" w:hanging="720"/>
        <w:rPr>
          <w:snapToGrid w:val="0"/>
        </w:rPr>
      </w:pPr>
    </w:p>
    <w:p w14:paraId="63300E6B" w14:textId="77777777" w:rsidR="00A83F7C" w:rsidRDefault="00A83F7C" w:rsidP="00210278">
      <w:pPr>
        <w:ind w:left="720" w:hanging="720"/>
        <w:rPr>
          <w:snapToGrid w:val="0"/>
        </w:rPr>
      </w:pPr>
      <w:r>
        <w:rPr>
          <w:snapToGrid w:val="0"/>
        </w:rPr>
        <w:t>4.</w:t>
      </w:r>
      <w:r>
        <w:rPr>
          <w:snapToGrid w:val="0"/>
        </w:rPr>
        <w:tab/>
      </w:r>
      <w:r w:rsidRPr="006E1F52">
        <w:rPr>
          <w:snapToGrid w:val="0"/>
        </w:rPr>
        <w:t xml:space="preserve">Camera </w:t>
      </w:r>
      <w:r>
        <w:rPr>
          <w:snapToGrid w:val="0"/>
        </w:rPr>
        <w:t>a</w:t>
      </w:r>
      <w:r w:rsidRPr="006E1F52">
        <w:rPr>
          <w:snapToGrid w:val="0"/>
        </w:rPr>
        <w:t>nalytics</w:t>
      </w:r>
      <w:r>
        <w:rPr>
          <w:snapToGrid w:val="0"/>
        </w:rPr>
        <w:t xml:space="preserve"> and the use of n</w:t>
      </w:r>
      <w:r w:rsidRPr="006E1F52">
        <w:rPr>
          <w:snapToGrid w:val="0"/>
        </w:rPr>
        <w:t>ext</w:t>
      </w:r>
      <w:r>
        <w:rPr>
          <w:snapToGrid w:val="0"/>
        </w:rPr>
        <w:t>-</w:t>
      </w:r>
      <w:r w:rsidRPr="006E1F52">
        <w:rPr>
          <w:snapToGrid w:val="0"/>
        </w:rPr>
        <w:t>generation cameras improve detection times of incidents and security response, reduc</w:t>
      </w:r>
      <w:r>
        <w:rPr>
          <w:snapToGrid w:val="0"/>
        </w:rPr>
        <w:t>es</w:t>
      </w:r>
      <w:r w:rsidRPr="006E1F52">
        <w:rPr>
          <w:snapToGrid w:val="0"/>
        </w:rPr>
        <w:t xml:space="preserve"> harm to staff, </w:t>
      </w:r>
      <w:r>
        <w:rPr>
          <w:snapToGrid w:val="0"/>
        </w:rPr>
        <w:t xml:space="preserve">the </w:t>
      </w:r>
      <w:r w:rsidRPr="006E1F52">
        <w:rPr>
          <w:snapToGrid w:val="0"/>
        </w:rPr>
        <w:t>community and Council assets.</w:t>
      </w:r>
      <w:r>
        <w:rPr>
          <w:snapToGrid w:val="0"/>
        </w:rPr>
        <w:t xml:space="preserve"> It will also r</w:t>
      </w:r>
      <w:r w:rsidRPr="006E1F52">
        <w:rPr>
          <w:snapToGrid w:val="0"/>
        </w:rPr>
        <w:t xml:space="preserve">educe </w:t>
      </w:r>
      <w:r>
        <w:rPr>
          <w:snapToGrid w:val="0"/>
        </w:rPr>
        <w:t xml:space="preserve">the </w:t>
      </w:r>
      <w:r w:rsidRPr="006E1F52">
        <w:rPr>
          <w:snapToGrid w:val="0"/>
        </w:rPr>
        <w:t xml:space="preserve">cognitive load on </w:t>
      </w:r>
      <w:r>
        <w:rPr>
          <w:snapToGrid w:val="0"/>
        </w:rPr>
        <w:t>staff</w:t>
      </w:r>
      <w:r w:rsidRPr="006E1F52">
        <w:rPr>
          <w:snapToGrid w:val="0"/>
        </w:rPr>
        <w:t xml:space="preserve"> tasked with monitoring over 2</w:t>
      </w:r>
      <w:r>
        <w:rPr>
          <w:snapToGrid w:val="0"/>
        </w:rPr>
        <w:t>,</w:t>
      </w:r>
      <w:r w:rsidRPr="006E1F52">
        <w:rPr>
          <w:snapToGrid w:val="0"/>
        </w:rPr>
        <w:t>000 cameras, leading to operational improvements</w:t>
      </w:r>
      <w:r>
        <w:rPr>
          <w:snapToGrid w:val="0"/>
        </w:rPr>
        <w:t xml:space="preserve">. </w:t>
      </w:r>
      <w:r w:rsidRPr="00476720">
        <w:rPr>
          <w:snapToGrid w:val="0"/>
        </w:rPr>
        <w:t xml:space="preserve">Examples of </w:t>
      </w:r>
      <w:r>
        <w:rPr>
          <w:snapToGrid w:val="0"/>
        </w:rPr>
        <w:t>a</w:t>
      </w:r>
      <w:r w:rsidRPr="00476720">
        <w:rPr>
          <w:snapToGrid w:val="0"/>
        </w:rPr>
        <w:t xml:space="preserve">nalytics </w:t>
      </w:r>
      <w:r>
        <w:rPr>
          <w:snapToGrid w:val="0"/>
        </w:rPr>
        <w:t xml:space="preserve">that are </w:t>
      </w:r>
      <w:r w:rsidRPr="00476720">
        <w:rPr>
          <w:snapToGrid w:val="0"/>
        </w:rPr>
        <w:t>to be implemented</w:t>
      </w:r>
      <w:r>
        <w:rPr>
          <w:snapToGrid w:val="0"/>
        </w:rPr>
        <w:t xml:space="preserve"> include:</w:t>
      </w:r>
    </w:p>
    <w:p w14:paraId="45A60167" w14:textId="77777777" w:rsidR="00A83F7C" w:rsidRDefault="00A83F7C" w:rsidP="00210278">
      <w:pPr>
        <w:ind w:left="1440" w:hanging="720"/>
        <w:rPr>
          <w:snapToGrid w:val="0"/>
        </w:rPr>
      </w:pPr>
      <w:r>
        <w:rPr>
          <w:snapToGrid w:val="0"/>
        </w:rPr>
        <w:t>-</w:t>
      </w:r>
      <w:r>
        <w:rPr>
          <w:snapToGrid w:val="0"/>
        </w:rPr>
        <w:tab/>
        <w:t>h</w:t>
      </w:r>
      <w:r w:rsidRPr="00476720">
        <w:rPr>
          <w:snapToGrid w:val="0"/>
        </w:rPr>
        <w:t xml:space="preserve">uman </w:t>
      </w:r>
      <w:r>
        <w:rPr>
          <w:snapToGrid w:val="0"/>
        </w:rPr>
        <w:t>d</w:t>
      </w:r>
      <w:r w:rsidRPr="00476720">
        <w:rPr>
          <w:snapToGrid w:val="0"/>
        </w:rPr>
        <w:t>etection</w:t>
      </w:r>
      <w:r>
        <w:rPr>
          <w:snapToGrid w:val="0"/>
        </w:rPr>
        <w:t>:</w:t>
      </w:r>
      <w:r w:rsidRPr="00476720">
        <w:rPr>
          <w:snapToGrid w:val="0"/>
        </w:rPr>
        <w:t xml:space="preserve"> for intrusion detection at </w:t>
      </w:r>
      <w:r>
        <w:rPr>
          <w:snapToGrid w:val="0"/>
        </w:rPr>
        <w:t>a</w:t>
      </w:r>
      <w:r w:rsidRPr="00476720">
        <w:rPr>
          <w:snapToGrid w:val="0"/>
        </w:rPr>
        <w:t>ssets</w:t>
      </w:r>
    </w:p>
    <w:p w14:paraId="0C90A0CA" w14:textId="77777777" w:rsidR="00A83F7C" w:rsidRPr="00476720" w:rsidRDefault="00A83F7C" w:rsidP="00210278">
      <w:pPr>
        <w:ind w:left="1440" w:hanging="720"/>
        <w:rPr>
          <w:snapToGrid w:val="0"/>
        </w:rPr>
      </w:pPr>
      <w:r>
        <w:rPr>
          <w:snapToGrid w:val="0"/>
        </w:rPr>
        <w:t>-</w:t>
      </w:r>
      <w:r>
        <w:rPr>
          <w:snapToGrid w:val="0"/>
        </w:rPr>
        <w:tab/>
        <w:t>l</w:t>
      </w:r>
      <w:r w:rsidRPr="00476720">
        <w:rPr>
          <w:snapToGrid w:val="0"/>
        </w:rPr>
        <w:t>oitering</w:t>
      </w:r>
      <w:r>
        <w:rPr>
          <w:snapToGrid w:val="0"/>
        </w:rPr>
        <w:t xml:space="preserve"> detection: to identify potential</w:t>
      </w:r>
      <w:r w:rsidRPr="00476720">
        <w:rPr>
          <w:snapToGrid w:val="0"/>
        </w:rPr>
        <w:t xml:space="preserve"> self-harm incidents at vulnerable locations</w:t>
      </w:r>
    </w:p>
    <w:p w14:paraId="23752D17" w14:textId="77777777" w:rsidR="00A83F7C" w:rsidRDefault="00A83F7C" w:rsidP="00210278">
      <w:pPr>
        <w:ind w:left="1440" w:hanging="720"/>
        <w:rPr>
          <w:snapToGrid w:val="0"/>
        </w:rPr>
      </w:pPr>
      <w:r>
        <w:rPr>
          <w:snapToGrid w:val="0"/>
        </w:rPr>
        <w:t>-</w:t>
      </w:r>
      <w:r>
        <w:rPr>
          <w:snapToGrid w:val="0"/>
        </w:rPr>
        <w:tab/>
        <w:t>p</w:t>
      </w:r>
      <w:r w:rsidRPr="00476720">
        <w:rPr>
          <w:snapToGrid w:val="0"/>
        </w:rPr>
        <w:t xml:space="preserve">eople </w:t>
      </w:r>
      <w:r>
        <w:rPr>
          <w:snapToGrid w:val="0"/>
        </w:rPr>
        <w:t>c</w:t>
      </w:r>
      <w:r w:rsidRPr="00476720">
        <w:rPr>
          <w:snapToGrid w:val="0"/>
        </w:rPr>
        <w:t>ounting</w:t>
      </w:r>
      <w:r>
        <w:rPr>
          <w:snapToGrid w:val="0"/>
        </w:rPr>
        <w:t>: in c</w:t>
      </w:r>
      <w:r w:rsidRPr="00476720">
        <w:rPr>
          <w:snapToGrid w:val="0"/>
        </w:rPr>
        <w:t xml:space="preserve">ity </w:t>
      </w:r>
      <w:r>
        <w:rPr>
          <w:snapToGrid w:val="0"/>
        </w:rPr>
        <w:t>m</w:t>
      </w:r>
      <w:r w:rsidRPr="00476720">
        <w:rPr>
          <w:snapToGrid w:val="0"/>
        </w:rPr>
        <w:t>all</w:t>
      </w:r>
      <w:r>
        <w:rPr>
          <w:snapToGrid w:val="0"/>
        </w:rPr>
        <w:t>s</w:t>
      </w:r>
      <w:r w:rsidRPr="00476720">
        <w:rPr>
          <w:snapToGrid w:val="0"/>
        </w:rPr>
        <w:t xml:space="preserve"> and </w:t>
      </w:r>
      <w:r>
        <w:rPr>
          <w:snapToGrid w:val="0"/>
        </w:rPr>
        <w:t>b</w:t>
      </w:r>
      <w:r w:rsidRPr="00476720">
        <w:rPr>
          <w:snapToGrid w:val="0"/>
        </w:rPr>
        <w:t>ridges to identify people movements and enable an appropriate security response to crowded events</w:t>
      </w:r>
    </w:p>
    <w:p w14:paraId="614F9EAD" w14:textId="77777777" w:rsidR="00A83F7C" w:rsidRDefault="00A83F7C" w:rsidP="00210278">
      <w:pPr>
        <w:ind w:left="1440" w:hanging="720"/>
        <w:rPr>
          <w:snapToGrid w:val="0"/>
        </w:rPr>
      </w:pPr>
      <w:r>
        <w:rPr>
          <w:snapToGrid w:val="0"/>
        </w:rPr>
        <w:t>-</w:t>
      </w:r>
      <w:r>
        <w:rPr>
          <w:snapToGrid w:val="0"/>
        </w:rPr>
        <w:tab/>
        <w:t>v</w:t>
      </w:r>
      <w:r w:rsidRPr="00476720">
        <w:rPr>
          <w:snapToGrid w:val="0"/>
        </w:rPr>
        <w:t xml:space="preserve">ehicle </w:t>
      </w:r>
      <w:r>
        <w:rPr>
          <w:snapToGrid w:val="0"/>
        </w:rPr>
        <w:t>d</w:t>
      </w:r>
      <w:r w:rsidRPr="00476720">
        <w:rPr>
          <w:snapToGrid w:val="0"/>
        </w:rPr>
        <w:t>etection</w:t>
      </w:r>
      <w:r>
        <w:rPr>
          <w:snapToGrid w:val="0"/>
        </w:rPr>
        <w:t>: at a</w:t>
      </w:r>
      <w:r w:rsidRPr="00476720">
        <w:rPr>
          <w:snapToGrid w:val="0"/>
        </w:rPr>
        <w:t>ssets to identify intrusion by unauthorised vehicles</w:t>
      </w:r>
    </w:p>
    <w:p w14:paraId="46872C16" w14:textId="77777777" w:rsidR="00A83F7C" w:rsidRDefault="00A83F7C" w:rsidP="00210278">
      <w:pPr>
        <w:ind w:left="1440" w:hanging="720"/>
        <w:rPr>
          <w:snapToGrid w:val="0"/>
        </w:rPr>
      </w:pPr>
      <w:r>
        <w:rPr>
          <w:snapToGrid w:val="0"/>
        </w:rPr>
        <w:t>-</w:t>
      </w:r>
      <w:r>
        <w:rPr>
          <w:snapToGrid w:val="0"/>
        </w:rPr>
        <w:tab/>
        <w:t>o</w:t>
      </w:r>
      <w:r w:rsidRPr="00476720">
        <w:rPr>
          <w:snapToGrid w:val="0"/>
        </w:rPr>
        <w:t xml:space="preserve">bject </w:t>
      </w:r>
      <w:r>
        <w:rPr>
          <w:snapToGrid w:val="0"/>
        </w:rPr>
        <w:t>d</w:t>
      </w:r>
      <w:r w:rsidRPr="00476720">
        <w:rPr>
          <w:snapToGrid w:val="0"/>
        </w:rPr>
        <w:t>etection</w:t>
      </w:r>
      <w:r>
        <w:rPr>
          <w:snapToGrid w:val="0"/>
        </w:rPr>
        <w:t>:</w:t>
      </w:r>
      <w:r w:rsidRPr="00476720">
        <w:rPr>
          <w:snapToGrid w:val="0"/>
        </w:rPr>
        <w:t xml:space="preserve"> </w:t>
      </w:r>
      <w:r>
        <w:rPr>
          <w:snapToGrid w:val="0"/>
        </w:rPr>
        <w:t>to d</w:t>
      </w:r>
      <w:r w:rsidRPr="00476720">
        <w:rPr>
          <w:snapToGrid w:val="0"/>
        </w:rPr>
        <w:t>etect when objects are left behind or removed.</w:t>
      </w:r>
    </w:p>
    <w:p w14:paraId="4AB32EA5" w14:textId="77777777" w:rsidR="00A83F7C" w:rsidRPr="00571A8B" w:rsidRDefault="00A83F7C" w:rsidP="00210278">
      <w:pPr>
        <w:rPr>
          <w:snapToGrid w:val="0"/>
        </w:rPr>
      </w:pPr>
    </w:p>
    <w:p w14:paraId="571143EF" w14:textId="77777777" w:rsidR="00A83F7C" w:rsidRDefault="00A83F7C" w:rsidP="00210278">
      <w:pPr>
        <w:ind w:left="720" w:hanging="720"/>
        <w:rPr>
          <w:snapToGrid w:val="0"/>
        </w:rPr>
      </w:pPr>
      <w:r>
        <w:rPr>
          <w:snapToGrid w:val="0"/>
        </w:rPr>
        <w:t>5</w:t>
      </w:r>
      <w:r w:rsidRPr="00571A8B">
        <w:rPr>
          <w:snapToGrid w:val="0"/>
        </w:rPr>
        <w:t>.</w:t>
      </w:r>
      <w:r w:rsidRPr="00571A8B">
        <w:rPr>
          <w:snapToGrid w:val="0"/>
        </w:rPr>
        <w:tab/>
      </w:r>
      <w:r w:rsidRPr="00956566">
        <w:rPr>
          <w:snapToGrid w:val="0"/>
        </w:rPr>
        <w:t xml:space="preserve">Council has developed a new solution for </w:t>
      </w:r>
      <w:r>
        <w:rPr>
          <w:snapToGrid w:val="0"/>
        </w:rPr>
        <w:t xml:space="preserve">the </w:t>
      </w:r>
      <w:r w:rsidRPr="00956566">
        <w:rPr>
          <w:snapToGrid w:val="0"/>
        </w:rPr>
        <w:t>deployment of CCTV, with rapidly deployable PowerStack pole</w:t>
      </w:r>
      <w:r>
        <w:rPr>
          <w:snapToGrid w:val="0"/>
        </w:rPr>
        <w:t>s</w:t>
      </w:r>
      <w:r w:rsidRPr="00956566">
        <w:rPr>
          <w:snapToGrid w:val="0"/>
        </w:rPr>
        <w:t xml:space="preserve"> and integrated CCTV cameras</w:t>
      </w:r>
      <w:r>
        <w:rPr>
          <w:snapToGrid w:val="0"/>
        </w:rPr>
        <w:t xml:space="preserve"> c</w:t>
      </w:r>
      <w:r w:rsidRPr="00956566">
        <w:rPr>
          <w:snapToGrid w:val="0"/>
        </w:rPr>
        <w:t>urrent</w:t>
      </w:r>
      <w:r>
        <w:rPr>
          <w:snapToGrid w:val="0"/>
        </w:rPr>
        <w:t>ly</w:t>
      </w:r>
      <w:r w:rsidRPr="00956566">
        <w:rPr>
          <w:snapToGrid w:val="0"/>
        </w:rPr>
        <w:t xml:space="preserve"> </w:t>
      </w:r>
      <w:r>
        <w:rPr>
          <w:snapToGrid w:val="0"/>
        </w:rPr>
        <w:t>i</w:t>
      </w:r>
      <w:r w:rsidRPr="00956566">
        <w:rPr>
          <w:snapToGrid w:val="0"/>
        </w:rPr>
        <w:t>nstalled a</w:t>
      </w:r>
      <w:r>
        <w:rPr>
          <w:snapToGrid w:val="0"/>
        </w:rPr>
        <w:t xml:space="preserve">t </w:t>
      </w:r>
      <w:r w:rsidRPr="00956566">
        <w:rPr>
          <w:snapToGrid w:val="0"/>
        </w:rPr>
        <w:t>Brighton Park</w:t>
      </w:r>
      <w:r>
        <w:rPr>
          <w:snapToGrid w:val="0"/>
        </w:rPr>
        <w:t xml:space="preserve">, Brighton, and </w:t>
      </w:r>
      <w:r w:rsidRPr="00956566">
        <w:rPr>
          <w:snapToGrid w:val="0"/>
        </w:rPr>
        <w:t>Merri</w:t>
      </w:r>
      <w:r>
        <w:rPr>
          <w:snapToGrid w:val="0"/>
        </w:rPr>
        <w:t> </w:t>
      </w:r>
      <w:r w:rsidRPr="00956566">
        <w:rPr>
          <w:snapToGrid w:val="0"/>
        </w:rPr>
        <w:t>Merri Park</w:t>
      </w:r>
      <w:r>
        <w:rPr>
          <w:snapToGrid w:val="0"/>
        </w:rPr>
        <w:t>, Chapel Hill. The benefits of these poles include:</w:t>
      </w:r>
    </w:p>
    <w:p w14:paraId="4C68196A" w14:textId="77777777" w:rsidR="00A83F7C" w:rsidRDefault="00A83F7C" w:rsidP="00210278">
      <w:pPr>
        <w:ind w:left="1440" w:hanging="720"/>
        <w:rPr>
          <w:snapToGrid w:val="0"/>
        </w:rPr>
      </w:pPr>
      <w:r>
        <w:rPr>
          <w:snapToGrid w:val="0"/>
        </w:rPr>
        <w:t>-</w:t>
      </w:r>
      <w:r>
        <w:rPr>
          <w:snapToGrid w:val="0"/>
        </w:rPr>
        <w:tab/>
        <w:t>r</w:t>
      </w:r>
      <w:r w:rsidRPr="00956566">
        <w:rPr>
          <w:snapToGrid w:val="0"/>
        </w:rPr>
        <w:t xml:space="preserve">apid </w:t>
      </w:r>
      <w:r>
        <w:rPr>
          <w:snapToGrid w:val="0"/>
        </w:rPr>
        <w:t>r</w:t>
      </w:r>
      <w:r w:rsidRPr="00956566">
        <w:rPr>
          <w:snapToGrid w:val="0"/>
        </w:rPr>
        <w:t xml:space="preserve">edeployment </w:t>
      </w:r>
    </w:p>
    <w:p w14:paraId="50A3DF6F" w14:textId="77777777" w:rsidR="00A83F7C" w:rsidRDefault="00A83F7C" w:rsidP="00210278">
      <w:pPr>
        <w:ind w:left="1440" w:hanging="720"/>
        <w:rPr>
          <w:snapToGrid w:val="0"/>
        </w:rPr>
      </w:pPr>
      <w:r>
        <w:rPr>
          <w:snapToGrid w:val="0"/>
        </w:rPr>
        <w:t>-</w:t>
      </w:r>
      <w:r>
        <w:rPr>
          <w:snapToGrid w:val="0"/>
        </w:rPr>
        <w:tab/>
        <w:t>c</w:t>
      </w:r>
      <w:r w:rsidRPr="00956566">
        <w:rPr>
          <w:snapToGrid w:val="0"/>
        </w:rPr>
        <w:t>ost effective</w:t>
      </w:r>
      <w:r>
        <w:rPr>
          <w:snapToGrid w:val="0"/>
        </w:rPr>
        <w:t>ness</w:t>
      </w:r>
    </w:p>
    <w:p w14:paraId="39BF7CB1" w14:textId="77777777" w:rsidR="00A83F7C" w:rsidRDefault="00A83F7C" w:rsidP="00210278">
      <w:pPr>
        <w:ind w:left="1440" w:hanging="720"/>
        <w:rPr>
          <w:snapToGrid w:val="0"/>
        </w:rPr>
      </w:pPr>
      <w:r>
        <w:rPr>
          <w:snapToGrid w:val="0"/>
        </w:rPr>
        <w:t>-</w:t>
      </w:r>
      <w:r>
        <w:rPr>
          <w:snapToGrid w:val="0"/>
        </w:rPr>
        <w:tab/>
        <w:t>s</w:t>
      </w:r>
      <w:r w:rsidRPr="00956566">
        <w:rPr>
          <w:snapToGrid w:val="0"/>
        </w:rPr>
        <w:t>ustainab</w:t>
      </w:r>
      <w:r>
        <w:rPr>
          <w:snapToGrid w:val="0"/>
        </w:rPr>
        <w:t>ility</w:t>
      </w:r>
      <w:r w:rsidRPr="00956566">
        <w:rPr>
          <w:snapToGrid w:val="0"/>
        </w:rPr>
        <w:t xml:space="preserve"> with minimal impact to land</w:t>
      </w:r>
    </w:p>
    <w:p w14:paraId="021F6434" w14:textId="77777777" w:rsidR="00A83F7C" w:rsidRDefault="00A83F7C" w:rsidP="00210278">
      <w:pPr>
        <w:ind w:left="1440" w:hanging="720"/>
        <w:rPr>
          <w:snapToGrid w:val="0"/>
        </w:rPr>
      </w:pPr>
      <w:r>
        <w:rPr>
          <w:snapToGrid w:val="0"/>
        </w:rPr>
        <w:lastRenderedPageBreak/>
        <w:t>-</w:t>
      </w:r>
      <w:r>
        <w:rPr>
          <w:snapToGrid w:val="0"/>
        </w:rPr>
        <w:tab/>
        <w:t>a</w:t>
      </w:r>
      <w:r w:rsidRPr="00956566">
        <w:rPr>
          <w:snapToGrid w:val="0"/>
        </w:rPr>
        <w:t>esthetic design for public spaces</w:t>
      </w:r>
    </w:p>
    <w:p w14:paraId="0953C076" w14:textId="77777777" w:rsidR="00A83F7C" w:rsidRDefault="00A83F7C" w:rsidP="00210278">
      <w:pPr>
        <w:ind w:left="1440" w:hanging="720"/>
        <w:rPr>
          <w:snapToGrid w:val="0"/>
        </w:rPr>
      </w:pPr>
      <w:r>
        <w:rPr>
          <w:snapToGrid w:val="0"/>
        </w:rPr>
        <w:t>-</w:t>
      </w:r>
      <w:r>
        <w:rPr>
          <w:snapToGrid w:val="0"/>
        </w:rPr>
        <w:tab/>
        <w:t>solar powered</w:t>
      </w:r>
    </w:p>
    <w:p w14:paraId="6D0B30BB" w14:textId="77777777" w:rsidR="00A83F7C" w:rsidRDefault="00A83F7C" w:rsidP="00210278">
      <w:pPr>
        <w:ind w:left="1440" w:hanging="720"/>
        <w:rPr>
          <w:snapToGrid w:val="0"/>
        </w:rPr>
      </w:pPr>
      <w:r>
        <w:rPr>
          <w:snapToGrid w:val="0"/>
        </w:rPr>
        <w:t>-</w:t>
      </w:r>
      <w:r>
        <w:rPr>
          <w:snapToGrid w:val="0"/>
        </w:rPr>
        <w:tab/>
        <w:t>secure connectivity to SOC monitoring.</w:t>
      </w:r>
    </w:p>
    <w:p w14:paraId="615959CD" w14:textId="77777777" w:rsidR="00A83F7C" w:rsidRDefault="00A83F7C" w:rsidP="00210278">
      <w:pPr>
        <w:rPr>
          <w:snapToGrid w:val="0"/>
        </w:rPr>
      </w:pPr>
      <w:r>
        <w:rPr>
          <w:snapToGrid w:val="0"/>
        </w:rPr>
        <w:tab/>
      </w:r>
    </w:p>
    <w:p w14:paraId="3BD70356" w14:textId="77777777" w:rsidR="00A83F7C" w:rsidRDefault="00A83F7C" w:rsidP="00210278">
      <w:pPr>
        <w:rPr>
          <w:snapToGrid w:val="0"/>
        </w:rPr>
      </w:pPr>
      <w:r>
        <w:rPr>
          <w:snapToGrid w:val="0"/>
        </w:rPr>
        <w:t>6.</w:t>
      </w:r>
      <w:r>
        <w:rPr>
          <w:snapToGrid w:val="0"/>
        </w:rPr>
        <w:tab/>
        <w:t>The safety camera network will look to expand to the following locations:</w:t>
      </w:r>
    </w:p>
    <w:p w14:paraId="42A7C95E" w14:textId="77777777" w:rsidR="00A83F7C" w:rsidRPr="00A83F7C" w:rsidRDefault="00A83F7C" w:rsidP="00210278">
      <w:pPr>
        <w:pStyle w:val="ListParagraph"/>
        <w:numPr>
          <w:ilvl w:val="0"/>
          <w:numId w:val="23"/>
        </w:numPr>
        <w:rPr>
          <w:sz w:val="20"/>
        </w:rPr>
      </w:pPr>
      <w:r w:rsidRPr="00A83F7C">
        <w:rPr>
          <w:sz w:val="20"/>
        </w:rPr>
        <w:tab/>
        <w:t>green bridges</w:t>
      </w:r>
    </w:p>
    <w:p w14:paraId="39E4EDCC" w14:textId="77777777" w:rsidR="00A83F7C" w:rsidRPr="00CB58DD" w:rsidRDefault="00A83F7C" w:rsidP="00210278">
      <w:pPr>
        <w:ind w:left="1440" w:hanging="720"/>
        <w:rPr>
          <w:snapToGrid w:val="0"/>
        </w:rPr>
      </w:pPr>
      <w:r w:rsidRPr="00CB58DD">
        <w:rPr>
          <w:snapToGrid w:val="0"/>
        </w:rPr>
        <w:t>-</w:t>
      </w:r>
      <w:r>
        <w:rPr>
          <w:snapToGrid w:val="0"/>
        </w:rPr>
        <w:tab/>
        <w:t>c</w:t>
      </w:r>
      <w:r w:rsidRPr="00CB58DD">
        <w:rPr>
          <w:snapToGrid w:val="0"/>
        </w:rPr>
        <w:t xml:space="preserve">ity </w:t>
      </w:r>
      <w:r>
        <w:rPr>
          <w:snapToGrid w:val="0"/>
        </w:rPr>
        <w:t>m</w:t>
      </w:r>
      <w:r w:rsidRPr="00CB58DD">
        <w:rPr>
          <w:snapToGrid w:val="0"/>
        </w:rPr>
        <w:t>all</w:t>
      </w:r>
      <w:r>
        <w:rPr>
          <w:snapToGrid w:val="0"/>
        </w:rPr>
        <w:t>s</w:t>
      </w:r>
      <w:r w:rsidRPr="00CB58DD">
        <w:rPr>
          <w:snapToGrid w:val="0"/>
        </w:rPr>
        <w:t xml:space="preserve"> and Fortitude Valley</w:t>
      </w:r>
    </w:p>
    <w:p w14:paraId="1E836C00" w14:textId="77777777" w:rsidR="00A83F7C" w:rsidRPr="00CB58DD" w:rsidRDefault="00A83F7C" w:rsidP="00210278">
      <w:pPr>
        <w:ind w:left="1440" w:hanging="720"/>
        <w:rPr>
          <w:snapToGrid w:val="0"/>
        </w:rPr>
      </w:pPr>
      <w:r>
        <w:rPr>
          <w:snapToGrid w:val="0"/>
        </w:rPr>
        <w:t>-</w:t>
      </w:r>
      <w:r>
        <w:rPr>
          <w:snapToGrid w:val="0"/>
        </w:rPr>
        <w:tab/>
        <w:t>r</w:t>
      </w:r>
      <w:r w:rsidRPr="00CB58DD">
        <w:rPr>
          <w:snapToGrid w:val="0"/>
        </w:rPr>
        <w:t xml:space="preserve">apid </w:t>
      </w:r>
      <w:r>
        <w:rPr>
          <w:snapToGrid w:val="0"/>
        </w:rPr>
        <w:t>d</w:t>
      </w:r>
      <w:r w:rsidRPr="00CB58DD">
        <w:rPr>
          <w:snapToGrid w:val="0"/>
        </w:rPr>
        <w:t>eployment</w:t>
      </w:r>
      <w:r>
        <w:rPr>
          <w:snapToGrid w:val="0"/>
        </w:rPr>
        <w:t xml:space="preserve"> areas</w:t>
      </w:r>
    </w:p>
    <w:p w14:paraId="32D2FB04" w14:textId="77777777" w:rsidR="00A83F7C" w:rsidRPr="00CB58DD" w:rsidRDefault="00A83F7C" w:rsidP="00210278">
      <w:pPr>
        <w:ind w:left="1440" w:hanging="720"/>
        <w:rPr>
          <w:snapToGrid w:val="0"/>
        </w:rPr>
      </w:pPr>
      <w:r>
        <w:rPr>
          <w:snapToGrid w:val="0"/>
        </w:rPr>
        <w:t>-</w:t>
      </w:r>
      <w:r>
        <w:rPr>
          <w:snapToGrid w:val="0"/>
        </w:rPr>
        <w:tab/>
        <w:t xml:space="preserve">the </w:t>
      </w:r>
      <w:r w:rsidRPr="00CB58DD">
        <w:rPr>
          <w:snapToGrid w:val="0"/>
        </w:rPr>
        <w:t>Story Bridge</w:t>
      </w:r>
    </w:p>
    <w:p w14:paraId="62F49913" w14:textId="77777777" w:rsidR="00A83F7C" w:rsidRPr="00CB58DD" w:rsidRDefault="00A83F7C" w:rsidP="00210278">
      <w:pPr>
        <w:ind w:left="1440" w:hanging="720"/>
        <w:rPr>
          <w:snapToGrid w:val="0"/>
        </w:rPr>
      </w:pPr>
      <w:r>
        <w:rPr>
          <w:snapToGrid w:val="0"/>
        </w:rPr>
        <w:t>-</w:t>
      </w:r>
      <w:r>
        <w:rPr>
          <w:snapToGrid w:val="0"/>
        </w:rPr>
        <w:tab/>
        <w:t>l</w:t>
      </w:r>
      <w:r w:rsidRPr="00CB58DD">
        <w:rPr>
          <w:snapToGrid w:val="0"/>
        </w:rPr>
        <w:t>ibraries</w:t>
      </w:r>
    </w:p>
    <w:p w14:paraId="5CA158D3" w14:textId="77777777" w:rsidR="00A83F7C" w:rsidRPr="00CB58DD" w:rsidRDefault="00A83F7C" w:rsidP="00210278">
      <w:pPr>
        <w:ind w:left="1440" w:hanging="720"/>
        <w:rPr>
          <w:snapToGrid w:val="0"/>
        </w:rPr>
      </w:pPr>
      <w:r>
        <w:rPr>
          <w:snapToGrid w:val="0"/>
        </w:rPr>
        <w:t>-</w:t>
      </w:r>
      <w:r>
        <w:rPr>
          <w:snapToGrid w:val="0"/>
        </w:rPr>
        <w:tab/>
        <w:t>p</w:t>
      </w:r>
      <w:r w:rsidRPr="00CB58DD">
        <w:rPr>
          <w:snapToGrid w:val="0"/>
        </w:rPr>
        <w:t>arks</w:t>
      </w:r>
    </w:p>
    <w:p w14:paraId="34D97836" w14:textId="77777777" w:rsidR="00A83F7C" w:rsidRPr="00CB58DD" w:rsidRDefault="00A83F7C" w:rsidP="00210278">
      <w:pPr>
        <w:ind w:left="1440" w:hanging="720"/>
        <w:rPr>
          <w:snapToGrid w:val="0"/>
        </w:rPr>
      </w:pPr>
      <w:r>
        <w:rPr>
          <w:snapToGrid w:val="0"/>
        </w:rPr>
        <w:t>-</w:t>
      </w:r>
      <w:r>
        <w:rPr>
          <w:snapToGrid w:val="0"/>
        </w:rPr>
        <w:tab/>
        <w:t>d</w:t>
      </w:r>
      <w:r w:rsidRPr="00CB58DD">
        <w:rPr>
          <w:snapToGrid w:val="0"/>
        </w:rPr>
        <w:t>epots</w:t>
      </w:r>
    </w:p>
    <w:p w14:paraId="15E57621" w14:textId="77777777" w:rsidR="00A83F7C" w:rsidRDefault="00A83F7C" w:rsidP="00210278">
      <w:pPr>
        <w:ind w:left="1440" w:hanging="720"/>
        <w:rPr>
          <w:snapToGrid w:val="0"/>
        </w:rPr>
      </w:pPr>
      <w:r>
        <w:rPr>
          <w:snapToGrid w:val="0"/>
        </w:rPr>
        <w:t>-</w:t>
      </w:r>
      <w:r>
        <w:rPr>
          <w:snapToGrid w:val="0"/>
        </w:rPr>
        <w:tab/>
        <w:t>c</w:t>
      </w:r>
      <w:r w:rsidRPr="00CB58DD">
        <w:rPr>
          <w:snapToGrid w:val="0"/>
        </w:rPr>
        <w:t xml:space="preserve">arpark </w:t>
      </w:r>
      <w:r>
        <w:rPr>
          <w:snapToGrid w:val="0"/>
        </w:rPr>
        <w:t>f</w:t>
      </w:r>
      <w:r w:rsidRPr="00CB58DD">
        <w:rPr>
          <w:snapToGrid w:val="0"/>
        </w:rPr>
        <w:t>acilities</w:t>
      </w:r>
      <w:r>
        <w:rPr>
          <w:snapToGrid w:val="0"/>
        </w:rPr>
        <w:t>.</w:t>
      </w:r>
    </w:p>
    <w:p w14:paraId="1EF1808B" w14:textId="77777777" w:rsidR="00A83F7C" w:rsidRPr="00571A8B" w:rsidRDefault="00A83F7C" w:rsidP="00210278">
      <w:pPr>
        <w:rPr>
          <w:snapToGrid w:val="0"/>
        </w:rPr>
      </w:pPr>
    </w:p>
    <w:p w14:paraId="31DD22F2" w14:textId="77777777" w:rsidR="00A83F7C" w:rsidRPr="00571A8B" w:rsidRDefault="00A83F7C" w:rsidP="00210278">
      <w:pPr>
        <w:ind w:left="720" w:hanging="720"/>
        <w:rPr>
          <w:snapToGrid w:val="0"/>
        </w:rPr>
      </w:pPr>
      <w:r>
        <w:rPr>
          <w:snapToGrid w:val="0"/>
        </w:rPr>
        <w:t>7</w:t>
      </w:r>
      <w:r w:rsidRPr="00571A8B">
        <w:rPr>
          <w:snapToGrid w:val="0"/>
        </w:rPr>
        <w:t>.</w:t>
      </w:r>
      <w:r w:rsidRPr="00571A8B">
        <w:rPr>
          <w:snapToGrid w:val="0"/>
        </w:rPr>
        <w:tab/>
        <w:t xml:space="preserve">Following a number of questions from the Committee, the </w:t>
      </w:r>
      <w:r w:rsidRPr="00571A8B">
        <w:rPr>
          <w:snapToGrid w:val="0"/>
          <w:szCs w:val="24"/>
        </w:rPr>
        <w:t>Civic Cabinet Chair</w:t>
      </w:r>
      <w:r w:rsidRPr="00571A8B">
        <w:rPr>
          <w:snapToGrid w:val="0"/>
        </w:rPr>
        <w:t xml:space="preserve"> thanked </w:t>
      </w:r>
      <w:r>
        <w:rPr>
          <w:bCs/>
          <w:snapToGrid w:val="0"/>
          <w:szCs w:val="24"/>
        </w:rPr>
        <w:t>the Chief Internal Auditor</w:t>
      </w:r>
      <w:r w:rsidRPr="00571A8B">
        <w:rPr>
          <w:bCs/>
          <w:snapToGrid w:val="0"/>
          <w:szCs w:val="24"/>
        </w:rPr>
        <w:t xml:space="preserve"> </w:t>
      </w:r>
      <w:r w:rsidRPr="00571A8B">
        <w:rPr>
          <w:snapToGrid w:val="0"/>
        </w:rPr>
        <w:t xml:space="preserve">for </w:t>
      </w:r>
      <w:r>
        <w:rPr>
          <w:bCs/>
          <w:snapToGrid w:val="0"/>
          <w:szCs w:val="24"/>
        </w:rPr>
        <w:t>her</w:t>
      </w:r>
      <w:r w:rsidRPr="00571A8B">
        <w:rPr>
          <w:bCs/>
          <w:snapToGrid w:val="0"/>
          <w:szCs w:val="24"/>
        </w:rPr>
        <w:t xml:space="preserve"> </w:t>
      </w:r>
      <w:r w:rsidRPr="00571A8B">
        <w:rPr>
          <w:snapToGrid w:val="0"/>
        </w:rPr>
        <w:t>informative presentation.</w:t>
      </w:r>
    </w:p>
    <w:p w14:paraId="0B927E93" w14:textId="77777777" w:rsidR="00A83F7C" w:rsidRPr="00571A8B" w:rsidRDefault="00A83F7C" w:rsidP="00210278">
      <w:pPr>
        <w:rPr>
          <w:snapToGrid w:val="0"/>
        </w:rPr>
      </w:pPr>
    </w:p>
    <w:p w14:paraId="0E0E8D05" w14:textId="77777777" w:rsidR="00A83F7C" w:rsidRPr="00571A8B" w:rsidRDefault="00A83F7C" w:rsidP="00210278">
      <w:pPr>
        <w:keepNext/>
        <w:keepLines/>
        <w:ind w:left="720" w:hanging="720"/>
        <w:rPr>
          <w:snapToGrid w:val="0"/>
        </w:rPr>
      </w:pPr>
      <w:r>
        <w:rPr>
          <w:snapToGrid w:val="0"/>
        </w:rPr>
        <w:t>8</w:t>
      </w:r>
      <w:r w:rsidRPr="00571A8B">
        <w:rPr>
          <w:snapToGrid w:val="0"/>
        </w:rPr>
        <w:t>.</w:t>
      </w:r>
      <w:r w:rsidRPr="00571A8B">
        <w:rPr>
          <w:snapToGrid w:val="0"/>
        </w:rPr>
        <w:tab/>
      </w:r>
      <w:r w:rsidRPr="00571A8B">
        <w:rPr>
          <w:b/>
          <w:snapToGrid w:val="0"/>
        </w:rPr>
        <w:t>RECOMMENDATION:</w:t>
      </w:r>
    </w:p>
    <w:p w14:paraId="5F44B475" w14:textId="77777777" w:rsidR="00A83F7C" w:rsidRPr="00571A8B" w:rsidRDefault="00A83F7C" w:rsidP="00210278">
      <w:pPr>
        <w:keepNext/>
        <w:keepLines/>
        <w:ind w:left="720" w:hanging="720"/>
        <w:rPr>
          <w:snapToGrid w:val="0"/>
        </w:rPr>
      </w:pPr>
    </w:p>
    <w:p w14:paraId="600DB8DF" w14:textId="3D14CE51" w:rsidR="00D46E85" w:rsidRPr="00A83F7C" w:rsidRDefault="00A83F7C" w:rsidP="00210278">
      <w:pPr>
        <w:keepNext/>
        <w:keepLines/>
        <w:ind w:left="720" w:hanging="720"/>
        <w:rPr>
          <w:b/>
          <w:snapToGrid w:val="0"/>
        </w:rPr>
      </w:pPr>
      <w:r w:rsidRPr="00571A8B">
        <w:rPr>
          <w:snapToGrid w:val="0"/>
        </w:rPr>
        <w:tab/>
      </w:r>
      <w:r w:rsidRPr="00571A8B">
        <w:rPr>
          <w:b/>
          <w:snapToGrid w:val="0"/>
        </w:rPr>
        <w:t>THAT COUNCIL NOTE THE INFORMATION CONTAINED IN THE ABOVE REPORT.</w:t>
      </w:r>
    </w:p>
    <w:p w14:paraId="097A361B" w14:textId="77777777" w:rsidR="00D46E85" w:rsidRDefault="00D46E85" w:rsidP="00210278">
      <w:pPr>
        <w:jc w:val="right"/>
        <w:rPr>
          <w:rFonts w:ascii="Arial" w:hAnsi="Arial"/>
          <w:b/>
          <w:sz w:val="28"/>
        </w:rPr>
      </w:pPr>
      <w:r>
        <w:rPr>
          <w:rFonts w:ascii="Arial" w:hAnsi="Arial"/>
          <w:b/>
          <w:sz w:val="28"/>
        </w:rPr>
        <w:t>ADOPTED</w:t>
      </w:r>
    </w:p>
    <w:p w14:paraId="0C8C24A8" w14:textId="77777777" w:rsidR="00885F63" w:rsidRDefault="00885F63" w:rsidP="00210278"/>
    <w:p w14:paraId="7766F75A" w14:textId="77777777" w:rsidR="00885F63" w:rsidRDefault="00885F63" w:rsidP="00210278"/>
    <w:p w14:paraId="4AE66085" w14:textId="77777777" w:rsidR="00885F63" w:rsidRDefault="00885F63" w:rsidP="00210278">
      <w:pPr>
        <w:pStyle w:val="Heading2"/>
      </w:pPr>
      <w:bookmarkStart w:id="75" w:name="_Toc150184826"/>
      <w:r>
        <w:t>PRESENTATION OF PETITIONS:</w:t>
      </w:r>
      <w:bookmarkEnd w:id="75"/>
    </w:p>
    <w:p w14:paraId="0311A6E3" w14:textId="77777777" w:rsidR="00885F63" w:rsidRDefault="00885F63" w:rsidP="00210278"/>
    <w:p w14:paraId="41D8588F" w14:textId="1FE37D1B" w:rsidR="00E623F3" w:rsidRDefault="00E623F3" w:rsidP="00210278">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E65147">
        <w:rPr>
          <w:rFonts w:ascii="Times New Roman" w:hAnsi="Times New Roman"/>
          <w:sz w:val="20"/>
        </w:rPr>
        <w:t xml:space="preserve">Councillors, we move on to </w:t>
      </w:r>
      <w:r w:rsidR="00492947">
        <w:rPr>
          <w:rFonts w:ascii="Times New Roman" w:hAnsi="Times New Roman"/>
          <w:sz w:val="20"/>
        </w:rPr>
        <w:t>item</w:t>
      </w:r>
      <w:r w:rsidRPr="00E65147">
        <w:rPr>
          <w:rFonts w:ascii="Times New Roman" w:hAnsi="Times New Roman"/>
          <w:sz w:val="20"/>
        </w:rPr>
        <w:t xml:space="preserve"> 5 on the agenda, </w:t>
      </w:r>
      <w:r>
        <w:rPr>
          <w:rFonts w:ascii="Times New Roman" w:hAnsi="Times New Roman"/>
          <w:sz w:val="20"/>
        </w:rPr>
        <w:t>P</w:t>
      </w:r>
      <w:r w:rsidRPr="00E65147">
        <w:rPr>
          <w:rFonts w:ascii="Times New Roman" w:hAnsi="Times New Roman"/>
          <w:sz w:val="20"/>
        </w:rPr>
        <w:t xml:space="preserve">etitions. </w:t>
      </w:r>
    </w:p>
    <w:p w14:paraId="23CA5093" w14:textId="77777777"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 xml:space="preserve">Are there any petitions? </w:t>
      </w:r>
    </w:p>
    <w:p w14:paraId="2381DD16" w14:textId="77777777"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WINES.</w:t>
      </w:r>
    </w:p>
    <w:p w14:paraId="480B6BFC"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WINES:</w:t>
      </w:r>
      <w:r w:rsidRPr="00E65147">
        <w:rPr>
          <w:rFonts w:ascii="Times New Roman" w:hAnsi="Times New Roman"/>
          <w:sz w:val="20"/>
        </w:rPr>
        <w:tab/>
        <w:t>Mr Chair, I have a petition from the residents of Alderley concerning a development application for 3 Edith Street.</w:t>
      </w:r>
    </w:p>
    <w:p w14:paraId="793A77F6" w14:textId="77777777" w:rsidR="00E623F3"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w:t>
      </w:r>
    </w:p>
    <w:p w14:paraId="53191B44" w14:textId="77777777" w:rsidR="00E623F3" w:rsidRPr="00E65147" w:rsidRDefault="00E623F3"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Are there any other petitions Councillors? I see no one rising. </w:t>
      </w:r>
    </w:p>
    <w:p w14:paraId="0537E622" w14:textId="77777777" w:rsidR="00E623F3" w:rsidRPr="00E65147" w:rsidRDefault="00E623F3" w:rsidP="00210278">
      <w:pPr>
        <w:pStyle w:val="BodyTextIndent2"/>
        <w:spacing w:after="0" w:line="240" w:lineRule="auto"/>
        <w:ind w:left="2517" w:firstLine="0"/>
        <w:jc w:val="both"/>
        <w:rPr>
          <w:rFonts w:ascii="Times New Roman" w:hAnsi="Times New Roman"/>
          <w:sz w:val="20"/>
        </w:rPr>
      </w:pPr>
      <w:r w:rsidRPr="00E65147">
        <w:rPr>
          <w:rFonts w:ascii="Times New Roman" w:hAnsi="Times New Roman"/>
          <w:sz w:val="20"/>
        </w:rPr>
        <w:t>Councillor LANDERS, can I have a motion to accept the petitions as presented please?</w:t>
      </w:r>
    </w:p>
    <w:p w14:paraId="59E0D135" w14:textId="62099FA3" w:rsidR="00885F63" w:rsidRDefault="00A4511B" w:rsidP="00210278">
      <w:pPr>
        <w:jc w:val="right"/>
        <w:rPr>
          <w:rFonts w:ascii="Arial" w:hAnsi="Arial"/>
          <w:b/>
          <w:sz w:val="28"/>
        </w:rPr>
      </w:pPr>
      <w:r>
        <w:rPr>
          <w:rFonts w:ascii="Arial" w:hAnsi="Arial"/>
          <w:b/>
          <w:sz w:val="28"/>
        </w:rPr>
        <w:t>277</w:t>
      </w:r>
      <w:r w:rsidR="00D0148E">
        <w:rPr>
          <w:rFonts w:ascii="Arial" w:hAnsi="Arial"/>
          <w:b/>
          <w:sz w:val="28"/>
        </w:rPr>
        <w:t>/</w:t>
      </w:r>
      <w:r w:rsidR="00317639">
        <w:rPr>
          <w:rFonts w:ascii="Arial" w:hAnsi="Arial"/>
          <w:b/>
          <w:sz w:val="28"/>
        </w:rPr>
        <w:t>2023-24</w:t>
      </w:r>
    </w:p>
    <w:p w14:paraId="20C6C967" w14:textId="0D8C39B9" w:rsidR="00885F63" w:rsidRDefault="00885F63" w:rsidP="00210278">
      <w:r>
        <w:t xml:space="preserve">It was resolved on the motion of Councillor </w:t>
      </w:r>
      <w:r w:rsidR="00A4511B">
        <w:t>Sandy LANDERS</w:t>
      </w:r>
      <w:r>
        <w:t xml:space="preserve">, seconded by Councillor </w:t>
      </w:r>
      <w:r w:rsidR="00A4511B">
        <w:t>Charles STRUNK</w:t>
      </w:r>
      <w:r>
        <w:t>, that the petition as presented be received and referred to the Committee concerned for consideration and report.</w:t>
      </w:r>
    </w:p>
    <w:p w14:paraId="05294485" w14:textId="77777777" w:rsidR="00885F63" w:rsidRDefault="00885F63" w:rsidP="00210278"/>
    <w:p w14:paraId="1B365C77" w14:textId="0B214C8A" w:rsidR="00885F63" w:rsidRDefault="00885F63" w:rsidP="00210278">
      <w:r>
        <w:t>The petition</w:t>
      </w:r>
      <w:r w:rsidR="00A4511B">
        <w:t xml:space="preserve"> was</w:t>
      </w:r>
      <w:r>
        <w:t xml:space="preserve"> summarised as follows:</w:t>
      </w:r>
    </w:p>
    <w:p w14:paraId="0F85F2E9" w14:textId="77777777" w:rsidR="00885F63" w:rsidRDefault="00885F63" w:rsidP="00210278"/>
    <w:tbl>
      <w:tblPr>
        <w:tblW w:w="9214"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43"/>
        <w:gridCol w:w="2281"/>
        <w:gridCol w:w="5090"/>
      </w:tblGrid>
      <w:tr w:rsidR="00B9665A" w:rsidRPr="00D12EB8" w14:paraId="7C71F159" w14:textId="77777777" w:rsidTr="00012AD4">
        <w:trPr>
          <w:cantSplit/>
        </w:trPr>
        <w:tc>
          <w:tcPr>
            <w:tcW w:w="1843" w:type="dxa"/>
          </w:tcPr>
          <w:p w14:paraId="4AB02D14" w14:textId="77777777" w:rsidR="00B9665A" w:rsidRPr="00D12EB8" w:rsidRDefault="00B9665A" w:rsidP="00210278">
            <w:pPr>
              <w:spacing w:before="60" w:after="60"/>
              <w:rPr>
                <w:b/>
              </w:rPr>
            </w:pPr>
            <w:r w:rsidRPr="00D12EB8">
              <w:rPr>
                <w:b/>
              </w:rPr>
              <w:t>File No.</w:t>
            </w:r>
          </w:p>
        </w:tc>
        <w:tc>
          <w:tcPr>
            <w:tcW w:w="2281" w:type="dxa"/>
          </w:tcPr>
          <w:p w14:paraId="63BE2B0F" w14:textId="77777777" w:rsidR="00B9665A" w:rsidRPr="00D12EB8" w:rsidRDefault="00B9665A" w:rsidP="00210278">
            <w:pPr>
              <w:spacing w:before="60" w:after="60"/>
              <w:rPr>
                <w:b/>
              </w:rPr>
            </w:pPr>
            <w:r w:rsidRPr="00D12EB8">
              <w:rPr>
                <w:b/>
              </w:rPr>
              <w:t>Councillor</w:t>
            </w:r>
          </w:p>
        </w:tc>
        <w:tc>
          <w:tcPr>
            <w:tcW w:w="5090" w:type="dxa"/>
          </w:tcPr>
          <w:p w14:paraId="1186D3A4" w14:textId="77777777" w:rsidR="00B9665A" w:rsidRPr="00D12EB8" w:rsidRDefault="00B9665A" w:rsidP="00210278">
            <w:pPr>
              <w:spacing w:before="60" w:after="60"/>
              <w:rPr>
                <w:b/>
                <w:lang w:val="en-US" w:eastAsia="en-US"/>
              </w:rPr>
            </w:pPr>
            <w:r w:rsidRPr="00D12EB8">
              <w:rPr>
                <w:b/>
                <w:lang w:val="en-US" w:eastAsia="en-US"/>
              </w:rPr>
              <w:t>Topic</w:t>
            </w:r>
          </w:p>
        </w:tc>
      </w:tr>
      <w:tr w:rsidR="00B9665A" w:rsidRPr="00D12EB8" w14:paraId="2911224C" w14:textId="77777777" w:rsidTr="00012AD4">
        <w:trPr>
          <w:cantSplit/>
        </w:trPr>
        <w:tc>
          <w:tcPr>
            <w:tcW w:w="1843" w:type="dxa"/>
          </w:tcPr>
          <w:p w14:paraId="3A44DB11" w14:textId="32F2205E" w:rsidR="00B9665A" w:rsidRPr="00D12EB8" w:rsidRDefault="00B9665A" w:rsidP="00210278">
            <w:pPr>
              <w:spacing w:before="60" w:after="60"/>
              <w:rPr>
                <w:highlight w:val="yellow"/>
              </w:rPr>
            </w:pPr>
            <w:r w:rsidRPr="00D12EB8">
              <w:t>137/220/594/</w:t>
            </w:r>
            <w:r w:rsidR="007E5B2E" w:rsidRPr="007E5B2E">
              <w:t>263</w:t>
            </w:r>
          </w:p>
        </w:tc>
        <w:tc>
          <w:tcPr>
            <w:tcW w:w="2281" w:type="dxa"/>
          </w:tcPr>
          <w:p w14:paraId="7E94FF34" w14:textId="77777777" w:rsidR="00B9665A" w:rsidRPr="00D12EB8" w:rsidRDefault="00B9665A" w:rsidP="00210278">
            <w:pPr>
              <w:spacing w:before="60" w:after="60"/>
            </w:pPr>
            <w:r>
              <w:t>Andrew Wines</w:t>
            </w:r>
          </w:p>
        </w:tc>
        <w:tc>
          <w:tcPr>
            <w:tcW w:w="5090" w:type="dxa"/>
          </w:tcPr>
          <w:p w14:paraId="350F5A8A" w14:textId="05311EBE" w:rsidR="00B9665A" w:rsidRPr="00D12EB8" w:rsidRDefault="00B9665A" w:rsidP="00210278">
            <w:pPr>
              <w:spacing w:before="60" w:after="60"/>
              <w:rPr>
                <w:lang w:val="en-US" w:eastAsia="en-US"/>
              </w:rPr>
            </w:pPr>
            <w:r>
              <w:rPr>
                <w:snapToGrid w:val="0"/>
                <w:lang w:val="en-US" w:eastAsia="en-US"/>
              </w:rPr>
              <w:t>R</w:t>
            </w:r>
            <w:r w:rsidRPr="00ED32BB">
              <w:rPr>
                <w:snapToGrid w:val="0"/>
                <w:lang w:val="en-US" w:eastAsia="en-US"/>
              </w:rPr>
              <w:t>equesting Council reject development application for 3</w:t>
            </w:r>
            <w:r>
              <w:rPr>
                <w:snapToGrid w:val="0"/>
                <w:lang w:val="en-US" w:eastAsia="en-US"/>
              </w:rPr>
              <w:t> </w:t>
            </w:r>
            <w:r w:rsidRPr="00ED32BB">
              <w:rPr>
                <w:snapToGrid w:val="0"/>
                <w:lang w:val="en-US" w:eastAsia="en-US"/>
              </w:rPr>
              <w:t>Edith St, Alderley (A005974979)</w:t>
            </w:r>
            <w:r>
              <w:rPr>
                <w:snapToGrid w:val="0"/>
                <w:lang w:val="en-US" w:eastAsia="en-US"/>
              </w:rPr>
              <w:t>.</w:t>
            </w:r>
          </w:p>
        </w:tc>
      </w:tr>
    </w:tbl>
    <w:p w14:paraId="311C629D" w14:textId="77777777" w:rsidR="00885F63" w:rsidRDefault="00885F63" w:rsidP="00210278"/>
    <w:p w14:paraId="28FFE645" w14:textId="77777777" w:rsidR="00885F63" w:rsidRDefault="00885F63" w:rsidP="00210278"/>
    <w:p w14:paraId="7C31B89C" w14:textId="77777777" w:rsidR="00885F63" w:rsidRDefault="00885F63" w:rsidP="00210278">
      <w:pPr>
        <w:pStyle w:val="Heading2"/>
      </w:pPr>
      <w:bookmarkStart w:id="76" w:name="_Toc150184827"/>
      <w:r>
        <w:t>GENERAL BUSINESS:</w:t>
      </w:r>
      <w:bookmarkEnd w:id="76"/>
    </w:p>
    <w:p w14:paraId="1A8426D2" w14:textId="77777777" w:rsidR="00885F63" w:rsidRDefault="00885F63" w:rsidP="00210278"/>
    <w:p w14:paraId="5FC51C16" w14:textId="77777777" w:rsidR="00E623F3" w:rsidRPr="00E65147" w:rsidRDefault="00E623F3" w:rsidP="00210278">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E65147">
        <w:rPr>
          <w:rFonts w:ascii="Times New Roman" w:hAnsi="Times New Roman"/>
          <w:sz w:val="20"/>
        </w:rPr>
        <w:t xml:space="preserve">Councillors we move on to General Business. </w:t>
      </w:r>
    </w:p>
    <w:p w14:paraId="27D34E89" w14:textId="77777777"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Councillors, are there any statements required as a result of the Office of the Independent Assessor or Councillor Ethics Committee Order? I see no one rising.</w:t>
      </w:r>
    </w:p>
    <w:p w14:paraId="7078AFBD"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 xml:space="preserve">Councillors, are there any items of General Business? </w:t>
      </w:r>
    </w:p>
    <w:p w14:paraId="12AD73EB" w14:textId="69B92819"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WOLFF</w:t>
      </w:r>
      <w:r w:rsidR="00492947">
        <w:rPr>
          <w:rFonts w:ascii="Times New Roman" w:hAnsi="Times New Roman"/>
          <w:sz w:val="20"/>
        </w:rPr>
        <w:t>—b</w:t>
      </w:r>
      <w:r w:rsidRPr="00E65147">
        <w:rPr>
          <w:rFonts w:ascii="Times New Roman" w:hAnsi="Times New Roman"/>
          <w:sz w:val="20"/>
        </w:rPr>
        <w:t>efore Councillor WOLFF speaks, can I acknowledge Councillor WOLFF</w:t>
      </w:r>
      <w:r>
        <w:rPr>
          <w:rFonts w:ascii="Times New Roman" w:hAnsi="Times New Roman"/>
          <w:sz w:val="20"/>
        </w:rPr>
        <w:t>’</w:t>
      </w:r>
      <w:r w:rsidRPr="00E65147">
        <w:rPr>
          <w:rFonts w:ascii="Times New Roman" w:hAnsi="Times New Roman"/>
          <w:sz w:val="20"/>
        </w:rPr>
        <w:t>s family in the Gallery. Welcome to City Hall.</w:t>
      </w:r>
    </w:p>
    <w:p w14:paraId="2344AC3B" w14:textId="77777777" w:rsidR="00E623F3" w:rsidRPr="00E65147" w:rsidRDefault="00E623F3" w:rsidP="00210278">
      <w:pPr>
        <w:pStyle w:val="StyleBodyTextIndent2TimesNewRoman10ptItalicJustifie"/>
      </w:pPr>
      <w:r w:rsidRPr="00E65147">
        <w:t>Councillors interjecting.</w:t>
      </w:r>
    </w:p>
    <w:p w14:paraId="1C900D35"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lastRenderedPageBreak/>
        <w:t>Chair:</w:t>
      </w:r>
      <w:r w:rsidRPr="00E65147">
        <w:rPr>
          <w:rFonts w:ascii="Times New Roman" w:hAnsi="Times New Roman"/>
          <w:sz w:val="20"/>
        </w:rPr>
        <w:tab/>
        <w:t xml:space="preserve">Can I also remind the Chamber that under </w:t>
      </w:r>
      <w:r>
        <w:rPr>
          <w:rFonts w:ascii="Times New Roman" w:hAnsi="Times New Roman"/>
          <w:sz w:val="20"/>
        </w:rPr>
        <w:t>s</w:t>
      </w:r>
      <w:r w:rsidRPr="00E65147">
        <w:rPr>
          <w:rFonts w:ascii="Times New Roman" w:hAnsi="Times New Roman"/>
          <w:sz w:val="20"/>
        </w:rPr>
        <w:t>ection 55(4)(b), a Councillor</w:t>
      </w:r>
      <w:r>
        <w:rPr>
          <w:rFonts w:ascii="Times New Roman" w:hAnsi="Times New Roman"/>
          <w:sz w:val="20"/>
        </w:rPr>
        <w:t>’</w:t>
      </w:r>
      <w:r w:rsidRPr="00E65147">
        <w:rPr>
          <w:rFonts w:ascii="Times New Roman" w:hAnsi="Times New Roman"/>
          <w:sz w:val="20"/>
        </w:rPr>
        <w:t xml:space="preserve">s maiden speech is to be heard in silence. </w:t>
      </w:r>
    </w:p>
    <w:p w14:paraId="5D575F74" w14:textId="77777777"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WOLFF, when you are ready.</w:t>
      </w:r>
    </w:p>
    <w:p w14:paraId="7BF5BDA1"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WOLFF:</w:t>
      </w:r>
      <w:r w:rsidRPr="00E65147">
        <w:rPr>
          <w:rFonts w:ascii="Times New Roman" w:hAnsi="Times New Roman"/>
          <w:sz w:val="20"/>
        </w:rPr>
        <w:tab/>
        <w:t>Thank you, Mr Chair. I</w:t>
      </w:r>
      <w:r>
        <w:rPr>
          <w:rFonts w:ascii="Times New Roman" w:hAnsi="Times New Roman"/>
          <w:sz w:val="20"/>
        </w:rPr>
        <w:t>’</w:t>
      </w:r>
      <w:r w:rsidRPr="00E65147">
        <w:rPr>
          <w:rFonts w:ascii="Times New Roman" w:hAnsi="Times New Roman"/>
          <w:sz w:val="20"/>
        </w:rPr>
        <w:t xml:space="preserve">m humbled to speak today in the wonderful surrounds of this historical Brisbane City Council Chamber. Where so many have come before us and contributed to shape and influence our home town. </w:t>
      </w:r>
    </w:p>
    <w:p w14:paraId="1D78B730" w14:textId="32537F41"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 xml:space="preserve">I may be known about town as </w:t>
      </w:r>
      <w:r>
        <w:rPr>
          <w:rFonts w:ascii="Times New Roman" w:hAnsi="Times New Roman"/>
          <w:sz w:val="20"/>
        </w:rPr>
        <w:t>‘</w:t>
      </w:r>
      <w:r w:rsidRPr="00E65147">
        <w:rPr>
          <w:rFonts w:ascii="Times New Roman" w:hAnsi="Times New Roman"/>
          <w:sz w:val="20"/>
        </w:rPr>
        <w:t>that Brisbane coffee lady</w:t>
      </w:r>
      <w:r>
        <w:rPr>
          <w:rFonts w:ascii="Times New Roman" w:hAnsi="Times New Roman"/>
          <w:sz w:val="20"/>
        </w:rPr>
        <w:t>’</w:t>
      </w:r>
      <w:r w:rsidRPr="00E65147">
        <w:rPr>
          <w:rFonts w:ascii="Times New Roman" w:hAnsi="Times New Roman"/>
          <w:sz w:val="20"/>
        </w:rPr>
        <w:t>. Today</w:t>
      </w:r>
      <w:r w:rsidR="00047DDF">
        <w:rPr>
          <w:rFonts w:ascii="Times New Roman" w:hAnsi="Times New Roman"/>
          <w:sz w:val="20"/>
        </w:rPr>
        <w:t>,</w:t>
      </w:r>
      <w:r w:rsidRPr="00E65147">
        <w:rPr>
          <w:rFonts w:ascii="Times New Roman" w:hAnsi="Times New Roman"/>
          <w:sz w:val="20"/>
        </w:rPr>
        <w:t xml:space="preserve"> I may leave behind this reference. However, enjoying Brisbane</w:t>
      </w:r>
      <w:r>
        <w:rPr>
          <w:rFonts w:ascii="Times New Roman" w:hAnsi="Times New Roman"/>
          <w:sz w:val="20"/>
        </w:rPr>
        <w:t>’</w:t>
      </w:r>
      <w:r w:rsidRPr="00E65147">
        <w:rPr>
          <w:rFonts w:ascii="Times New Roman" w:hAnsi="Times New Roman"/>
          <w:sz w:val="20"/>
        </w:rPr>
        <w:t>s coffee culture, as we all do, will remain an integral part of my connection with community. Just like the humble coffee bean has an incredible journey from crop to cup before we can enjoy the fruits of its such success. I too have many experiences that have shaped me into the woman that I am today.</w:t>
      </w:r>
    </w:p>
    <w:p w14:paraId="3B185CEB"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Throughout my professional journey to date, one thing that remains consistently strong is my desire to serve the people and my community. Born in Redcliffe where my grandfather was an Alderman and Mayor, I had a magical childhood growing up on a farm. My parents modelled to me healthy relationships, how to run a business, how to move beyond disappointments and the importance of the simple things like manners, respect and kindness.</w:t>
      </w:r>
    </w:p>
    <w:p w14:paraId="30B16ADB" w14:textId="79B1AA3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My parents also epitomised hard work. After school and on weekends my sister and I would help mum and dad with their turf farming business. Rolling up turf and driving the old Hino truck up to load. From a young age</w:t>
      </w:r>
      <w:r w:rsidR="00047DDF">
        <w:rPr>
          <w:rFonts w:ascii="Times New Roman" w:hAnsi="Times New Roman"/>
          <w:sz w:val="20"/>
        </w:rPr>
        <w:t>,</w:t>
      </w:r>
      <w:r w:rsidRPr="00E65147">
        <w:rPr>
          <w:rFonts w:ascii="Times New Roman" w:hAnsi="Times New Roman"/>
          <w:sz w:val="20"/>
        </w:rPr>
        <w:t xml:space="preserve"> we would prepare evening meals for the family also. I recall in the late 1970s and 1980s the excitement of dressing up in our Sunday best and travelling into the big smoke by diesel train to the Brisbane City. Visiting the Shingle Inn for milky coffee and </w:t>
      </w:r>
      <w:r w:rsidR="00047DDF">
        <w:rPr>
          <w:rFonts w:ascii="Times New Roman" w:hAnsi="Times New Roman"/>
          <w:sz w:val="20"/>
        </w:rPr>
        <w:t>p</w:t>
      </w:r>
      <w:r w:rsidRPr="00E65147">
        <w:rPr>
          <w:rFonts w:ascii="Times New Roman" w:hAnsi="Times New Roman"/>
          <w:sz w:val="20"/>
        </w:rPr>
        <w:t xml:space="preserve">atty </w:t>
      </w:r>
      <w:r w:rsidR="00047DDF">
        <w:rPr>
          <w:rFonts w:ascii="Times New Roman" w:hAnsi="Times New Roman"/>
          <w:sz w:val="20"/>
        </w:rPr>
        <w:t>c</w:t>
      </w:r>
      <w:r w:rsidRPr="00E65147">
        <w:rPr>
          <w:rFonts w:ascii="Times New Roman" w:hAnsi="Times New Roman"/>
          <w:sz w:val="20"/>
        </w:rPr>
        <w:t>akes was a tradition. We also enjoyed the Myer Christmas window displays ever</w:t>
      </w:r>
      <w:r w:rsidR="00047DDF">
        <w:rPr>
          <w:rFonts w:ascii="Times New Roman" w:hAnsi="Times New Roman"/>
          <w:sz w:val="20"/>
        </w:rPr>
        <w:t>y</w:t>
      </w:r>
      <w:r w:rsidRPr="00E65147">
        <w:rPr>
          <w:rFonts w:ascii="Times New Roman" w:hAnsi="Times New Roman"/>
          <w:sz w:val="20"/>
        </w:rPr>
        <w:t xml:space="preserve"> year.</w:t>
      </w:r>
    </w:p>
    <w:p w14:paraId="215D11FA" w14:textId="233CBCA3"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r>
      <w:r w:rsidRPr="00672A79">
        <w:rPr>
          <w:rFonts w:ascii="Times New Roman" w:hAnsi="Times New Roman"/>
          <w:sz w:val="20"/>
        </w:rPr>
        <w:t>I also have fond memories of Brisbane City Hall, which we all meet in today</w:t>
      </w:r>
      <w:r w:rsidR="00047DDF" w:rsidRPr="00672A79">
        <w:rPr>
          <w:rFonts w:ascii="Times New Roman" w:hAnsi="Times New Roman"/>
          <w:sz w:val="20"/>
        </w:rPr>
        <w:t>, i</w:t>
      </w:r>
      <w:r w:rsidRPr="00672A79">
        <w:rPr>
          <w:rFonts w:ascii="Times New Roman" w:hAnsi="Times New Roman"/>
          <w:sz w:val="20"/>
        </w:rPr>
        <w:t>ncluding performing in numerous ballet productions on the City Hall stage for Christmas in Storyland. Later in life, as a primary school teacher, I recall bringing lots of students to events here. More recently, as a business operator I had the chance to be a Dancing CEO and raise much</w:t>
      </w:r>
      <w:r w:rsidR="00047DDF" w:rsidRPr="00672A79">
        <w:rPr>
          <w:rFonts w:ascii="Times New Roman" w:hAnsi="Times New Roman"/>
          <w:sz w:val="20"/>
        </w:rPr>
        <w:t>-</w:t>
      </w:r>
      <w:r w:rsidRPr="00672A79">
        <w:rPr>
          <w:rFonts w:ascii="Times New Roman" w:hAnsi="Times New Roman"/>
          <w:sz w:val="20"/>
        </w:rPr>
        <w:t xml:space="preserve">needed funds for Women’s Legal Service Queensland. </w:t>
      </w:r>
      <w:r w:rsidRPr="00672A79">
        <w:rPr>
          <w:rFonts w:ascii="Times New Roman" w:hAnsi="Times New Roman"/>
          <w:sz w:val="20"/>
        </w:rPr>
        <w:tab/>
        <w:t>Last year</w:t>
      </w:r>
      <w:r w:rsidR="00672A79">
        <w:rPr>
          <w:rFonts w:ascii="Times New Roman" w:hAnsi="Times New Roman"/>
          <w:sz w:val="20"/>
        </w:rPr>
        <w:t>,</w:t>
      </w:r>
      <w:r w:rsidRPr="00672A79">
        <w:rPr>
          <w:rFonts w:ascii="Times New Roman" w:hAnsi="Times New Roman"/>
          <w:sz w:val="20"/>
        </w:rPr>
        <w:t xml:space="preserve"> I was delighted to deliver Dandelion &amp; Driftwood’s high teas for the </w:t>
      </w:r>
      <w:r w:rsidRPr="00672A79">
        <w:rPr>
          <w:rFonts w:ascii="Times New Roman" w:hAnsi="Times New Roman"/>
          <w:i/>
          <w:iCs/>
          <w:sz w:val="20"/>
        </w:rPr>
        <w:t>Margot McKinney</w:t>
      </w:r>
      <w:r w:rsidRPr="00672A79">
        <w:rPr>
          <w:rFonts w:ascii="Times New Roman" w:hAnsi="Times New Roman"/>
          <w:sz w:val="20"/>
        </w:rPr>
        <w:t xml:space="preserve"> exhibition here in the Museum of Brisbane.</w:t>
      </w:r>
      <w:r w:rsidRPr="00E65147">
        <w:rPr>
          <w:rFonts w:ascii="Times New Roman" w:hAnsi="Times New Roman"/>
          <w:sz w:val="20"/>
        </w:rPr>
        <w:t xml:space="preserve"> </w:t>
      </w:r>
    </w:p>
    <w:p w14:paraId="0A876310" w14:textId="6C1D838B"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 xml:space="preserve">It is a great honour to now be serving the Brisbane </w:t>
      </w:r>
      <w:r w:rsidR="00672A79">
        <w:rPr>
          <w:rFonts w:ascii="Times New Roman" w:hAnsi="Times New Roman"/>
          <w:sz w:val="20"/>
        </w:rPr>
        <w:t>c</w:t>
      </w:r>
      <w:r w:rsidRPr="00E65147">
        <w:rPr>
          <w:rFonts w:ascii="Times New Roman" w:hAnsi="Times New Roman"/>
          <w:sz w:val="20"/>
        </w:rPr>
        <w:t>ommunity as a local Councillor for Brisbane City Council and specifically the Walter Taylor Ward. I am so proud to call Brizzie my home for over 35 years. The Walter Taylor Ward has played a significant part in my family</w:t>
      </w:r>
      <w:r>
        <w:rPr>
          <w:rFonts w:ascii="Times New Roman" w:hAnsi="Times New Roman"/>
          <w:sz w:val="20"/>
        </w:rPr>
        <w:t>’</w:t>
      </w:r>
      <w:r w:rsidRPr="00E65147">
        <w:rPr>
          <w:rFonts w:ascii="Times New Roman" w:hAnsi="Times New Roman"/>
          <w:sz w:val="20"/>
        </w:rPr>
        <w:t>s life. For example, my husband Peter lived in his first share house in Ascog Terrace, Toowong. He then went on to purchase his first home in Mossman Street, Taringa.</w:t>
      </w:r>
    </w:p>
    <w:p w14:paraId="06F01BFB" w14:textId="6120B992"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During my university years</w:t>
      </w:r>
      <w:r w:rsidR="00672A79">
        <w:rPr>
          <w:rFonts w:ascii="Times New Roman" w:hAnsi="Times New Roman"/>
          <w:sz w:val="20"/>
        </w:rPr>
        <w:t>,</w:t>
      </w:r>
      <w:r w:rsidRPr="00E65147">
        <w:rPr>
          <w:rFonts w:ascii="Times New Roman" w:hAnsi="Times New Roman"/>
          <w:sz w:val="20"/>
        </w:rPr>
        <w:t xml:space="preserve"> I fondly remember working across numerous Sportsgirl stores, including the flagship store at Indooroopilly </w:t>
      </w:r>
      <w:r w:rsidR="00672A79">
        <w:rPr>
          <w:rFonts w:ascii="Times New Roman" w:hAnsi="Times New Roman"/>
          <w:sz w:val="20"/>
        </w:rPr>
        <w:t>s</w:t>
      </w:r>
      <w:r w:rsidRPr="00E65147">
        <w:rPr>
          <w:rFonts w:ascii="Times New Roman" w:hAnsi="Times New Roman"/>
          <w:sz w:val="20"/>
        </w:rPr>
        <w:t xml:space="preserve">hopping </w:t>
      </w:r>
      <w:r w:rsidR="00672A79">
        <w:rPr>
          <w:rFonts w:ascii="Times New Roman" w:hAnsi="Times New Roman"/>
          <w:sz w:val="20"/>
        </w:rPr>
        <w:t>c</w:t>
      </w:r>
      <w:r w:rsidRPr="00E65147">
        <w:rPr>
          <w:rFonts w:ascii="Times New Roman" w:hAnsi="Times New Roman"/>
          <w:sz w:val="20"/>
        </w:rPr>
        <w:t>entre. Then</w:t>
      </w:r>
      <w:r w:rsidR="00672A79">
        <w:rPr>
          <w:rFonts w:ascii="Times New Roman" w:hAnsi="Times New Roman"/>
          <w:sz w:val="20"/>
        </w:rPr>
        <w:t>,</w:t>
      </w:r>
      <w:r w:rsidRPr="00E65147">
        <w:rPr>
          <w:rFonts w:ascii="Times New Roman" w:hAnsi="Times New Roman"/>
          <w:sz w:val="20"/>
        </w:rPr>
        <w:t xml:space="preserve"> later in life</w:t>
      </w:r>
      <w:r w:rsidR="00672A79">
        <w:rPr>
          <w:rFonts w:ascii="Times New Roman" w:hAnsi="Times New Roman"/>
          <w:sz w:val="20"/>
        </w:rPr>
        <w:t>,</w:t>
      </w:r>
      <w:r w:rsidRPr="00E65147">
        <w:rPr>
          <w:rFonts w:ascii="Times New Roman" w:hAnsi="Times New Roman"/>
          <w:sz w:val="20"/>
        </w:rPr>
        <w:t xml:space="preserve"> was a qualified teacher, I worked across numerous schools in Brisbane, including Indooroopilly State School.</w:t>
      </w:r>
    </w:p>
    <w:p w14:paraId="446E2461" w14:textId="3F7C10C6"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 xml:space="preserve">For my daughter, a highlight was enjoying her school </w:t>
      </w:r>
      <w:r>
        <w:rPr>
          <w:rFonts w:ascii="Times New Roman" w:hAnsi="Times New Roman"/>
          <w:sz w:val="20"/>
        </w:rPr>
        <w:t>f</w:t>
      </w:r>
      <w:r w:rsidRPr="00E65147">
        <w:rPr>
          <w:rFonts w:ascii="Times New Roman" w:hAnsi="Times New Roman"/>
          <w:sz w:val="20"/>
        </w:rPr>
        <w:t>ormal at Hillstone in St</w:t>
      </w:r>
      <w:r w:rsidR="00672A79">
        <w:rPr>
          <w:rFonts w:ascii="Times New Roman" w:hAnsi="Times New Roman"/>
          <w:sz w:val="20"/>
        </w:rPr>
        <w:t> </w:t>
      </w:r>
      <w:r w:rsidRPr="00E65147">
        <w:rPr>
          <w:rFonts w:ascii="Times New Roman" w:hAnsi="Times New Roman"/>
          <w:sz w:val="20"/>
        </w:rPr>
        <w:t xml:space="preserve">Lucia and also being selected for the University of Queensland </w:t>
      </w:r>
      <w:r w:rsidR="00AD32BE">
        <w:rPr>
          <w:rFonts w:ascii="Times New Roman" w:hAnsi="Times New Roman"/>
          <w:sz w:val="20"/>
        </w:rPr>
        <w:t xml:space="preserve">(UQ) </w:t>
      </w:r>
      <w:r w:rsidRPr="00E65147">
        <w:rPr>
          <w:rFonts w:ascii="Times New Roman" w:hAnsi="Times New Roman"/>
          <w:sz w:val="20"/>
        </w:rPr>
        <w:t xml:space="preserve">Young Scholars Program at </w:t>
      </w:r>
      <w:r w:rsidRPr="00AD32BE">
        <w:rPr>
          <w:rFonts w:ascii="Times New Roman" w:hAnsi="Times New Roman"/>
          <w:sz w:val="20"/>
        </w:rPr>
        <w:t>UQ</w:t>
      </w:r>
      <w:r w:rsidRPr="00E65147">
        <w:rPr>
          <w:rFonts w:ascii="Times New Roman" w:hAnsi="Times New Roman"/>
          <w:sz w:val="20"/>
        </w:rPr>
        <w:t xml:space="preserve"> on the St Lucia Campus. Not forgetting Lone Pine Koala Sanctuary in Fig Tree Pocket, is our family</w:t>
      </w:r>
      <w:r>
        <w:rPr>
          <w:rFonts w:ascii="Times New Roman" w:hAnsi="Times New Roman"/>
          <w:sz w:val="20"/>
        </w:rPr>
        <w:t>’</w:t>
      </w:r>
      <w:r w:rsidRPr="00E65147">
        <w:rPr>
          <w:rFonts w:ascii="Times New Roman" w:hAnsi="Times New Roman"/>
          <w:sz w:val="20"/>
        </w:rPr>
        <w:t>s go</w:t>
      </w:r>
      <w:r>
        <w:rPr>
          <w:rFonts w:ascii="Times New Roman" w:hAnsi="Times New Roman"/>
          <w:sz w:val="20"/>
        </w:rPr>
        <w:t>-</w:t>
      </w:r>
      <w:r w:rsidRPr="00E65147">
        <w:rPr>
          <w:rFonts w:ascii="Times New Roman" w:hAnsi="Times New Roman"/>
          <w:sz w:val="20"/>
        </w:rPr>
        <w:t>to favourite destination when hosting overseas travellers and exchange students.</w:t>
      </w:r>
    </w:p>
    <w:p w14:paraId="50767FEB" w14:textId="26408271"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 have always been driven and wanted to make a difference to people</w:t>
      </w:r>
      <w:r>
        <w:rPr>
          <w:rFonts w:ascii="Times New Roman" w:hAnsi="Times New Roman"/>
          <w:sz w:val="20"/>
        </w:rPr>
        <w:t>’</w:t>
      </w:r>
      <w:r w:rsidRPr="00E65147">
        <w:rPr>
          <w:rFonts w:ascii="Times New Roman" w:hAnsi="Times New Roman"/>
          <w:sz w:val="20"/>
        </w:rPr>
        <w:t>s lives. I started working in the service industry at age 14</w:t>
      </w:r>
      <w:r w:rsidR="00672A79">
        <w:rPr>
          <w:rFonts w:ascii="Times New Roman" w:hAnsi="Times New Roman"/>
          <w:sz w:val="20"/>
        </w:rPr>
        <w:t>,</w:t>
      </w:r>
      <w:r w:rsidRPr="00E65147">
        <w:rPr>
          <w:rFonts w:ascii="Times New Roman" w:hAnsi="Times New Roman"/>
          <w:sz w:val="20"/>
        </w:rPr>
        <w:t xml:space="preserve"> in a local coffee shop. By the age of 19</w:t>
      </w:r>
      <w:r w:rsidR="00672A79">
        <w:rPr>
          <w:rFonts w:ascii="Times New Roman" w:hAnsi="Times New Roman"/>
          <w:sz w:val="20"/>
        </w:rPr>
        <w:t>,</w:t>
      </w:r>
      <w:r w:rsidRPr="00E65147">
        <w:rPr>
          <w:rFonts w:ascii="Times New Roman" w:hAnsi="Times New Roman"/>
          <w:sz w:val="20"/>
        </w:rPr>
        <w:t xml:space="preserve"> I had started my first business, Express</w:t>
      </w:r>
      <w:r>
        <w:rPr>
          <w:rFonts w:ascii="Times New Roman" w:hAnsi="Times New Roman"/>
          <w:sz w:val="20"/>
        </w:rPr>
        <w:t>z</w:t>
      </w:r>
      <w:r w:rsidRPr="00E65147">
        <w:rPr>
          <w:rFonts w:ascii="Times New Roman" w:hAnsi="Times New Roman"/>
          <w:sz w:val="20"/>
        </w:rPr>
        <w:t>ing</w:t>
      </w:r>
      <w:r>
        <w:rPr>
          <w:rFonts w:ascii="Times New Roman" w:hAnsi="Times New Roman"/>
          <w:sz w:val="20"/>
        </w:rPr>
        <w:t>,</w:t>
      </w:r>
      <w:r w:rsidRPr="00E65147">
        <w:rPr>
          <w:rFonts w:ascii="Times New Roman" w:hAnsi="Times New Roman"/>
          <w:sz w:val="20"/>
        </w:rPr>
        <w:t xml:space="preserve"> and was putting my debating and drama skills to good use, studying my first degree, Bachelor of Arts</w:t>
      </w:r>
      <w:r>
        <w:rPr>
          <w:rFonts w:ascii="Times New Roman" w:hAnsi="Times New Roman"/>
          <w:sz w:val="20"/>
        </w:rPr>
        <w:t xml:space="preserve"> (</w:t>
      </w:r>
      <w:r w:rsidRPr="00E65147">
        <w:rPr>
          <w:rFonts w:ascii="Times New Roman" w:hAnsi="Times New Roman"/>
          <w:sz w:val="20"/>
        </w:rPr>
        <w:t>Drama</w:t>
      </w:r>
      <w:r>
        <w:rPr>
          <w:rFonts w:ascii="Times New Roman" w:hAnsi="Times New Roman"/>
          <w:sz w:val="20"/>
        </w:rPr>
        <w:t>)</w:t>
      </w:r>
      <w:r w:rsidRPr="00E65147">
        <w:rPr>
          <w:rFonts w:ascii="Times New Roman" w:hAnsi="Times New Roman"/>
          <w:sz w:val="20"/>
        </w:rPr>
        <w:t xml:space="preserve"> and delivering drama workshops to young children throughout several schools, including Indooroopilly State School.</w:t>
      </w:r>
    </w:p>
    <w:p w14:paraId="6D163CAD" w14:textId="51513C02"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Completing further study and education, I then qualified as a teacher and worked full</w:t>
      </w:r>
      <w:r w:rsidR="00672A79">
        <w:rPr>
          <w:rFonts w:ascii="Times New Roman" w:hAnsi="Times New Roman"/>
          <w:sz w:val="20"/>
        </w:rPr>
        <w:t>-</w:t>
      </w:r>
      <w:r w:rsidRPr="00E65147">
        <w:rPr>
          <w:rFonts w:ascii="Times New Roman" w:hAnsi="Times New Roman"/>
          <w:sz w:val="20"/>
        </w:rPr>
        <w:t>time for the Department of Education for over 10 years</w:t>
      </w:r>
      <w:r w:rsidR="00672A79">
        <w:rPr>
          <w:rFonts w:ascii="Times New Roman" w:hAnsi="Times New Roman"/>
          <w:sz w:val="20"/>
        </w:rPr>
        <w:t>, b</w:t>
      </w:r>
      <w:r w:rsidRPr="00E65147">
        <w:rPr>
          <w:rFonts w:ascii="Times New Roman" w:hAnsi="Times New Roman"/>
          <w:sz w:val="20"/>
        </w:rPr>
        <w:t>ut that didn</w:t>
      </w:r>
      <w:r>
        <w:rPr>
          <w:rFonts w:ascii="Times New Roman" w:hAnsi="Times New Roman"/>
          <w:sz w:val="20"/>
        </w:rPr>
        <w:t>’</w:t>
      </w:r>
      <w:r w:rsidRPr="00E65147">
        <w:rPr>
          <w:rFonts w:ascii="Times New Roman" w:hAnsi="Times New Roman"/>
          <w:sz w:val="20"/>
        </w:rPr>
        <w:t xml:space="preserve">t keep </w:t>
      </w:r>
      <w:r w:rsidRPr="00E65147">
        <w:rPr>
          <w:rFonts w:ascii="Times New Roman" w:hAnsi="Times New Roman"/>
          <w:sz w:val="20"/>
        </w:rPr>
        <w:lastRenderedPageBreak/>
        <w:t>me busy enough. So I continued to pursue my love for the arts and education</w:t>
      </w:r>
      <w:r>
        <w:rPr>
          <w:rFonts w:ascii="Times New Roman" w:hAnsi="Times New Roman"/>
          <w:sz w:val="20"/>
        </w:rPr>
        <w:t xml:space="preserve"> and</w:t>
      </w:r>
      <w:r w:rsidRPr="00E65147">
        <w:rPr>
          <w:rFonts w:ascii="Times New Roman" w:hAnsi="Times New Roman"/>
          <w:sz w:val="20"/>
        </w:rPr>
        <w:t xml:space="preserve"> </w:t>
      </w:r>
      <w:r>
        <w:rPr>
          <w:rFonts w:ascii="Times New Roman" w:hAnsi="Times New Roman"/>
          <w:sz w:val="20"/>
        </w:rPr>
        <w:t>t</w:t>
      </w:r>
      <w:r w:rsidRPr="00E65147">
        <w:rPr>
          <w:rFonts w:ascii="Times New Roman" w:hAnsi="Times New Roman"/>
          <w:sz w:val="20"/>
        </w:rPr>
        <w:t>ogether with both of those interests, I worked with many children</w:t>
      </w:r>
      <w:r>
        <w:rPr>
          <w:rFonts w:ascii="Times New Roman" w:hAnsi="Times New Roman"/>
          <w:sz w:val="20"/>
        </w:rPr>
        <w:t>’</w:t>
      </w:r>
      <w:r w:rsidRPr="00E65147">
        <w:rPr>
          <w:rFonts w:ascii="Times New Roman" w:hAnsi="Times New Roman"/>
          <w:sz w:val="20"/>
        </w:rPr>
        <w:t>s theatre groups including La Boite Youth Arts, Kite Theatre and the Out of the Box Festivals.</w:t>
      </w:r>
    </w:p>
    <w:p w14:paraId="09229EAE"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 xml:space="preserve">I was then able to share and empower others through my love of children and teaching. I took on the opportunity to lecture at QUT while completing my Masters of Education at the same time. </w:t>
      </w:r>
    </w:p>
    <w:p w14:paraId="102E26FF" w14:textId="3477FF61"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In 2009</w:t>
      </w:r>
      <w:r w:rsidR="00672A79">
        <w:rPr>
          <w:rFonts w:ascii="Times New Roman" w:hAnsi="Times New Roman"/>
          <w:sz w:val="20"/>
        </w:rPr>
        <w:t>,</w:t>
      </w:r>
      <w:r w:rsidRPr="00E65147">
        <w:rPr>
          <w:rFonts w:ascii="Times New Roman" w:hAnsi="Times New Roman"/>
          <w:sz w:val="20"/>
        </w:rPr>
        <w:t xml:space="preserve"> I needed a new challenge. So I decided to join forces with my great husband and put my energy into developing a small café that bought speciality coffee to the suburbs. Since opening this first café, we then expanded the business to multiple cafes, a wholesale coffee roasting business, a caffeinated ice</w:t>
      </w:r>
      <w:r w:rsidR="00672A79">
        <w:rPr>
          <w:rFonts w:ascii="Times New Roman" w:hAnsi="Times New Roman"/>
          <w:sz w:val="20"/>
        </w:rPr>
        <w:t xml:space="preserve"> </w:t>
      </w:r>
      <w:r w:rsidRPr="00E65147">
        <w:rPr>
          <w:rFonts w:ascii="Times New Roman" w:hAnsi="Times New Roman"/>
          <w:sz w:val="20"/>
        </w:rPr>
        <w:t>cream business and a coffee college.</w:t>
      </w:r>
    </w:p>
    <w:p w14:paraId="559AB770"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Building a business from the ground up, I understand firsthand the challenges the business operators of today face. With red tape, compliance, staffing, automation and the cost of doing business. Now, as a successful local business woman, I feel deeply connected to small</w:t>
      </w:r>
      <w:r>
        <w:rPr>
          <w:rFonts w:ascii="Times New Roman" w:hAnsi="Times New Roman"/>
          <w:sz w:val="20"/>
        </w:rPr>
        <w:t xml:space="preserve"> </w:t>
      </w:r>
      <w:r w:rsidRPr="00E65147">
        <w:rPr>
          <w:rFonts w:ascii="Times New Roman" w:hAnsi="Times New Roman"/>
          <w:sz w:val="20"/>
        </w:rPr>
        <w:t xml:space="preserve">business. With the desire to share my knowledge and experience, I would often guest lecture and tutor and mentor students at </w:t>
      </w:r>
      <w:r w:rsidRPr="00AD32BE">
        <w:rPr>
          <w:rFonts w:ascii="Times New Roman" w:hAnsi="Times New Roman"/>
          <w:sz w:val="20"/>
        </w:rPr>
        <w:t>QUT</w:t>
      </w:r>
      <w:r w:rsidRPr="00E65147">
        <w:rPr>
          <w:rFonts w:ascii="Times New Roman" w:hAnsi="Times New Roman"/>
          <w:sz w:val="20"/>
        </w:rPr>
        <w:t xml:space="preserve"> in the School of Entrepreneurial Studies</w:t>
      </w:r>
      <w:r>
        <w:rPr>
          <w:rFonts w:ascii="Times New Roman" w:hAnsi="Times New Roman"/>
          <w:sz w:val="20"/>
        </w:rPr>
        <w:t>, w</w:t>
      </w:r>
      <w:r w:rsidRPr="00E65147">
        <w:rPr>
          <w:rFonts w:ascii="Times New Roman" w:hAnsi="Times New Roman"/>
          <w:sz w:val="20"/>
        </w:rPr>
        <w:t>ith the continued desire to help people and community take their entrepreneurial ideas and bring them into fruition.</w:t>
      </w:r>
    </w:p>
    <w:p w14:paraId="2B7C235F" w14:textId="1814FF4A"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A few key learnings I</w:t>
      </w:r>
      <w:r>
        <w:rPr>
          <w:rFonts w:ascii="Times New Roman" w:hAnsi="Times New Roman"/>
          <w:sz w:val="20"/>
        </w:rPr>
        <w:t>’</w:t>
      </w:r>
      <w:r w:rsidRPr="00E65147">
        <w:rPr>
          <w:rFonts w:ascii="Times New Roman" w:hAnsi="Times New Roman"/>
          <w:sz w:val="20"/>
        </w:rPr>
        <w:t>ve learned across my 35</w:t>
      </w:r>
      <w:r>
        <w:rPr>
          <w:rFonts w:ascii="Times New Roman" w:hAnsi="Times New Roman"/>
          <w:sz w:val="20"/>
        </w:rPr>
        <w:t>-</w:t>
      </w:r>
      <w:r w:rsidRPr="00E65147">
        <w:rPr>
          <w:rFonts w:ascii="Times New Roman" w:hAnsi="Times New Roman"/>
          <w:sz w:val="20"/>
        </w:rPr>
        <w:t>year professional career</w:t>
      </w:r>
      <w:r w:rsidR="00672A79">
        <w:rPr>
          <w:rFonts w:ascii="Times New Roman" w:hAnsi="Times New Roman"/>
          <w:sz w:val="20"/>
        </w:rPr>
        <w:t>,</w:t>
      </w:r>
      <w:r w:rsidRPr="00E65147">
        <w:rPr>
          <w:rFonts w:ascii="Times New Roman" w:hAnsi="Times New Roman"/>
          <w:sz w:val="20"/>
        </w:rPr>
        <w:t xml:space="preserve"> I will bring to this role. Firstly, nothing in life comes easily, hard work and patience is required. Secondly, through adversity is always advantage. Thirdly, if one acts with intention, integrity and persistence</w:t>
      </w:r>
      <w:r>
        <w:rPr>
          <w:rFonts w:ascii="Times New Roman" w:hAnsi="Times New Roman"/>
          <w:sz w:val="20"/>
        </w:rPr>
        <w:t>,</w:t>
      </w:r>
      <w:r w:rsidRPr="00E65147">
        <w:rPr>
          <w:rFonts w:ascii="Times New Roman" w:hAnsi="Times New Roman"/>
          <w:sz w:val="20"/>
        </w:rPr>
        <w:t xml:space="preserve"> you can make a difference in this world. Lastly, a thirst for knowledge and continued learning will always hold you in good stead when enduring difficult times.</w:t>
      </w:r>
    </w:p>
    <w:p w14:paraId="5465CBA0" w14:textId="26FC9279"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For me</w:t>
      </w:r>
      <w:r w:rsidR="00672A79">
        <w:rPr>
          <w:rFonts w:ascii="Times New Roman" w:hAnsi="Times New Roman"/>
          <w:sz w:val="20"/>
        </w:rPr>
        <w:t>,</w:t>
      </w:r>
      <w:r w:rsidRPr="00E65147">
        <w:rPr>
          <w:rFonts w:ascii="Times New Roman" w:hAnsi="Times New Roman"/>
          <w:sz w:val="20"/>
        </w:rPr>
        <w:t xml:space="preserve"> again in 2018</w:t>
      </w:r>
      <w:r w:rsidR="00672A79">
        <w:rPr>
          <w:rFonts w:ascii="Times New Roman" w:hAnsi="Times New Roman"/>
          <w:sz w:val="20"/>
        </w:rPr>
        <w:t>,</w:t>
      </w:r>
      <w:r w:rsidRPr="00E65147">
        <w:rPr>
          <w:rFonts w:ascii="Times New Roman" w:hAnsi="Times New Roman"/>
          <w:sz w:val="20"/>
        </w:rPr>
        <w:t xml:space="preserve"> I returned to university and completed an </w:t>
      </w:r>
      <w:r>
        <w:rPr>
          <w:rFonts w:ascii="Times New Roman" w:hAnsi="Times New Roman"/>
          <w:sz w:val="20"/>
        </w:rPr>
        <w:t>e</w:t>
      </w:r>
      <w:r w:rsidRPr="00E65147">
        <w:rPr>
          <w:rFonts w:ascii="Times New Roman" w:hAnsi="Times New Roman"/>
          <w:sz w:val="20"/>
        </w:rPr>
        <w:t xml:space="preserve">xecutive </w:t>
      </w:r>
      <w:r>
        <w:rPr>
          <w:rFonts w:ascii="Times New Roman" w:hAnsi="Times New Roman"/>
          <w:sz w:val="20"/>
        </w:rPr>
        <w:t>b</w:t>
      </w:r>
      <w:r w:rsidRPr="00E65147">
        <w:rPr>
          <w:rFonts w:ascii="Times New Roman" w:hAnsi="Times New Roman"/>
          <w:sz w:val="20"/>
        </w:rPr>
        <w:t xml:space="preserve">usiness </w:t>
      </w:r>
      <w:r>
        <w:rPr>
          <w:rFonts w:ascii="Times New Roman" w:hAnsi="Times New Roman"/>
          <w:sz w:val="20"/>
        </w:rPr>
        <w:t>c</w:t>
      </w:r>
      <w:r w:rsidRPr="00E65147">
        <w:rPr>
          <w:rFonts w:ascii="Times New Roman" w:hAnsi="Times New Roman"/>
          <w:sz w:val="20"/>
        </w:rPr>
        <w:t xml:space="preserve">ourse in </w:t>
      </w:r>
      <w:r>
        <w:rPr>
          <w:rFonts w:ascii="Times New Roman" w:hAnsi="Times New Roman"/>
          <w:sz w:val="20"/>
        </w:rPr>
        <w:t>l</w:t>
      </w:r>
      <w:r w:rsidRPr="00E65147">
        <w:rPr>
          <w:rFonts w:ascii="Times New Roman" w:hAnsi="Times New Roman"/>
          <w:sz w:val="20"/>
        </w:rPr>
        <w:t xml:space="preserve">eadership through </w:t>
      </w:r>
      <w:r>
        <w:rPr>
          <w:rFonts w:ascii="Times New Roman" w:hAnsi="Times New Roman"/>
          <w:sz w:val="20"/>
        </w:rPr>
        <w:t>c</w:t>
      </w:r>
      <w:r w:rsidRPr="00E65147">
        <w:rPr>
          <w:rFonts w:ascii="Times New Roman" w:hAnsi="Times New Roman"/>
          <w:sz w:val="20"/>
        </w:rPr>
        <w:t xml:space="preserve">oaching and </w:t>
      </w:r>
      <w:r>
        <w:rPr>
          <w:rFonts w:ascii="Times New Roman" w:hAnsi="Times New Roman"/>
          <w:sz w:val="20"/>
        </w:rPr>
        <w:t>m</w:t>
      </w:r>
      <w:r w:rsidRPr="00E65147">
        <w:rPr>
          <w:rFonts w:ascii="Times New Roman" w:hAnsi="Times New Roman"/>
          <w:sz w:val="20"/>
        </w:rPr>
        <w:t xml:space="preserve">entoring. More recently, this year I also completed the </w:t>
      </w:r>
      <w:r>
        <w:rPr>
          <w:rFonts w:ascii="Times New Roman" w:hAnsi="Times New Roman"/>
          <w:sz w:val="20"/>
        </w:rPr>
        <w:t>p</w:t>
      </w:r>
      <w:r w:rsidRPr="00E65147">
        <w:rPr>
          <w:rFonts w:ascii="Times New Roman" w:hAnsi="Times New Roman"/>
          <w:sz w:val="20"/>
        </w:rPr>
        <w:t xml:space="preserve">athways to </w:t>
      </w:r>
      <w:r>
        <w:rPr>
          <w:rFonts w:ascii="Times New Roman" w:hAnsi="Times New Roman"/>
          <w:sz w:val="20"/>
        </w:rPr>
        <w:t>p</w:t>
      </w:r>
      <w:r w:rsidRPr="00E65147">
        <w:rPr>
          <w:rFonts w:ascii="Times New Roman" w:hAnsi="Times New Roman"/>
          <w:sz w:val="20"/>
        </w:rPr>
        <w:t xml:space="preserve">olitics </w:t>
      </w:r>
      <w:r>
        <w:rPr>
          <w:rFonts w:ascii="Times New Roman" w:hAnsi="Times New Roman"/>
          <w:sz w:val="20"/>
        </w:rPr>
        <w:t>p</w:t>
      </w:r>
      <w:r w:rsidRPr="00E65147">
        <w:rPr>
          <w:rFonts w:ascii="Times New Roman" w:hAnsi="Times New Roman"/>
          <w:sz w:val="20"/>
        </w:rPr>
        <w:t xml:space="preserve">rogram at QUT. </w:t>
      </w:r>
    </w:p>
    <w:p w14:paraId="6041AA57"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In summary, I stand here today bringing experience from multiple sectors, including the arts, education, coaching and mentoring, academia, business and hospitality. Beyond business</w:t>
      </w:r>
      <w:r>
        <w:rPr>
          <w:rFonts w:ascii="Times New Roman" w:hAnsi="Times New Roman"/>
          <w:sz w:val="20"/>
        </w:rPr>
        <w:t>,</w:t>
      </w:r>
      <w:r w:rsidRPr="00E65147">
        <w:rPr>
          <w:rFonts w:ascii="Times New Roman" w:hAnsi="Times New Roman"/>
          <w:sz w:val="20"/>
        </w:rPr>
        <w:t xml:space="preserve"> I am very proud of my efforts to do good in the local community and for Brisbane City. Before anything else, kindness and respect are always my drivers.</w:t>
      </w:r>
    </w:p>
    <w:p w14:paraId="5230B70D" w14:textId="7F82D31A"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 take social responsibility, environmental and sustainable governance very seriously. Living through the various toils of COVID and business, a glimmer of hope, I recall, was an invitation to attend the Queensland Community Foundation</w:t>
      </w:r>
      <w:r>
        <w:rPr>
          <w:rFonts w:ascii="Times New Roman" w:hAnsi="Times New Roman"/>
          <w:sz w:val="20"/>
        </w:rPr>
        <w:t>’</w:t>
      </w:r>
      <w:r w:rsidRPr="00E65147">
        <w:rPr>
          <w:rFonts w:ascii="Times New Roman" w:hAnsi="Times New Roman"/>
          <w:sz w:val="20"/>
        </w:rPr>
        <w:t xml:space="preserve">s Philanthropy Awards and being awarded the 2020 </w:t>
      </w:r>
      <w:r w:rsidRPr="00286951">
        <w:rPr>
          <w:rFonts w:ascii="Times New Roman" w:hAnsi="Times New Roman"/>
          <w:sz w:val="20"/>
        </w:rPr>
        <w:t>SME</w:t>
      </w:r>
      <w:r w:rsidRPr="00E65147">
        <w:rPr>
          <w:rFonts w:ascii="Times New Roman" w:hAnsi="Times New Roman"/>
          <w:sz w:val="20"/>
        </w:rPr>
        <w:t xml:space="preserve"> Philanthropist of the Year.</w:t>
      </w:r>
    </w:p>
    <w:p w14:paraId="31EB59B2"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Working with charities such as Beyond Blue, Cancer Council, Women</w:t>
      </w:r>
      <w:r>
        <w:rPr>
          <w:rFonts w:ascii="Times New Roman" w:hAnsi="Times New Roman"/>
          <w:sz w:val="20"/>
        </w:rPr>
        <w:t>’</w:t>
      </w:r>
      <w:r w:rsidRPr="00E65147">
        <w:rPr>
          <w:rFonts w:ascii="Times New Roman" w:hAnsi="Times New Roman"/>
          <w:sz w:val="20"/>
        </w:rPr>
        <w:t>s Legal Service Queensland and OzHarvest, this makes my heart sing. The desire to make an impact and to assist the vulnerable in our community by making a difference to people</w:t>
      </w:r>
      <w:r>
        <w:rPr>
          <w:rFonts w:ascii="Times New Roman" w:hAnsi="Times New Roman"/>
          <w:sz w:val="20"/>
        </w:rPr>
        <w:t>’</w:t>
      </w:r>
      <w:r w:rsidRPr="00E65147">
        <w:rPr>
          <w:rFonts w:ascii="Times New Roman" w:hAnsi="Times New Roman"/>
          <w:sz w:val="20"/>
        </w:rPr>
        <w:t>s lives is my calling. Everything I do is about people and making community a better place.</w:t>
      </w:r>
    </w:p>
    <w:p w14:paraId="2CDCD1B0" w14:textId="58E98A2C"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Being a Councillor for the Walter Taylor Ward now gives me the opportunity to do even more for our community and for our city</w:t>
      </w:r>
      <w:r>
        <w:rPr>
          <w:rFonts w:ascii="Times New Roman" w:hAnsi="Times New Roman"/>
          <w:sz w:val="20"/>
        </w:rPr>
        <w:t xml:space="preserve"> and</w:t>
      </w:r>
      <w:r w:rsidRPr="00E65147">
        <w:rPr>
          <w:rFonts w:ascii="Times New Roman" w:hAnsi="Times New Roman"/>
          <w:sz w:val="20"/>
        </w:rPr>
        <w:t xml:space="preserve"> I am grateful to be a part of Team Schrinner and part of the Brisbane City Council. I hear local issues firsthand, the locals love to share their issues with me over a cup of coffee. I understand we are dealing with the rising cost of living, feeling unsafe due to youth crime and the growing concerns for our environment.</w:t>
      </w:r>
    </w:p>
    <w:p w14:paraId="2E65267A"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As the Walter Taylor Councillor I will, firstly, continue to preserve the rich history of the area</w:t>
      </w:r>
      <w:r>
        <w:rPr>
          <w:rFonts w:ascii="Times New Roman" w:hAnsi="Times New Roman"/>
          <w:sz w:val="20"/>
        </w:rPr>
        <w:t>, w</w:t>
      </w:r>
      <w:r w:rsidRPr="00E65147">
        <w:rPr>
          <w:rFonts w:ascii="Times New Roman" w:hAnsi="Times New Roman"/>
          <w:sz w:val="20"/>
        </w:rPr>
        <w:t xml:space="preserve">hile navigating change carefully as we prepare for the </w:t>
      </w:r>
      <w:r>
        <w:rPr>
          <w:rFonts w:ascii="Times New Roman" w:hAnsi="Times New Roman"/>
          <w:sz w:val="20"/>
        </w:rPr>
        <w:t>g</w:t>
      </w:r>
      <w:r w:rsidRPr="00E65147">
        <w:rPr>
          <w:rFonts w:ascii="Times New Roman" w:hAnsi="Times New Roman"/>
          <w:sz w:val="20"/>
        </w:rPr>
        <w:t xml:space="preserve">reen and </w:t>
      </w:r>
      <w:r>
        <w:rPr>
          <w:rFonts w:ascii="Times New Roman" w:hAnsi="Times New Roman"/>
          <w:sz w:val="20"/>
        </w:rPr>
        <w:t>g</w:t>
      </w:r>
      <w:r w:rsidRPr="00E65147">
        <w:rPr>
          <w:rFonts w:ascii="Times New Roman" w:hAnsi="Times New Roman"/>
          <w:sz w:val="20"/>
        </w:rPr>
        <w:t>old opportunity for our city for the 2032 Olympics and Paralympics.</w:t>
      </w:r>
    </w:p>
    <w:p w14:paraId="7981F27B" w14:textId="1266B266"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 will continue to believe in free enterprise and support small and family business. I am also motivated to sustain our environment through practical environmentalism. Improving our efforts to reuse, recycle, repurpose, while nurturing the next generation of environmental stewards who we can invest in and enjoy more greenspaces and the 800 species of wildlife and 2,500 species of native plants.</w:t>
      </w:r>
    </w:p>
    <w:p w14:paraId="09404290"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lastRenderedPageBreak/>
        <w:tab/>
        <w:t xml:space="preserve">I am driven to protect the vulnerable in our community and I am acutely aware of the struggles that many individuals and families are currently facing. I hope to be a movement of change in politics that leaves ego at the door and offers leadership that is focused on people, values and responsibilities. </w:t>
      </w:r>
    </w:p>
    <w:p w14:paraId="014634C1" w14:textId="0ACAA548"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I want to take this opportunity to sincerely thank my family and friends for their love and support. Firstly, to my husband</w:t>
      </w:r>
      <w:r w:rsidR="00672A79">
        <w:rPr>
          <w:rFonts w:ascii="Times New Roman" w:hAnsi="Times New Roman"/>
          <w:sz w:val="20"/>
        </w:rPr>
        <w:t>,</w:t>
      </w:r>
      <w:r w:rsidRPr="00E65147">
        <w:rPr>
          <w:rFonts w:ascii="Times New Roman" w:hAnsi="Times New Roman"/>
          <w:sz w:val="20"/>
        </w:rPr>
        <w:t xml:space="preserve"> Peter, you are my rock, you are the Yin to my Yang. You</w:t>
      </w:r>
      <w:r>
        <w:rPr>
          <w:rFonts w:ascii="Times New Roman" w:hAnsi="Times New Roman"/>
          <w:sz w:val="20"/>
        </w:rPr>
        <w:t>’</w:t>
      </w:r>
      <w:r w:rsidRPr="00E65147">
        <w:rPr>
          <w:rFonts w:ascii="Times New Roman" w:hAnsi="Times New Roman"/>
          <w:sz w:val="20"/>
        </w:rPr>
        <w:t>re always there to lend a hand and make me laugh. To my daughter</w:t>
      </w:r>
      <w:r w:rsidR="00672A79">
        <w:rPr>
          <w:rFonts w:ascii="Times New Roman" w:hAnsi="Times New Roman"/>
          <w:sz w:val="20"/>
        </w:rPr>
        <w:t>,</w:t>
      </w:r>
      <w:r w:rsidRPr="00E65147">
        <w:rPr>
          <w:rFonts w:ascii="Times New Roman" w:hAnsi="Times New Roman"/>
          <w:sz w:val="20"/>
        </w:rPr>
        <w:t xml:space="preserve"> Xanthe, my greatest gift in life, I adore you, your gentle yet courageous attitude towards life. I</w:t>
      </w:r>
      <w:r>
        <w:rPr>
          <w:rFonts w:ascii="Times New Roman" w:hAnsi="Times New Roman"/>
          <w:sz w:val="20"/>
        </w:rPr>
        <w:t>’</w:t>
      </w:r>
      <w:r w:rsidRPr="00E65147">
        <w:rPr>
          <w:rFonts w:ascii="Times New Roman" w:hAnsi="Times New Roman"/>
          <w:sz w:val="20"/>
        </w:rPr>
        <w:t>m so proud to see you achieve all that you have and what you put your mind to.</w:t>
      </w:r>
    </w:p>
    <w:p w14:paraId="7D628A8E" w14:textId="23EF514F"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To my parents</w:t>
      </w:r>
      <w:r w:rsidR="00672A79">
        <w:rPr>
          <w:rFonts w:ascii="Times New Roman" w:hAnsi="Times New Roman"/>
          <w:sz w:val="20"/>
        </w:rPr>
        <w:t>,</w:t>
      </w:r>
      <w:r w:rsidRPr="00E65147">
        <w:rPr>
          <w:rFonts w:ascii="Times New Roman" w:hAnsi="Times New Roman"/>
          <w:sz w:val="20"/>
        </w:rPr>
        <w:t xml:space="preserve"> Ron and Glen</w:t>
      </w:r>
      <w:r>
        <w:rPr>
          <w:rFonts w:ascii="Times New Roman" w:hAnsi="Times New Roman"/>
          <w:sz w:val="20"/>
        </w:rPr>
        <w:t>y</w:t>
      </w:r>
      <w:r w:rsidRPr="00E65147">
        <w:rPr>
          <w:rFonts w:ascii="Times New Roman" w:hAnsi="Times New Roman"/>
          <w:sz w:val="20"/>
        </w:rPr>
        <w:t>s</w:t>
      </w:r>
      <w:r w:rsidR="00672A79">
        <w:rPr>
          <w:rFonts w:ascii="Times New Roman" w:hAnsi="Times New Roman"/>
          <w:sz w:val="20"/>
        </w:rPr>
        <w:t>,</w:t>
      </w:r>
      <w:r w:rsidRPr="00E65147">
        <w:rPr>
          <w:rFonts w:ascii="Times New Roman" w:hAnsi="Times New Roman"/>
          <w:sz w:val="20"/>
        </w:rPr>
        <w:t xml:space="preserve"> and sister</w:t>
      </w:r>
      <w:r w:rsidR="00672A79">
        <w:rPr>
          <w:rFonts w:ascii="Times New Roman" w:hAnsi="Times New Roman"/>
          <w:sz w:val="20"/>
        </w:rPr>
        <w:t>,</w:t>
      </w:r>
      <w:r w:rsidRPr="00E65147">
        <w:rPr>
          <w:rFonts w:ascii="Times New Roman" w:hAnsi="Times New Roman"/>
          <w:sz w:val="20"/>
        </w:rPr>
        <w:t xml:space="preserve"> Anita</w:t>
      </w:r>
      <w:r w:rsidR="00672A79">
        <w:rPr>
          <w:rFonts w:ascii="Times New Roman" w:hAnsi="Times New Roman"/>
          <w:sz w:val="20"/>
        </w:rPr>
        <w:t>,</w:t>
      </w:r>
      <w:r w:rsidRPr="00E65147">
        <w:rPr>
          <w:rFonts w:ascii="Times New Roman" w:hAnsi="Times New Roman"/>
          <w:sz w:val="20"/>
        </w:rPr>
        <w:t xml:space="preserve"> for your unwavering support and words of encouragement when are most needed. Wow, it</w:t>
      </w:r>
      <w:r>
        <w:rPr>
          <w:rFonts w:ascii="Times New Roman" w:hAnsi="Times New Roman"/>
          <w:sz w:val="20"/>
        </w:rPr>
        <w:t>’</w:t>
      </w:r>
      <w:r w:rsidRPr="00E65147">
        <w:rPr>
          <w:rFonts w:ascii="Times New Roman" w:hAnsi="Times New Roman"/>
          <w:sz w:val="20"/>
        </w:rPr>
        <w:t xml:space="preserve">s heavy. Thank you to Councillor James Mackay, now James Mackay, for your patience and diligence in passing on your knowledge and learnings. Thank you to Pip, Ben and </w:t>
      </w:r>
      <w:r>
        <w:rPr>
          <w:rFonts w:ascii="Times New Roman" w:hAnsi="Times New Roman"/>
          <w:sz w:val="20"/>
        </w:rPr>
        <w:t>Janelsa</w:t>
      </w:r>
      <w:r w:rsidRPr="00E65147">
        <w:rPr>
          <w:rFonts w:ascii="Times New Roman" w:hAnsi="Times New Roman"/>
          <w:sz w:val="20"/>
        </w:rPr>
        <w:t xml:space="preserve"> in the Walter Taylor Ward office for accepting me with open arms.</w:t>
      </w:r>
    </w:p>
    <w:p w14:paraId="486A5D80" w14:textId="59957CBB"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Thank you to Patrice, Denver</w:t>
      </w:r>
      <w:r>
        <w:rPr>
          <w:rFonts w:ascii="Times New Roman" w:hAnsi="Times New Roman"/>
          <w:sz w:val="20"/>
        </w:rPr>
        <w:t>,</w:t>
      </w:r>
      <w:r w:rsidRPr="00E65147">
        <w:rPr>
          <w:rFonts w:ascii="Times New Roman" w:hAnsi="Times New Roman"/>
          <w:sz w:val="20"/>
        </w:rPr>
        <w:t xml:space="preserve"> Maggie, Luke, Lewis and all the YLNP </w:t>
      </w:r>
      <w:r w:rsidR="000C51D0">
        <w:rPr>
          <w:rFonts w:ascii="Times New Roman" w:hAnsi="Times New Roman"/>
          <w:sz w:val="20"/>
        </w:rPr>
        <w:t xml:space="preserve">(Young LNP) </w:t>
      </w:r>
      <w:r w:rsidRPr="00E65147">
        <w:rPr>
          <w:rFonts w:ascii="Times New Roman" w:hAnsi="Times New Roman"/>
          <w:sz w:val="20"/>
        </w:rPr>
        <w:t xml:space="preserve">for believing in me and supporting me. I appreciate you all. Thank you to all the fierce women, the women chiefs of </w:t>
      </w:r>
      <w:r>
        <w:rPr>
          <w:rFonts w:ascii="Times New Roman" w:hAnsi="Times New Roman"/>
          <w:sz w:val="20"/>
        </w:rPr>
        <w:t>e</w:t>
      </w:r>
      <w:r w:rsidRPr="00E65147">
        <w:rPr>
          <w:rFonts w:ascii="Times New Roman" w:hAnsi="Times New Roman"/>
          <w:sz w:val="20"/>
        </w:rPr>
        <w:t xml:space="preserve">ntrepreneurs </w:t>
      </w:r>
      <w:r>
        <w:rPr>
          <w:rFonts w:ascii="Times New Roman" w:hAnsi="Times New Roman"/>
          <w:sz w:val="20"/>
        </w:rPr>
        <w:t>i</w:t>
      </w:r>
      <w:r w:rsidRPr="00E65147">
        <w:rPr>
          <w:rFonts w:ascii="Times New Roman" w:hAnsi="Times New Roman"/>
          <w:sz w:val="20"/>
        </w:rPr>
        <w:t>nternational, all of my friends far and wide who continue to touch my life and inspire me.</w:t>
      </w:r>
    </w:p>
    <w:p w14:paraId="3391DCE1" w14:textId="77777777"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 xml:space="preserve">I am also thankful to the LORD MAYOR and my fellow Councillors. To our </w:t>
      </w:r>
      <w:r>
        <w:rPr>
          <w:rFonts w:ascii="Times New Roman" w:hAnsi="Times New Roman"/>
          <w:sz w:val="20"/>
        </w:rPr>
        <w:t>p</w:t>
      </w:r>
      <w:r w:rsidRPr="00E65147">
        <w:rPr>
          <w:rFonts w:ascii="Times New Roman" w:hAnsi="Times New Roman"/>
          <w:sz w:val="20"/>
        </w:rPr>
        <w:t>arty for welcoming me and supporting me in this new ride. Thank you to everyone for your support and encouragement.</w:t>
      </w:r>
    </w:p>
    <w:p w14:paraId="7DD3745C" w14:textId="77777777"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 xml:space="preserve">Now anyone who knows me well will know that I do not commit to something unless able to give the time and effort required to carry out all duties and responsibilities to my highest standards and to achieve success. I once again extend my heartfelt thanks for entrusting me with this important responsibility. I look forward to contributing my very best to the Walter Taylor Ward and to Brisbane as a whole. </w:t>
      </w:r>
    </w:p>
    <w:p w14:paraId="3423D858"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Councillor WOLFF, I am sorry, your time has expired.</w:t>
      </w:r>
    </w:p>
    <w:p w14:paraId="5E2F8999" w14:textId="380495AA"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WOLFF:</w:t>
      </w:r>
      <w:r w:rsidRPr="00E65147">
        <w:rPr>
          <w:rFonts w:ascii="Times New Roman" w:hAnsi="Times New Roman"/>
          <w:sz w:val="20"/>
        </w:rPr>
        <w:tab/>
        <w:t>Where coffee may be my vice</w:t>
      </w:r>
      <w:r w:rsidR="00664F30">
        <w:rPr>
          <w:rFonts w:ascii="Times New Roman" w:hAnsi="Times New Roman"/>
          <w:sz w:val="20"/>
        </w:rPr>
        <w:t>,</w:t>
      </w:r>
      <w:r w:rsidRPr="00E65147">
        <w:rPr>
          <w:rFonts w:ascii="Times New Roman" w:hAnsi="Times New Roman"/>
          <w:sz w:val="20"/>
        </w:rPr>
        <w:t xml:space="preserve"> but serving community is my addiction of choice. Thank you.</w:t>
      </w:r>
    </w:p>
    <w:p w14:paraId="60BEA66B" w14:textId="77777777" w:rsidR="00E623F3" w:rsidRPr="00E65147" w:rsidRDefault="00E623F3" w:rsidP="00210278">
      <w:pPr>
        <w:pStyle w:val="StyleBodyTextIndent2TimesNewRoman10ptItalicJustifie"/>
      </w:pPr>
      <w:r w:rsidRPr="00E65147">
        <w:t>Councillors interjecting.</w:t>
      </w:r>
    </w:p>
    <w:p w14:paraId="0D035009"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Councillors are there any other items of General Business? </w:t>
      </w:r>
    </w:p>
    <w:p w14:paraId="532211BB" w14:textId="77777777"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WHITMEE.</w:t>
      </w:r>
    </w:p>
    <w:p w14:paraId="5D0F1011" w14:textId="08D6A290"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WHITMEE:</w:t>
      </w:r>
      <w:r w:rsidRPr="00E65147">
        <w:rPr>
          <w:rFonts w:ascii="Times New Roman" w:hAnsi="Times New Roman"/>
          <w:sz w:val="20"/>
        </w:rPr>
        <w:tab/>
        <w:t xml:space="preserve">Yes. Thank you, Chair. I rise to speak on two points of General Business. The first is to chat about the spookiest night on the </w:t>
      </w:r>
      <w:r w:rsidR="00664F30">
        <w:rPr>
          <w:rFonts w:ascii="Times New Roman" w:hAnsi="Times New Roman"/>
          <w:sz w:val="20"/>
        </w:rPr>
        <w:t>b</w:t>
      </w:r>
      <w:r w:rsidRPr="00E65147">
        <w:rPr>
          <w:rFonts w:ascii="Times New Roman" w:hAnsi="Times New Roman"/>
          <w:sz w:val="20"/>
        </w:rPr>
        <w:t>ayside. The Halloween Parade attracts countless people from across the city every year. The ghastly ghouls, scary skeletons and vicious vampires flooded Bay Terrace</w:t>
      </w:r>
      <w:r w:rsidR="00664F30">
        <w:rPr>
          <w:rFonts w:ascii="Times New Roman" w:hAnsi="Times New Roman"/>
          <w:sz w:val="20"/>
        </w:rPr>
        <w:t>,</w:t>
      </w:r>
      <w:r w:rsidRPr="00E65147">
        <w:rPr>
          <w:rFonts w:ascii="Times New Roman" w:hAnsi="Times New Roman"/>
          <w:sz w:val="20"/>
        </w:rPr>
        <w:t xml:space="preserve"> but I had my knight in shining armour to protect me, my beautiful son</w:t>
      </w:r>
      <w:r w:rsidR="00664F30">
        <w:rPr>
          <w:rFonts w:ascii="Times New Roman" w:hAnsi="Times New Roman"/>
          <w:sz w:val="20"/>
        </w:rPr>
        <w:t>,</w:t>
      </w:r>
      <w:r w:rsidRPr="00E65147">
        <w:rPr>
          <w:rFonts w:ascii="Times New Roman" w:hAnsi="Times New Roman"/>
          <w:sz w:val="20"/>
        </w:rPr>
        <w:t xml:space="preserve"> Teddy. I cannot wait to see what Brenda and Bernie and the team at </w:t>
      </w:r>
      <w:r w:rsidRPr="000C51D0">
        <w:rPr>
          <w:rFonts w:ascii="Times New Roman" w:hAnsi="Times New Roman"/>
          <w:sz w:val="20"/>
        </w:rPr>
        <w:t>WCI</w:t>
      </w:r>
      <w:r w:rsidRPr="00E65147">
        <w:rPr>
          <w:rFonts w:ascii="Times New Roman" w:hAnsi="Times New Roman"/>
          <w:sz w:val="20"/>
        </w:rPr>
        <w:t xml:space="preserve"> </w:t>
      </w:r>
      <w:r w:rsidR="000C51D0">
        <w:rPr>
          <w:rFonts w:ascii="Times New Roman" w:hAnsi="Times New Roman"/>
          <w:sz w:val="20"/>
        </w:rPr>
        <w:t xml:space="preserve">(Wynnum Commerce Incorporated) </w:t>
      </w:r>
      <w:r w:rsidRPr="00E65147">
        <w:rPr>
          <w:rFonts w:ascii="Times New Roman" w:hAnsi="Times New Roman"/>
          <w:sz w:val="20"/>
        </w:rPr>
        <w:t>have in store for us next year and I know I</w:t>
      </w:r>
      <w:r>
        <w:rPr>
          <w:rFonts w:ascii="Times New Roman" w:hAnsi="Times New Roman"/>
          <w:sz w:val="20"/>
        </w:rPr>
        <w:t>’</w:t>
      </w:r>
      <w:r w:rsidRPr="00E65147">
        <w:rPr>
          <w:rFonts w:ascii="Times New Roman" w:hAnsi="Times New Roman"/>
          <w:sz w:val="20"/>
        </w:rPr>
        <w:t>ll be there to support you every step of the way again.</w:t>
      </w:r>
    </w:p>
    <w:p w14:paraId="25E853EA" w14:textId="2D2727EF"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 also rise to speak on—to rise to follow in Councillor GRIFFITHS footsteps from last week</w:t>
      </w:r>
      <w:r w:rsidR="00664F30">
        <w:rPr>
          <w:rFonts w:ascii="Times New Roman" w:hAnsi="Times New Roman"/>
          <w:sz w:val="20"/>
        </w:rPr>
        <w:t>,</w:t>
      </w:r>
      <w:r w:rsidRPr="00E65147">
        <w:rPr>
          <w:rFonts w:ascii="Times New Roman" w:hAnsi="Times New Roman"/>
          <w:sz w:val="20"/>
        </w:rPr>
        <w:t xml:space="preserve"> and I just want to take a moment to thank my team. In my short time as Councillor</w:t>
      </w:r>
      <w:r w:rsidR="00664F30">
        <w:rPr>
          <w:rFonts w:ascii="Times New Roman" w:hAnsi="Times New Roman"/>
          <w:sz w:val="20"/>
        </w:rPr>
        <w:t>,</w:t>
      </w:r>
      <w:r w:rsidRPr="00E65147">
        <w:rPr>
          <w:rFonts w:ascii="Times New Roman" w:hAnsi="Times New Roman"/>
          <w:sz w:val="20"/>
        </w:rPr>
        <w:t xml:space="preserve"> I</w:t>
      </w:r>
      <w:r>
        <w:rPr>
          <w:rFonts w:ascii="Times New Roman" w:hAnsi="Times New Roman"/>
          <w:sz w:val="20"/>
        </w:rPr>
        <w:t>’</w:t>
      </w:r>
      <w:r w:rsidRPr="00E65147">
        <w:rPr>
          <w:rFonts w:ascii="Times New Roman" w:hAnsi="Times New Roman"/>
          <w:sz w:val="20"/>
        </w:rPr>
        <w:t>ve come to appreciate the ladies in my office beyond measure. Working 70</w:t>
      </w:r>
      <w:r w:rsidR="00664F30">
        <w:rPr>
          <w:rFonts w:ascii="Times New Roman" w:hAnsi="Times New Roman"/>
          <w:sz w:val="20"/>
        </w:rPr>
        <w:t>-</w:t>
      </w:r>
      <w:r w:rsidRPr="00E65147">
        <w:rPr>
          <w:rFonts w:ascii="Times New Roman" w:hAnsi="Times New Roman"/>
          <w:sz w:val="20"/>
        </w:rPr>
        <w:t>plus hour weeks</w:t>
      </w:r>
      <w:r w:rsidR="00664F30">
        <w:rPr>
          <w:rFonts w:ascii="Times New Roman" w:hAnsi="Times New Roman"/>
          <w:sz w:val="20"/>
        </w:rPr>
        <w:t>,</w:t>
      </w:r>
      <w:r w:rsidRPr="00E65147">
        <w:rPr>
          <w:rFonts w:ascii="Times New Roman" w:hAnsi="Times New Roman"/>
          <w:sz w:val="20"/>
        </w:rPr>
        <w:t xml:space="preserve"> I would not be standing here if it wasn</w:t>
      </w:r>
      <w:r>
        <w:rPr>
          <w:rFonts w:ascii="Times New Roman" w:hAnsi="Times New Roman"/>
          <w:sz w:val="20"/>
        </w:rPr>
        <w:t>’</w:t>
      </w:r>
      <w:r w:rsidRPr="00E65147">
        <w:rPr>
          <w:rFonts w:ascii="Times New Roman" w:hAnsi="Times New Roman"/>
          <w:sz w:val="20"/>
        </w:rPr>
        <w:t>t for them. I thank Jennifer for constantly reminding me to take my purse, my swipe, my phone, my keys and my head. You are amazing and I</w:t>
      </w:r>
      <w:r>
        <w:rPr>
          <w:rFonts w:ascii="Times New Roman" w:hAnsi="Times New Roman"/>
          <w:sz w:val="20"/>
        </w:rPr>
        <w:t>’</w:t>
      </w:r>
      <w:r w:rsidRPr="00E65147">
        <w:rPr>
          <w:rFonts w:ascii="Times New Roman" w:hAnsi="Times New Roman"/>
          <w:sz w:val="20"/>
        </w:rPr>
        <w:t>m very grateful to have you in that chair.</w:t>
      </w:r>
    </w:p>
    <w:p w14:paraId="5CE7F586" w14:textId="27C42183"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Thank you to Carlie. Not only do you make sure that the office is rolling along smoothly</w:t>
      </w:r>
      <w:r w:rsidR="00664F30">
        <w:rPr>
          <w:rFonts w:ascii="Times New Roman" w:hAnsi="Times New Roman"/>
          <w:sz w:val="20"/>
        </w:rPr>
        <w:t>, y</w:t>
      </w:r>
      <w:r w:rsidRPr="00E65147">
        <w:rPr>
          <w:rFonts w:ascii="Times New Roman" w:hAnsi="Times New Roman"/>
          <w:sz w:val="20"/>
        </w:rPr>
        <w:t>ou also make sure that I am taking the 20 minutes here and there that I can, to make sure that I</w:t>
      </w:r>
      <w:r>
        <w:rPr>
          <w:rFonts w:ascii="Times New Roman" w:hAnsi="Times New Roman"/>
          <w:sz w:val="20"/>
        </w:rPr>
        <w:t>’</w:t>
      </w:r>
      <w:r w:rsidRPr="00E65147">
        <w:rPr>
          <w:rFonts w:ascii="Times New Roman" w:hAnsi="Times New Roman"/>
          <w:sz w:val="20"/>
        </w:rPr>
        <w:t>m taking care of myself and staying safe. So thank you ladies and</w:t>
      </w:r>
      <w:r w:rsidR="00664F30">
        <w:rPr>
          <w:rFonts w:ascii="Times New Roman" w:hAnsi="Times New Roman"/>
          <w:sz w:val="20"/>
        </w:rPr>
        <w:t>,</w:t>
      </w:r>
      <w:r w:rsidRPr="00E65147">
        <w:rPr>
          <w:rFonts w:ascii="Times New Roman" w:hAnsi="Times New Roman"/>
          <w:sz w:val="20"/>
        </w:rPr>
        <w:t xml:space="preserve"> hopefully</w:t>
      </w:r>
      <w:r w:rsidR="00664F30">
        <w:rPr>
          <w:rFonts w:ascii="Times New Roman" w:hAnsi="Times New Roman"/>
          <w:sz w:val="20"/>
        </w:rPr>
        <w:t>,</w:t>
      </w:r>
      <w:r w:rsidRPr="00E65147">
        <w:rPr>
          <w:rFonts w:ascii="Times New Roman" w:hAnsi="Times New Roman"/>
          <w:sz w:val="20"/>
        </w:rPr>
        <w:t xml:space="preserve"> we</w:t>
      </w:r>
      <w:r>
        <w:rPr>
          <w:rFonts w:ascii="Times New Roman" w:hAnsi="Times New Roman"/>
          <w:sz w:val="20"/>
        </w:rPr>
        <w:t>’</w:t>
      </w:r>
      <w:r w:rsidRPr="00E65147">
        <w:rPr>
          <w:rFonts w:ascii="Times New Roman" w:hAnsi="Times New Roman"/>
          <w:sz w:val="20"/>
        </w:rPr>
        <w:t xml:space="preserve">re still here next year. </w:t>
      </w:r>
    </w:p>
    <w:p w14:paraId="49C2F464" w14:textId="77777777" w:rsidR="00E623F3"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Councillor WHITMEE. </w:t>
      </w:r>
    </w:p>
    <w:p w14:paraId="57266A95" w14:textId="77777777" w:rsidR="00E623F3" w:rsidRPr="00E65147" w:rsidRDefault="00E623F3"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Are there any further speakers? </w:t>
      </w:r>
    </w:p>
    <w:p w14:paraId="77D3B031" w14:textId="77777777" w:rsidR="00E623F3" w:rsidRPr="00E65147" w:rsidRDefault="00E623F3" w:rsidP="00210278">
      <w:pPr>
        <w:pStyle w:val="BodyTextIndent2"/>
        <w:spacing w:line="240" w:lineRule="auto"/>
        <w:ind w:firstLine="357"/>
        <w:jc w:val="both"/>
        <w:rPr>
          <w:rFonts w:ascii="Times New Roman" w:hAnsi="Times New Roman"/>
          <w:sz w:val="20"/>
        </w:rPr>
      </w:pPr>
      <w:r w:rsidRPr="00E65147">
        <w:rPr>
          <w:rFonts w:ascii="Times New Roman" w:hAnsi="Times New Roman"/>
          <w:sz w:val="20"/>
        </w:rPr>
        <w:lastRenderedPageBreak/>
        <w:t>Councillor ADERMANN.</w:t>
      </w:r>
    </w:p>
    <w:p w14:paraId="0F1B2E62" w14:textId="6C383BCE"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ADERMANN:</w:t>
      </w:r>
      <w:r w:rsidRPr="00E65147">
        <w:rPr>
          <w:rFonts w:ascii="Times New Roman" w:hAnsi="Times New Roman"/>
          <w:sz w:val="20"/>
        </w:rPr>
        <w:tab/>
        <w:t>Yes, thank you, Chair. It was a pleasure to join family and friends of the late Professor Ludvik Bass last Sunday to unveil the sign naming the footbridge at Rafting Ground Park, Brookfield</w:t>
      </w:r>
      <w:r w:rsidR="00664F30">
        <w:rPr>
          <w:rFonts w:ascii="Times New Roman" w:hAnsi="Times New Roman"/>
          <w:sz w:val="20"/>
        </w:rPr>
        <w:t>,</w:t>
      </w:r>
      <w:r w:rsidRPr="00E65147">
        <w:rPr>
          <w:rFonts w:ascii="Times New Roman" w:hAnsi="Times New Roman"/>
          <w:sz w:val="20"/>
        </w:rPr>
        <w:t xml:space="preserve"> in his honour. </w:t>
      </w:r>
    </w:p>
    <w:p w14:paraId="20CF0C57" w14:textId="77777777"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Rafting Ground Park played an important role in the history of our city. It was where timber was loaded and shipped down the river for use in the early buildings in our CBD. It is now one of our most popular parks in the Pullenvale Ward and there was no</w:t>
      </w:r>
      <w:r>
        <w:rPr>
          <w:rFonts w:ascii="Times New Roman" w:hAnsi="Times New Roman"/>
          <w:sz w:val="20"/>
        </w:rPr>
        <w:t xml:space="preserve"> </w:t>
      </w:r>
      <w:r w:rsidRPr="00E65147">
        <w:rPr>
          <w:rFonts w:ascii="Times New Roman" w:hAnsi="Times New Roman"/>
          <w:sz w:val="20"/>
        </w:rPr>
        <w:t>on</w:t>
      </w:r>
      <w:r>
        <w:rPr>
          <w:rFonts w:ascii="Times New Roman" w:hAnsi="Times New Roman"/>
          <w:sz w:val="20"/>
        </w:rPr>
        <w:t>e</w:t>
      </w:r>
      <w:r w:rsidRPr="00E65147">
        <w:rPr>
          <w:rFonts w:ascii="Times New Roman" w:hAnsi="Times New Roman"/>
          <w:sz w:val="20"/>
        </w:rPr>
        <w:t xml:space="preserve"> more prominent at that park during the past 50 years than Ludvik Bass.</w:t>
      </w:r>
    </w:p>
    <w:p w14:paraId="42193BEC" w14:textId="486BD6A6"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I never had the honour of meeting Professor Bass</w:t>
      </w:r>
      <w:r w:rsidR="00664F30">
        <w:rPr>
          <w:rFonts w:ascii="Times New Roman" w:hAnsi="Times New Roman"/>
          <w:sz w:val="20"/>
        </w:rPr>
        <w:t>,</w:t>
      </w:r>
      <w:r w:rsidRPr="00E65147">
        <w:rPr>
          <w:rFonts w:ascii="Times New Roman" w:hAnsi="Times New Roman"/>
          <w:sz w:val="20"/>
        </w:rPr>
        <w:t xml:space="preserve"> but I wish I had. I get the impression that everything revolved around him and that he certainly got things done. The fact that the footbridge over Moggill Creek, linking both areas of parkland, was even built was a testament to his commitment and determination.</w:t>
      </w:r>
    </w:p>
    <w:p w14:paraId="5D1CB02A" w14:textId="6D9B4C12"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When he passed in October last year</w:t>
      </w:r>
      <w:r w:rsidR="00664F30">
        <w:rPr>
          <w:rFonts w:ascii="Times New Roman" w:hAnsi="Times New Roman"/>
          <w:sz w:val="20"/>
        </w:rPr>
        <w:t>,</w:t>
      </w:r>
      <w:r w:rsidRPr="00E65147">
        <w:rPr>
          <w:rFonts w:ascii="Times New Roman" w:hAnsi="Times New Roman"/>
          <w:sz w:val="20"/>
        </w:rPr>
        <w:t xml:space="preserve"> his service, appropriately, was held at Rafting Ground Park. From that</w:t>
      </w:r>
      <w:r w:rsidR="00664F30">
        <w:rPr>
          <w:rFonts w:ascii="Times New Roman" w:hAnsi="Times New Roman"/>
          <w:sz w:val="20"/>
        </w:rPr>
        <w:t>,</w:t>
      </w:r>
      <w:r w:rsidRPr="00E65147">
        <w:rPr>
          <w:rFonts w:ascii="Times New Roman" w:hAnsi="Times New Roman"/>
          <w:sz w:val="20"/>
        </w:rPr>
        <w:t xml:space="preserve"> came a suggestion from a local resident that the footbridge be named in his honour. Chair, when hearing that story I set the wheels in motion. The first step was to seek family support, which was very quickly forthcoming.</w:t>
      </w:r>
    </w:p>
    <w:p w14:paraId="309F1686" w14:textId="5CE46FB1"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Second, we needed to undertake community consultation to allow residents to have their say about the idea. Not only was the number of responses received among the highest I</w:t>
      </w:r>
      <w:r>
        <w:rPr>
          <w:rFonts w:ascii="Times New Roman" w:hAnsi="Times New Roman"/>
          <w:sz w:val="20"/>
        </w:rPr>
        <w:t>’</w:t>
      </w:r>
      <w:r w:rsidRPr="00E65147">
        <w:rPr>
          <w:rFonts w:ascii="Times New Roman" w:hAnsi="Times New Roman"/>
          <w:sz w:val="20"/>
        </w:rPr>
        <w:t>ve received for a local project, it was certainly the most convincing</w:t>
      </w:r>
      <w:r>
        <w:rPr>
          <w:rFonts w:ascii="Times New Roman" w:hAnsi="Times New Roman"/>
          <w:sz w:val="20"/>
        </w:rPr>
        <w:t>, w</w:t>
      </w:r>
      <w:r w:rsidRPr="00E65147">
        <w:rPr>
          <w:rFonts w:ascii="Times New Roman" w:hAnsi="Times New Roman"/>
          <w:sz w:val="20"/>
        </w:rPr>
        <w:t>ith 97.5% in favour. Then finally</w:t>
      </w:r>
      <w:r w:rsidR="00664F30">
        <w:rPr>
          <w:rFonts w:ascii="Times New Roman" w:hAnsi="Times New Roman"/>
          <w:sz w:val="20"/>
        </w:rPr>
        <w:t>,</w:t>
      </w:r>
      <w:r w:rsidRPr="00E65147">
        <w:rPr>
          <w:rFonts w:ascii="Times New Roman" w:hAnsi="Times New Roman"/>
          <w:sz w:val="20"/>
        </w:rPr>
        <w:t xml:space="preserve"> we needed Council</w:t>
      </w:r>
      <w:r>
        <w:rPr>
          <w:rFonts w:ascii="Times New Roman" w:hAnsi="Times New Roman"/>
          <w:sz w:val="20"/>
        </w:rPr>
        <w:t>’</w:t>
      </w:r>
      <w:r w:rsidRPr="00E65147">
        <w:rPr>
          <w:rFonts w:ascii="Times New Roman" w:hAnsi="Times New Roman"/>
          <w:sz w:val="20"/>
        </w:rPr>
        <w:t>s support. So I</w:t>
      </w:r>
      <w:r>
        <w:rPr>
          <w:rFonts w:ascii="Times New Roman" w:hAnsi="Times New Roman"/>
          <w:sz w:val="20"/>
        </w:rPr>
        <w:t>’</w:t>
      </w:r>
      <w:r w:rsidRPr="00E65147">
        <w:rPr>
          <w:rFonts w:ascii="Times New Roman" w:hAnsi="Times New Roman"/>
          <w:sz w:val="20"/>
        </w:rPr>
        <w:t>d like to place on record my appreciation for the unanimous support this recommendation received from Councillors in both Committee and in the Chamber earlier this year.</w:t>
      </w:r>
    </w:p>
    <w:p w14:paraId="622FCF4B" w14:textId="77777777"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Chair, it was a pleasure to have so many of Professor Bass</w:t>
      </w:r>
      <w:r>
        <w:rPr>
          <w:rFonts w:ascii="Times New Roman" w:hAnsi="Times New Roman"/>
          <w:sz w:val="20"/>
        </w:rPr>
        <w:t>’</w:t>
      </w:r>
      <w:r w:rsidRPr="00E65147">
        <w:rPr>
          <w:rFonts w:ascii="Times New Roman" w:hAnsi="Times New Roman"/>
          <w:sz w:val="20"/>
        </w:rPr>
        <w:t>s family there on Sunday for the unveiling of the footbridge sign. It was one of those genuine feelgood moments that we all get to experience in our role as Councillors from time to time. The family asked that I pass on their appreciation to Council for making this a reality. So I</w:t>
      </w:r>
      <w:r>
        <w:rPr>
          <w:rFonts w:ascii="Times New Roman" w:hAnsi="Times New Roman"/>
          <w:sz w:val="20"/>
        </w:rPr>
        <w:t>’</w:t>
      </w:r>
      <w:r w:rsidRPr="00E65147">
        <w:rPr>
          <w:rFonts w:ascii="Times New Roman" w:hAnsi="Times New Roman"/>
          <w:sz w:val="20"/>
        </w:rPr>
        <w:t>m now doing that, placing that on the record. Thank you.</w:t>
      </w:r>
    </w:p>
    <w:p w14:paraId="5F306E6C" w14:textId="77777777" w:rsidR="00E623F3"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Councillor ADERMANN. </w:t>
      </w:r>
    </w:p>
    <w:p w14:paraId="600920F0" w14:textId="77777777" w:rsidR="00E623F3" w:rsidRPr="00E65147" w:rsidRDefault="00E623F3"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Are there any further speakers? </w:t>
      </w:r>
    </w:p>
    <w:p w14:paraId="5941931E" w14:textId="77777777"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STRUNK.</w:t>
      </w:r>
    </w:p>
    <w:p w14:paraId="43B5D05F" w14:textId="77777777" w:rsidR="00E623F3" w:rsidRPr="00E65147" w:rsidRDefault="00E623F3" w:rsidP="00210278">
      <w:pPr>
        <w:pStyle w:val="StyleBodyTextIndent2TimesNewRoman10ptItalicJustifie"/>
      </w:pPr>
      <w:r w:rsidRPr="00E65147">
        <w:t>Councillors interjecting.</w:t>
      </w:r>
    </w:p>
    <w:p w14:paraId="3107AA9F"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STRUNK:</w:t>
      </w:r>
      <w:r w:rsidRPr="00E65147">
        <w:rPr>
          <w:rFonts w:ascii="Times New Roman" w:hAnsi="Times New Roman"/>
          <w:sz w:val="20"/>
        </w:rPr>
        <w:tab/>
        <w:t>Yes, thank you, Chair. Just before I start talking on an event that</w:t>
      </w:r>
      <w:r>
        <w:rPr>
          <w:rFonts w:ascii="Times New Roman" w:hAnsi="Times New Roman"/>
          <w:sz w:val="20"/>
        </w:rPr>
        <w:t>’</w:t>
      </w:r>
      <w:r w:rsidRPr="00E65147">
        <w:rPr>
          <w:rFonts w:ascii="Times New Roman" w:hAnsi="Times New Roman"/>
          <w:sz w:val="20"/>
        </w:rPr>
        <w:t>s coming up this Friday. I</w:t>
      </w:r>
      <w:r>
        <w:rPr>
          <w:rFonts w:ascii="Times New Roman" w:hAnsi="Times New Roman"/>
          <w:sz w:val="20"/>
        </w:rPr>
        <w:t>’</w:t>
      </w:r>
      <w:r w:rsidRPr="00E65147">
        <w:rPr>
          <w:rFonts w:ascii="Times New Roman" w:hAnsi="Times New Roman"/>
          <w:sz w:val="20"/>
        </w:rPr>
        <w:t>d just like to put my congratulations in to Councillor WOLFF on her accession to Councillor of the Walter Taylor. Just listening to her story, she had me straight away when she mentioned the word coffee. So very well rounded story, background story, and I</w:t>
      </w:r>
      <w:r>
        <w:rPr>
          <w:rFonts w:ascii="Times New Roman" w:hAnsi="Times New Roman"/>
          <w:sz w:val="20"/>
        </w:rPr>
        <w:t>’</w:t>
      </w:r>
      <w:r w:rsidRPr="00E65147">
        <w:rPr>
          <w:rFonts w:ascii="Times New Roman" w:hAnsi="Times New Roman"/>
          <w:sz w:val="20"/>
        </w:rPr>
        <w:t>m sure she</w:t>
      </w:r>
      <w:r>
        <w:rPr>
          <w:rFonts w:ascii="Times New Roman" w:hAnsi="Times New Roman"/>
          <w:sz w:val="20"/>
        </w:rPr>
        <w:t>’</w:t>
      </w:r>
      <w:r w:rsidRPr="00E65147">
        <w:rPr>
          <w:rFonts w:ascii="Times New Roman" w:hAnsi="Times New Roman"/>
          <w:sz w:val="20"/>
        </w:rPr>
        <w:t>ll be able to use a lot of that life experiences as Councillor.</w:t>
      </w:r>
    </w:p>
    <w:p w14:paraId="0E297500" w14:textId="2A46652D"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Now I just want to talk about one event that</w:t>
      </w:r>
      <w:r>
        <w:rPr>
          <w:rFonts w:ascii="Times New Roman" w:hAnsi="Times New Roman"/>
          <w:sz w:val="20"/>
        </w:rPr>
        <w:t>’</w:t>
      </w:r>
      <w:r w:rsidRPr="00E65147">
        <w:rPr>
          <w:rFonts w:ascii="Times New Roman" w:hAnsi="Times New Roman"/>
          <w:sz w:val="20"/>
        </w:rPr>
        <w:t>s coming up. It was alluded to by the LORD MAYOR in regards to the Diwali event that</w:t>
      </w:r>
      <w:r>
        <w:rPr>
          <w:rFonts w:ascii="Times New Roman" w:hAnsi="Times New Roman"/>
          <w:sz w:val="20"/>
        </w:rPr>
        <w:t>’</w:t>
      </w:r>
      <w:r w:rsidRPr="00E65147">
        <w:rPr>
          <w:rFonts w:ascii="Times New Roman" w:hAnsi="Times New Roman"/>
          <w:sz w:val="20"/>
        </w:rPr>
        <w:t>s happening on Friday. Kicking off at about 4.30, the formal stuff about 4.30, it goes right through until eight o</w:t>
      </w:r>
      <w:r>
        <w:rPr>
          <w:rFonts w:ascii="Times New Roman" w:hAnsi="Times New Roman"/>
          <w:sz w:val="20"/>
        </w:rPr>
        <w:t>’</w:t>
      </w:r>
      <w:r w:rsidRPr="00E65147">
        <w:rPr>
          <w:rFonts w:ascii="Times New Roman" w:hAnsi="Times New Roman"/>
          <w:sz w:val="20"/>
        </w:rPr>
        <w:t>clock</w:t>
      </w:r>
      <w:r w:rsidR="00664F30">
        <w:rPr>
          <w:rFonts w:ascii="Times New Roman" w:hAnsi="Times New Roman"/>
          <w:sz w:val="20"/>
        </w:rPr>
        <w:t>, j</w:t>
      </w:r>
      <w:r w:rsidRPr="00E65147">
        <w:rPr>
          <w:rFonts w:ascii="Times New Roman" w:hAnsi="Times New Roman"/>
          <w:sz w:val="20"/>
        </w:rPr>
        <w:t>ust down in King George Square.</w:t>
      </w:r>
    </w:p>
    <w:p w14:paraId="677A2F4E" w14:textId="5974035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Now this is the 13th year that it</w:t>
      </w:r>
      <w:r>
        <w:rPr>
          <w:rFonts w:ascii="Times New Roman" w:hAnsi="Times New Roman"/>
          <w:sz w:val="20"/>
        </w:rPr>
        <w:t>’</w:t>
      </w:r>
      <w:r w:rsidRPr="00E65147">
        <w:rPr>
          <w:rFonts w:ascii="Times New Roman" w:hAnsi="Times New Roman"/>
          <w:sz w:val="20"/>
        </w:rPr>
        <w:t>s been held in the Brisbane City, as an event in the city itself, I</w:t>
      </w:r>
      <w:r>
        <w:rPr>
          <w:rFonts w:ascii="Times New Roman" w:hAnsi="Times New Roman"/>
          <w:sz w:val="20"/>
        </w:rPr>
        <w:t>’</w:t>
      </w:r>
      <w:r w:rsidRPr="00E65147">
        <w:rPr>
          <w:rFonts w:ascii="Times New Roman" w:hAnsi="Times New Roman"/>
          <w:sz w:val="20"/>
        </w:rPr>
        <w:t>m told. Of course</w:t>
      </w:r>
      <w:r w:rsidR="00664F30">
        <w:rPr>
          <w:rFonts w:ascii="Times New Roman" w:hAnsi="Times New Roman"/>
          <w:sz w:val="20"/>
        </w:rPr>
        <w:t>,</w:t>
      </w:r>
      <w:r w:rsidRPr="00E65147">
        <w:rPr>
          <w:rFonts w:ascii="Times New Roman" w:hAnsi="Times New Roman"/>
          <w:sz w:val="20"/>
        </w:rPr>
        <w:t xml:space="preserve"> it</w:t>
      </w:r>
      <w:r>
        <w:rPr>
          <w:rFonts w:ascii="Times New Roman" w:hAnsi="Times New Roman"/>
          <w:sz w:val="20"/>
        </w:rPr>
        <w:t>’</w:t>
      </w:r>
      <w:r w:rsidRPr="00E65147">
        <w:rPr>
          <w:rFonts w:ascii="Times New Roman" w:hAnsi="Times New Roman"/>
          <w:sz w:val="20"/>
        </w:rPr>
        <w:t>s undertaken by the FICQ, the Federation of Indian Communities in Queensland</w:t>
      </w:r>
      <w:r w:rsidR="00664F30">
        <w:rPr>
          <w:rFonts w:ascii="Times New Roman" w:hAnsi="Times New Roman"/>
          <w:sz w:val="20"/>
        </w:rPr>
        <w:t>, w</w:t>
      </w:r>
      <w:r w:rsidRPr="00E65147">
        <w:rPr>
          <w:rFonts w:ascii="Times New Roman" w:hAnsi="Times New Roman"/>
          <w:sz w:val="20"/>
        </w:rPr>
        <w:t>hich I think have about 46 groups o</w:t>
      </w:r>
      <w:r w:rsidR="00664F30">
        <w:rPr>
          <w:rFonts w:ascii="Times New Roman" w:hAnsi="Times New Roman"/>
          <w:sz w:val="20"/>
        </w:rPr>
        <w:t>r</w:t>
      </w:r>
      <w:r w:rsidRPr="00E65147">
        <w:rPr>
          <w:rFonts w:ascii="Times New Roman" w:hAnsi="Times New Roman"/>
          <w:sz w:val="20"/>
        </w:rPr>
        <w:t xml:space="preserve"> thereabouts within their umbrella.</w:t>
      </w:r>
    </w:p>
    <w:p w14:paraId="5575A6EA" w14:textId="52B101A3"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It</w:t>
      </w:r>
      <w:r>
        <w:rPr>
          <w:rFonts w:ascii="Times New Roman" w:hAnsi="Times New Roman"/>
          <w:sz w:val="20"/>
        </w:rPr>
        <w:t>’</w:t>
      </w:r>
      <w:r w:rsidRPr="00E65147">
        <w:rPr>
          <w:rFonts w:ascii="Times New Roman" w:hAnsi="Times New Roman"/>
          <w:sz w:val="20"/>
        </w:rPr>
        <w:t>s fundraised throughout the year to be able to hold it out here in King George Square and now Brisbane City Council, of course, are one of the sponsors</w:t>
      </w:r>
      <w:r w:rsidR="00664F30">
        <w:rPr>
          <w:rFonts w:ascii="Times New Roman" w:hAnsi="Times New Roman"/>
          <w:sz w:val="20"/>
        </w:rPr>
        <w:t xml:space="preserve"> a</w:t>
      </w:r>
      <w:r w:rsidRPr="00E65147">
        <w:rPr>
          <w:rFonts w:ascii="Times New Roman" w:hAnsi="Times New Roman"/>
          <w:sz w:val="20"/>
        </w:rPr>
        <w:t xml:space="preserve">long with the Queensland Government and other small fundraising that they hold right throughout the year to bring this fantastic event to Brisbane City and to the people of Brisbane. </w:t>
      </w:r>
    </w:p>
    <w:p w14:paraId="1D914836"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lastRenderedPageBreak/>
        <w:tab/>
        <w:t>It is, of course, Diwali which is the festival of the light, which I know most of the Councillors know this. It celebrates light over darkness, good over evil and jeez, don</w:t>
      </w:r>
      <w:r>
        <w:rPr>
          <w:rFonts w:ascii="Times New Roman" w:hAnsi="Times New Roman"/>
          <w:sz w:val="20"/>
        </w:rPr>
        <w:t>’</w:t>
      </w:r>
      <w:r w:rsidRPr="00E65147">
        <w:rPr>
          <w:rFonts w:ascii="Times New Roman" w:hAnsi="Times New Roman"/>
          <w:sz w:val="20"/>
        </w:rPr>
        <w:t>t we need some of that right now with what</w:t>
      </w:r>
      <w:r>
        <w:rPr>
          <w:rFonts w:ascii="Times New Roman" w:hAnsi="Times New Roman"/>
          <w:sz w:val="20"/>
        </w:rPr>
        <w:t>’</w:t>
      </w:r>
      <w:r w:rsidRPr="00E65147">
        <w:rPr>
          <w:rFonts w:ascii="Times New Roman" w:hAnsi="Times New Roman"/>
          <w:sz w:val="20"/>
        </w:rPr>
        <w:t>s going on in the world?</w:t>
      </w:r>
    </w:p>
    <w:p w14:paraId="698BF3FD" w14:textId="50A9E5E2"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 xml:space="preserve">So I just congratulate President Anoop and his </w:t>
      </w:r>
      <w:r>
        <w:rPr>
          <w:rFonts w:ascii="Times New Roman" w:hAnsi="Times New Roman"/>
          <w:sz w:val="20"/>
        </w:rPr>
        <w:t>e</w:t>
      </w:r>
      <w:r w:rsidRPr="00E65147">
        <w:rPr>
          <w:rFonts w:ascii="Times New Roman" w:hAnsi="Times New Roman"/>
          <w:sz w:val="20"/>
        </w:rPr>
        <w:t>xecutive that have undertaken this work this year. Just encourage anyone who is able to attend here or that are maybe watching. It</w:t>
      </w:r>
      <w:r>
        <w:rPr>
          <w:rFonts w:ascii="Times New Roman" w:hAnsi="Times New Roman"/>
          <w:sz w:val="20"/>
        </w:rPr>
        <w:t>’</w:t>
      </w:r>
      <w:r w:rsidRPr="00E65147">
        <w:rPr>
          <w:rFonts w:ascii="Times New Roman" w:hAnsi="Times New Roman"/>
          <w:sz w:val="20"/>
        </w:rPr>
        <w:t>s got great food, great dress and</w:t>
      </w:r>
      <w:r w:rsidR="00664F30">
        <w:rPr>
          <w:rFonts w:ascii="Times New Roman" w:hAnsi="Times New Roman"/>
          <w:sz w:val="20"/>
        </w:rPr>
        <w:t>,</w:t>
      </w:r>
      <w:r w:rsidRPr="00E65147">
        <w:rPr>
          <w:rFonts w:ascii="Times New Roman" w:hAnsi="Times New Roman"/>
          <w:sz w:val="20"/>
        </w:rPr>
        <w:t xml:space="preserve"> of course</w:t>
      </w:r>
      <w:r w:rsidR="00664F30">
        <w:rPr>
          <w:rFonts w:ascii="Times New Roman" w:hAnsi="Times New Roman"/>
          <w:sz w:val="20"/>
        </w:rPr>
        <w:t>,</w:t>
      </w:r>
      <w:r w:rsidRPr="00E65147">
        <w:rPr>
          <w:rFonts w:ascii="Times New Roman" w:hAnsi="Times New Roman"/>
          <w:sz w:val="20"/>
        </w:rPr>
        <w:t xml:space="preserve"> the dancing is just unbelievable. They often bring people in from overseas and</w:t>
      </w:r>
      <w:r w:rsidR="00664F30">
        <w:rPr>
          <w:rFonts w:ascii="Times New Roman" w:hAnsi="Times New Roman"/>
          <w:sz w:val="20"/>
        </w:rPr>
        <w:t>,</w:t>
      </w:r>
      <w:r w:rsidRPr="00E65147">
        <w:rPr>
          <w:rFonts w:ascii="Times New Roman" w:hAnsi="Times New Roman"/>
          <w:sz w:val="20"/>
        </w:rPr>
        <w:t xml:space="preserve"> of course</w:t>
      </w:r>
      <w:r w:rsidR="00664F30">
        <w:rPr>
          <w:rFonts w:ascii="Times New Roman" w:hAnsi="Times New Roman"/>
          <w:sz w:val="20"/>
        </w:rPr>
        <w:t>,</w:t>
      </w:r>
      <w:r w:rsidRPr="00E65147">
        <w:rPr>
          <w:rFonts w:ascii="Times New Roman" w:hAnsi="Times New Roman"/>
          <w:sz w:val="20"/>
        </w:rPr>
        <w:t xml:space="preserve"> there</w:t>
      </w:r>
      <w:r>
        <w:rPr>
          <w:rFonts w:ascii="Times New Roman" w:hAnsi="Times New Roman"/>
          <w:sz w:val="20"/>
        </w:rPr>
        <w:t>’</w:t>
      </w:r>
      <w:r w:rsidRPr="00E65147">
        <w:rPr>
          <w:rFonts w:ascii="Times New Roman" w:hAnsi="Times New Roman"/>
          <w:sz w:val="20"/>
        </w:rPr>
        <w:t>s a lot of professionalism in the dance.</w:t>
      </w:r>
    </w:p>
    <w:p w14:paraId="391C2FD7" w14:textId="6B98ACAB"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Of course</w:t>
      </w:r>
      <w:r w:rsidR="00664F30">
        <w:rPr>
          <w:rFonts w:ascii="Times New Roman" w:hAnsi="Times New Roman"/>
          <w:sz w:val="20"/>
        </w:rPr>
        <w:t>,</w:t>
      </w:r>
      <w:r w:rsidRPr="00E65147">
        <w:rPr>
          <w:rFonts w:ascii="Times New Roman" w:hAnsi="Times New Roman"/>
          <w:sz w:val="20"/>
        </w:rPr>
        <w:t xml:space="preserve"> there is a lot of the amateur as well with the little kids that get up</w:t>
      </w:r>
      <w:r w:rsidR="001B5C4B">
        <w:rPr>
          <w:rFonts w:ascii="Times New Roman" w:hAnsi="Times New Roman"/>
          <w:sz w:val="20"/>
        </w:rPr>
        <w:t>, b</w:t>
      </w:r>
      <w:r w:rsidRPr="00E65147">
        <w:rPr>
          <w:rFonts w:ascii="Times New Roman" w:hAnsi="Times New Roman"/>
          <w:sz w:val="20"/>
        </w:rPr>
        <w:t>ut the costume and the dance and the food, it</w:t>
      </w:r>
      <w:r>
        <w:rPr>
          <w:rFonts w:ascii="Times New Roman" w:hAnsi="Times New Roman"/>
          <w:sz w:val="20"/>
        </w:rPr>
        <w:t>’</w:t>
      </w:r>
      <w:r w:rsidRPr="00E65147">
        <w:rPr>
          <w:rFonts w:ascii="Times New Roman" w:hAnsi="Times New Roman"/>
          <w:sz w:val="20"/>
        </w:rPr>
        <w:t>s just a wonderful atmosphere, which I</w:t>
      </w:r>
      <w:r>
        <w:rPr>
          <w:rFonts w:ascii="Times New Roman" w:hAnsi="Times New Roman"/>
          <w:sz w:val="20"/>
        </w:rPr>
        <w:t>’</w:t>
      </w:r>
      <w:r w:rsidRPr="00E65147">
        <w:rPr>
          <w:rFonts w:ascii="Times New Roman" w:hAnsi="Times New Roman"/>
          <w:sz w:val="20"/>
        </w:rPr>
        <w:t>ve enjoyed since I</w:t>
      </w:r>
      <w:r>
        <w:rPr>
          <w:rFonts w:ascii="Times New Roman" w:hAnsi="Times New Roman"/>
          <w:sz w:val="20"/>
        </w:rPr>
        <w:t>’</w:t>
      </w:r>
      <w:r w:rsidRPr="00E65147">
        <w:rPr>
          <w:rFonts w:ascii="Times New Roman" w:hAnsi="Times New Roman"/>
          <w:sz w:val="20"/>
        </w:rPr>
        <w:t>ve been Councillor. Thank you, Chair.</w:t>
      </w:r>
    </w:p>
    <w:p w14:paraId="09641969" w14:textId="77777777" w:rsidR="00E623F3"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Councillor STRUNK. </w:t>
      </w:r>
    </w:p>
    <w:p w14:paraId="602F7D80" w14:textId="77777777" w:rsidR="00E623F3" w:rsidRPr="00E65147" w:rsidRDefault="00E623F3"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Further speakers? </w:t>
      </w:r>
    </w:p>
    <w:p w14:paraId="18EE85B9" w14:textId="77777777"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Councillor JENKINSON.</w:t>
      </w:r>
    </w:p>
    <w:p w14:paraId="118CC51B"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JENKINSON:</w:t>
      </w:r>
      <w:r w:rsidRPr="00E65147">
        <w:rPr>
          <w:rFonts w:ascii="Times New Roman" w:hAnsi="Times New Roman"/>
          <w:sz w:val="20"/>
        </w:rPr>
        <w:tab/>
        <w:t>Thank you, Chair. I rise to speak on some fun events that have recently occurred in the Paddington Ward. On Saturday 21 October, Milton State School celebrated their annual Fair on the Green. Although Gregory Park was a little more brown than green this year, everyone who came along had a fantastic day.</w:t>
      </w:r>
    </w:p>
    <w:p w14:paraId="60724771" w14:textId="0B284711"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I want to pay special thanks to Vince, the Fair Convener</w:t>
      </w:r>
      <w:r w:rsidR="001B5C4B">
        <w:rPr>
          <w:rFonts w:ascii="Times New Roman" w:hAnsi="Times New Roman"/>
          <w:sz w:val="20"/>
        </w:rPr>
        <w:t>;</w:t>
      </w:r>
      <w:r w:rsidRPr="00E65147">
        <w:rPr>
          <w:rFonts w:ascii="Times New Roman" w:hAnsi="Times New Roman"/>
          <w:sz w:val="20"/>
        </w:rPr>
        <w:t xml:space="preserve"> Paul, the School Principal</w:t>
      </w:r>
      <w:r w:rsidR="001B5C4B">
        <w:rPr>
          <w:rFonts w:ascii="Times New Roman" w:hAnsi="Times New Roman"/>
          <w:sz w:val="20"/>
        </w:rPr>
        <w:t>;</w:t>
      </w:r>
      <w:r w:rsidRPr="00E65147">
        <w:rPr>
          <w:rFonts w:ascii="Times New Roman" w:hAnsi="Times New Roman"/>
          <w:sz w:val="20"/>
        </w:rPr>
        <w:t xml:space="preserve"> Thomas</w:t>
      </w:r>
      <w:r w:rsidR="001B5C4B">
        <w:rPr>
          <w:rFonts w:ascii="Times New Roman" w:hAnsi="Times New Roman"/>
          <w:sz w:val="20"/>
        </w:rPr>
        <w:t>,</w:t>
      </w:r>
      <w:r w:rsidRPr="00E65147">
        <w:rPr>
          <w:rFonts w:ascii="Times New Roman" w:hAnsi="Times New Roman"/>
          <w:sz w:val="20"/>
        </w:rPr>
        <w:t xml:space="preserve"> the P&amp;C President</w:t>
      </w:r>
      <w:r w:rsidR="001B5C4B">
        <w:rPr>
          <w:rFonts w:ascii="Times New Roman" w:hAnsi="Times New Roman"/>
          <w:sz w:val="20"/>
        </w:rPr>
        <w:t>,</w:t>
      </w:r>
      <w:r w:rsidRPr="00E65147">
        <w:rPr>
          <w:rFonts w:ascii="Times New Roman" w:hAnsi="Times New Roman"/>
          <w:sz w:val="20"/>
        </w:rPr>
        <w:t xml:space="preserve"> and the one dozen event coordinators and two dozen clean up volunteers for their huge efforts to making the day such a success for the school and the community. Also</w:t>
      </w:r>
      <w:r w:rsidR="001B5C4B">
        <w:rPr>
          <w:rFonts w:ascii="Times New Roman" w:hAnsi="Times New Roman"/>
          <w:sz w:val="20"/>
        </w:rPr>
        <w:t>,</w:t>
      </w:r>
      <w:r w:rsidRPr="00E65147">
        <w:rPr>
          <w:rFonts w:ascii="Times New Roman" w:hAnsi="Times New Roman"/>
          <w:sz w:val="20"/>
        </w:rPr>
        <w:t xml:space="preserve"> nearly 3,000 eligible containers were recycled</w:t>
      </w:r>
      <w:r w:rsidR="001B5C4B">
        <w:rPr>
          <w:rFonts w:ascii="Times New Roman" w:hAnsi="Times New Roman"/>
          <w:sz w:val="20"/>
        </w:rPr>
        <w:t xml:space="preserve"> w</w:t>
      </w:r>
      <w:r w:rsidRPr="00E65147">
        <w:rPr>
          <w:rFonts w:ascii="Times New Roman" w:hAnsi="Times New Roman"/>
          <w:sz w:val="20"/>
        </w:rPr>
        <w:t xml:space="preserve">hich is an outstanding result for a sustainable event. </w:t>
      </w:r>
    </w:p>
    <w:p w14:paraId="1B2BA174" w14:textId="77777777"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As a past Milton State School parent myself, I know firsthand what a fabulous school it is and what an amazing community culture it has. Over 6,000 people attended the day, with 25 community groups and local businesses represented. Seven hours of stage performances including the junior and senior choirs, beginner and senior bands, as well as their strings band. These performances were a great way to showcase what the students have learnt during the year.</w:t>
      </w:r>
    </w:p>
    <w:p w14:paraId="73DDAC17" w14:textId="77777777"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Classes from Prep to Year 4 all had their time to shine on stage too with lots of fun, group dance routines. The Rivercity Steel Band, Premier Dance Academy and 48 Dave kept the crowd entertained throughout the day and into the evening.</w:t>
      </w:r>
    </w:p>
    <w:p w14:paraId="1A1FDD1A" w14:textId="233B0974"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There were 10 rides, five active sports activities, the dunk tank, bake sale, local police expo, 13 food and drink stalls, animal farm, face painting, barbecue</w:t>
      </w:r>
      <w:r w:rsidR="001B5C4B">
        <w:rPr>
          <w:rFonts w:ascii="Times New Roman" w:hAnsi="Times New Roman"/>
          <w:sz w:val="20"/>
        </w:rPr>
        <w:t>, a</w:t>
      </w:r>
      <w:r w:rsidRPr="00E65147">
        <w:rPr>
          <w:rFonts w:ascii="Times New Roman" w:hAnsi="Times New Roman"/>
          <w:sz w:val="20"/>
        </w:rPr>
        <w:t xml:space="preserve">s well as a great display from our City Resilience </w:t>
      </w:r>
      <w:r>
        <w:rPr>
          <w:rFonts w:ascii="Times New Roman" w:hAnsi="Times New Roman"/>
          <w:sz w:val="20"/>
        </w:rPr>
        <w:t>t</w:t>
      </w:r>
      <w:r w:rsidRPr="00E65147">
        <w:rPr>
          <w:rFonts w:ascii="Times New Roman" w:hAnsi="Times New Roman"/>
          <w:sz w:val="20"/>
        </w:rPr>
        <w:t>eam at Council</w:t>
      </w:r>
      <w:r w:rsidR="001B5C4B">
        <w:rPr>
          <w:rFonts w:ascii="Times New Roman" w:hAnsi="Times New Roman"/>
          <w:sz w:val="20"/>
        </w:rPr>
        <w:t>,</w:t>
      </w:r>
      <w:r w:rsidRPr="00E65147">
        <w:rPr>
          <w:rFonts w:ascii="Times New Roman" w:hAnsi="Times New Roman"/>
          <w:sz w:val="20"/>
        </w:rPr>
        <w:t xml:space="preserve"> who played games with the kids and share</w:t>
      </w:r>
      <w:r w:rsidR="001B5C4B">
        <w:rPr>
          <w:rFonts w:ascii="Times New Roman" w:hAnsi="Times New Roman"/>
          <w:sz w:val="20"/>
        </w:rPr>
        <w:t>d</w:t>
      </w:r>
      <w:r w:rsidRPr="00E65147">
        <w:rPr>
          <w:rFonts w:ascii="Times New Roman" w:hAnsi="Times New Roman"/>
          <w:sz w:val="20"/>
        </w:rPr>
        <w:t xml:space="preserve"> important information on fire and flood prevention.</w:t>
      </w:r>
    </w:p>
    <w:p w14:paraId="5371F3E7" w14:textId="2AE67C69"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 xml:space="preserve">The Paddington Ward </w:t>
      </w:r>
      <w:r w:rsidR="001B5C4B">
        <w:rPr>
          <w:rFonts w:ascii="Times New Roman" w:hAnsi="Times New Roman"/>
          <w:sz w:val="20"/>
        </w:rPr>
        <w:t>t</w:t>
      </w:r>
      <w:r w:rsidRPr="00E65147">
        <w:rPr>
          <w:rFonts w:ascii="Times New Roman" w:hAnsi="Times New Roman"/>
          <w:sz w:val="20"/>
        </w:rPr>
        <w:t xml:space="preserve">eam were also there on the day giving away free native plants. I want to send a big shout out and thank you to Linda from my office and my volunteers Sharon and Sharon, who made the day run seamlessly. </w:t>
      </w:r>
    </w:p>
    <w:p w14:paraId="55A6CD5E" w14:textId="77777777"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The highlight of the day was the mega raffle with a major prize draw of a Mazda CX-3. I</w:t>
      </w:r>
      <w:r>
        <w:rPr>
          <w:rFonts w:ascii="Times New Roman" w:hAnsi="Times New Roman"/>
          <w:sz w:val="20"/>
        </w:rPr>
        <w:t>’</w:t>
      </w:r>
      <w:r w:rsidRPr="00E65147">
        <w:rPr>
          <w:rFonts w:ascii="Times New Roman" w:hAnsi="Times New Roman"/>
          <w:sz w:val="20"/>
        </w:rPr>
        <w:t>d like to thank the LORD MAYOR, Adrian SCHRINNER for attending the Fair on the Green and drawing the car raffle prize.</w:t>
      </w:r>
    </w:p>
    <w:p w14:paraId="7B2170ED" w14:textId="77777777" w:rsidR="00E623F3" w:rsidRPr="00E65147" w:rsidRDefault="00E623F3" w:rsidP="00210278">
      <w:pPr>
        <w:pStyle w:val="StyleBodyTextIndent2TimesNewRoman10ptItalicJustifie"/>
      </w:pPr>
      <w:r w:rsidRPr="00E65147">
        <w:t>Councillors interjecting.</w:t>
      </w:r>
    </w:p>
    <w:p w14:paraId="4CF635DF"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JENKINSON:</w:t>
      </w:r>
      <w:r w:rsidRPr="00E65147">
        <w:rPr>
          <w:rFonts w:ascii="Times New Roman" w:hAnsi="Times New Roman"/>
          <w:sz w:val="20"/>
        </w:rPr>
        <w:tab/>
        <w:t>Oh really?</w:t>
      </w:r>
    </w:p>
    <w:p w14:paraId="1C7D9CEE"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Councillors, please—</w:t>
      </w:r>
    </w:p>
    <w:p w14:paraId="19FA260A"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JENKINSON:</w:t>
      </w:r>
      <w:r w:rsidRPr="00E65147">
        <w:rPr>
          <w:rFonts w:ascii="Times New Roman" w:hAnsi="Times New Roman"/>
          <w:sz w:val="20"/>
        </w:rPr>
        <w:tab/>
        <w:t>The evening ended—</w:t>
      </w:r>
    </w:p>
    <w:p w14:paraId="2C91FD5D"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—through the Chair.</w:t>
      </w:r>
    </w:p>
    <w:p w14:paraId="77B1A74F" w14:textId="02BD65F1"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Councillor JENKINSON:</w:t>
      </w:r>
      <w:r w:rsidRPr="00E65147">
        <w:rPr>
          <w:rFonts w:ascii="Times New Roman" w:hAnsi="Times New Roman"/>
          <w:sz w:val="20"/>
        </w:rPr>
        <w:tab/>
        <w:t xml:space="preserve">—with a movie screening of </w:t>
      </w:r>
      <w:r>
        <w:rPr>
          <w:rFonts w:ascii="Times New Roman" w:hAnsi="Times New Roman"/>
          <w:sz w:val="20"/>
        </w:rPr>
        <w:t>Super Mario Brothers</w:t>
      </w:r>
      <w:r w:rsidR="001B5C4B">
        <w:rPr>
          <w:rFonts w:ascii="Times New Roman" w:hAnsi="Times New Roman"/>
          <w:sz w:val="20"/>
        </w:rPr>
        <w:t>,</w:t>
      </w:r>
      <w:r w:rsidRPr="00E65147">
        <w:rPr>
          <w:rFonts w:ascii="Times New Roman" w:hAnsi="Times New Roman"/>
          <w:sz w:val="20"/>
        </w:rPr>
        <w:t xml:space="preserve"> which the kids all loved. </w:t>
      </w:r>
    </w:p>
    <w:p w14:paraId="756C6952" w14:textId="673F96BE"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 xml:space="preserve">Then just last Saturday, as Councillor HOWARD mentioned, we held our Outdoor Cinema in the Suburbs, Victoria Park for Halloween. Hundreds of families gathered and visited our gorgeous Victoria </w:t>
      </w:r>
      <w:r w:rsidR="001B5C4B">
        <w:rPr>
          <w:rFonts w:ascii="Times New Roman" w:hAnsi="Times New Roman"/>
          <w:sz w:val="20"/>
        </w:rPr>
        <w:t>p</w:t>
      </w:r>
      <w:r w:rsidRPr="00E65147">
        <w:rPr>
          <w:rFonts w:ascii="Times New Roman" w:hAnsi="Times New Roman"/>
          <w:sz w:val="20"/>
        </w:rPr>
        <w:t xml:space="preserve">arklands for a double feature. First up we checked in for a stay at </w:t>
      </w:r>
      <w:r w:rsidRPr="00E65147">
        <w:rPr>
          <w:rFonts w:ascii="Times New Roman" w:hAnsi="Times New Roman"/>
          <w:i/>
          <w:iCs/>
          <w:sz w:val="20"/>
        </w:rPr>
        <w:t>Hotel Transylvania</w:t>
      </w:r>
      <w:r w:rsidRPr="00E65147">
        <w:rPr>
          <w:rFonts w:ascii="Times New Roman" w:hAnsi="Times New Roman"/>
          <w:sz w:val="20"/>
        </w:rPr>
        <w:t xml:space="preserve">, followed by some paranormal fun with </w:t>
      </w:r>
      <w:r w:rsidRPr="00E65147">
        <w:rPr>
          <w:rFonts w:ascii="Times New Roman" w:hAnsi="Times New Roman"/>
          <w:i/>
          <w:iCs/>
          <w:sz w:val="20"/>
        </w:rPr>
        <w:t>Ghostbusters: Afterlife</w:t>
      </w:r>
      <w:r w:rsidRPr="00E65147">
        <w:rPr>
          <w:rFonts w:ascii="Times New Roman" w:hAnsi="Times New Roman"/>
          <w:sz w:val="20"/>
        </w:rPr>
        <w:t>.</w:t>
      </w:r>
    </w:p>
    <w:p w14:paraId="5B117715" w14:textId="0D86E59F"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lastRenderedPageBreak/>
        <w:tab/>
        <w:t xml:space="preserve">Food trucks served up Italian delights, hotdogs, doughnuts and popcorn. The </w:t>
      </w:r>
      <w:r w:rsidR="001B5C4B">
        <w:rPr>
          <w:rFonts w:ascii="Times New Roman" w:hAnsi="Times New Roman"/>
          <w:sz w:val="20"/>
        </w:rPr>
        <w:t>p</w:t>
      </w:r>
      <w:r w:rsidRPr="00E65147">
        <w:rPr>
          <w:rFonts w:ascii="Times New Roman" w:hAnsi="Times New Roman"/>
          <w:sz w:val="20"/>
        </w:rPr>
        <w:t>arklands were decorated with spooky grass art and the trees were lit up with orange and purple lights. Thank you, Councillor HOWARD and Robert for attending the evening with me. A big shout out to nature for adding some extra special effects with a full moon, bats flying across the skies and an eerily cool wind.</w:t>
      </w:r>
    </w:p>
    <w:p w14:paraId="48124A0E" w14:textId="77777777" w:rsidR="00E623F3" w:rsidRPr="00E65147"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ab/>
        <w:t>The free Outdoor Cinema in the Suburbs program runs throughout the year across Brisbane</w:t>
      </w:r>
      <w:r>
        <w:rPr>
          <w:rFonts w:ascii="Times New Roman" w:hAnsi="Times New Roman"/>
          <w:sz w:val="20"/>
        </w:rPr>
        <w:t>’</w:t>
      </w:r>
      <w:r w:rsidRPr="00E65147">
        <w:rPr>
          <w:rFonts w:ascii="Times New Roman" w:hAnsi="Times New Roman"/>
          <w:sz w:val="20"/>
        </w:rPr>
        <w:t>s park network. I am pleased to announce that there are more movie events planned for the coming summer season at Victoria Park</w:t>
      </w:r>
      <w:r>
        <w:rPr>
          <w:rFonts w:ascii="Times New Roman" w:hAnsi="Times New Roman"/>
          <w:sz w:val="20"/>
        </w:rPr>
        <w:t xml:space="preserve"> / </w:t>
      </w:r>
      <w:r w:rsidRPr="00E65147">
        <w:rPr>
          <w:rFonts w:ascii="Times New Roman" w:hAnsi="Times New Roman"/>
          <w:sz w:val="20"/>
        </w:rPr>
        <w:t>Barrambin. Thank you.</w:t>
      </w:r>
    </w:p>
    <w:p w14:paraId="00AFC45F" w14:textId="77777777" w:rsidR="00E623F3" w:rsidRPr="00E65147" w:rsidRDefault="00E623F3" w:rsidP="00210278">
      <w:pPr>
        <w:pStyle w:val="StyleBodyTextIndent2TimesNewRoman10ptItalicJustifie"/>
      </w:pPr>
      <w:r w:rsidRPr="00E65147">
        <w:t>Councillors interjecting.</w:t>
      </w:r>
    </w:p>
    <w:p w14:paraId="720D1659" w14:textId="77777777" w:rsidR="00E623F3" w:rsidRDefault="00E623F3" w:rsidP="00210278">
      <w:pPr>
        <w:pStyle w:val="BodyTextIndent2"/>
        <w:spacing w:line="240" w:lineRule="auto"/>
        <w:ind w:left="2517" w:hanging="2517"/>
        <w:jc w:val="both"/>
        <w:rPr>
          <w:rFonts w:ascii="Times New Roman" w:hAnsi="Times New Roman"/>
          <w:sz w:val="20"/>
        </w:rPr>
      </w:pPr>
      <w:r w:rsidRPr="00E65147">
        <w:rPr>
          <w:rFonts w:ascii="Times New Roman" w:hAnsi="Times New Roman"/>
          <w:sz w:val="20"/>
        </w:rPr>
        <w:t>Chair:</w:t>
      </w:r>
      <w:r w:rsidRPr="00E65147">
        <w:rPr>
          <w:rFonts w:ascii="Times New Roman" w:hAnsi="Times New Roman"/>
          <w:sz w:val="20"/>
        </w:rPr>
        <w:tab/>
        <w:t xml:space="preserve">Thank you, Councillor JENKINSON. </w:t>
      </w:r>
    </w:p>
    <w:p w14:paraId="7B1F4A1E" w14:textId="77777777" w:rsidR="00E623F3" w:rsidRPr="00E65147" w:rsidRDefault="00E623F3" w:rsidP="00210278">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E65147">
        <w:rPr>
          <w:rFonts w:ascii="Times New Roman" w:hAnsi="Times New Roman"/>
          <w:sz w:val="20"/>
        </w:rPr>
        <w:t xml:space="preserve">Are there any further speakers? I see no one rising, </w:t>
      </w:r>
    </w:p>
    <w:p w14:paraId="7A6B5AF4" w14:textId="77777777" w:rsidR="00E623F3" w:rsidRPr="00E65147" w:rsidRDefault="00E623F3" w:rsidP="00210278">
      <w:pPr>
        <w:pStyle w:val="BodyTextIndent2"/>
        <w:spacing w:line="240" w:lineRule="auto"/>
        <w:ind w:left="2517" w:firstLine="0"/>
        <w:jc w:val="both"/>
        <w:rPr>
          <w:rFonts w:ascii="Times New Roman" w:hAnsi="Times New Roman"/>
          <w:sz w:val="20"/>
        </w:rPr>
      </w:pPr>
      <w:r w:rsidRPr="00E65147">
        <w:rPr>
          <w:rFonts w:ascii="Times New Roman" w:hAnsi="Times New Roman"/>
          <w:sz w:val="20"/>
        </w:rPr>
        <w:t xml:space="preserve">I declare the meeting closed. </w:t>
      </w:r>
    </w:p>
    <w:p w14:paraId="038D3ECD" w14:textId="77777777" w:rsidR="00E623F3" w:rsidRPr="00E65147" w:rsidRDefault="00E623F3" w:rsidP="00210278">
      <w:pPr>
        <w:pStyle w:val="BodyTextIndent2"/>
        <w:spacing w:after="0" w:line="240" w:lineRule="auto"/>
        <w:ind w:left="2517" w:firstLine="0"/>
        <w:jc w:val="both"/>
        <w:rPr>
          <w:rFonts w:ascii="Times New Roman" w:hAnsi="Times New Roman"/>
          <w:sz w:val="20"/>
        </w:rPr>
      </w:pPr>
      <w:r w:rsidRPr="00E65147">
        <w:rPr>
          <w:rFonts w:ascii="Times New Roman" w:hAnsi="Times New Roman"/>
          <w:sz w:val="20"/>
        </w:rPr>
        <w:t>Thank you, Councillors.</w:t>
      </w:r>
    </w:p>
    <w:p w14:paraId="447EA4D7" w14:textId="77777777" w:rsidR="00885F63" w:rsidRDefault="00885F63" w:rsidP="00210278">
      <w:pPr>
        <w:tabs>
          <w:tab w:val="left" w:pos="2835"/>
        </w:tabs>
      </w:pPr>
    </w:p>
    <w:p w14:paraId="4986AAE4" w14:textId="77777777" w:rsidR="00885F63" w:rsidRDefault="00885F63" w:rsidP="00210278"/>
    <w:p w14:paraId="4E56BE0D" w14:textId="77777777" w:rsidR="00885F63" w:rsidRDefault="00885F63" w:rsidP="00210278">
      <w:pPr>
        <w:pStyle w:val="Heading2"/>
      </w:pPr>
      <w:bookmarkStart w:id="77" w:name="_Toc114546773"/>
      <w:bookmarkStart w:id="78" w:name="_Toc150184828"/>
      <w:r>
        <w:t>QUESTIONS OF WHICH DUE NOTICE HAS BEEN GIVEN:</w:t>
      </w:r>
      <w:bookmarkEnd w:id="77"/>
      <w:bookmarkEnd w:id="78"/>
    </w:p>
    <w:p w14:paraId="70C5CEAA" w14:textId="77777777" w:rsidR="00885F63" w:rsidRDefault="00885F63" w:rsidP="00210278">
      <w:pPr>
        <w:spacing w:line="216" w:lineRule="auto"/>
        <w:rPr>
          <w:i/>
        </w:rPr>
      </w:pPr>
      <w:r>
        <w:rPr>
          <w:i/>
        </w:rPr>
        <w:t>(Questions of which due notice has been given are printed as supplied and are not edited)</w:t>
      </w:r>
    </w:p>
    <w:p w14:paraId="6F9636B5" w14:textId="77777777" w:rsidR="00885F63" w:rsidRDefault="00885F63" w:rsidP="00210278">
      <w:pPr>
        <w:rPr>
          <w:b/>
        </w:rPr>
      </w:pPr>
    </w:p>
    <w:p w14:paraId="2DC04698" w14:textId="77777777" w:rsidR="00C274AE" w:rsidRPr="00A31C80" w:rsidRDefault="00C274AE" w:rsidP="00210278">
      <w:pPr>
        <w:keepNext/>
        <w:keepLines/>
        <w:ind w:left="709" w:hanging="709"/>
        <w:rPr>
          <w:b/>
          <w:szCs w:val="24"/>
        </w:rPr>
      </w:pPr>
      <w:bookmarkStart w:id="79" w:name="_Hlk93674015"/>
      <w:r w:rsidRPr="00A31C80">
        <w:rPr>
          <w:b/>
          <w:szCs w:val="24"/>
        </w:rPr>
        <w:t xml:space="preserve">Submitted by Councillor </w:t>
      </w:r>
      <w:r>
        <w:rPr>
          <w:b/>
          <w:bCs/>
        </w:rPr>
        <w:t>Steve Griffiths</w:t>
      </w:r>
      <w:r w:rsidRPr="00A31C80">
        <w:rPr>
          <w:b/>
          <w:szCs w:val="24"/>
        </w:rPr>
        <w:t xml:space="preserve"> (received on </w:t>
      </w:r>
      <w:r>
        <w:rPr>
          <w:b/>
          <w:bCs/>
          <w:szCs w:val="24"/>
        </w:rPr>
        <w:t>26 October 2023</w:t>
      </w:r>
      <w:r w:rsidRPr="00A31C80">
        <w:rPr>
          <w:b/>
          <w:szCs w:val="24"/>
        </w:rPr>
        <w:t>)</w:t>
      </w:r>
    </w:p>
    <w:p w14:paraId="44610611" w14:textId="77777777" w:rsidR="00C274AE" w:rsidRPr="004C2371" w:rsidRDefault="00C274AE" w:rsidP="00210278">
      <w:pPr>
        <w:numPr>
          <w:ilvl w:val="0"/>
          <w:numId w:val="25"/>
        </w:numPr>
        <w:ind w:left="709" w:hanging="709"/>
        <w:rPr>
          <w:szCs w:val="24"/>
          <w:lang w:val="en-GB"/>
        </w:rPr>
      </w:pPr>
      <w:r w:rsidRPr="004C2371">
        <w:rPr>
          <w:rFonts w:eastAsia="Calibri"/>
          <w:szCs w:val="24"/>
          <w:lang w:val="en-GB"/>
        </w:rPr>
        <w:t xml:space="preserve">How many blocks of land in the Brisbane City Council LGA do not have an active DA application on them? </w:t>
      </w:r>
    </w:p>
    <w:p w14:paraId="593293A4" w14:textId="77777777" w:rsidR="00C274AE" w:rsidRPr="004C2371" w:rsidRDefault="00C274AE" w:rsidP="00210278">
      <w:pPr>
        <w:ind w:left="709" w:hanging="709"/>
        <w:rPr>
          <w:rFonts w:eastAsia="Calibri"/>
          <w:szCs w:val="24"/>
          <w:lang w:val="en-GB"/>
        </w:rPr>
      </w:pPr>
    </w:p>
    <w:p w14:paraId="0456CFC7"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How man DA applications will expire in the 2023/24 financial year?</w:t>
      </w:r>
    </w:p>
    <w:p w14:paraId="116DA690" w14:textId="77777777" w:rsidR="00C274AE" w:rsidRPr="004C2371" w:rsidRDefault="00C274AE" w:rsidP="00210278">
      <w:pPr>
        <w:ind w:left="709" w:hanging="709"/>
        <w:rPr>
          <w:rFonts w:eastAsia="Calibri"/>
          <w:szCs w:val="24"/>
          <w:lang w:val="en-GB"/>
        </w:rPr>
      </w:pPr>
    </w:p>
    <w:p w14:paraId="369BAEAA"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How many DA applications for apartment buildings were processed by Brisbane City Council since March 2020?</w:t>
      </w:r>
    </w:p>
    <w:p w14:paraId="0D888D1F" w14:textId="77777777" w:rsidR="00C274AE" w:rsidRPr="004C2371" w:rsidRDefault="00C274AE" w:rsidP="00210278">
      <w:pPr>
        <w:ind w:left="709" w:hanging="709"/>
        <w:rPr>
          <w:rFonts w:eastAsia="Calibri"/>
          <w:szCs w:val="24"/>
          <w:lang w:val="en-GB"/>
        </w:rPr>
      </w:pPr>
    </w:p>
    <w:p w14:paraId="4A9A9E2D"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How many DA applications for apartment buildings have been approved by Brisbane City Council since March 2020?</w:t>
      </w:r>
    </w:p>
    <w:p w14:paraId="28B2FBDE" w14:textId="77777777" w:rsidR="00C274AE" w:rsidRPr="004C2371" w:rsidRDefault="00C274AE" w:rsidP="00210278">
      <w:pPr>
        <w:ind w:left="709" w:hanging="709"/>
        <w:rPr>
          <w:rFonts w:eastAsia="Calibri"/>
          <w:szCs w:val="24"/>
          <w:lang w:val="en-GB"/>
        </w:rPr>
      </w:pPr>
    </w:p>
    <w:p w14:paraId="75752D1E"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How many empty blocks of land are there in the Brisbane City Council LGA have an expired DA application?</w:t>
      </w:r>
    </w:p>
    <w:p w14:paraId="2B50BDF4" w14:textId="77777777" w:rsidR="00C274AE" w:rsidRPr="004C2371" w:rsidRDefault="00C274AE" w:rsidP="00210278">
      <w:pPr>
        <w:ind w:left="709" w:hanging="709"/>
        <w:rPr>
          <w:rFonts w:eastAsia="Calibri"/>
          <w:szCs w:val="24"/>
          <w:lang w:val="en-GB"/>
        </w:rPr>
      </w:pPr>
    </w:p>
    <w:p w14:paraId="5393FC67"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How many of the DA applications for apartment buildings that have been approved by Brisbane City Council since March 2020 have had provisions for social and/or affordable housing? Please list all and whether they are social housing, affordable housing or both.</w:t>
      </w:r>
    </w:p>
    <w:p w14:paraId="6F46CF2F" w14:textId="77777777" w:rsidR="00C274AE" w:rsidRPr="004C2371" w:rsidRDefault="00C274AE" w:rsidP="00210278">
      <w:pPr>
        <w:ind w:left="709" w:hanging="709"/>
        <w:rPr>
          <w:rFonts w:eastAsia="Calibri"/>
          <w:szCs w:val="24"/>
          <w:lang w:val="en-GB"/>
        </w:rPr>
      </w:pPr>
    </w:p>
    <w:p w14:paraId="0A874121"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How many park upgrades are scheduled to be delivered in the 2023/24 financial year broken down by Ward?</w:t>
      </w:r>
    </w:p>
    <w:p w14:paraId="01DA36A1" w14:textId="77777777" w:rsidR="00C274AE" w:rsidRPr="004C2371" w:rsidRDefault="00C274AE" w:rsidP="00210278">
      <w:pPr>
        <w:ind w:left="709" w:hanging="709"/>
        <w:rPr>
          <w:rFonts w:eastAsia="Calibri"/>
          <w:szCs w:val="24"/>
          <w:lang w:val="en-GB"/>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34"/>
        <w:gridCol w:w="3988"/>
      </w:tblGrid>
      <w:tr w:rsidR="00C274AE" w:rsidRPr="004C2371" w14:paraId="365916E4" w14:textId="77777777" w:rsidTr="00A4511B">
        <w:tc>
          <w:tcPr>
            <w:tcW w:w="3942" w:type="dxa"/>
            <w:tcMar>
              <w:top w:w="0" w:type="dxa"/>
              <w:left w:w="108" w:type="dxa"/>
              <w:bottom w:w="0" w:type="dxa"/>
              <w:right w:w="108" w:type="dxa"/>
            </w:tcMar>
            <w:hideMark/>
          </w:tcPr>
          <w:p w14:paraId="2B6E7556" w14:textId="77777777" w:rsidR="00C274AE" w:rsidRPr="004C2371" w:rsidRDefault="00C274AE" w:rsidP="00210278">
            <w:pPr>
              <w:ind w:left="709" w:hanging="709"/>
              <w:rPr>
                <w:lang w:val="en-US"/>
              </w:rPr>
            </w:pPr>
            <w:r w:rsidRPr="004C2371">
              <w:rPr>
                <w:lang w:val="en-US"/>
              </w:rPr>
              <w:t>Bracken Ridge</w:t>
            </w:r>
          </w:p>
        </w:tc>
        <w:tc>
          <w:tcPr>
            <w:tcW w:w="3713" w:type="dxa"/>
            <w:tcMar>
              <w:top w:w="0" w:type="dxa"/>
              <w:left w:w="108" w:type="dxa"/>
              <w:bottom w:w="0" w:type="dxa"/>
              <w:right w:w="108" w:type="dxa"/>
            </w:tcMar>
          </w:tcPr>
          <w:p w14:paraId="47983C96" w14:textId="77777777" w:rsidR="00C274AE" w:rsidRPr="004C2371" w:rsidRDefault="00C274AE" w:rsidP="00210278">
            <w:pPr>
              <w:ind w:left="709" w:hanging="709"/>
              <w:rPr>
                <w:lang w:val="en-US"/>
              </w:rPr>
            </w:pPr>
          </w:p>
        </w:tc>
      </w:tr>
      <w:tr w:rsidR="00C274AE" w:rsidRPr="004C2371" w14:paraId="09ACCBB7" w14:textId="77777777" w:rsidTr="00A4511B">
        <w:tc>
          <w:tcPr>
            <w:tcW w:w="3942" w:type="dxa"/>
            <w:tcMar>
              <w:top w:w="0" w:type="dxa"/>
              <w:left w:w="108" w:type="dxa"/>
              <w:bottom w:w="0" w:type="dxa"/>
              <w:right w:w="108" w:type="dxa"/>
            </w:tcMar>
            <w:hideMark/>
          </w:tcPr>
          <w:p w14:paraId="12CFFED9" w14:textId="77777777" w:rsidR="00C274AE" w:rsidRPr="004C2371" w:rsidRDefault="00C274AE" w:rsidP="00210278">
            <w:pPr>
              <w:ind w:left="709" w:hanging="709"/>
              <w:rPr>
                <w:lang w:val="en-US"/>
              </w:rPr>
            </w:pPr>
            <w:r w:rsidRPr="004C2371">
              <w:rPr>
                <w:lang w:val="en-US"/>
              </w:rPr>
              <w:t>Calamvale</w:t>
            </w:r>
          </w:p>
        </w:tc>
        <w:tc>
          <w:tcPr>
            <w:tcW w:w="3713" w:type="dxa"/>
            <w:tcMar>
              <w:top w:w="0" w:type="dxa"/>
              <w:left w:w="108" w:type="dxa"/>
              <w:bottom w:w="0" w:type="dxa"/>
              <w:right w:w="108" w:type="dxa"/>
            </w:tcMar>
          </w:tcPr>
          <w:p w14:paraId="50709263" w14:textId="77777777" w:rsidR="00C274AE" w:rsidRPr="004C2371" w:rsidRDefault="00C274AE" w:rsidP="00210278">
            <w:pPr>
              <w:ind w:left="709" w:hanging="709"/>
              <w:rPr>
                <w:lang w:val="en-US"/>
              </w:rPr>
            </w:pPr>
          </w:p>
        </w:tc>
      </w:tr>
      <w:tr w:rsidR="00C274AE" w:rsidRPr="004C2371" w14:paraId="58BEAD15" w14:textId="77777777" w:rsidTr="00A4511B">
        <w:tc>
          <w:tcPr>
            <w:tcW w:w="3942" w:type="dxa"/>
            <w:tcMar>
              <w:top w:w="0" w:type="dxa"/>
              <w:left w:w="108" w:type="dxa"/>
              <w:bottom w:w="0" w:type="dxa"/>
              <w:right w:w="108" w:type="dxa"/>
            </w:tcMar>
            <w:hideMark/>
          </w:tcPr>
          <w:p w14:paraId="450FE699" w14:textId="77777777" w:rsidR="00C274AE" w:rsidRPr="004C2371" w:rsidRDefault="00C274AE" w:rsidP="00210278">
            <w:pPr>
              <w:ind w:left="709" w:hanging="709"/>
              <w:rPr>
                <w:lang w:val="en-US"/>
              </w:rPr>
            </w:pPr>
            <w:r w:rsidRPr="004C2371">
              <w:rPr>
                <w:lang w:val="en-US"/>
              </w:rPr>
              <w:t>Central</w:t>
            </w:r>
          </w:p>
        </w:tc>
        <w:tc>
          <w:tcPr>
            <w:tcW w:w="3713" w:type="dxa"/>
            <w:tcMar>
              <w:top w:w="0" w:type="dxa"/>
              <w:left w:w="108" w:type="dxa"/>
              <w:bottom w:w="0" w:type="dxa"/>
              <w:right w:w="108" w:type="dxa"/>
            </w:tcMar>
          </w:tcPr>
          <w:p w14:paraId="0E0E617D" w14:textId="77777777" w:rsidR="00C274AE" w:rsidRPr="004C2371" w:rsidRDefault="00C274AE" w:rsidP="00210278">
            <w:pPr>
              <w:ind w:left="709" w:hanging="709"/>
              <w:rPr>
                <w:lang w:val="en-US"/>
              </w:rPr>
            </w:pPr>
          </w:p>
        </w:tc>
      </w:tr>
      <w:tr w:rsidR="00C274AE" w:rsidRPr="004C2371" w14:paraId="0D0DF248" w14:textId="77777777" w:rsidTr="00A4511B">
        <w:tc>
          <w:tcPr>
            <w:tcW w:w="3942" w:type="dxa"/>
            <w:tcMar>
              <w:top w:w="0" w:type="dxa"/>
              <w:left w:w="108" w:type="dxa"/>
              <w:bottom w:w="0" w:type="dxa"/>
              <w:right w:w="108" w:type="dxa"/>
            </w:tcMar>
            <w:hideMark/>
          </w:tcPr>
          <w:p w14:paraId="2602F312" w14:textId="77777777" w:rsidR="00C274AE" w:rsidRPr="004C2371" w:rsidRDefault="00C274AE" w:rsidP="00210278">
            <w:pPr>
              <w:ind w:left="709" w:hanging="709"/>
              <w:rPr>
                <w:lang w:val="en-US"/>
              </w:rPr>
            </w:pPr>
            <w:r w:rsidRPr="004C2371">
              <w:rPr>
                <w:lang w:val="en-US"/>
              </w:rPr>
              <w:t>Chandler</w:t>
            </w:r>
          </w:p>
        </w:tc>
        <w:tc>
          <w:tcPr>
            <w:tcW w:w="3713" w:type="dxa"/>
            <w:tcMar>
              <w:top w:w="0" w:type="dxa"/>
              <w:left w:w="108" w:type="dxa"/>
              <w:bottom w:w="0" w:type="dxa"/>
              <w:right w:w="108" w:type="dxa"/>
            </w:tcMar>
          </w:tcPr>
          <w:p w14:paraId="5A33B75B" w14:textId="77777777" w:rsidR="00C274AE" w:rsidRPr="004C2371" w:rsidRDefault="00C274AE" w:rsidP="00210278">
            <w:pPr>
              <w:ind w:left="709" w:hanging="709"/>
              <w:rPr>
                <w:lang w:val="en-US"/>
              </w:rPr>
            </w:pPr>
          </w:p>
        </w:tc>
      </w:tr>
      <w:tr w:rsidR="00C274AE" w:rsidRPr="004C2371" w14:paraId="24554409" w14:textId="77777777" w:rsidTr="00A4511B">
        <w:tc>
          <w:tcPr>
            <w:tcW w:w="3942" w:type="dxa"/>
            <w:tcMar>
              <w:top w:w="0" w:type="dxa"/>
              <w:left w:w="108" w:type="dxa"/>
              <w:bottom w:w="0" w:type="dxa"/>
              <w:right w:w="108" w:type="dxa"/>
            </w:tcMar>
            <w:hideMark/>
          </w:tcPr>
          <w:p w14:paraId="6B146DEC" w14:textId="77777777" w:rsidR="00C274AE" w:rsidRPr="004C2371" w:rsidRDefault="00C274AE" w:rsidP="00210278">
            <w:pPr>
              <w:ind w:left="709" w:hanging="709"/>
              <w:rPr>
                <w:lang w:val="en-US"/>
              </w:rPr>
            </w:pPr>
            <w:r w:rsidRPr="004C2371">
              <w:rPr>
                <w:lang w:val="en-US"/>
              </w:rPr>
              <w:t>Coorparoo</w:t>
            </w:r>
          </w:p>
        </w:tc>
        <w:tc>
          <w:tcPr>
            <w:tcW w:w="3713" w:type="dxa"/>
            <w:tcMar>
              <w:top w:w="0" w:type="dxa"/>
              <w:left w:w="108" w:type="dxa"/>
              <w:bottom w:w="0" w:type="dxa"/>
              <w:right w:w="108" w:type="dxa"/>
            </w:tcMar>
          </w:tcPr>
          <w:p w14:paraId="09C9F8AA" w14:textId="77777777" w:rsidR="00C274AE" w:rsidRPr="004C2371" w:rsidRDefault="00C274AE" w:rsidP="00210278">
            <w:pPr>
              <w:ind w:left="709" w:hanging="709"/>
              <w:rPr>
                <w:lang w:val="en-US"/>
              </w:rPr>
            </w:pPr>
          </w:p>
        </w:tc>
      </w:tr>
      <w:tr w:rsidR="00C274AE" w:rsidRPr="004C2371" w14:paraId="559D729A" w14:textId="77777777" w:rsidTr="00A4511B">
        <w:tc>
          <w:tcPr>
            <w:tcW w:w="3942" w:type="dxa"/>
            <w:tcMar>
              <w:top w:w="0" w:type="dxa"/>
              <w:left w:w="108" w:type="dxa"/>
              <w:bottom w:w="0" w:type="dxa"/>
              <w:right w:w="108" w:type="dxa"/>
            </w:tcMar>
            <w:hideMark/>
          </w:tcPr>
          <w:p w14:paraId="761FE289" w14:textId="77777777" w:rsidR="00C274AE" w:rsidRPr="004C2371" w:rsidRDefault="00C274AE" w:rsidP="00210278">
            <w:pPr>
              <w:ind w:left="709" w:hanging="709"/>
              <w:rPr>
                <w:lang w:val="en-US"/>
              </w:rPr>
            </w:pPr>
            <w:r w:rsidRPr="004C2371">
              <w:rPr>
                <w:lang w:val="en-US"/>
              </w:rPr>
              <w:t>Deagon</w:t>
            </w:r>
          </w:p>
        </w:tc>
        <w:tc>
          <w:tcPr>
            <w:tcW w:w="3713" w:type="dxa"/>
            <w:tcMar>
              <w:top w:w="0" w:type="dxa"/>
              <w:left w:w="108" w:type="dxa"/>
              <w:bottom w:w="0" w:type="dxa"/>
              <w:right w:w="108" w:type="dxa"/>
            </w:tcMar>
          </w:tcPr>
          <w:p w14:paraId="404296BC" w14:textId="77777777" w:rsidR="00C274AE" w:rsidRPr="004C2371" w:rsidRDefault="00C274AE" w:rsidP="00210278">
            <w:pPr>
              <w:ind w:left="709" w:hanging="709"/>
              <w:rPr>
                <w:lang w:val="en-US"/>
              </w:rPr>
            </w:pPr>
          </w:p>
        </w:tc>
      </w:tr>
      <w:tr w:rsidR="00C274AE" w:rsidRPr="004C2371" w14:paraId="1A93D8D7" w14:textId="77777777" w:rsidTr="00A4511B">
        <w:tc>
          <w:tcPr>
            <w:tcW w:w="3942" w:type="dxa"/>
            <w:tcMar>
              <w:top w:w="0" w:type="dxa"/>
              <w:left w:w="108" w:type="dxa"/>
              <w:bottom w:w="0" w:type="dxa"/>
              <w:right w:w="108" w:type="dxa"/>
            </w:tcMar>
            <w:hideMark/>
          </w:tcPr>
          <w:p w14:paraId="144262A7" w14:textId="77777777" w:rsidR="00C274AE" w:rsidRPr="004C2371" w:rsidRDefault="00C274AE" w:rsidP="00210278">
            <w:pPr>
              <w:ind w:left="709" w:hanging="709"/>
              <w:rPr>
                <w:lang w:val="en-US"/>
              </w:rPr>
            </w:pPr>
            <w:r w:rsidRPr="004C2371">
              <w:rPr>
                <w:lang w:val="en-US"/>
              </w:rPr>
              <w:t>Doboy</w:t>
            </w:r>
          </w:p>
        </w:tc>
        <w:tc>
          <w:tcPr>
            <w:tcW w:w="3713" w:type="dxa"/>
            <w:tcMar>
              <w:top w:w="0" w:type="dxa"/>
              <w:left w:w="108" w:type="dxa"/>
              <w:bottom w:w="0" w:type="dxa"/>
              <w:right w:w="108" w:type="dxa"/>
            </w:tcMar>
          </w:tcPr>
          <w:p w14:paraId="51CF58F0" w14:textId="77777777" w:rsidR="00C274AE" w:rsidRPr="004C2371" w:rsidRDefault="00C274AE" w:rsidP="00210278">
            <w:pPr>
              <w:ind w:left="709" w:hanging="709"/>
              <w:rPr>
                <w:lang w:val="en-US"/>
              </w:rPr>
            </w:pPr>
          </w:p>
        </w:tc>
      </w:tr>
      <w:tr w:rsidR="00C274AE" w:rsidRPr="004C2371" w14:paraId="0CC8BB86" w14:textId="77777777" w:rsidTr="00A4511B">
        <w:tc>
          <w:tcPr>
            <w:tcW w:w="3942" w:type="dxa"/>
            <w:tcMar>
              <w:top w:w="0" w:type="dxa"/>
              <w:left w:w="108" w:type="dxa"/>
              <w:bottom w:w="0" w:type="dxa"/>
              <w:right w:w="108" w:type="dxa"/>
            </w:tcMar>
            <w:hideMark/>
          </w:tcPr>
          <w:p w14:paraId="34F267EE" w14:textId="77777777" w:rsidR="00C274AE" w:rsidRPr="004C2371" w:rsidRDefault="00C274AE" w:rsidP="00210278">
            <w:pPr>
              <w:ind w:left="709" w:hanging="709"/>
              <w:rPr>
                <w:lang w:val="en-US"/>
              </w:rPr>
            </w:pPr>
            <w:r w:rsidRPr="004C2371">
              <w:rPr>
                <w:lang w:val="en-US"/>
              </w:rPr>
              <w:t>Enoggera</w:t>
            </w:r>
          </w:p>
        </w:tc>
        <w:tc>
          <w:tcPr>
            <w:tcW w:w="3713" w:type="dxa"/>
            <w:tcMar>
              <w:top w:w="0" w:type="dxa"/>
              <w:left w:w="108" w:type="dxa"/>
              <w:bottom w:w="0" w:type="dxa"/>
              <w:right w:w="108" w:type="dxa"/>
            </w:tcMar>
          </w:tcPr>
          <w:p w14:paraId="5289D54D" w14:textId="77777777" w:rsidR="00C274AE" w:rsidRPr="004C2371" w:rsidRDefault="00C274AE" w:rsidP="00210278">
            <w:pPr>
              <w:ind w:left="709" w:hanging="709"/>
              <w:rPr>
                <w:lang w:val="en-US"/>
              </w:rPr>
            </w:pPr>
          </w:p>
        </w:tc>
      </w:tr>
      <w:tr w:rsidR="00C274AE" w:rsidRPr="004C2371" w14:paraId="4E54BA85" w14:textId="77777777" w:rsidTr="00A4511B">
        <w:tc>
          <w:tcPr>
            <w:tcW w:w="3942" w:type="dxa"/>
            <w:tcMar>
              <w:top w:w="0" w:type="dxa"/>
              <w:left w:w="108" w:type="dxa"/>
              <w:bottom w:w="0" w:type="dxa"/>
              <w:right w:w="108" w:type="dxa"/>
            </w:tcMar>
            <w:hideMark/>
          </w:tcPr>
          <w:p w14:paraId="0BCEC146" w14:textId="77777777" w:rsidR="00C274AE" w:rsidRPr="004C2371" w:rsidRDefault="00C274AE" w:rsidP="00210278">
            <w:pPr>
              <w:ind w:left="709" w:hanging="709"/>
              <w:rPr>
                <w:lang w:val="en-US"/>
              </w:rPr>
            </w:pPr>
            <w:r w:rsidRPr="004C2371">
              <w:rPr>
                <w:lang w:val="en-US"/>
              </w:rPr>
              <w:t>Forest Lake</w:t>
            </w:r>
          </w:p>
        </w:tc>
        <w:tc>
          <w:tcPr>
            <w:tcW w:w="3713" w:type="dxa"/>
            <w:tcMar>
              <w:top w:w="0" w:type="dxa"/>
              <w:left w:w="108" w:type="dxa"/>
              <w:bottom w:w="0" w:type="dxa"/>
              <w:right w:w="108" w:type="dxa"/>
            </w:tcMar>
          </w:tcPr>
          <w:p w14:paraId="15D959BF" w14:textId="77777777" w:rsidR="00C274AE" w:rsidRPr="004C2371" w:rsidRDefault="00C274AE" w:rsidP="00210278">
            <w:pPr>
              <w:ind w:left="709" w:hanging="709"/>
              <w:rPr>
                <w:lang w:val="en-US"/>
              </w:rPr>
            </w:pPr>
          </w:p>
        </w:tc>
      </w:tr>
      <w:tr w:rsidR="00C274AE" w:rsidRPr="004C2371" w14:paraId="6D5A2D67" w14:textId="77777777" w:rsidTr="00A4511B">
        <w:tc>
          <w:tcPr>
            <w:tcW w:w="3942" w:type="dxa"/>
            <w:tcMar>
              <w:top w:w="0" w:type="dxa"/>
              <w:left w:w="108" w:type="dxa"/>
              <w:bottom w:w="0" w:type="dxa"/>
              <w:right w:w="108" w:type="dxa"/>
            </w:tcMar>
            <w:hideMark/>
          </w:tcPr>
          <w:p w14:paraId="23845AC2" w14:textId="77777777" w:rsidR="00C274AE" w:rsidRPr="004C2371" w:rsidRDefault="00C274AE" w:rsidP="00210278">
            <w:pPr>
              <w:ind w:left="709" w:hanging="709"/>
              <w:rPr>
                <w:lang w:val="en-US"/>
              </w:rPr>
            </w:pPr>
            <w:r w:rsidRPr="004C2371">
              <w:rPr>
                <w:lang w:val="en-US"/>
              </w:rPr>
              <w:t>Hamilton</w:t>
            </w:r>
          </w:p>
        </w:tc>
        <w:tc>
          <w:tcPr>
            <w:tcW w:w="3713" w:type="dxa"/>
            <w:tcMar>
              <w:top w:w="0" w:type="dxa"/>
              <w:left w:w="108" w:type="dxa"/>
              <w:bottom w:w="0" w:type="dxa"/>
              <w:right w:w="108" w:type="dxa"/>
            </w:tcMar>
          </w:tcPr>
          <w:p w14:paraId="279A812C" w14:textId="77777777" w:rsidR="00C274AE" w:rsidRPr="004C2371" w:rsidRDefault="00C274AE" w:rsidP="00210278">
            <w:pPr>
              <w:ind w:left="709" w:hanging="709"/>
              <w:rPr>
                <w:lang w:val="en-US"/>
              </w:rPr>
            </w:pPr>
          </w:p>
        </w:tc>
      </w:tr>
      <w:tr w:rsidR="00C274AE" w:rsidRPr="004C2371" w14:paraId="237AE34A" w14:textId="77777777" w:rsidTr="00A4511B">
        <w:tc>
          <w:tcPr>
            <w:tcW w:w="3942" w:type="dxa"/>
            <w:tcMar>
              <w:top w:w="0" w:type="dxa"/>
              <w:left w:w="108" w:type="dxa"/>
              <w:bottom w:w="0" w:type="dxa"/>
              <w:right w:w="108" w:type="dxa"/>
            </w:tcMar>
            <w:hideMark/>
          </w:tcPr>
          <w:p w14:paraId="378CC001" w14:textId="77777777" w:rsidR="00C274AE" w:rsidRPr="004C2371" w:rsidRDefault="00C274AE" w:rsidP="00210278">
            <w:pPr>
              <w:ind w:left="709" w:hanging="709"/>
              <w:rPr>
                <w:lang w:val="en-US"/>
              </w:rPr>
            </w:pPr>
            <w:r w:rsidRPr="004C2371">
              <w:rPr>
                <w:lang w:val="en-US"/>
              </w:rPr>
              <w:t>Holland Park</w:t>
            </w:r>
          </w:p>
        </w:tc>
        <w:tc>
          <w:tcPr>
            <w:tcW w:w="3713" w:type="dxa"/>
            <w:tcMar>
              <w:top w:w="0" w:type="dxa"/>
              <w:left w:w="108" w:type="dxa"/>
              <w:bottom w:w="0" w:type="dxa"/>
              <w:right w:w="108" w:type="dxa"/>
            </w:tcMar>
          </w:tcPr>
          <w:p w14:paraId="2DAEBC4F" w14:textId="77777777" w:rsidR="00C274AE" w:rsidRPr="004C2371" w:rsidRDefault="00C274AE" w:rsidP="00210278">
            <w:pPr>
              <w:ind w:left="709" w:hanging="709"/>
              <w:rPr>
                <w:lang w:val="en-US"/>
              </w:rPr>
            </w:pPr>
          </w:p>
        </w:tc>
      </w:tr>
      <w:tr w:rsidR="00C274AE" w:rsidRPr="004C2371" w14:paraId="632865F6" w14:textId="77777777" w:rsidTr="00A4511B">
        <w:tc>
          <w:tcPr>
            <w:tcW w:w="3942" w:type="dxa"/>
            <w:tcMar>
              <w:top w:w="0" w:type="dxa"/>
              <w:left w:w="108" w:type="dxa"/>
              <w:bottom w:w="0" w:type="dxa"/>
              <w:right w:w="108" w:type="dxa"/>
            </w:tcMar>
            <w:hideMark/>
          </w:tcPr>
          <w:p w14:paraId="3C6E5763" w14:textId="77777777" w:rsidR="00C274AE" w:rsidRPr="004C2371" w:rsidRDefault="00C274AE" w:rsidP="00210278">
            <w:pPr>
              <w:ind w:left="709" w:hanging="709"/>
              <w:rPr>
                <w:lang w:val="en-US"/>
              </w:rPr>
            </w:pPr>
            <w:r w:rsidRPr="004C2371">
              <w:rPr>
                <w:lang w:val="en-US"/>
              </w:rPr>
              <w:t>Jamboree</w:t>
            </w:r>
          </w:p>
        </w:tc>
        <w:tc>
          <w:tcPr>
            <w:tcW w:w="3713" w:type="dxa"/>
            <w:tcMar>
              <w:top w:w="0" w:type="dxa"/>
              <w:left w:w="108" w:type="dxa"/>
              <w:bottom w:w="0" w:type="dxa"/>
              <w:right w:w="108" w:type="dxa"/>
            </w:tcMar>
          </w:tcPr>
          <w:p w14:paraId="701B5212" w14:textId="77777777" w:rsidR="00C274AE" w:rsidRPr="004C2371" w:rsidRDefault="00C274AE" w:rsidP="00210278">
            <w:pPr>
              <w:ind w:left="709" w:hanging="709"/>
              <w:rPr>
                <w:lang w:val="en-US"/>
              </w:rPr>
            </w:pPr>
          </w:p>
        </w:tc>
      </w:tr>
      <w:tr w:rsidR="00C274AE" w:rsidRPr="004C2371" w14:paraId="23AD4790" w14:textId="77777777" w:rsidTr="00A4511B">
        <w:tc>
          <w:tcPr>
            <w:tcW w:w="3942" w:type="dxa"/>
            <w:tcMar>
              <w:top w:w="0" w:type="dxa"/>
              <w:left w:w="108" w:type="dxa"/>
              <w:bottom w:w="0" w:type="dxa"/>
              <w:right w:w="108" w:type="dxa"/>
            </w:tcMar>
            <w:hideMark/>
          </w:tcPr>
          <w:p w14:paraId="1FDC7E16" w14:textId="77777777" w:rsidR="00C274AE" w:rsidRPr="004C2371" w:rsidRDefault="00C274AE" w:rsidP="00210278">
            <w:pPr>
              <w:ind w:left="709" w:hanging="709"/>
              <w:rPr>
                <w:lang w:val="en-US"/>
              </w:rPr>
            </w:pPr>
            <w:r w:rsidRPr="004C2371">
              <w:rPr>
                <w:lang w:val="en-US"/>
              </w:rPr>
              <w:t>MacGregor</w:t>
            </w:r>
          </w:p>
        </w:tc>
        <w:tc>
          <w:tcPr>
            <w:tcW w:w="3713" w:type="dxa"/>
            <w:tcMar>
              <w:top w:w="0" w:type="dxa"/>
              <w:left w:w="108" w:type="dxa"/>
              <w:bottom w:w="0" w:type="dxa"/>
              <w:right w:w="108" w:type="dxa"/>
            </w:tcMar>
          </w:tcPr>
          <w:p w14:paraId="68DDE529" w14:textId="77777777" w:rsidR="00C274AE" w:rsidRPr="004C2371" w:rsidRDefault="00C274AE" w:rsidP="00210278">
            <w:pPr>
              <w:ind w:left="709" w:hanging="709"/>
              <w:rPr>
                <w:lang w:val="en-US"/>
              </w:rPr>
            </w:pPr>
          </w:p>
        </w:tc>
      </w:tr>
      <w:tr w:rsidR="00C274AE" w:rsidRPr="004C2371" w14:paraId="1699AAC1" w14:textId="77777777" w:rsidTr="00A4511B">
        <w:tc>
          <w:tcPr>
            <w:tcW w:w="3942" w:type="dxa"/>
            <w:tcMar>
              <w:top w:w="0" w:type="dxa"/>
              <w:left w:w="108" w:type="dxa"/>
              <w:bottom w:w="0" w:type="dxa"/>
              <w:right w:w="108" w:type="dxa"/>
            </w:tcMar>
            <w:hideMark/>
          </w:tcPr>
          <w:p w14:paraId="499F27D8" w14:textId="77777777" w:rsidR="00C274AE" w:rsidRPr="004C2371" w:rsidRDefault="00C274AE" w:rsidP="00210278">
            <w:pPr>
              <w:ind w:left="709" w:hanging="709"/>
              <w:rPr>
                <w:lang w:val="en-US"/>
              </w:rPr>
            </w:pPr>
            <w:r w:rsidRPr="004C2371">
              <w:rPr>
                <w:lang w:val="en-US"/>
              </w:rPr>
              <w:t>Marchant</w:t>
            </w:r>
          </w:p>
        </w:tc>
        <w:tc>
          <w:tcPr>
            <w:tcW w:w="3713" w:type="dxa"/>
            <w:tcMar>
              <w:top w:w="0" w:type="dxa"/>
              <w:left w:w="108" w:type="dxa"/>
              <w:bottom w:w="0" w:type="dxa"/>
              <w:right w:w="108" w:type="dxa"/>
            </w:tcMar>
          </w:tcPr>
          <w:p w14:paraId="79C85CB6" w14:textId="77777777" w:rsidR="00C274AE" w:rsidRPr="004C2371" w:rsidRDefault="00C274AE" w:rsidP="00210278">
            <w:pPr>
              <w:ind w:left="709" w:hanging="709"/>
              <w:rPr>
                <w:lang w:val="en-US"/>
              </w:rPr>
            </w:pPr>
          </w:p>
        </w:tc>
      </w:tr>
      <w:tr w:rsidR="00C274AE" w:rsidRPr="004C2371" w14:paraId="3B84F681" w14:textId="77777777" w:rsidTr="00A4511B">
        <w:tc>
          <w:tcPr>
            <w:tcW w:w="3942" w:type="dxa"/>
            <w:tcMar>
              <w:top w:w="0" w:type="dxa"/>
              <w:left w:w="108" w:type="dxa"/>
              <w:bottom w:w="0" w:type="dxa"/>
              <w:right w:w="108" w:type="dxa"/>
            </w:tcMar>
            <w:hideMark/>
          </w:tcPr>
          <w:p w14:paraId="203872AD" w14:textId="77777777" w:rsidR="00C274AE" w:rsidRPr="004C2371" w:rsidRDefault="00C274AE" w:rsidP="00210278">
            <w:pPr>
              <w:ind w:left="709" w:hanging="709"/>
              <w:rPr>
                <w:lang w:val="en-US"/>
              </w:rPr>
            </w:pPr>
            <w:r w:rsidRPr="004C2371">
              <w:rPr>
                <w:lang w:val="en-US"/>
              </w:rPr>
              <w:t>McDowall</w:t>
            </w:r>
          </w:p>
        </w:tc>
        <w:tc>
          <w:tcPr>
            <w:tcW w:w="3713" w:type="dxa"/>
            <w:tcMar>
              <w:top w:w="0" w:type="dxa"/>
              <w:left w:w="108" w:type="dxa"/>
              <w:bottom w:w="0" w:type="dxa"/>
              <w:right w:w="108" w:type="dxa"/>
            </w:tcMar>
          </w:tcPr>
          <w:p w14:paraId="3094120B" w14:textId="77777777" w:rsidR="00C274AE" w:rsidRPr="004C2371" w:rsidRDefault="00C274AE" w:rsidP="00210278">
            <w:pPr>
              <w:ind w:left="709" w:hanging="709"/>
              <w:rPr>
                <w:lang w:val="en-US"/>
              </w:rPr>
            </w:pPr>
          </w:p>
        </w:tc>
      </w:tr>
      <w:tr w:rsidR="00C274AE" w:rsidRPr="004C2371" w14:paraId="3FEEC88B" w14:textId="77777777" w:rsidTr="00A4511B">
        <w:tc>
          <w:tcPr>
            <w:tcW w:w="3942" w:type="dxa"/>
            <w:tcMar>
              <w:top w:w="0" w:type="dxa"/>
              <w:left w:w="108" w:type="dxa"/>
              <w:bottom w:w="0" w:type="dxa"/>
              <w:right w:w="108" w:type="dxa"/>
            </w:tcMar>
            <w:hideMark/>
          </w:tcPr>
          <w:p w14:paraId="76F189C7" w14:textId="77777777" w:rsidR="00C274AE" w:rsidRPr="004C2371" w:rsidRDefault="00C274AE" w:rsidP="00210278">
            <w:pPr>
              <w:ind w:left="709" w:hanging="709"/>
              <w:rPr>
                <w:lang w:val="en-US"/>
              </w:rPr>
            </w:pPr>
            <w:r w:rsidRPr="004C2371">
              <w:rPr>
                <w:lang w:val="en-US"/>
              </w:rPr>
              <w:t>Moorooka</w:t>
            </w:r>
          </w:p>
        </w:tc>
        <w:tc>
          <w:tcPr>
            <w:tcW w:w="3713" w:type="dxa"/>
            <w:tcMar>
              <w:top w:w="0" w:type="dxa"/>
              <w:left w:w="108" w:type="dxa"/>
              <w:bottom w:w="0" w:type="dxa"/>
              <w:right w:w="108" w:type="dxa"/>
            </w:tcMar>
          </w:tcPr>
          <w:p w14:paraId="2B3F8C1C" w14:textId="77777777" w:rsidR="00C274AE" w:rsidRPr="004C2371" w:rsidRDefault="00C274AE" w:rsidP="00210278">
            <w:pPr>
              <w:ind w:left="709" w:hanging="709"/>
              <w:rPr>
                <w:lang w:val="en-US"/>
              </w:rPr>
            </w:pPr>
          </w:p>
        </w:tc>
      </w:tr>
      <w:tr w:rsidR="00C274AE" w:rsidRPr="004C2371" w14:paraId="305F8680" w14:textId="77777777" w:rsidTr="00A4511B">
        <w:tc>
          <w:tcPr>
            <w:tcW w:w="3942" w:type="dxa"/>
            <w:tcMar>
              <w:top w:w="0" w:type="dxa"/>
              <w:left w:w="108" w:type="dxa"/>
              <w:bottom w:w="0" w:type="dxa"/>
              <w:right w:w="108" w:type="dxa"/>
            </w:tcMar>
            <w:hideMark/>
          </w:tcPr>
          <w:p w14:paraId="46904314" w14:textId="77777777" w:rsidR="00C274AE" w:rsidRPr="004C2371" w:rsidRDefault="00C274AE" w:rsidP="00210278">
            <w:pPr>
              <w:ind w:left="709" w:hanging="709"/>
              <w:rPr>
                <w:lang w:val="en-US"/>
              </w:rPr>
            </w:pPr>
            <w:r w:rsidRPr="004C2371">
              <w:rPr>
                <w:lang w:val="en-US"/>
              </w:rPr>
              <w:lastRenderedPageBreak/>
              <w:t>Morningside</w:t>
            </w:r>
          </w:p>
        </w:tc>
        <w:tc>
          <w:tcPr>
            <w:tcW w:w="3713" w:type="dxa"/>
            <w:tcMar>
              <w:top w:w="0" w:type="dxa"/>
              <w:left w:w="108" w:type="dxa"/>
              <w:bottom w:w="0" w:type="dxa"/>
              <w:right w:w="108" w:type="dxa"/>
            </w:tcMar>
          </w:tcPr>
          <w:p w14:paraId="276A3427" w14:textId="77777777" w:rsidR="00C274AE" w:rsidRPr="004C2371" w:rsidRDefault="00C274AE" w:rsidP="00210278">
            <w:pPr>
              <w:ind w:left="709" w:hanging="709"/>
              <w:rPr>
                <w:lang w:val="en-US"/>
              </w:rPr>
            </w:pPr>
          </w:p>
        </w:tc>
      </w:tr>
      <w:tr w:rsidR="00C274AE" w:rsidRPr="004C2371" w14:paraId="062DDFAC" w14:textId="77777777" w:rsidTr="00A4511B">
        <w:tc>
          <w:tcPr>
            <w:tcW w:w="3942" w:type="dxa"/>
            <w:tcMar>
              <w:top w:w="0" w:type="dxa"/>
              <w:left w:w="108" w:type="dxa"/>
              <w:bottom w:w="0" w:type="dxa"/>
              <w:right w:w="108" w:type="dxa"/>
            </w:tcMar>
            <w:hideMark/>
          </w:tcPr>
          <w:p w14:paraId="5BB7972B" w14:textId="77777777" w:rsidR="00C274AE" w:rsidRPr="004C2371" w:rsidRDefault="00C274AE" w:rsidP="00210278">
            <w:pPr>
              <w:ind w:left="709" w:hanging="709"/>
              <w:rPr>
                <w:lang w:val="en-US"/>
              </w:rPr>
            </w:pPr>
            <w:r w:rsidRPr="004C2371">
              <w:rPr>
                <w:lang w:val="en-US"/>
              </w:rPr>
              <w:t>Northgate</w:t>
            </w:r>
          </w:p>
        </w:tc>
        <w:tc>
          <w:tcPr>
            <w:tcW w:w="3713" w:type="dxa"/>
            <w:tcMar>
              <w:top w:w="0" w:type="dxa"/>
              <w:left w:w="108" w:type="dxa"/>
              <w:bottom w:w="0" w:type="dxa"/>
              <w:right w:w="108" w:type="dxa"/>
            </w:tcMar>
          </w:tcPr>
          <w:p w14:paraId="2D2F2F14" w14:textId="77777777" w:rsidR="00C274AE" w:rsidRPr="004C2371" w:rsidRDefault="00C274AE" w:rsidP="00210278">
            <w:pPr>
              <w:ind w:left="709" w:hanging="709"/>
              <w:rPr>
                <w:lang w:val="en-US"/>
              </w:rPr>
            </w:pPr>
          </w:p>
        </w:tc>
      </w:tr>
      <w:tr w:rsidR="00C274AE" w:rsidRPr="004C2371" w14:paraId="104CEE79" w14:textId="77777777" w:rsidTr="00A4511B">
        <w:tc>
          <w:tcPr>
            <w:tcW w:w="3942" w:type="dxa"/>
            <w:tcMar>
              <w:top w:w="0" w:type="dxa"/>
              <w:left w:w="108" w:type="dxa"/>
              <w:bottom w:w="0" w:type="dxa"/>
              <w:right w:w="108" w:type="dxa"/>
            </w:tcMar>
            <w:hideMark/>
          </w:tcPr>
          <w:p w14:paraId="28EA6EF3" w14:textId="77777777" w:rsidR="00C274AE" w:rsidRPr="004C2371" w:rsidRDefault="00C274AE" w:rsidP="00210278">
            <w:pPr>
              <w:ind w:left="709" w:hanging="709"/>
              <w:rPr>
                <w:lang w:val="en-US"/>
              </w:rPr>
            </w:pPr>
            <w:r w:rsidRPr="004C2371">
              <w:rPr>
                <w:lang w:val="en-US"/>
              </w:rPr>
              <w:t>Paddington</w:t>
            </w:r>
          </w:p>
        </w:tc>
        <w:tc>
          <w:tcPr>
            <w:tcW w:w="3713" w:type="dxa"/>
            <w:tcMar>
              <w:top w:w="0" w:type="dxa"/>
              <w:left w:w="108" w:type="dxa"/>
              <w:bottom w:w="0" w:type="dxa"/>
              <w:right w:w="108" w:type="dxa"/>
            </w:tcMar>
          </w:tcPr>
          <w:p w14:paraId="44AF3339" w14:textId="77777777" w:rsidR="00C274AE" w:rsidRPr="004C2371" w:rsidRDefault="00C274AE" w:rsidP="00210278">
            <w:pPr>
              <w:ind w:left="709" w:hanging="709"/>
              <w:rPr>
                <w:lang w:val="en-US"/>
              </w:rPr>
            </w:pPr>
          </w:p>
        </w:tc>
      </w:tr>
      <w:tr w:rsidR="00C274AE" w:rsidRPr="004C2371" w14:paraId="74B76D3D" w14:textId="77777777" w:rsidTr="00A4511B">
        <w:tc>
          <w:tcPr>
            <w:tcW w:w="3942" w:type="dxa"/>
            <w:tcMar>
              <w:top w:w="0" w:type="dxa"/>
              <w:left w:w="108" w:type="dxa"/>
              <w:bottom w:w="0" w:type="dxa"/>
              <w:right w:w="108" w:type="dxa"/>
            </w:tcMar>
            <w:hideMark/>
          </w:tcPr>
          <w:p w14:paraId="7265467C" w14:textId="77777777" w:rsidR="00C274AE" w:rsidRPr="004C2371" w:rsidRDefault="00C274AE" w:rsidP="00210278">
            <w:pPr>
              <w:ind w:left="709" w:hanging="709"/>
              <w:rPr>
                <w:lang w:val="en-US"/>
              </w:rPr>
            </w:pPr>
            <w:r w:rsidRPr="004C2371">
              <w:rPr>
                <w:lang w:val="en-US"/>
              </w:rPr>
              <w:t>Pullenvale</w:t>
            </w:r>
          </w:p>
        </w:tc>
        <w:tc>
          <w:tcPr>
            <w:tcW w:w="3713" w:type="dxa"/>
            <w:tcMar>
              <w:top w:w="0" w:type="dxa"/>
              <w:left w:w="108" w:type="dxa"/>
              <w:bottom w:w="0" w:type="dxa"/>
              <w:right w:w="108" w:type="dxa"/>
            </w:tcMar>
          </w:tcPr>
          <w:p w14:paraId="324DFB88" w14:textId="77777777" w:rsidR="00C274AE" w:rsidRPr="004C2371" w:rsidRDefault="00C274AE" w:rsidP="00210278">
            <w:pPr>
              <w:ind w:left="709" w:hanging="709"/>
              <w:rPr>
                <w:lang w:val="en-US"/>
              </w:rPr>
            </w:pPr>
          </w:p>
        </w:tc>
      </w:tr>
      <w:tr w:rsidR="00C274AE" w:rsidRPr="004C2371" w14:paraId="72A2CEAE" w14:textId="77777777" w:rsidTr="00A4511B">
        <w:tc>
          <w:tcPr>
            <w:tcW w:w="3942" w:type="dxa"/>
            <w:tcMar>
              <w:top w:w="0" w:type="dxa"/>
              <w:left w:w="108" w:type="dxa"/>
              <w:bottom w:w="0" w:type="dxa"/>
              <w:right w:w="108" w:type="dxa"/>
            </w:tcMar>
            <w:hideMark/>
          </w:tcPr>
          <w:p w14:paraId="3BE6BF63" w14:textId="77777777" w:rsidR="00C274AE" w:rsidRPr="004C2371" w:rsidRDefault="00C274AE" w:rsidP="00210278">
            <w:pPr>
              <w:ind w:left="709" w:hanging="709"/>
              <w:rPr>
                <w:lang w:val="en-US"/>
              </w:rPr>
            </w:pPr>
            <w:r w:rsidRPr="004C2371">
              <w:rPr>
                <w:lang w:val="en-US"/>
              </w:rPr>
              <w:t>Runcorn</w:t>
            </w:r>
          </w:p>
        </w:tc>
        <w:tc>
          <w:tcPr>
            <w:tcW w:w="3713" w:type="dxa"/>
            <w:tcMar>
              <w:top w:w="0" w:type="dxa"/>
              <w:left w:w="108" w:type="dxa"/>
              <w:bottom w:w="0" w:type="dxa"/>
              <w:right w:w="108" w:type="dxa"/>
            </w:tcMar>
          </w:tcPr>
          <w:p w14:paraId="1E49071E" w14:textId="77777777" w:rsidR="00C274AE" w:rsidRPr="004C2371" w:rsidRDefault="00C274AE" w:rsidP="00210278">
            <w:pPr>
              <w:ind w:left="709" w:hanging="709"/>
              <w:rPr>
                <w:lang w:val="en-US"/>
              </w:rPr>
            </w:pPr>
          </w:p>
        </w:tc>
      </w:tr>
      <w:tr w:rsidR="00C274AE" w:rsidRPr="004C2371" w14:paraId="474D2D42" w14:textId="77777777" w:rsidTr="00A4511B">
        <w:tc>
          <w:tcPr>
            <w:tcW w:w="3942" w:type="dxa"/>
            <w:tcMar>
              <w:top w:w="0" w:type="dxa"/>
              <w:left w:w="108" w:type="dxa"/>
              <w:bottom w:w="0" w:type="dxa"/>
              <w:right w:w="108" w:type="dxa"/>
            </w:tcMar>
            <w:hideMark/>
          </w:tcPr>
          <w:p w14:paraId="6ADFDFAC" w14:textId="77777777" w:rsidR="00C274AE" w:rsidRPr="004C2371" w:rsidRDefault="00C274AE" w:rsidP="00210278">
            <w:pPr>
              <w:ind w:left="709" w:hanging="709"/>
              <w:rPr>
                <w:lang w:val="en-US"/>
              </w:rPr>
            </w:pPr>
            <w:r w:rsidRPr="004C2371">
              <w:rPr>
                <w:lang w:val="en-US"/>
              </w:rPr>
              <w:t>Tennyson</w:t>
            </w:r>
          </w:p>
        </w:tc>
        <w:tc>
          <w:tcPr>
            <w:tcW w:w="3713" w:type="dxa"/>
            <w:tcMar>
              <w:top w:w="0" w:type="dxa"/>
              <w:left w:w="108" w:type="dxa"/>
              <w:bottom w:w="0" w:type="dxa"/>
              <w:right w:w="108" w:type="dxa"/>
            </w:tcMar>
          </w:tcPr>
          <w:p w14:paraId="2994AA12" w14:textId="77777777" w:rsidR="00C274AE" w:rsidRPr="004C2371" w:rsidRDefault="00C274AE" w:rsidP="00210278">
            <w:pPr>
              <w:ind w:left="709" w:hanging="709"/>
              <w:rPr>
                <w:lang w:val="en-US"/>
              </w:rPr>
            </w:pPr>
          </w:p>
        </w:tc>
      </w:tr>
      <w:tr w:rsidR="00C274AE" w:rsidRPr="004C2371" w14:paraId="141C11F3" w14:textId="77777777" w:rsidTr="00A4511B">
        <w:tc>
          <w:tcPr>
            <w:tcW w:w="3942" w:type="dxa"/>
            <w:tcMar>
              <w:top w:w="0" w:type="dxa"/>
              <w:left w:w="108" w:type="dxa"/>
              <w:bottom w:w="0" w:type="dxa"/>
              <w:right w:w="108" w:type="dxa"/>
            </w:tcMar>
            <w:hideMark/>
          </w:tcPr>
          <w:p w14:paraId="76CE2A12" w14:textId="77777777" w:rsidR="00C274AE" w:rsidRPr="004C2371" w:rsidRDefault="00C274AE" w:rsidP="00210278">
            <w:pPr>
              <w:ind w:left="709" w:hanging="709"/>
              <w:rPr>
                <w:lang w:val="en-US"/>
              </w:rPr>
            </w:pPr>
            <w:r w:rsidRPr="004C2371">
              <w:rPr>
                <w:lang w:val="en-US"/>
              </w:rPr>
              <w:t>The Gabba</w:t>
            </w:r>
          </w:p>
        </w:tc>
        <w:tc>
          <w:tcPr>
            <w:tcW w:w="3713" w:type="dxa"/>
            <w:tcMar>
              <w:top w:w="0" w:type="dxa"/>
              <w:left w:w="108" w:type="dxa"/>
              <w:bottom w:w="0" w:type="dxa"/>
              <w:right w:w="108" w:type="dxa"/>
            </w:tcMar>
          </w:tcPr>
          <w:p w14:paraId="5E30E05C" w14:textId="77777777" w:rsidR="00C274AE" w:rsidRPr="004C2371" w:rsidRDefault="00C274AE" w:rsidP="00210278">
            <w:pPr>
              <w:ind w:left="709" w:hanging="709"/>
              <w:rPr>
                <w:lang w:val="en-US"/>
              </w:rPr>
            </w:pPr>
          </w:p>
        </w:tc>
      </w:tr>
      <w:tr w:rsidR="00C274AE" w:rsidRPr="004C2371" w14:paraId="77EC0BA6" w14:textId="77777777" w:rsidTr="00A4511B">
        <w:tc>
          <w:tcPr>
            <w:tcW w:w="3942" w:type="dxa"/>
            <w:tcMar>
              <w:top w:w="0" w:type="dxa"/>
              <w:left w:w="108" w:type="dxa"/>
              <w:bottom w:w="0" w:type="dxa"/>
              <w:right w:w="108" w:type="dxa"/>
            </w:tcMar>
            <w:hideMark/>
          </w:tcPr>
          <w:p w14:paraId="13E959AB" w14:textId="77777777" w:rsidR="00C274AE" w:rsidRPr="004C2371" w:rsidRDefault="00C274AE" w:rsidP="00210278">
            <w:pPr>
              <w:ind w:left="709" w:hanging="709"/>
              <w:rPr>
                <w:lang w:val="en-US"/>
              </w:rPr>
            </w:pPr>
            <w:r w:rsidRPr="004C2371">
              <w:rPr>
                <w:lang w:val="en-US"/>
              </w:rPr>
              <w:t>The Gap</w:t>
            </w:r>
          </w:p>
        </w:tc>
        <w:tc>
          <w:tcPr>
            <w:tcW w:w="3713" w:type="dxa"/>
            <w:tcMar>
              <w:top w:w="0" w:type="dxa"/>
              <w:left w:w="108" w:type="dxa"/>
              <w:bottom w:w="0" w:type="dxa"/>
              <w:right w:w="108" w:type="dxa"/>
            </w:tcMar>
          </w:tcPr>
          <w:p w14:paraId="7A21A60C" w14:textId="77777777" w:rsidR="00C274AE" w:rsidRPr="004C2371" w:rsidRDefault="00C274AE" w:rsidP="00210278">
            <w:pPr>
              <w:ind w:left="709" w:hanging="709"/>
              <w:rPr>
                <w:lang w:val="en-US"/>
              </w:rPr>
            </w:pPr>
          </w:p>
        </w:tc>
      </w:tr>
      <w:tr w:rsidR="00C274AE" w:rsidRPr="004C2371" w14:paraId="36EAC7EF" w14:textId="77777777" w:rsidTr="00A4511B">
        <w:tc>
          <w:tcPr>
            <w:tcW w:w="3942" w:type="dxa"/>
            <w:tcMar>
              <w:top w:w="0" w:type="dxa"/>
              <w:left w:w="108" w:type="dxa"/>
              <w:bottom w:w="0" w:type="dxa"/>
              <w:right w:w="108" w:type="dxa"/>
            </w:tcMar>
            <w:hideMark/>
          </w:tcPr>
          <w:p w14:paraId="3587D1B9" w14:textId="77777777" w:rsidR="00C274AE" w:rsidRPr="004C2371" w:rsidRDefault="00C274AE" w:rsidP="00210278">
            <w:pPr>
              <w:ind w:left="709" w:hanging="709"/>
              <w:rPr>
                <w:lang w:val="en-US"/>
              </w:rPr>
            </w:pPr>
            <w:r w:rsidRPr="004C2371">
              <w:rPr>
                <w:lang w:val="en-US"/>
              </w:rPr>
              <w:t>Walter Taylor</w:t>
            </w:r>
          </w:p>
        </w:tc>
        <w:tc>
          <w:tcPr>
            <w:tcW w:w="3713" w:type="dxa"/>
            <w:tcMar>
              <w:top w:w="0" w:type="dxa"/>
              <w:left w:w="108" w:type="dxa"/>
              <w:bottom w:w="0" w:type="dxa"/>
              <w:right w:w="108" w:type="dxa"/>
            </w:tcMar>
          </w:tcPr>
          <w:p w14:paraId="368567C5" w14:textId="77777777" w:rsidR="00C274AE" w:rsidRPr="004C2371" w:rsidRDefault="00C274AE" w:rsidP="00210278">
            <w:pPr>
              <w:ind w:left="709" w:hanging="709"/>
              <w:rPr>
                <w:lang w:val="en-US"/>
              </w:rPr>
            </w:pPr>
          </w:p>
        </w:tc>
      </w:tr>
      <w:tr w:rsidR="00C274AE" w:rsidRPr="004C2371" w14:paraId="1DC618F1" w14:textId="77777777" w:rsidTr="00A4511B">
        <w:tc>
          <w:tcPr>
            <w:tcW w:w="3942" w:type="dxa"/>
            <w:tcMar>
              <w:top w:w="0" w:type="dxa"/>
              <w:left w:w="108" w:type="dxa"/>
              <w:bottom w:w="0" w:type="dxa"/>
              <w:right w:w="108" w:type="dxa"/>
            </w:tcMar>
            <w:hideMark/>
          </w:tcPr>
          <w:p w14:paraId="6804EDB8" w14:textId="77777777" w:rsidR="00C274AE" w:rsidRPr="004C2371" w:rsidRDefault="00C274AE" w:rsidP="00210278">
            <w:pPr>
              <w:ind w:left="709" w:hanging="709"/>
              <w:rPr>
                <w:lang w:val="en-US"/>
              </w:rPr>
            </w:pPr>
            <w:r w:rsidRPr="004C2371">
              <w:rPr>
                <w:lang w:val="en-US"/>
              </w:rPr>
              <w:t>Wynnum Manly</w:t>
            </w:r>
          </w:p>
        </w:tc>
        <w:tc>
          <w:tcPr>
            <w:tcW w:w="3713" w:type="dxa"/>
            <w:tcMar>
              <w:top w:w="0" w:type="dxa"/>
              <w:left w:w="108" w:type="dxa"/>
              <w:bottom w:w="0" w:type="dxa"/>
              <w:right w:w="108" w:type="dxa"/>
            </w:tcMar>
          </w:tcPr>
          <w:p w14:paraId="20209A24" w14:textId="77777777" w:rsidR="00C274AE" w:rsidRPr="004C2371" w:rsidRDefault="00C274AE" w:rsidP="00210278">
            <w:pPr>
              <w:ind w:left="709" w:hanging="709"/>
              <w:rPr>
                <w:lang w:val="en-US"/>
              </w:rPr>
            </w:pPr>
          </w:p>
        </w:tc>
      </w:tr>
    </w:tbl>
    <w:p w14:paraId="53B7A26D" w14:textId="77777777" w:rsidR="00C274AE" w:rsidRPr="004C2371" w:rsidRDefault="00C274AE" w:rsidP="00210278">
      <w:pPr>
        <w:ind w:left="709" w:hanging="709"/>
        <w:rPr>
          <w:rFonts w:eastAsia="Calibri"/>
          <w:szCs w:val="24"/>
          <w:lang w:val="en-GB"/>
        </w:rPr>
      </w:pPr>
    </w:p>
    <w:p w14:paraId="46DF1760" w14:textId="77777777" w:rsidR="00C274AE" w:rsidRPr="004C2371" w:rsidRDefault="00C274AE" w:rsidP="00210278">
      <w:pPr>
        <w:numPr>
          <w:ilvl w:val="0"/>
          <w:numId w:val="25"/>
        </w:numPr>
        <w:ind w:left="709" w:hanging="709"/>
        <w:rPr>
          <w:rFonts w:eastAsia="Calibri"/>
          <w:szCs w:val="24"/>
        </w:rPr>
      </w:pPr>
      <w:r w:rsidRPr="004C2371">
        <w:rPr>
          <w:rFonts w:eastAsia="Calibri"/>
          <w:szCs w:val="24"/>
          <w:lang w:val="en-GB"/>
        </w:rPr>
        <w:t xml:space="preserve">How much money has Council allocated to reimburse pool operators as part of the $2 Summer Dips Imitative? </w:t>
      </w:r>
    </w:p>
    <w:p w14:paraId="7790874D" w14:textId="77777777" w:rsidR="00C274AE" w:rsidRPr="004C2371" w:rsidRDefault="00C274AE" w:rsidP="00210278">
      <w:pPr>
        <w:ind w:left="709" w:hanging="709"/>
        <w:rPr>
          <w:rFonts w:eastAsia="Calibri"/>
          <w:szCs w:val="24"/>
          <w:lang w:val="en-GB"/>
        </w:rPr>
      </w:pPr>
    </w:p>
    <w:p w14:paraId="7EA39579"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How much money has Council spent on advertising (itemised) on the $2 Summer Dips Initiative?</w:t>
      </w:r>
    </w:p>
    <w:p w14:paraId="64AA3093" w14:textId="77777777" w:rsidR="00C274AE" w:rsidRPr="004C2371" w:rsidRDefault="00C274AE" w:rsidP="00210278">
      <w:pPr>
        <w:ind w:left="709" w:hanging="709"/>
        <w:rPr>
          <w:rFonts w:eastAsia="Calibri"/>
          <w:szCs w:val="24"/>
          <w:lang w:val="en-GB"/>
        </w:rPr>
      </w:pPr>
    </w:p>
    <w:p w14:paraId="70166DB6"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What is the total cost to Council for the “BMX with the Best” event held on 21 October 2023?</w:t>
      </w:r>
    </w:p>
    <w:p w14:paraId="277BD80E" w14:textId="77777777" w:rsidR="00C274AE" w:rsidRPr="004C2371" w:rsidRDefault="00C274AE" w:rsidP="00210278">
      <w:pPr>
        <w:ind w:left="709" w:hanging="709"/>
        <w:rPr>
          <w:rFonts w:eastAsia="Calibri"/>
          <w:szCs w:val="24"/>
          <w:lang w:val="en-GB"/>
        </w:rPr>
      </w:pPr>
    </w:p>
    <w:p w14:paraId="551C4B28"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 xml:space="preserve">When will Council be submitting the Bus Network Review to TransLink? </w:t>
      </w:r>
    </w:p>
    <w:p w14:paraId="397C0E9B" w14:textId="77777777" w:rsidR="00C274AE" w:rsidRPr="004C2371" w:rsidRDefault="00C274AE" w:rsidP="00210278">
      <w:pPr>
        <w:ind w:left="709" w:hanging="709"/>
        <w:rPr>
          <w:rFonts w:eastAsia="Calibri"/>
          <w:szCs w:val="24"/>
          <w:lang w:val="en-GB"/>
        </w:rPr>
      </w:pPr>
    </w:p>
    <w:p w14:paraId="67491850"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How many ferries are in the Council fleet? List the year of service commencement for each?</w:t>
      </w:r>
    </w:p>
    <w:p w14:paraId="7A36A441" w14:textId="77777777" w:rsidR="00C274AE" w:rsidRPr="004C2371" w:rsidRDefault="00C274AE" w:rsidP="00210278">
      <w:pPr>
        <w:ind w:left="709" w:hanging="709"/>
        <w:rPr>
          <w:rFonts w:eastAsia="Calibri"/>
          <w:szCs w:val="24"/>
          <w:lang w:val="en-GB"/>
        </w:rPr>
      </w:pPr>
    </w:p>
    <w:p w14:paraId="1D4840BC"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How many new bus stops have been constructed in each ward (listed by Ward) for each FY – 2019/20; 2020/21; 2021/22; 2022/23 and 2023/24 YTD?</w:t>
      </w:r>
    </w:p>
    <w:p w14:paraId="77E82E28" w14:textId="77777777" w:rsidR="00C274AE" w:rsidRPr="004C2371" w:rsidRDefault="00C274AE" w:rsidP="00210278">
      <w:pPr>
        <w:ind w:left="709" w:hanging="709"/>
        <w:rPr>
          <w:rFonts w:eastAsia="Calibri"/>
          <w:szCs w:val="24"/>
          <w:lang w:val="en-GB"/>
        </w:rPr>
      </w:pPr>
    </w:p>
    <w:p w14:paraId="213FA7C6"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 xml:space="preserve">When will Council publish the outcome of the consultation of the Short-Stay Accommodation Taskforce survey? </w:t>
      </w:r>
    </w:p>
    <w:p w14:paraId="2214187E" w14:textId="77777777" w:rsidR="00C274AE" w:rsidRPr="004C2371" w:rsidRDefault="00C274AE" w:rsidP="00210278">
      <w:pPr>
        <w:ind w:left="709" w:hanging="709"/>
        <w:rPr>
          <w:rFonts w:eastAsia="Calibri"/>
          <w:szCs w:val="24"/>
          <w:lang w:val="en-GB"/>
        </w:rPr>
      </w:pPr>
    </w:p>
    <w:p w14:paraId="77FC7123"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How many entrants were there in the competition for residents between 31 August – 1 December 2022 to encourage residents to sign up to the Brisbane Severe Weather Alert Service? What was the prize offered, if any?</w:t>
      </w:r>
    </w:p>
    <w:p w14:paraId="2A8D43FA" w14:textId="77777777" w:rsidR="00C274AE" w:rsidRPr="004C2371" w:rsidRDefault="00C274AE" w:rsidP="00210278">
      <w:pPr>
        <w:ind w:left="709" w:hanging="709"/>
        <w:rPr>
          <w:rFonts w:eastAsia="Calibri"/>
          <w:szCs w:val="24"/>
          <w:lang w:val="en-GB"/>
        </w:rPr>
      </w:pPr>
    </w:p>
    <w:p w14:paraId="087595D5"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 xml:space="preserve">How many total visitors were there to the Council stall at the 2023 Ekka? How many of these total visitors signed up to the Brisbane Severe Weather Alert Service? </w:t>
      </w:r>
    </w:p>
    <w:p w14:paraId="2201AED9" w14:textId="77777777" w:rsidR="00C274AE" w:rsidRPr="004C2371" w:rsidRDefault="00C274AE" w:rsidP="00210278">
      <w:pPr>
        <w:ind w:left="709" w:hanging="709"/>
        <w:rPr>
          <w:rFonts w:eastAsia="Calibri"/>
          <w:szCs w:val="24"/>
          <w:lang w:val="en-GB"/>
        </w:rPr>
      </w:pPr>
    </w:p>
    <w:p w14:paraId="359D8397"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 xml:space="preserve">How many enquiries (of all call types) have been made to the Contact Centre regarding Bradbury Park since it’s opened? </w:t>
      </w:r>
    </w:p>
    <w:p w14:paraId="76CDF9A4" w14:textId="77777777" w:rsidR="00C274AE" w:rsidRPr="004C2371" w:rsidRDefault="00C274AE" w:rsidP="00210278">
      <w:pPr>
        <w:ind w:left="709" w:hanging="709"/>
        <w:rPr>
          <w:rFonts w:eastAsia="Calibri"/>
          <w:szCs w:val="24"/>
          <w:lang w:val="en-GB"/>
        </w:rPr>
      </w:pPr>
    </w:p>
    <w:p w14:paraId="56EEF4D9"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What is the total amount of carbon offsets purchased by Council (number and cost) for each FY – 2019/20; 2020/21; 2021/22; 2022/23 and 2023/24 YTD?</w:t>
      </w:r>
    </w:p>
    <w:p w14:paraId="283414CE" w14:textId="77777777" w:rsidR="00C274AE" w:rsidRPr="004C2371" w:rsidRDefault="00C274AE" w:rsidP="00210278">
      <w:pPr>
        <w:ind w:left="709" w:hanging="709"/>
        <w:rPr>
          <w:rFonts w:eastAsia="Calibri"/>
          <w:szCs w:val="24"/>
          <w:lang w:val="en-GB"/>
        </w:rPr>
      </w:pPr>
    </w:p>
    <w:p w14:paraId="710EF2DB"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 xml:space="preserve">How many nominations did Council receive for the recently filled vacant positions on the South Bank Corporation Board? </w:t>
      </w:r>
    </w:p>
    <w:p w14:paraId="6587BB76" w14:textId="77777777" w:rsidR="00C274AE" w:rsidRPr="004C2371" w:rsidRDefault="00C274AE" w:rsidP="00210278">
      <w:pPr>
        <w:ind w:left="709" w:hanging="709"/>
        <w:rPr>
          <w:rFonts w:eastAsia="Calibri"/>
          <w:szCs w:val="24"/>
          <w:lang w:val="en-GB"/>
        </w:rPr>
      </w:pPr>
    </w:p>
    <w:p w14:paraId="232F7A1B"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 xml:space="preserve">What financial remuneration do authors each receive from Council for participating in the Lord Mayor’s Writers in Residence series? </w:t>
      </w:r>
    </w:p>
    <w:p w14:paraId="6F6C2849" w14:textId="77777777" w:rsidR="00C274AE" w:rsidRPr="004C2371" w:rsidRDefault="00C274AE" w:rsidP="00210278">
      <w:pPr>
        <w:ind w:left="709" w:hanging="709"/>
        <w:rPr>
          <w:rFonts w:eastAsia="Calibri"/>
          <w:szCs w:val="24"/>
          <w:lang w:val="en-GB"/>
        </w:rPr>
      </w:pPr>
    </w:p>
    <w:p w14:paraId="2352677E"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 xml:space="preserve">How many separate e-newsletters or mailing lists does Council maintain and what are they? For each, how many people are subscribed? </w:t>
      </w:r>
    </w:p>
    <w:p w14:paraId="2B5900B3" w14:textId="77777777" w:rsidR="00C274AE" w:rsidRPr="004C2371" w:rsidRDefault="00C274AE" w:rsidP="00210278">
      <w:pPr>
        <w:ind w:left="709" w:hanging="709"/>
        <w:rPr>
          <w:rFonts w:eastAsia="Calibri"/>
          <w:szCs w:val="24"/>
          <w:lang w:val="en-GB"/>
        </w:rPr>
      </w:pPr>
    </w:p>
    <w:p w14:paraId="107CA826"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 xml:space="preserve">For each financial year – 19/20; 20/21; 21/22; 22/23; and 23/24 YTD – how many infrastructure charge notices were considered as overdue? What was the dollar amount in total for each year? How many were referred to debt collection agencies? </w:t>
      </w:r>
    </w:p>
    <w:p w14:paraId="194B7A78" w14:textId="77777777" w:rsidR="00C274AE" w:rsidRPr="004C2371" w:rsidRDefault="00C274AE" w:rsidP="00210278">
      <w:pPr>
        <w:ind w:left="709" w:hanging="709"/>
        <w:rPr>
          <w:rFonts w:eastAsia="Calibri"/>
          <w:szCs w:val="24"/>
          <w:lang w:val="en-GB"/>
        </w:rPr>
      </w:pPr>
    </w:p>
    <w:p w14:paraId="7FA61E10"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 xml:space="preserve">When will the new Everton Park Library be completed / opened? </w:t>
      </w:r>
    </w:p>
    <w:p w14:paraId="22DC4F2A" w14:textId="77777777" w:rsidR="00C274AE" w:rsidRPr="004C2371" w:rsidRDefault="00C274AE" w:rsidP="00210278">
      <w:pPr>
        <w:ind w:left="709" w:hanging="709"/>
        <w:rPr>
          <w:rFonts w:eastAsia="Calibri"/>
          <w:szCs w:val="24"/>
          <w:lang w:val="en-GB"/>
        </w:rPr>
      </w:pPr>
    </w:p>
    <w:p w14:paraId="78D5C1C4"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 xml:space="preserve">Since it commenced operations, how many calls have been made to the Business Hotline? </w:t>
      </w:r>
    </w:p>
    <w:p w14:paraId="3B776F4B" w14:textId="77777777" w:rsidR="00C274AE" w:rsidRPr="004C2371" w:rsidRDefault="00C274AE" w:rsidP="00210278">
      <w:pPr>
        <w:ind w:left="709" w:hanging="709"/>
        <w:rPr>
          <w:rFonts w:eastAsia="Calibri"/>
          <w:szCs w:val="24"/>
          <w:lang w:val="en-GB"/>
        </w:rPr>
      </w:pPr>
    </w:p>
    <w:p w14:paraId="6FF56A15"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How many FTE staff are there in the Suburban Safety Team (Service 6.6.1.1 Public Safety)?</w:t>
      </w:r>
    </w:p>
    <w:p w14:paraId="34F39FAA" w14:textId="77777777" w:rsidR="00C274AE" w:rsidRPr="004C2371" w:rsidRDefault="00C274AE" w:rsidP="00210278">
      <w:pPr>
        <w:autoSpaceDE w:val="0"/>
        <w:autoSpaceDN w:val="0"/>
        <w:ind w:left="709" w:hanging="709"/>
        <w:rPr>
          <w:rFonts w:eastAsia="Calibri"/>
          <w:color w:val="000000"/>
          <w:szCs w:val="24"/>
        </w:rPr>
      </w:pPr>
    </w:p>
    <w:p w14:paraId="0141164D" w14:textId="77777777" w:rsidR="00C274AE" w:rsidRPr="004C2371" w:rsidRDefault="00C274AE" w:rsidP="00CF3B44">
      <w:pPr>
        <w:keepNext/>
        <w:numPr>
          <w:ilvl w:val="0"/>
          <w:numId w:val="25"/>
        </w:numPr>
        <w:autoSpaceDE w:val="0"/>
        <w:autoSpaceDN w:val="0"/>
        <w:ind w:left="709" w:hanging="709"/>
        <w:rPr>
          <w:rFonts w:eastAsia="Calibri"/>
          <w:color w:val="000000"/>
          <w:szCs w:val="24"/>
        </w:rPr>
      </w:pPr>
      <w:r w:rsidRPr="004C2371">
        <w:rPr>
          <w:rFonts w:eastAsia="Calibri"/>
          <w:color w:val="000000"/>
          <w:szCs w:val="24"/>
        </w:rPr>
        <w:lastRenderedPageBreak/>
        <w:t>Please provide a breakdown of advertising spend to promote BrisBetter as per the below table:</w:t>
      </w:r>
    </w:p>
    <w:p w14:paraId="39013DC6" w14:textId="77777777" w:rsidR="00C274AE" w:rsidRPr="004C2371" w:rsidRDefault="00C274AE" w:rsidP="00CF3B44">
      <w:pPr>
        <w:keepNext/>
        <w:autoSpaceDE w:val="0"/>
        <w:autoSpaceDN w:val="0"/>
        <w:ind w:left="709" w:hanging="709"/>
        <w:rPr>
          <w:rFonts w:eastAsia="Calibri"/>
          <w:color w:val="000000"/>
          <w:szCs w:val="24"/>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6"/>
        <w:gridCol w:w="1827"/>
        <w:gridCol w:w="2009"/>
      </w:tblGrid>
      <w:tr w:rsidR="00C274AE" w:rsidRPr="004C2371" w14:paraId="4EB35A3D" w14:textId="77777777" w:rsidTr="00A4511B">
        <w:tc>
          <w:tcPr>
            <w:tcW w:w="4084" w:type="dxa"/>
            <w:tcMar>
              <w:top w:w="0" w:type="dxa"/>
              <w:left w:w="108" w:type="dxa"/>
              <w:bottom w:w="0" w:type="dxa"/>
              <w:right w:w="108" w:type="dxa"/>
            </w:tcMar>
            <w:hideMark/>
          </w:tcPr>
          <w:p w14:paraId="7FAB9870" w14:textId="77777777" w:rsidR="00C274AE" w:rsidRPr="004C2371" w:rsidRDefault="00C274AE" w:rsidP="00210278">
            <w:pPr>
              <w:autoSpaceDE w:val="0"/>
              <w:autoSpaceDN w:val="0"/>
              <w:ind w:left="709" w:hanging="709"/>
              <w:rPr>
                <w:rFonts w:eastAsia="Calibri"/>
                <w:b/>
                <w:bCs/>
                <w:color w:val="000000"/>
              </w:rPr>
            </w:pPr>
            <w:r w:rsidRPr="004C2371">
              <w:rPr>
                <w:rFonts w:eastAsia="Calibri"/>
                <w:b/>
                <w:bCs/>
                <w:color w:val="000000"/>
              </w:rPr>
              <w:t>Channel</w:t>
            </w:r>
          </w:p>
        </w:tc>
        <w:tc>
          <w:tcPr>
            <w:tcW w:w="1701" w:type="dxa"/>
            <w:tcMar>
              <w:top w:w="0" w:type="dxa"/>
              <w:left w:w="108" w:type="dxa"/>
              <w:bottom w:w="0" w:type="dxa"/>
              <w:right w:w="108" w:type="dxa"/>
            </w:tcMar>
            <w:hideMark/>
          </w:tcPr>
          <w:p w14:paraId="7503FF3D" w14:textId="77777777" w:rsidR="00C274AE" w:rsidRPr="004C2371" w:rsidRDefault="00C274AE" w:rsidP="00210278">
            <w:pPr>
              <w:autoSpaceDE w:val="0"/>
              <w:autoSpaceDN w:val="0"/>
              <w:ind w:left="709" w:hanging="709"/>
              <w:jc w:val="center"/>
              <w:rPr>
                <w:rFonts w:eastAsia="Calibri"/>
                <w:b/>
                <w:bCs/>
                <w:color w:val="000000"/>
              </w:rPr>
            </w:pPr>
            <w:r w:rsidRPr="004C2371">
              <w:rPr>
                <w:rFonts w:eastAsia="Calibri"/>
                <w:b/>
                <w:bCs/>
                <w:color w:val="000000"/>
              </w:rPr>
              <w:t>2022-2023 FY $</w:t>
            </w:r>
          </w:p>
        </w:tc>
        <w:tc>
          <w:tcPr>
            <w:tcW w:w="1870" w:type="dxa"/>
            <w:tcMar>
              <w:top w:w="0" w:type="dxa"/>
              <w:left w:w="108" w:type="dxa"/>
              <w:bottom w:w="0" w:type="dxa"/>
              <w:right w:w="108" w:type="dxa"/>
            </w:tcMar>
            <w:hideMark/>
          </w:tcPr>
          <w:p w14:paraId="3563BF6C" w14:textId="77777777" w:rsidR="00C274AE" w:rsidRPr="004C2371" w:rsidRDefault="00C274AE" w:rsidP="00210278">
            <w:pPr>
              <w:autoSpaceDE w:val="0"/>
              <w:autoSpaceDN w:val="0"/>
              <w:ind w:left="709" w:hanging="709"/>
              <w:jc w:val="center"/>
              <w:rPr>
                <w:rFonts w:eastAsia="Calibri"/>
                <w:b/>
                <w:bCs/>
                <w:color w:val="000000"/>
              </w:rPr>
            </w:pPr>
            <w:r w:rsidRPr="004C2371">
              <w:rPr>
                <w:rFonts w:eastAsia="Calibri"/>
                <w:b/>
                <w:bCs/>
                <w:color w:val="000000"/>
              </w:rPr>
              <w:t>2023-2024 FYTD $</w:t>
            </w:r>
          </w:p>
        </w:tc>
      </w:tr>
      <w:tr w:rsidR="00C274AE" w:rsidRPr="004C2371" w14:paraId="3BA2F564" w14:textId="77777777" w:rsidTr="00A4511B">
        <w:tc>
          <w:tcPr>
            <w:tcW w:w="4084" w:type="dxa"/>
            <w:tcMar>
              <w:top w:w="0" w:type="dxa"/>
              <w:left w:w="108" w:type="dxa"/>
              <w:bottom w:w="0" w:type="dxa"/>
              <w:right w:w="108" w:type="dxa"/>
            </w:tcMar>
            <w:hideMark/>
          </w:tcPr>
          <w:p w14:paraId="5199C55A" w14:textId="77777777" w:rsidR="00C274AE" w:rsidRPr="004C2371" w:rsidRDefault="00C274AE" w:rsidP="00210278">
            <w:pPr>
              <w:autoSpaceDE w:val="0"/>
              <w:autoSpaceDN w:val="0"/>
              <w:ind w:left="709" w:hanging="709"/>
              <w:rPr>
                <w:rFonts w:eastAsia="Calibri"/>
                <w:color w:val="000000"/>
              </w:rPr>
            </w:pPr>
            <w:r w:rsidRPr="004C2371">
              <w:rPr>
                <w:rFonts w:eastAsia="Calibri"/>
                <w:color w:val="000000"/>
              </w:rPr>
              <w:t>TV Advertising</w:t>
            </w:r>
          </w:p>
        </w:tc>
        <w:tc>
          <w:tcPr>
            <w:tcW w:w="1701" w:type="dxa"/>
            <w:tcMar>
              <w:top w:w="0" w:type="dxa"/>
              <w:left w:w="108" w:type="dxa"/>
              <w:bottom w:w="0" w:type="dxa"/>
              <w:right w:w="108" w:type="dxa"/>
            </w:tcMar>
          </w:tcPr>
          <w:p w14:paraId="1334FCD1" w14:textId="77777777" w:rsidR="00C274AE" w:rsidRPr="004C2371" w:rsidRDefault="00C274AE" w:rsidP="00210278">
            <w:pPr>
              <w:autoSpaceDE w:val="0"/>
              <w:autoSpaceDN w:val="0"/>
              <w:ind w:left="709" w:hanging="709"/>
              <w:rPr>
                <w:rFonts w:eastAsia="Calibri"/>
                <w:color w:val="000000"/>
              </w:rPr>
            </w:pPr>
          </w:p>
        </w:tc>
        <w:tc>
          <w:tcPr>
            <w:tcW w:w="1870" w:type="dxa"/>
            <w:tcMar>
              <w:top w:w="0" w:type="dxa"/>
              <w:left w:w="108" w:type="dxa"/>
              <w:bottom w:w="0" w:type="dxa"/>
              <w:right w:w="108" w:type="dxa"/>
            </w:tcMar>
          </w:tcPr>
          <w:p w14:paraId="72D39FB6" w14:textId="77777777" w:rsidR="00C274AE" w:rsidRPr="004C2371" w:rsidRDefault="00C274AE" w:rsidP="00210278">
            <w:pPr>
              <w:autoSpaceDE w:val="0"/>
              <w:autoSpaceDN w:val="0"/>
              <w:ind w:left="709" w:hanging="709"/>
              <w:rPr>
                <w:rFonts w:eastAsia="Calibri"/>
                <w:color w:val="000000"/>
              </w:rPr>
            </w:pPr>
          </w:p>
        </w:tc>
      </w:tr>
      <w:tr w:rsidR="00C274AE" w:rsidRPr="004C2371" w14:paraId="0C9B70C5" w14:textId="77777777" w:rsidTr="00A4511B">
        <w:tc>
          <w:tcPr>
            <w:tcW w:w="4084" w:type="dxa"/>
            <w:tcMar>
              <w:top w:w="0" w:type="dxa"/>
              <w:left w:w="108" w:type="dxa"/>
              <w:bottom w:w="0" w:type="dxa"/>
              <w:right w:w="108" w:type="dxa"/>
            </w:tcMar>
            <w:hideMark/>
          </w:tcPr>
          <w:p w14:paraId="75ACC2EF" w14:textId="77777777" w:rsidR="00C274AE" w:rsidRPr="004C2371" w:rsidRDefault="00C274AE" w:rsidP="00210278">
            <w:pPr>
              <w:autoSpaceDE w:val="0"/>
              <w:autoSpaceDN w:val="0"/>
              <w:ind w:left="709" w:hanging="709"/>
              <w:rPr>
                <w:rFonts w:eastAsia="Calibri"/>
                <w:color w:val="000000"/>
              </w:rPr>
            </w:pPr>
            <w:r w:rsidRPr="004C2371">
              <w:rPr>
                <w:rFonts w:eastAsia="Calibri"/>
                <w:color w:val="000000"/>
              </w:rPr>
              <w:t>Online Advertising</w:t>
            </w:r>
          </w:p>
        </w:tc>
        <w:tc>
          <w:tcPr>
            <w:tcW w:w="1701" w:type="dxa"/>
            <w:tcMar>
              <w:top w:w="0" w:type="dxa"/>
              <w:left w:w="108" w:type="dxa"/>
              <w:bottom w:w="0" w:type="dxa"/>
              <w:right w:w="108" w:type="dxa"/>
            </w:tcMar>
          </w:tcPr>
          <w:p w14:paraId="7FBF4135" w14:textId="77777777" w:rsidR="00C274AE" w:rsidRPr="004C2371" w:rsidRDefault="00C274AE" w:rsidP="00210278">
            <w:pPr>
              <w:autoSpaceDE w:val="0"/>
              <w:autoSpaceDN w:val="0"/>
              <w:ind w:left="709" w:hanging="709"/>
              <w:rPr>
                <w:rFonts w:eastAsia="Calibri"/>
                <w:color w:val="000000"/>
              </w:rPr>
            </w:pPr>
          </w:p>
        </w:tc>
        <w:tc>
          <w:tcPr>
            <w:tcW w:w="1870" w:type="dxa"/>
            <w:tcMar>
              <w:top w:w="0" w:type="dxa"/>
              <w:left w:w="108" w:type="dxa"/>
              <w:bottom w:w="0" w:type="dxa"/>
              <w:right w:w="108" w:type="dxa"/>
            </w:tcMar>
          </w:tcPr>
          <w:p w14:paraId="67358E28" w14:textId="77777777" w:rsidR="00C274AE" w:rsidRPr="004C2371" w:rsidRDefault="00C274AE" w:rsidP="00210278">
            <w:pPr>
              <w:autoSpaceDE w:val="0"/>
              <w:autoSpaceDN w:val="0"/>
              <w:ind w:left="709" w:hanging="709"/>
              <w:rPr>
                <w:rFonts w:eastAsia="Calibri"/>
                <w:color w:val="000000"/>
              </w:rPr>
            </w:pPr>
          </w:p>
        </w:tc>
      </w:tr>
      <w:tr w:rsidR="00C274AE" w:rsidRPr="004C2371" w14:paraId="2C1C8F11" w14:textId="77777777" w:rsidTr="00A4511B">
        <w:tc>
          <w:tcPr>
            <w:tcW w:w="4084" w:type="dxa"/>
            <w:tcMar>
              <w:top w:w="0" w:type="dxa"/>
              <w:left w:w="108" w:type="dxa"/>
              <w:bottom w:w="0" w:type="dxa"/>
              <w:right w:w="108" w:type="dxa"/>
            </w:tcMar>
            <w:hideMark/>
          </w:tcPr>
          <w:p w14:paraId="4242000C" w14:textId="77777777" w:rsidR="00C274AE" w:rsidRPr="004C2371" w:rsidRDefault="00C274AE" w:rsidP="00210278">
            <w:pPr>
              <w:autoSpaceDE w:val="0"/>
              <w:autoSpaceDN w:val="0"/>
              <w:ind w:left="709" w:hanging="709"/>
              <w:rPr>
                <w:rFonts w:eastAsia="Calibri"/>
                <w:color w:val="000000"/>
              </w:rPr>
            </w:pPr>
            <w:r w:rsidRPr="004C2371">
              <w:rPr>
                <w:rFonts w:eastAsia="Calibri"/>
                <w:color w:val="000000"/>
              </w:rPr>
              <w:t>Social Media:</w:t>
            </w:r>
          </w:p>
        </w:tc>
        <w:tc>
          <w:tcPr>
            <w:tcW w:w="1701" w:type="dxa"/>
            <w:tcMar>
              <w:top w:w="0" w:type="dxa"/>
              <w:left w:w="108" w:type="dxa"/>
              <w:bottom w:w="0" w:type="dxa"/>
              <w:right w:w="108" w:type="dxa"/>
            </w:tcMar>
          </w:tcPr>
          <w:p w14:paraId="790894F6" w14:textId="77777777" w:rsidR="00C274AE" w:rsidRPr="004C2371" w:rsidRDefault="00C274AE" w:rsidP="00210278">
            <w:pPr>
              <w:autoSpaceDE w:val="0"/>
              <w:autoSpaceDN w:val="0"/>
              <w:ind w:left="709" w:hanging="709"/>
              <w:rPr>
                <w:rFonts w:eastAsia="Calibri"/>
                <w:color w:val="000000"/>
              </w:rPr>
            </w:pPr>
          </w:p>
        </w:tc>
        <w:tc>
          <w:tcPr>
            <w:tcW w:w="1870" w:type="dxa"/>
            <w:tcMar>
              <w:top w:w="0" w:type="dxa"/>
              <w:left w:w="108" w:type="dxa"/>
              <w:bottom w:w="0" w:type="dxa"/>
              <w:right w:w="108" w:type="dxa"/>
            </w:tcMar>
          </w:tcPr>
          <w:p w14:paraId="5947A1F1" w14:textId="77777777" w:rsidR="00C274AE" w:rsidRPr="004C2371" w:rsidRDefault="00C274AE" w:rsidP="00210278">
            <w:pPr>
              <w:autoSpaceDE w:val="0"/>
              <w:autoSpaceDN w:val="0"/>
              <w:ind w:left="709" w:hanging="709"/>
              <w:rPr>
                <w:rFonts w:eastAsia="Calibri"/>
                <w:color w:val="000000"/>
              </w:rPr>
            </w:pPr>
          </w:p>
        </w:tc>
      </w:tr>
      <w:tr w:rsidR="00C274AE" w:rsidRPr="004C2371" w14:paraId="6C8F0FB3" w14:textId="77777777" w:rsidTr="00A4511B">
        <w:tc>
          <w:tcPr>
            <w:tcW w:w="4084" w:type="dxa"/>
            <w:tcMar>
              <w:top w:w="0" w:type="dxa"/>
              <w:left w:w="108" w:type="dxa"/>
              <w:bottom w:w="0" w:type="dxa"/>
              <w:right w:w="108" w:type="dxa"/>
            </w:tcMar>
            <w:hideMark/>
          </w:tcPr>
          <w:p w14:paraId="5EA943F5" w14:textId="77777777" w:rsidR="00C274AE" w:rsidRPr="004C2371" w:rsidRDefault="00C274AE" w:rsidP="00210278">
            <w:pPr>
              <w:autoSpaceDE w:val="0"/>
              <w:autoSpaceDN w:val="0"/>
              <w:ind w:left="709" w:hanging="709"/>
              <w:rPr>
                <w:rFonts w:eastAsia="Calibri"/>
                <w:color w:val="000000"/>
              </w:rPr>
            </w:pPr>
            <w:r w:rsidRPr="004C2371">
              <w:rPr>
                <w:rFonts w:eastAsia="Calibri"/>
                <w:color w:val="000000"/>
              </w:rPr>
              <w:t xml:space="preserve">-Facebook </w:t>
            </w:r>
          </w:p>
        </w:tc>
        <w:tc>
          <w:tcPr>
            <w:tcW w:w="1701" w:type="dxa"/>
            <w:tcMar>
              <w:top w:w="0" w:type="dxa"/>
              <w:left w:w="108" w:type="dxa"/>
              <w:bottom w:w="0" w:type="dxa"/>
              <w:right w:w="108" w:type="dxa"/>
            </w:tcMar>
          </w:tcPr>
          <w:p w14:paraId="1EA10478" w14:textId="77777777" w:rsidR="00C274AE" w:rsidRPr="004C2371" w:rsidRDefault="00C274AE" w:rsidP="00210278">
            <w:pPr>
              <w:autoSpaceDE w:val="0"/>
              <w:autoSpaceDN w:val="0"/>
              <w:ind w:left="709" w:hanging="709"/>
              <w:rPr>
                <w:rFonts w:eastAsia="Calibri"/>
                <w:color w:val="000000"/>
              </w:rPr>
            </w:pPr>
          </w:p>
        </w:tc>
        <w:tc>
          <w:tcPr>
            <w:tcW w:w="1870" w:type="dxa"/>
            <w:tcMar>
              <w:top w:w="0" w:type="dxa"/>
              <w:left w:w="108" w:type="dxa"/>
              <w:bottom w:w="0" w:type="dxa"/>
              <w:right w:w="108" w:type="dxa"/>
            </w:tcMar>
          </w:tcPr>
          <w:p w14:paraId="223529BE" w14:textId="77777777" w:rsidR="00C274AE" w:rsidRPr="004C2371" w:rsidRDefault="00C274AE" w:rsidP="00210278">
            <w:pPr>
              <w:autoSpaceDE w:val="0"/>
              <w:autoSpaceDN w:val="0"/>
              <w:ind w:left="709" w:hanging="709"/>
              <w:rPr>
                <w:rFonts w:eastAsia="Calibri"/>
                <w:color w:val="000000"/>
              </w:rPr>
            </w:pPr>
          </w:p>
        </w:tc>
      </w:tr>
      <w:tr w:rsidR="00C274AE" w:rsidRPr="004C2371" w14:paraId="7EA4BB1F" w14:textId="77777777" w:rsidTr="00A4511B">
        <w:tc>
          <w:tcPr>
            <w:tcW w:w="4084" w:type="dxa"/>
            <w:tcMar>
              <w:top w:w="0" w:type="dxa"/>
              <w:left w:w="108" w:type="dxa"/>
              <w:bottom w:w="0" w:type="dxa"/>
              <w:right w:w="108" w:type="dxa"/>
            </w:tcMar>
            <w:hideMark/>
          </w:tcPr>
          <w:p w14:paraId="475A3047" w14:textId="77777777" w:rsidR="00C274AE" w:rsidRPr="004C2371" w:rsidRDefault="00C274AE" w:rsidP="00210278">
            <w:pPr>
              <w:autoSpaceDE w:val="0"/>
              <w:autoSpaceDN w:val="0"/>
              <w:ind w:left="709" w:hanging="709"/>
              <w:rPr>
                <w:rFonts w:eastAsia="Calibri"/>
                <w:color w:val="000000"/>
              </w:rPr>
            </w:pPr>
            <w:r w:rsidRPr="004C2371">
              <w:rPr>
                <w:rFonts w:eastAsia="Calibri"/>
                <w:color w:val="000000"/>
              </w:rPr>
              <w:t>-Instagram etc. (please list further social media)</w:t>
            </w:r>
          </w:p>
        </w:tc>
        <w:tc>
          <w:tcPr>
            <w:tcW w:w="1701" w:type="dxa"/>
            <w:tcMar>
              <w:top w:w="0" w:type="dxa"/>
              <w:left w:w="108" w:type="dxa"/>
              <w:bottom w:w="0" w:type="dxa"/>
              <w:right w:w="108" w:type="dxa"/>
            </w:tcMar>
          </w:tcPr>
          <w:p w14:paraId="69FADD25" w14:textId="77777777" w:rsidR="00C274AE" w:rsidRPr="004C2371" w:rsidRDefault="00C274AE" w:rsidP="00210278">
            <w:pPr>
              <w:autoSpaceDE w:val="0"/>
              <w:autoSpaceDN w:val="0"/>
              <w:ind w:left="709" w:hanging="709"/>
              <w:rPr>
                <w:rFonts w:eastAsia="Calibri"/>
                <w:color w:val="000000"/>
              </w:rPr>
            </w:pPr>
          </w:p>
        </w:tc>
        <w:tc>
          <w:tcPr>
            <w:tcW w:w="1870" w:type="dxa"/>
            <w:tcMar>
              <w:top w:w="0" w:type="dxa"/>
              <w:left w:w="108" w:type="dxa"/>
              <w:bottom w:w="0" w:type="dxa"/>
              <w:right w:w="108" w:type="dxa"/>
            </w:tcMar>
          </w:tcPr>
          <w:p w14:paraId="5802CDF9" w14:textId="77777777" w:rsidR="00C274AE" w:rsidRPr="004C2371" w:rsidRDefault="00C274AE" w:rsidP="00210278">
            <w:pPr>
              <w:autoSpaceDE w:val="0"/>
              <w:autoSpaceDN w:val="0"/>
              <w:ind w:left="709" w:hanging="709"/>
              <w:rPr>
                <w:rFonts w:eastAsia="Calibri"/>
                <w:color w:val="000000"/>
              </w:rPr>
            </w:pPr>
          </w:p>
        </w:tc>
      </w:tr>
      <w:tr w:rsidR="00C274AE" w:rsidRPr="004C2371" w14:paraId="2DBCBB16" w14:textId="77777777" w:rsidTr="00A4511B">
        <w:tc>
          <w:tcPr>
            <w:tcW w:w="4084" w:type="dxa"/>
            <w:tcMar>
              <w:top w:w="0" w:type="dxa"/>
              <w:left w:w="108" w:type="dxa"/>
              <w:bottom w:w="0" w:type="dxa"/>
              <w:right w:w="108" w:type="dxa"/>
            </w:tcMar>
            <w:hideMark/>
          </w:tcPr>
          <w:p w14:paraId="10AB8329" w14:textId="77777777" w:rsidR="00C274AE" w:rsidRPr="004C2371" w:rsidRDefault="00C274AE" w:rsidP="00210278">
            <w:pPr>
              <w:autoSpaceDE w:val="0"/>
              <w:autoSpaceDN w:val="0"/>
              <w:ind w:left="709" w:hanging="709"/>
              <w:rPr>
                <w:rFonts w:eastAsia="Calibri"/>
                <w:color w:val="000000"/>
              </w:rPr>
            </w:pPr>
            <w:r w:rsidRPr="004C2371">
              <w:rPr>
                <w:rFonts w:eastAsia="Calibri"/>
                <w:color w:val="000000"/>
              </w:rPr>
              <w:t>Influencers</w:t>
            </w:r>
          </w:p>
        </w:tc>
        <w:tc>
          <w:tcPr>
            <w:tcW w:w="1701" w:type="dxa"/>
            <w:tcMar>
              <w:top w:w="0" w:type="dxa"/>
              <w:left w:w="108" w:type="dxa"/>
              <w:bottom w:w="0" w:type="dxa"/>
              <w:right w:w="108" w:type="dxa"/>
            </w:tcMar>
          </w:tcPr>
          <w:p w14:paraId="1ED368C7" w14:textId="77777777" w:rsidR="00C274AE" w:rsidRPr="004C2371" w:rsidRDefault="00C274AE" w:rsidP="00210278">
            <w:pPr>
              <w:autoSpaceDE w:val="0"/>
              <w:autoSpaceDN w:val="0"/>
              <w:ind w:left="709" w:hanging="709"/>
              <w:rPr>
                <w:rFonts w:eastAsia="Calibri"/>
                <w:color w:val="000000"/>
              </w:rPr>
            </w:pPr>
          </w:p>
        </w:tc>
        <w:tc>
          <w:tcPr>
            <w:tcW w:w="1870" w:type="dxa"/>
            <w:tcMar>
              <w:top w:w="0" w:type="dxa"/>
              <w:left w:w="108" w:type="dxa"/>
              <w:bottom w:w="0" w:type="dxa"/>
              <w:right w:w="108" w:type="dxa"/>
            </w:tcMar>
          </w:tcPr>
          <w:p w14:paraId="2F676C91" w14:textId="77777777" w:rsidR="00C274AE" w:rsidRPr="004C2371" w:rsidRDefault="00C274AE" w:rsidP="00210278">
            <w:pPr>
              <w:autoSpaceDE w:val="0"/>
              <w:autoSpaceDN w:val="0"/>
              <w:ind w:left="709" w:hanging="709"/>
              <w:rPr>
                <w:rFonts w:eastAsia="Calibri"/>
                <w:color w:val="000000"/>
              </w:rPr>
            </w:pPr>
          </w:p>
        </w:tc>
      </w:tr>
      <w:tr w:rsidR="00C274AE" w:rsidRPr="004C2371" w14:paraId="3A2F0AEE" w14:textId="77777777" w:rsidTr="00A4511B">
        <w:tc>
          <w:tcPr>
            <w:tcW w:w="4084" w:type="dxa"/>
            <w:tcMar>
              <w:top w:w="0" w:type="dxa"/>
              <w:left w:w="108" w:type="dxa"/>
              <w:bottom w:w="0" w:type="dxa"/>
              <w:right w:w="108" w:type="dxa"/>
            </w:tcMar>
            <w:hideMark/>
          </w:tcPr>
          <w:p w14:paraId="3C620E9D" w14:textId="77777777" w:rsidR="00C274AE" w:rsidRPr="004C2371" w:rsidRDefault="00C274AE" w:rsidP="00210278">
            <w:pPr>
              <w:autoSpaceDE w:val="0"/>
              <w:autoSpaceDN w:val="0"/>
              <w:ind w:left="709" w:hanging="709"/>
              <w:rPr>
                <w:rFonts w:eastAsia="Calibri"/>
                <w:color w:val="000000"/>
              </w:rPr>
            </w:pPr>
            <w:r w:rsidRPr="004C2371">
              <w:rPr>
                <w:rFonts w:eastAsia="Calibri"/>
                <w:color w:val="000000"/>
              </w:rPr>
              <w:t>Performance Marketing</w:t>
            </w:r>
          </w:p>
        </w:tc>
        <w:tc>
          <w:tcPr>
            <w:tcW w:w="1701" w:type="dxa"/>
            <w:tcMar>
              <w:top w:w="0" w:type="dxa"/>
              <w:left w:w="108" w:type="dxa"/>
              <w:bottom w:w="0" w:type="dxa"/>
              <w:right w:w="108" w:type="dxa"/>
            </w:tcMar>
          </w:tcPr>
          <w:p w14:paraId="18D76BCA" w14:textId="77777777" w:rsidR="00C274AE" w:rsidRPr="004C2371" w:rsidRDefault="00C274AE" w:rsidP="00210278">
            <w:pPr>
              <w:autoSpaceDE w:val="0"/>
              <w:autoSpaceDN w:val="0"/>
              <w:ind w:left="709" w:hanging="709"/>
              <w:rPr>
                <w:rFonts w:eastAsia="Calibri"/>
                <w:color w:val="000000"/>
              </w:rPr>
            </w:pPr>
          </w:p>
        </w:tc>
        <w:tc>
          <w:tcPr>
            <w:tcW w:w="1870" w:type="dxa"/>
            <w:tcMar>
              <w:top w:w="0" w:type="dxa"/>
              <w:left w:w="108" w:type="dxa"/>
              <w:bottom w:w="0" w:type="dxa"/>
              <w:right w:w="108" w:type="dxa"/>
            </w:tcMar>
          </w:tcPr>
          <w:p w14:paraId="1B4ED431" w14:textId="77777777" w:rsidR="00C274AE" w:rsidRPr="004C2371" w:rsidRDefault="00C274AE" w:rsidP="00210278">
            <w:pPr>
              <w:autoSpaceDE w:val="0"/>
              <w:autoSpaceDN w:val="0"/>
              <w:ind w:left="709" w:hanging="709"/>
              <w:rPr>
                <w:rFonts w:eastAsia="Calibri"/>
                <w:color w:val="000000"/>
              </w:rPr>
            </w:pPr>
          </w:p>
        </w:tc>
      </w:tr>
      <w:tr w:rsidR="00C274AE" w:rsidRPr="004C2371" w14:paraId="43D48D43" w14:textId="77777777" w:rsidTr="00A4511B">
        <w:tc>
          <w:tcPr>
            <w:tcW w:w="4084" w:type="dxa"/>
            <w:tcMar>
              <w:top w:w="0" w:type="dxa"/>
              <w:left w:w="108" w:type="dxa"/>
              <w:bottom w:w="0" w:type="dxa"/>
              <w:right w:w="108" w:type="dxa"/>
            </w:tcMar>
            <w:hideMark/>
          </w:tcPr>
          <w:p w14:paraId="39C32FF7" w14:textId="77777777" w:rsidR="00C274AE" w:rsidRPr="004C2371" w:rsidRDefault="00C274AE" w:rsidP="00210278">
            <w:pPr>
              <w:autoSpaceDE w:val="0"/>
              <w:autoSpaceDN w:val="0"/>
              <w:ind w:left="709" w:hanging="709"/>
              <w:rPr>
                <w:rFonts w:eastAsia="Calibri"/>
                <w:color w:val="000000"/>
              </w:rPr>
            </w:pPr>
            <w:r w:rsidRPr="004C2371">
              <w:rPr>
                <w:rFonts w:eastAsia="Calibri"/>
                <w:color w:val="000000"/>
              </w:rPr>
              <w:t>Print Advertising</w:t>
            </w:r>
          </w:p>
        </w:tc>
        <w:tc>
          <w:tcPr>
            <w:tcW w:w="1701" w:type="dxa"/>
            <w:tcMar>
              <w:top w:w="0" w:type="dxa"/>
              <w:left w:w="108" w:type="dxa"/>
              <w:bottom w:w="0" w:type="dxa"/>
              <w:right w:w="108" w:type="dxa"/>
            </w:tcMar>
          </w:tcPr>
          <w:p w14:paraId="1013F8F7" w14:textId="77777777" w:rsidR="00C274AE" w:rsidRPr="004C2371" w:rsidRDefault="00C274AE" w:rsidP="00210278">
            <w:pPr>
              <w:autoSpaceDE w:val="0"/>
              <w:autoSpaceDN w:val="0"/>
              <w:ind w:left="709" w:hanging="709"/>
              <w:rPr>
                <w:rFonts w:eastAsia="Calibri"/>
                <w:color w:val="000000"/>
              </w:rPr>
            </w:pPr>
          </w:p>
        </w:tc>
        <w:tc>
          <w:tcPr>
            <w:tcW w:w="1870" w:type="dxa"/>
            <w:tcMar>
              <w:top w:w="0" w:type="dxa"/>
              <w:left w:w="108" w:type="dxa"/>
              <w:bottom w:w="0" w:type="dxa"/>
              <w:right w:w="108" w:type="dxa"/>
            </w:tcMar>
          </w:tcPr>
          <w:p w14:paraId="6942D439" w14:textId="77777777" w:rsidR="00C274AE" w:rsidRPr="004C2371" w:rsidRDefault="00C274AE" w:rsidP="00210278">
            <w:pPr>
              <w:autoSpaceDE w:val="0"/>
              <w:autoSpaceDN w:val="0"/>
              <w:ind w:left="709" w:hanging="709"/>
              <w:rPr>
                <w:rFonts w:eastAsia="Calibri"/>
                <w:color w:val="000000"/>
              </w:rPr>
            </w:pPr>
          </w:p>
        </w:tc>
      </w:tr>
      <w:tr w:rsidR="00C274AE" w:rsidRPr="004C2371" w14:paraId="1E2A37CE" w14:textId="77777777" w:rsidTr="00A4511B">
        <w:tc>
          <w:tcPr>
            <w:tcW w:w="4084" w:type="dxa"/>
            <w:tcMar>
              <w:top w:w="0" w:type="dxa"/>
              <w:left w:w="108" w:type="dxa"/>
              <w:bottom w:w="0" w:type="dxa"/>
              <w:right w:w="108" w:type="dxa"/>
            </w:tcMar>
            <w:hideMark/>
          </w:tcPr>
          <w:p w14:paraId="4C3C1529" w14:textId="77777777" w:rsidR="00C274AE" w:rsidRPr="004C2371" w:rsidRDefault="00C274AE" w:rsidP="00210278">
            <w:pPr>
              <w:autoSpaceDE w:val="0"/>
              <w:autoSpaceDN w:val="0"/>
              <w:ind w:left="709" w:hanging="709"/>
              <w:rPr>
                <w:rFonts w:eastAsia="Calibri"/>
                <w:color w:val="000000"/>
              </w:rPr>
            </w:pPr>
            <w:r w:rsidRPr="004C2371">
              <w:rPr>
                <w:rFonts w:eastAsia="Calibri"/>
                <w:color w:val="000000"/>
              </w:rPr>
              <w:t>Radio</w:t>
            </w:r>
          </w:p>
        </w:tc>
        <w:tc>
          <w:tcPr>
            <w:tcW w:w="1701" w:type="dxa"/>
            <w:tcMar>
              <w:top w:w="0" w:type="dxa"/>
              <w:left w:w="108" w:type="dxa"/>
              <w:bottom w:w="0" w:type="dxa"/>
              <w:right w:w="108" w:type="dxa"/>
            </w:tcMar>
          </w:tcPr>
          <w:p w14:paraId="3804AD39" w14:textId="77777777" w:rsidR="00C274AE" w:rsidRPr="004C2371" w:rsidRDefault="00C274AE" w:rsidP="00210278">
            <w:pPr>
              <w:autoSpaceDE w:val="0"/>
              <w:autoSpaceDN w:val="0"/>
              <w:ind w:left="709" w:hanging="709"/>
              <w:rPr>
                <w:rFonts w:eastAsia="Calibri"/>
                <w:color w:val="000000"/>
              </w:rPr>
            </w:pPr>
          </w:p>
        </w:tc>
        <w:tc>
          <w:tcPr>
            <w:tcW w:w="1870" w:type="dxa"/>
            <w:tcMar>
              <w:top w:w="0" w:type="dxa"/>
              <w:left w:w="108" w:type="dxa"/>
              <w:bottom w:w="0" w:type="dxa"/>
              <w:right w:w="108" w:type="dxa"/>
            </w:tcMar>
          </w:tcPr>
          <w:p w14:paraId="267629B1" w14:textId="77777777" w:rsidR="00C274AE" w:rsidRPr="004C2371" w:rsidRDefault="00C274AE" w:rsidP="00210278">
            <w:pPr>
              <w:autoSpaceDE w:val="0"/>
              <w:autoSpaceDN w:val="0"/>
              <w:ind w:left="709" w:hanging="709"/>
              <w:rPr>
                <w:rFonts w:eastAsia="Calibri"/>
                <w:color w:val="000000"/>
              </w:rPr>
            </w:pPr>
          </w:p>
        </w:tc>
      </w:tr>
      <w:tr w:rsidR="00C274AE" w:rsidRPr="004C2371" w14:paraId="3D527D68" w14:textId="77777777" w:rsidTr="00A4511B">
        <w:tc>
          <w:tcPr>
            <w:tcW w:w="4084" w:type="dxa"/>
            <w:tcMar>
              <w:top w:w="0" w:type="dxa"/>
              <w:left w:w="108" w:type="dxa"/>
              <w:bottom w:w="0" w:type="dxa"/>
              <w:right w:w="108" w:type="dxa"/>
            </w:tcMar>
            <w:hideMark/>
          </w:tcPr>
          <w:p w14:paraId="54AB9EC5" w14:textId="77777777" w:rsidR="00C274AE" w:rsidRPr="004C2371" w:rsidRDefault="00C274AE" w:rsidP="00210278">
            <w:pPr>
              <w:autoSpaceDE w:val="0"/>
              <w:autoSpaceDN w:val="0"/>
              <w:ind w:left="709" w:hanging="709"/>
              <w:rPr>
                <w:rFonts w:eastAsia="Calibri"/>
                <w:color w:val="000000"/>
              </w:rPr>
            </w:pPr>
            <w:r w:rsidRPr="004C2371">
              <w:rPr>
                <w:rFonts w:eastAsia="Calibri"/>
                <w:color w:val="000000"/>
              </w:rPr>
              <w:t>Outdoor advertising</w:t>
            </w:r>
          </w:p>
        </w:tc>
        <w:tc>
          <w:tcPr>
            <w:tcW w:w="1701" w:type="dxa"/>
            <w:tcMar>
              <w:top w:w="0" w:type="dxa"/>
              <w:left w:w="108" w:type="dxa"/>
              <w:bottom w:w="0" w:type="dxa"/>
              <w:right w:w="108" w:type="dxa"/>
            </w:tcMar>
          </w:tcPr>
          <w:p w14:paraId="56F6C99A" w14:textId="77777777" w:rsidR="00C274AE" w:rsidRPr="004C2371" w:rsidRDefault="00C274AE" w:rsidP="00210278">
            <w:pPr>
              <w:autoSpaceDE w:val="0"/>
              <w:autoSpaceDN w:val="0"/>
              <w:ind w:left="709" w:hanging="709"/>
              <w:rPr>
                <w:rFonts w:eastAsia="Calibri"/>
                <w:color w:val="000000"/>
              </w:rPr>
            </w:pPr>
          </w:p>
        </w:tc>
        <w:tc>
          <w:tcPr>
            <w:tcW w:w="1870" w:type="dxa"/>
            <w:tcMar>
              <w:top w:w="0" w:type="dxa"/>
              <w:left w:w="108" w:type="dxa"/>
              <w:bottom w:w="0" w:type="dxa"/>
              <w:right w:w="108" w:type="dxa"/>
            </w:tcMar>
          </w:tcPr>
          <w:p w14:paraId="54A0F136" w14:textId="77777777" w:rsidR="00C274AE" w:rsidRPr="004C2371" w:rsidRDefault="00C274AE" w:rsidP="00210278">
            <w:pPr>
              <w:autoSpaceDE w:val="0"/>
              <w:autoSpaceDN w:val="0"/>
              <w:ind w:left="709" w:hanging="709"/>
              <w:rPr>
                <w:rFonts w:eastAsia="Calibri"/>
                <w:color w:val="000000"/>
              </w:rPr>
            </w:pPr>
          </w:p>
        </w:tc>
      </w:tr>
      <w:tr w:rsidR="00C274AE" w:rsidRPr="004C2371" w14:paraId="05E2D835" w14:textId="77777777" w:rsidTr="00A4511B">
        <w:tc>
          <w:tcPr>
            <w:tcW w:w="4084" w:type="dxa"/>
            <w:tcMar>
              <w:top w:w="0" w:type="dxa"/>
              <w:left w:w="108" w:type="dxa"/>
              <w:bottom w:w="0" w:type="dxa"/>
              <w:right w:w="108" w:type="dxa"/>
            </w:tcMar>
            <w:hideMark/>
          </w:tcPr>
          <w:p w14:paraId="20A1E1FD" w14:textId="77777777" w:rsidR="00C274AE" w:rsidRPr="004C2371" w:rsidRDefault="00C274AE" w:rsidP="00210278">
            <w:pPr>
              <w:autoSpaceDE w:val="0"/>
              <w:autoSpaceDN w:val="0"/>
              <w:ind w:left="709" w:hanging="709"/>
              <w:rPr>
                <w:rFonts w:eastAsia="Calibri"/>
                <w:color w:val="000000"/>
              </w:rPr>
            </w:pPr>
            <w:r w:rsidRPr="004C2371">
              <w:rPr>
                <w:rFonts w:eastAsia="Calibri"/>
                <w:color w:val="000000"/>
              </w:rPr>
              <w:t>BVOD</w:t>
            </w:r>
          </w:p>
        </w:tc>
        <w:tc>
          <w:tcPr>
            <w:tcW w:w="1701" w:type="dxa"/>
            <w:tcMar>
              <w:top w:w="0" w:type="dxa"/>
              <w:left w:w="108" w:type="dxa"/>
              <w:bottom w:w="0" w:type="dxa"/>
              <w:right w:w="108" w:type="dxa"/>
            </w:tcMar>
          </w:tcPr>
          <w:p w14:paraId="7D676D44" w14:textId="77777777" w:rsidR="00C274AE" w:rsidRPr="004C2371" w:rsidRDefault="00C274AE" w:rsidP="00210278">
            <w:pPr>
              <w:autoSpaceDE w:val="0"/>
              <w:autoSpaceDN w:val="0"/>
              <w:ind w:left="709" w:hanging="709"/>
              <w:rPr>
                <w:rFonts w:eastAsia="Calibri"/>
                <w:color w:val="000000"/>
              </w:rPr>
            </w:pPr>
          </w:p>
        </w:tc>
        <w:tc>
          <w:tcPr>
            <w:tcW w:w="1870" w:type="dxa"/>
            <w:tcMar>
              <w:top w:w="0" w:type="dxa"/>
              <w:left w:w="108" w:type="dxa"/>
              <w:bottom w:w="0" w:type="dxa"/>
              <w:right w:w="108" w:type="dxa"/>
            </w:tcMar>
          </w:tcPr>
          <w:p w14:paraId="03D7B90D" w14:textId="77777777" w:rsidR="00C274AE" w:rsidRPr="004C2371" w:rsidRDefault="00C274AE" w:rsidP="00210278">
            <w:pPr>
              <w:autoSpaceDE w:val="0"/>
              <w:autoSpaceDN w:val="0"/>
              <w:ind w:left="709" w:hanging="709"/>
              <w:rPr>
                <w:rFonts w:eastAsia="Calibri"/>
                <w:color w:val="000000"/>
              </w:rPr>
            </w:pPr>
          </w:p>
        </w:tc>
      </w:tr>
      <w:tr w:rsidR="00C274AE" w:rsidRPr="004C2371" w14:paraId="73792192" w14:textId="77777777" w:rsidTr="00A4511B">
        <w:tc>
          <w:tcPr>
            <w:tcW w:w="4084" w:type="dxa"/>
            <w:tcMar>
              <w:top w:w="0" w:type="dxa"/>
              <w:left w:w="108" w:type="dxa"/>
              <w:bottom w:w="0" w:type="dxa"/>
              <w:right w:w="108" w:type="dxa"/>
            </w:tcMar>
            <w:hideMark/>
          </w:tcPr>
          <w:p w14:paraId="6A8D0A5F" w14:textId="77777777" w:rsidR="00C274AE" w:rsidRPr="004C2371" w:rsidRDefault="00C274AE" w:rsidP="00210278">
            <w:pPr>
              <w:autoSpaceDE w:val="0"/>
              <w:autoSpaceDN w:val="0"/>
              <w:ind w:left="709" w:hanging="709"/>
              <w:rPr>
                <w:rFonts w:eastAsia="Calibri"/>
                <w:color w:val="000000"/>
              </w:rPr>
            </w:pPr>
            <w:r w:rsidRPr="004C2371">
              <w:rPr>
                <w:rFonts w:eastAsia="Calibri"/>
                <w:color w:val="000000"/>
              </w:rPr>
              <w:t>Other</w:t>
            </w:r>
          </w:p>
        </w:tc>
        <w:tc>
          <w:tcPr>
            <w:tcW w:w="1701" w:type="dxa"/>
            <w:tcMar>
              <w:top w:w="0" w:type="dxa"/>
              <w:left w:w="108" w:type="dxa"/>
              <w:bottom w:w="0" w:type="dxa"/>
              <w:right w:w="108" w:type="dxa"/>
            </w:tcMar>
          </w:tcPr>
          <w:p w14:paraId="3FD3C34A" w14:textId="77777777" w:rsidR="00C274AE" w:rsidRPr="004C2371" w:rsidRDefault="00C274AE" w:rsidP="00210278">
            <w:pPr>
              <w:autoSpaceDE w:val="0"/>
              <w:autoSpaceDN w:val="0"/>
              <w:ind w:left="709" w:hanging="709"/>
              <w:rPr>
                <w:rFonts w:eastAsia="Calibri"/>
                <w:color w:val="000000"/>
              </w:rPr>
            </w:pPr>
          </w:p>
        </w:tc>
        <w:tc>
          <w:tcPr>
            <w:tcW w:w="1870" w:type="dxa"/>
            <w:tcMar>
              <w:top w:w="0" w:type="dxa"/>
              <w:left w:w="108" w:type="dxa"/>
              <w:bottom w:w="0" w:type="dxa"/>
              <w:right w:w="108" w:type="dxa"/>
            </w:tcMar>
          </w:tcPr>
          <w:p w14:paraId="39F7D37C" w14:textId="77777777" w:rsidR="00C274AE" w:rsidRPr="004C2371" w:rsidRDefault="00C274AE" w:rsidP="00210278">
            <w:pPr>
              <w:autoSpaceDE w:val="0"/>
              <w:autoSpaceDN w:val="0"/>
              <w:ind w:left="709" w:hanging="709"/>
              <w:rPr>
                <w:rFonts w:eastAsia="Calibri"/>
                <w:color w:val="000000"/>
              </w:rPr>
            </w:pPr>
          </w:p>
        </w:tc>
      </w:tr>
    </w:tbl>
    <w:p w14:paraId="0909E2F7" w14:textId="77777777" w:rsidR="00C274AE" w:rsidRPr="004C2371" w:rsidRDefault="00C274AE" w:rsidP="00210278">
      <w:pPr>
        <w:ind w:left="709" w:hanging="709"/>
        <w:rPr>
          <w:rFonts w:eastAsia="Calibri"/>
          <w:szCs w:val="24"/>
          <w:lang w:val="en-GB"/>
          <w14:ligatures w14:val="standardContextual"/>
        </w:rPr>
      </w:pPr>
    </w:p>
    <w:p w14:paraId="5B54DA32"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Please list the dates of significance to the Indigenous community on which BCC fly the Aboriginal and Torres Strait Islander flags flown on Council assets or land, and where they are flown for these dates?</w:t>
      </w:r>
    </w:p>
    <w:p w14:paraId="6143A068" w14:textId="77777777" w:rsidR="00C274AE" w:rsidRPr="004C2371" w:rsidRDefault="00C274AE" w:rsidP="00210278">
      <w:pPr>
        <w:ind w:left="709" w:hanging="709"/>
        <w:rPr>
          <w:rFonts w:eastAsia="Calibri"/>
          <w:szCs w:val="24"/>
          <w:lang w:val="en-GB"/>
        </w:rPr>
      </w:pPr>
    </w:p>
    <w:p w14:paraId="7A6D935D" w14:textId="77777777" w:rsidR="00C274AE" w:rsidRPr="004C2371" w:rsidRDefault="00C274AE" w:rsidP="00210278">
      <w:pPr>
        <w:keepNext/>
        <w:numPr>
          <w:ilvl w:val="0"/>
          <w:numId w:val="25"/>
        </w:numPr>
        <w:ind w:left="709" w:hanging="709"/>
        <w:rPr>
          <w:rFonts w:eastAsia="Calibri"/>
          <w:szCs w:val="24"/>
          <w:lang w:val="en-GB"/>
        </w:rPr>
      </w:pPr>
      <w:r w:rsidRPr="004C2371">
        <w:rPr>
          <w:rFonts w:eastAsia="Calibri"/>
          <w:szCs w:val="24"/>
          <w:lang w:val="en-GB"/>
        </w:rPr>
        <w:t>How many contacts have been made to the Contact Centre re:</w:t>
      </w:r>
    </w:p>
    <w:p w14:paraId="58BB51F7" w14:textId="77777777" w:rsidR="00C274AE" w:rsidRPr="004C2371" w:rsidRDefault="00C274AE" w:rsidP="00210278">
      <w:pPr>
        <w:keepNext/>
        <w:ind w:left="1418" w:hanging="709"/>
        <w:rPr>
          <w:rFonts w:eastAsia="Calibri"/>
          <w:szCs w:val="24"/>
          <w:lang w:val="en-GB"/>
        </w:rPr>
      </w:pPr>
      <w:r w:rsidRPr="004C2371">
        <w:rPr>
          <w:rFonts w:eastAsia="Calibri"/>
          <w:szCs w:val="24"/>
          <w:lang w:val="en-GB"/>
        </w:rPr>
        <w:t>a.</w:t>
      </w:r>
      <w:r w:rsidRPr="004C2371">
        <w:rPr>
          <w:rFonts w:eastAsia="Calibri"/>
          <w:szCs w:val="24"/>
          <w:lang w:val="en-GB"/>
        </w:rPr>
        <w:tab/>
        <w:t>Bins not being collected due to garbage trucks not being able to access bins;</w:t>
      </w:r>
    </w:p>
    <w:p w14:paraId="25446240" w14:textId="77777777" w:rsidR="00C274AE" w:rsidRPr="004C2371" w:rsidRDefault="00C274AE" w:rsidP="00210278">
      <w:pPr>
        <w:keepNext/>
        <w:ind w:left="1418" w:hanging="709"/>
        <w:rPr>
          <w:rFonts w:eastAsia="Calibri"/>
          <w:szCs w:val="24"/>
          <w:lang w:val="en-GB"/>
        </w:rPr>
      </w:pPr>
      <w:r w:rsidRPr="004C2371">
        <w:rPr>
          <w:rFonts w:eastAsia="Calibri"/>
          <w:szCs w:val="24"/>
          <w:lang w:val="en-GB"/>
        </w:rPr>
        <w:t>b.</w:t>
      </w:r>
      <w:r w:rsidRPr="004C2371">
        <w:rPr>
          <w:rFonts w:eastAsia="Calibri"/>
          <w:szCs w:val="24"/>
          <w:lang w:val="en-GB"/>
        </w:rPr>
        <w:tab/>
        <w:t>Damage to parked cars caused by garbage trucks;</w:t>
      </w:r>
    </w:p>
    <w:p w14:paraId="4B79EBD8" w14:textId="77777777" w:rsidR="00C274AE" w:rsidRPr="004C2371" w:rsidRDefault="00C274AE" w:rsidP="00210278">
      <w:pPr>
        <w:keepNext/>
        <w:ind w:left="1418" w:hanging="709"/>
        <w:rPr>
          <w:rFonts w:eastAsia="Calibri"/>
          <w:szCs w:val="24"/>
          <w:lang w:val="en-GB"/>
        </w:rPr>
      </w:pPr>
      <w:r w:rsidRPr="004C2371">
        <w:rPr>
          <w:rFonts w:eastAsia="Calibri"/>
          <w:szCs w:val="24"/>
          <w:lang w:val="en-GB"/>
        </w:rPr>
        <w:t>c.</w:t>
      </w:r>
      <w:r w:rsidRPr="004C2371">
        <w:rPr>
          <w:rFonts w:eastAsia="Calibri"/>
          <w:szCs w:val="24"/>
          <w:lang w:val="en-GB"/>
        </w:rPr>
        <w:tab/>
        <w:t xml:space="preserve">If this data is not collected, why not? Please provide </w:t>
      </w:r>
      <w:r w:rsidRPr="004C2371">
        <w:rPr>
          <w:rFonts w:eastAsia="Calibri"/>
          <w:b/>
          <w:bCs/>
          <w:szCs w:val="24"/>
          <w:lang w:val="en-GB"/>
        </w:rPr>
        <w:t xml:space="preserve">business justification </w:t>
      </w:r>
      <w:r w:rsidRPr="004C2371">
        <w:rPr>
          <w:rFonts w:eastAsia="Calibri"/>
          <w:szCs w:val="24"/>
          <w:lang w:val="en-GB"/>
        </w:rPr>
        <w:t>as to why these complaints are not addressed and quantified.</w:t>
      </w:r>
    </w:p>
    <w:p w14:paraId="1F5998F5" w14:textId="77777777" w:rsidR="00C274AE" w:rsidRPr="004C2371" w:rsidRDefault="00C274AE" w:rsidP="00210278">
      <w:pPr>
        <w:ind w:left="709" w:hanging="709"/>
        <w:rPr>
          <w:rFonts w:eastAsia="Calibri"/>
          <w:szCs w:val="24"/>
          <w:lang w:val="en-GB"/>
        </w:rPr>
      </w:pPr>
    </w:p>
    <w:p w14:paraId="4B4DC087"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Please list the dates of significance to the LBQTI+ community on which the LGBQTIA+ flags are flown, and why they are flown only at City Hall and not on other Council assets or land.</w:t>
      </w:r>
    </w:p>
    <w:p w14:paraId="00DFC680" w14:textId="77777777" w:rsidR="00C274AE" w:rsidRPr="004C2371" w:rsidRDefault="00C274AE" w:rsidP="00210278">
      <w:pPr>
        <w:ind w:left="709" w:hanging="709"/>
        <w:rPr>
          <w:rFonts w:eastAsia="Calibri"/>
          <w:szCs w:val="24"/>
          <w:lang w:val="en-GB"/>
        </w:rPr>
      </w:pPr>
    </w:p>
    <w:p w14:paraId="23CECC9B"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How was the option to opt in to digital rates notices advertised to Brisbane City Council rate payers? Please list when, where and how this was advertised/communicated to ratepayers.</w:t>
      </w:r>
    </w:p>
    <w:p w14:paraId="4F8C2150" w14:textId="77777777" w:rsidR="00C274AE" w:rsidRPr="004C2371" w:rsidRDefault="00C274AE" w:rsidP="00210278">
      <w:pPr>
        <w:ind w:left="709" w:hanging="709"/>
        <w:rPr>
          <w:rFonts w:eastAsia="Calibri"/>
          <w:szCs w:val="24"/>
          <w:lang w:val="en-GB"/>
        </w:rPr>
      </w:pPr>
    </w:p>
    <w:p w14:paraId="4DE6D896"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What is the projected cost of the Short-Stay Accommodation Taskforce over its projected life time?</w:t>
      </w:r>
    </w:p>
    <w:p w14:paraId="2C0FBE79" w14:textId="77777777" w:rsidR="00C274AE" w:rsidRPr="004C2371" w:rsidRDefault="00C274AE" w:rsidP="00210278">
      <w:pPr>
        <w:ind w:left="709" w:hanging="709"/>
        <w:rPr>
          <w:rFonts w:eastAsia="Calibri"/>
          <w:szCs w:val="24"/>
          <w:lang w:val="en-GB"/>
        </w:rPr>
      </w:pPr>
    </w:p>
    <w:p w14:paraId="730AE279"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How many contacts have been received by the Contact Centre regarding injuries received by children at Bradbury Park since it’s opened? If the contact centre does not record the nature of contacts in this way, please advise which department of Brisbane City Council would hold this important information regarding injuries incurred on Council playgrounds?</w:t>
      </w:r>
    </w:p>
    <w:p w14:paraId="039F36D8" w14:textId="77777777" w:rsidR="00C274AE" w:rsidRPr="004C2371" w:rsidRDefault="00C274AE" w:rsidP="00210278">
      <w:pPr>
        <w:ind w:left="709" w:hanging="709"/>
        <w:rPr>
          <w:rFonts w:eastAsia="Calibri"/>
          <w:szCs w:val="24"/>
          <w:lang w:val="en-GB"/>
        </w:rPr>
      </w:pPr>
    </w:p>
    <w:p w14:paraId="0E07ABC0" w14:textId="0B23BC23"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Please provide the reasoning or business justification as to why the Lord Mayor’s Summer Newsletter in February 2023 was distributed to only a portion of the whole of BCC suburbs.</w:t>
      </w:r>
      <w:r w:rsidR="002C7F4F">
        <w:rPr>
          <w:rFonts w:eastAsia="Calibri"/>
          <w:szCs w:val="24"/>
          <w:lang w:val="en-GB"/>
        </w:rPr>
        <w:t xml:space="preserve"> </w:t>
      </w:r>
      <w:r w:rsidRPr="004C2371">
        <w:rPr>
          <w:rFonts w:eastAsia="Calibri"/>
          <w:szCs w:val="24"/>
          <w:lang w:val="en-GB"/>
        </w:rPr>
        <w:t>What information in this publication was relevant to those specific suburbs, for example, to warrant this?</w:t>
      </w:r>
    </w:p>
    <w:p w14:paraId="5754AFD4" w14:textId="77777777" w:rsidR="00C274AE" w:rsidRPr="004C2371" w:rsidRDefault="00C274AE" w:rsidP="00210278">
      <w:pPr>
        <w:ind w:left="709" w:hanging="709"/>
        <w:rPr>
          <w:rFonts w:eastAsia="Calibri"/>
          <w:szCs w:val="24"/>
          <w:lang w:val="en-GB"/>
        </w:rPr>
      </w:pPr>
    </w:p>
    <w:p w14:paraId="66EA3201" w14:textId="77777777" w:rsidR="00C274AE" w:rsidRPr="004C2371" w:rsidRDefault="00C274AE" w:rsidP="00210278">
      <w:pPr>
        <w:numPr>
          <w:ilvl w:val="0"/>
          <w:numId w:val="25"/>
        </w:numPr>
        <w:ind w:left="709" w:hanging="709"/>
        <w:rPr>
          <w:rFonts w:eastAsia="Calibri"/>
          <w:szCs w:val="24"/>
          <w:lang w:val="en-GB"/>
        </w:rPr>
      </w:pPr>
      <w:r w:rsidRPr="004C2371">
        <w:rPr>
          <w:rFonts w:eastAsia="Calibri"/>
          <w:szCs w:val="24"/>
          <w:lang w:val="en-GB"/>
        </w:rPr>
        <w:t>Please provide the expected commencement and completion dates of the projects in the table below, from the 2023/24 Council Budget.</w:t>
      </w:r>
    </w:p>
    <w:p w14:paraId="418D2FF9" w14:textId="77777777" w:rsidR="00C274AE" w:rsidRPr="004C2371" w:rsidRDefault="00C274AE" w:rsidP="00210278">
      <w:pPr>
        <w:ind w:left="709" w:hanging="709"/>
        <w:rPr>
          <w:rFonts w:eastAsia="Calibri"/>
          <w:szCs w:val="24"/>
          <w:lang w:val="en-GB"/>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648"/>
        <w:gridCol w:w="1709"/>
        <w:gridCol w:w="1865"/>
      </w:tblGrid>
      <w:tr w:rsidR="00C274AE" w:rsidRPr="004C2371" w14:paraId="2F6F7691" w14:textId="77777777" w:rsidTr="00C274AE">
        <w:trPr>
          <w:trHeight w:val="20"/>
          <w:tblHeader/>
        </w:trPr>
        <w:tc>
          <w:tcPr>
            <w:tcW w:w="2827" w:type="pct"/>
            <w:tcMar>
              <w:top w:w="0" w:type="dxa"/>
              <w:left w:w="108" w:type="dxa"/>
              <w:bottom w:w="0" w:type="dxa"/>
              <w:right w:w="108" w:type="dxa"/>
            </w:tcMar>
            <w:hideMark/>
          </w:tcPr>
          <w:p w14:paraId="6076349A" w14:textId="77777777" w:rsidR="00C274AE" w:rsidRPr="004C2371" w:rsidRDefault="00C274AE" w:rsidP="00210278">
            <w:pPr>
              <w:ind w:left="709" w:hanging="709"/>
              <w:rPr>
                <w:b/>
                <w:bCs/>
                <w:lang w:val="en-US"/>
              </w:rPr>
            </w:pPr>
            <w:r w:rsidRPr="004C2371">
              <w:rPr>
                <w:b/>
                <w:bCs/>
                <w:lang w:val="en-US"/>
              </w:rPr>
              <w:t>Description</w:t>
            </w:r>
          </w:p>
        </w:tc>
        <w:tc>
          <w:tcPr>
            <w:tcW w:w="1039" w:type="pct"/>
            <w:tcMar>
              <w:top w:w="0" w:type="dxa"/>
              <w:left w:w="108" w:type="dxa"/>
              <w:bottom w:w="0" w:type="dxa"/>
              <w:right w:w="108" w:type="dxa"/>
            </w:tcMar>
            <w:hideMark/>
          </w:tcPr>
          <w:p w14:paraId="73181C89" w14:textId="77777777" w:rsidR="00C274AE" w:rsidRDefault="00C274AE" w:rsidP="00210278">
            <w:pPr>
              <w:ind w:left="709" w:hanging="709"/>
              <w:jc w:val="left"/>
              <w:rPr>
                <w:b/>
                <w:bCs/>
                <w:lang w:val="en-US"/>
              </w:rPr>
            </w:pPr>
            <w:r w:rsidRPr="004C2371">
              <w:rPr>
                <w:b/>
                <w:bCs/>
                <w:lang w:val="en-US"/>
              </w:rPr>
              <w:t>Expected</w:t>
            </w:r>
          </w:p>
          <w:p w14:paraId="68FC3B7A" w14:textId="77777777" w:rsidR="00C274AE" w:rsidRDefault="00C274AE" w:rsidP="00210278">
            <w:pPr>
              <w:ind w:left="709" w:hanging="709"/>
              <w:jc w:val="left"/>
              <w:rPr>
                <w:b/>
                <w:bCs/>
                <w:lang w:val="en-US"/>
              </w:rPr>
            </w:pPr>
            <w:r w:rsidRPr="004C2371">
              <w:rPr>
                <w:b/>
                <w:bCs/>
                <w:lang w:val="en-US"/>
              </w:rPr>
              <w:t>Commencemen</w:t>
            </w:r>
            <w:r>
              <w:rPr>
                <w:b/>
                <w:bCs/>
                <w:lang w:val="en-US"/>
              </w:rPr>
              <w:t>t</w:t>
            </w:r>
          </w:p>
          <w:p w14:paraId="31CCED49" w14:textId="79CDD89F" w:rsidR="00C274AE" w:rsidRPr="00C274AE" w:rsidRDefault="00C274AE" w:rsidP="00210278">
            <w:pPr>
              <w:ind w:left="709" w:hanging="709"/>
              <w:jc w:val="left"/>
              <w:rPr>
                <w:b/>
                <w:bCs/>
                <w:lang w:val="en-US"/>
              </w:rPr>
            </w:pPr>
            <w:r w:rsidRPr="004C2371">
              <w:rPr>
                <w:b/>
                <w:bCs/>
                <w:lang w:val="en-US"/>
              </w:rPr>
              <w:t>Date</w:t>
            </w:r>
          </w:p>
        </w:tc>
        <w:tc>
          <w:tcPr>
            <w:tcW w:w="1134" w:type="pct"/>
            <w:tcMar>
              <w:top w:w="0" w:type="dxa"/>
              <w:left w:w="108" w:type="dxa"/>
              <w:bottom w:w="0" w:type="dxa"/>
              <w:right w:w="108" w:type="dxa"/>
            </w:tcMar>
            <w:hideMark/>
          </w:tcPr>
          <w:p w14:paraId="43CA6CBB" w14:textId="77777777" w:rsidR="00C274AE" w:rsidRDefault="00C274AE" w:rsidP="00210278">
            <w:pPr>
              <w:ind w:left="709" w:hanging="709"/>
              <w:jc w:val="left"/>
              <w:rPr>
                <w:b/>
                <w:bCs/>
                <w:lang w:val="en-US"/>
              </w:rPr>
            </w:pPr>
            <w:r w:rsidRPr="004C2371">
              <w:rPr>
                <w:b/>
                <w:bCs/>
                <w:lang w:val="en-US"/>
              </w:rPr>
              <w:t>Expected</w:t>
            </w:r>
            <w:r>
              <w:rPr>
                <w:b/>
                <w:bCs/>
                <w:lang w:val="en-US"/>
              </w:rPr>
              <w:t xml:space="preserve"> </w:t>
            </w:r>
          </w:p>
          <w:p w14:paraId="4C51EF60" w14:textId="77777777" w:rsidR="00C274AE" w:rsidRDefault="00C274AE" w:rsidP="00210278">
            <w:pPr>
              <w:ind w:left="709" w:hanging="709"/>
              <w:jc w:val="left"/>
              <w:rPr>
                <w:b/>
                <w:bCs/>
                <w:lang w:val="en-US"/>
              </w:rPr>
            </w:pPr>
            <w:r w:rsidRPr="004C2371">
              <w:rPr>
                <w:b/>
                <w:bCs/>
                <w:lang w:val="en-US"/>
              </w:rPr>
              <w:t xml:space="preserve">Completion </w:t>
            </w:r>
          </w:p>
          <w:p w14:paraId="1DB7CE3B" w14:textId="47BA2CB5" w:rsidR="00C274AE" w:rsidRPr="004C2371" w:rsidRDefault="00C274AE" w:rsidP="00210278">
            <w:pPr>
              <w:ind w:left="709" w:hanging="709"/>
              <w:jc w:val="left"/>
              <w:rPr>
                <w:b/>
                <w:bCs/>
                <w:lang w:val="en-US"/>
              </w:rPr>
            </w:pPr>
            <w:r w:rsidRPr="004C2371">
              <w:rPr>
                <w:b/>
                <w:bCs/>
                <w:lang w:val="en-US"/>
              </w:rPr>
              <w:t>Date</w:t>
            </w:r>
          </w:p>
        </w:tc>
      </w:tr>
      <w:tr w:rsidR="00C274AE" w:rsidRPr="004C2371" w14:paraId="0F734D90" w14:textId="77777777" w:rsidTr="00C274AE">
        <w:trPr>
          <w:trHeight w:val="20"/>
        </w:trPr>
        <w:tc>
          <w:tcPr>
            <w:tcW w:w="2827" w:type="pct"/>
            <w:tcMar>
              <w:top w:w="0" w:type="dxa"/>
              <w:left w:w="108" w:type="dxa"/>
              <w:bottom w:w="0" w:type="dxa"/>
              <w:right w:w="108" w:type="dxa"/>
            </w:tcMar>
            <w:hideMark/>
          </w:tcPr>
          <w:p w14:paraId="622456F0" w14:textId="77777777" w:rsidR="00C274AE" w:rsidRPr="004C2371" w:rsidRDefault="00C274AE" w:rsidP="00210278">
            <w:pPr>
              <w:ind w:left="709" w:hanging="709"/>
              <w:rPr>
                <w:b/>
                <w:bCs/>
                <w:lang w:val="en-US"/>
              </w:rPr>
            </w:pPr>
            <w:r w:rsidRPr="004C2371">
              <w:rPr>
                <w:b/>
                <w:bCs/>
                <w:lang w:val="en-US"/>
              </w:rPr>
              <w:t>SAFER PATHS TO SCHOOL</w:t>
            </w:r>
          </w:p>
        </w:tc>
        <w:tc>
          <w:tcPr>
            <w:tcW w:w="1039" w:type="pct"/>
            <w:tcMar>
              <w:top w:w="0" w:type="dxa"/>
              <w:left w:w="108" w:type="dxa"/>
              <w:bottom w:w="0" w:type="dxa"/>
              <w:right w:w="108" w:type="dxa"/>
            </w:tcMar>
          </w:tcPr>
          <w:p w14:paraId="27283338"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4C41B2C0" w14:textId="77777777" w:rsidR="00C274AE" w:rsidRPr="004C2371" w:rsidRDefault="00C274AE" w:rsidP="00210278">
            <w:pPr>
              <w:ind w:left="709" w:hanging="709"/>
              <w:rPr>
                <w:lang w:val="en-US"/>
              </w:rPr>
            </w:pPr>
          </w:p>
        </w:tc>
      </w:tr>
      <w:tr w:rsidR="00C274AE" w:rsidRPr="004C2371" w14:paraId="25BBBA89" w14:textId="77777777" w:rsidTr="00C274AE">
        <w:trPr>
          <w:trHeight w:val="20"/>
        </w:trPr>
        <w:tc>
          <w:tcPr>
            <w:tcW w:w="2827" w:type="pct"/>
            <w:tcMar>
              <w:top w:w="0" w:type="dxa"/>
              <w:left w:w="108" w:type="dxa"/>
              <w:bottom w:w="0" w:type="dxa"/>
              <w:right w:w="108" w:type="dxa"/>
            </w:tcMar>
            <w:hideMark/>
          </w:tcPr>
          <w:p w14:paraId="557350AC" w14:textId="77777777" w:rsidR="00C274AE" w:rsidRPr="004C2371" w:rsidRDefault="00C274AE" w:rsidP="00210278">
            <w:pPr>
              <w:ind w:left="709" w:hanging="709"/>
              <w:rPr>
                <w:lang w:val="en-US"/>
              </w:rPr>
            </w:pPr>
            <w:r w:rsidRPr="004C2371">
              <w:rPr>
                <w:lang w:val="en-US"/>
              </w:rPr>
              <w:t>Cannon Hill Anglican College</w:t>
            </w:r>
          </w:p>
        </w:tc>
        <w:tc>
          <w:tcPr>
            <w:tcW w:w="1039" w:type="pct"/>
            <w:tcMar>
              <w:top w:w="0" w:type="dxa"/>
              <w:left w:w="108" w:type="dxa"/>
              <w:bottom w:w="0" w:type="dxa"/>
              <w:right w:w="108" w:type="dxa"/>
            </w:tcMar>
          </w:tcPr>
          <w:p w14:paraId="43EABBA3"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1F2D3E4C" w14:textId="77777777" w:rsidR="00C274AE" w:rsidRPr="004C2371" w:rsidRDefault="00C274AE" w:rsidP="00210278">
            <w:pPr>
              <w:ind w:left="709" w:hanging="709"/>
              <w:rPr>
                <w:lang w:val="en-US"/>
              </w:rPr>
            </w:pPr>
          </w:p>
        </w:tc>
      </w:tr>
      <w:tr w:rsidR="00C274AE" w:rsidRPr="004C2371" w14:paraId="555E07AC" w14:textId="77777777" w:rsidTr="00C274AE">
        <w:trPr>
          <w:trHeight w:val="20"/>
        </w:trPr>
        <w:tc>
          <w:tcPr>
            <w:tcW w:w="2827" w:type="pct"/>
            <w:tcMar>
              <w:top w:w="0" w:type="dxa"/>
              <w:left w:w="108" w:type="dxa"/>
              <w:bottom w:w="0" w:type="dxa"/>
              <w:right w:w="108" w:type="dxa"/>
            </w:tcMar>
            <w:hideMark/>
          </w:tcPr>
          <w:p w14:paraId="2DEFD3D7" w14:textId="77777777" w:rsidR="00C274AE" w:rsidRPr="004C2371" w:rsidRDefault="00C274AE" w:rsidP="00210278">
            <w:pPr>
              <w:ind w:left="709" w:hanging="709"/>
              <w:rPr>
                <w:lang w:val="en-US"/>
              </w:rPr>
            </w:pPr>
            <w:r w:rsidRPr="004C2371">
              <w:rPr>
                <w:lang w:val="en-US"/>
              </w:rPr>
              <w:t>Coorparoo Secondary College</w:t>
            </w:r>
          </w:p>
        </w:tc>
        <w:tc>
          <w:tcPr>
            <w:tcW w:w="1039" w:type="pct"/>
            <w:tcMar>
              <w:top w:w="0" w:type="dxa"/>
              <w:left w:w="108" w:type="dxa"/>
              <w:bottom w:w="0" w:type="dxa"/>
              <w:right w:w="108" w:type="dxa"/>
            </w:tcMar>
          </w:tcPr>
          <w:p w14:paraId="649EB02D"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36D99CB8" w14:textId="77777777" w:rsidR="00C274AE" w:rsidRPr="004C2371" w:rsidRDefault="00C274AE" w:rsidP="00210278">
            <w:pPr>
              <w:ind w:left="709" w:hanging="709"/>
              <w:rPr>
                <w:lang w:val="en-US"/>
              </w:rPr>
            </w:pPr>
          </w:p>
        </w:tc>
      </w:tr>
      <w:tr w:rsidR="00C274AE" w:rsidRPr="004C2371" w14:paraId="22D5E5CF" w14:textId="77777777" w:rsidTr="00C274AE">
        <w:trPr>
          <w:trHeight w:val="20"/>
        </w:trPr>
        <w:tc>
          <w:tcPr>
            <w:tcW w:w="2827" w:type="pct"/>
            <w:tcMar>
              <w:top w:w="0" w:type="dxa"/>
              <w:left w:w="108" w:type="dxa"/>
              <w:bottom w:w="0" w:type="dxa"/>
              <w:right w:w="108" w:type="dxa"/>
            </w:tcMar>
            <w:hideMark/>
          </w:tcPr>
          <w:p w14:paraId="1359409B" w14:textId="77777777" w:rsidR="00C274AE" w:rsidRPr="004C2371" w:rsidRDefault="00C274AE" w:rsidP="00210278">
            <w:pPr>
              <w:ind w:left="709" w:hanging="709"/>
              <w:rPr>
                <w:lang w:val="en-US"/>
              </w:rPr>
            </w:pPr>
            <w:r w:rsidRPr="004C2371">
              <w:rPr>
                <w:lang w:val="en-US"/>
              </w:rPr>
              <w:t>Fig Tree Pocket State School</w:t>
            </w:r>
          </w:p>
        </w:tc>
        <w:tc>
          <w:tcPr>
            <w:tcW w:w="1039" w:type="pct"/>
            <w:tcMar>
              <w:top w:w="0" w:type="dxa"/>
              <w:left w:w="108" w:type="dxa"/>
              <w:bottom w:w="0" w:type="dxa"/>
              <w:right w:w="108" w:type="dxa"/>
            </w:tcMar>
          </w:tcPr>
          <w:p w14:paraId="62103C18"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23DE50FE" w14:textId="77777777" w:rsidR="00C274AE" w:rsidRPr="004C2371" w:rsidRDefault="00C274AE" w:rsidP="00210278">
            <w:pPr>
              <w:ind w:left="709" w:hanging="709"/>
              <w:rPr>
                <w:lang w:val="en-US"/>
              </w:rPr>
            </w:pPr>
          </w:p>
        </w:tc>
      </w:tr>
      <w:tr w:rsidR="00C274AE" w:rsidRPr="004C2371" w14:paraId="2E834561" w14:textId="77777777" w:rsidTr="00C274AE">
        <w:trPr>
          <w:trHeight w:val="20"/>
        </w:trPr>
        <w:tc>
          <w:tcPr>
            <w:tcW w:w="2827" w:type="pct"/>
            <w:tcMar>
              <w:top w:w="0" w:type="dxa"/>
              <w:left w:w="108" w:type="dxa"/>
              <w:bottom w:w="0" w:type="dxa"/>
              <w:right w:w="108" w:type="dxa"/>
            </w:tcMar>
            <w:hideMark/>
          </w:tcPr>
          <w:p w14:paraId="02DDFF42" w14:textId="77777777" w:rsidR="00C274AE" w:rsidRPr="004C2371" w:rsidRDefault="00C274AE" w:rsidP="00210278">
            <w:pPr>
              <w:ind w:left="709" w:hanging="709"/>
              <w:rPr>
                <w:lang w:val="en-US"/>
              </w:rPr>
            </w:pPr>
            <w:r w:rsidRPr="004C2371">
              <w:rPr>
                <w:lang w:val="en-US"/>
              </w:rPr>
              <w:t>Forest Lake State School</w:t>
            </w:r>
          </w:p>
        </w:tc>
        <w:tc>
          <w:tcPr>
            <w:tcW w:w="1039" w:type="pct"/>
            <w:tcMar>
              <w:top w:w="0" w:type="dxa"/>
              <w:left w:w="108" w:type="dxa"/>
              <w:bottom w:w="0" w:type="dxa"/>
              <w:right w:w="108" w:type="dxa"/>
            </w:tcMar>
          </w:tcPr>
          <w:p w14:paraId="19963E47"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33DFDF38" w14:textId="77777777" w:rsidR="00C274AE" w:rsidRPr="004C2371" w:rsidRDefault="00C274AE" w:rsidP="00210278">
            <w:pPr>
              <w:ind w:left="709" w:hanging="709"/>
              <w:rPr>
                <w:lang w:val="en-US"/>
              </w:rPr>
            </w:pPr>
          </w:p>
        </w:tc>
      </w:tr>
      <w:tr w:rsidR="00C274AE" w:rsidRPr="004C2371" w14:paraId="01486BAF" w14:textId="77777777" w:rsidTr="00C274AE">
        <w:trPr>
          <w:trHeight w:val="20"/>
        </w:trPr>
        <w:tc>
          <w:tcPr>
            <w:tcW w:w="2827" w:type="pct"/>
            <w:tcMar>
              <w:top w:w="0" w:type="dxa"/>
              <w:left w:w="108" w:type="dxa"/>
              <w:bottom w:w="0" w:type="dxa"/>
              <w:right w:w="108" w:type="dxa"/>
            </w:tcMar>
            <w:hideMark/>
          </w:tcPr>
          <w:p w14:paraId="7D097280" w14:textId="77777777" w:rsidR="00C274AE" w:rsidRPr="004C2371" w:rsidRDefault="00C274AE" w:rsidP="00210278">
            <w:pPr>
              <w:ind w:left="709" w:hanging="709"/>
              <w:rPr>
                <w:lang w:val="en-US"/>
              </w:rPr>
            </w:pPr>
            <w:r w:rsidRPr="004C2371">
              <w:rPr>
                <w:lang w:val="en-US"/>
              </w:rPr>
              <w:t>Graceville State School</w:t>
            </w:r>
          </w:p>
        </w:tc>
        <w:tc>
          <w:tcPr>
            <w:tcW w:w="1039" w:type="pct"/>
            <w:tcMar>
              <w:top w:w="0" w:type="dxa"/>
              <w:left w:w="108" w:type="dxa"/>
              <w:bottom w:w="0" w:type="dxa"/>
              <w:right w:w="108" w:type="dxa"/>
            </w:tcMar>
          </w:tcPr>
          <w:p w14:paraId="6E7A97A7"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7018C4F2" w14:textId="77777777" w:rsidR="00C274AE" w:rsidRPr="004C2371" w:rsidRDefault="00C274AE" w:rsidP="00210278">
            <w:pPr>
              <w:ind w:left="709" w:hanging="709"/>
              <w:rPr>
                <w:lang w:val="en-US"/>
              </w:rPr>
            </w:pPr>
          </w:p>
        </w:tc>
      </w:tr>
      <w:tr w:rsidR="00C274AE" w:rsidRPr="004C2371" w14:paraId="704AE65A" w14:textId="77777777" w:rsidTr="00C274AE">
        <w:trPr>
          <w:trHeight w:val="20"/>
        </w:trPr>
        <w:tc>
          <w:tcPr>
            <w:tcW w:w="2827" w:type="pct"/>
            <w:tcMar>
              <w:top w:w="0" w:type="dxa"/>
              <w:left w:w="108" w:type="dxa"/>
              <w:bottom w:w="0" w:type="dxa"/>
              <w:right w:w="108" w:type="dxa"/>
            </w:tcMar>
            <w:hideMark/>
          </w:tcPr>
          <w:p w14:paraId="5257BE1D" w14:textId="77777777" w:rsidR="00C274AE" w:rsidRPr="004C2371" w:rsidRDefault="00C274AE" w:rsidP="00210278">
            <w:pPr>
              <w:ind w:left="709" w:hanging="709"/>
              <w:rPr>
                <w:lang w:val="en-US"/>
              </w:rPr>
            </w:pPr>
            <w:r w:rsidRPr="004C2371">
              <w:rPr>
                <w:lang w:val="en-US"/>
              </w:rPr>
              <w:t>Indooroopilly State High School</w:t>
            </w:r>
          </w:p>
        </w:tc>
        <w:tc>
          <w:tcPr>
            <w:tcW w:w="1039" w:type="pct"/>
            <w:tcMar>
              <w:top w:w="0" w:type="dxa"/>
              <w:left w:w="108" w:type="dxa"/>
              <w:bottom w:w="0" w:type="dxa"/>
              <w:right w:w="108" w:type="dxa"/>
            </w:tcMar>
          </w:tcPr>
          <w:p w14:paraId="0B253874"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2DF377E2" w14:textId="77777777" w:rsidR="00C274AE" w:rsidRPr="004C2371" w:rsidRDefault="00C274AE" w:rsidP="00210278">
            <w:pPr>
              <w:ind w:left="709" w:hanging="709"/>
              <w:rPr>
                <w:lang w:val="en-US"/>
              </w:rPr>
            </w:pPr>
          </w:p>
        </w:tc>
      </w:tr>
      <w:tr w:rsidR="00C274AE" w:rsidRPr="004C2371" w14:paraId="66E31A64" w14:textId="77777777" w:rsidTr="00C274AE">
        <w:trPr>
          <w:trHeight w:val="20"/>
        </w:trPr>
        <w:tc>
          <w:tcPr>
            <w:tcW w:w="2827" w:type="pct"/>
            <w:tcMar>
              <w:top w:w="0" w:type="dxa"/>
              <w:left w:w="108" w:type="dxa"/>
              <w:bottom w:w="0" w:type="dxa"/>
              <w:right w:w="108" w:type="dxa"/>
            </w:tcMar>
            <w:hideMark/>
          </w:tcPr>
          <w:p w14:paraId="0473EEF4" w14:textId="77777777" w:rsidR="00C274AE" w:rsidRPr="004C2371" w:rsidRDefault="00C274AE" w:rsidP="00210278">
            <w:pPr>
              <w:ind w:left="709" w:hanging="709"/>
              <w:rPr>
                <w:lang w:val="en-US"/>
              </w:rPr>
            </w:pPr>
            <w:r w:rsidRPr="004C2371">
              <w:rPr>
                <w:lang w:val="en-US"/>
              </w:rPr>
              <w:t>Jamboree Heights State School</w:t>
            </w:r>
          </w:p>
        </w:tc>
        <w:tc>
          <w:tcPr>
            <w:tcW w:w="1039" w:type="pct"/>
            <w:tcMar>
              <w:top w:w="0" w:type="dxa"/>
              <w:left w:w="108" w:type="dxa"/>
              <w:bottom w:w="0" w:type="dxa"/>
              <w:right w:w="108" w:type="dxa"/>
            </w:tcMar>
          </w:tcPr>
          <w:p w14:paraId="6EA2BB9D"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74045FFB" w14:textId="77777777" w:rsidR="00C274AE" w:rsidRPr="004C2371" w:rsidRDefault="00C274AE" w:rsidP="00210278">
            <w:pPr>
              <w:ind w:left="709" w:hanging="709"/>
              <w:rPr>
                <w:lang w:val="en-US"/>
              </w:rPr>
            </w:pPr>
          </w:p>
        </w:tc>
      </w:tr>
      <w:tr w:rsidR="00C274AE" w:rsidRPr="004C2371" w14:paraId="78B29747" w14:textId="77777777" w:rsidTr="00C274AE">
        <w:trPr>
          <w:trHeight w:val="20"/>
        </w:trPr>
        <w:tc>
          <w:tcPr>
            <w:tcW w:w="2827" w:type="pct"/>
            <w:tcMar>
              <w:top w:w="0" w:type="dxa"/>
              <w:left w:w="108" w:type="dxa"/>
              <w:bottom w:w="0" w:type="dxa"/>
              <w:right w:w="108" w:type="dxa"/>
            </w:tcMar>
            <w:hideMark/>
          </w:tcPr>
          <w:p w14:paraId="3178520F" w14:textId="77777777" w:rsidR="00C274AE" w:rsidRPr="004C2371" w:rsidRDefault="00C274AE" w:rsidP="00210278">
            <w:pPr>
              <w:ind w:left="709" w:hanging="709"/>
              <w:rPr>
                <w:lang w:val="en-US"/>
              </w:rPr>
            </w:pPr>
            <w:r w:rsidRPr="004C2371">
              <w:rPr>
                <w:lang w:val="en-US"/>
              </w:rPr>
              <w:t>Moorooka State School</w:t>
            </w:r>
          </w:p>
        </w:tc>
        <w:tc>
          <w:tcPr>
            <w:tcW w:w="1039" w:type="pct"/>
            <w:tcMar>
              <w:top w:w="0" w:type="dxa"/>
              <w:left w:w="108" w:type="dxa"/>
              <w:bottom w:w="0" w:type="dxa"/>
              <w:right w:w="108" w:type="dxa"/>
            </w:tcMar>
          </w:tcPr>
          <w:p w14:paraId="6FF0DA38"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05F08F35" w14:textId="77777777" w:rsidR="00C274AE" w:rsidRPr="004C2371" w:rsidRDefault="00C274AE" w:rsidP="00210278">
            <w:pPr>
              <w:ind w:left="709" w:hanging="709"/>
              <w:rPr>
                <w:lang w:val="en-US"/>
              </w:rPr>
            </w:pPr>
          </w:p>
        </w:tc>
      </w:tr>
      <w:tr w:rsidR="00C274AE" w:rsidRPr="004C2371" w14:paraId="3A4C3F06" w14:textId="77777777" w:rsidTr="00C274AE">
        <w:trPr>
          <w:trHeight w:val="20"/>
        </w:trPr>
        <w:tc>
          <w:tcPr>
            <w:tcW w:w="2827" w:type="pct"/>
            <w:tcMar>
              <w:top w:w="0" w:type="dxa"/>
              <w:left w:w="108" w:type="dxa"/>
              <w:bottom w:w="0" w:type="dxa"/>
              <w:right w:w="108" w:type="dxa"/>
            </w:tcMar>
            <w:hideMark/>
          </w:tcPr>
          <w:p w14:paraId="76627361" w14:textId="77777777" w:rsidR="00C274AE" w:rsidRPr="004C2371" w:rsidRDefault="00C274AE" w:rsidP="00210278">
            <w:pPr>
              <w:ind w:left="709" w:hanging="709"/>
              <w:rPr>
                <w:lang w:val="en-US"/>
              </w:rPr>
            </w:pPr>
            <w:r w:rsidRPr="004C2371">
              <w:rPr>
                <w:lang w:val="en-US"/>
              </w:rPr>
              <w:t>Mount Alvernia College</w:t>
            </w:r>
          </w:p>
        </w:tc>
        <w:tc>
          <w:tcPr>
            <w:tcW w:w="1039" w:type="pct"/>
            <w:tcMar>
              <w:top w:w="0" w:type="dxa"/>
              <w:left w:w="108" w:type="dxa"/>
              <w:bottom w:w="0" w:type="dxa"/>
              <w:right w:w="108" w:type="dxa"/>
            </w:tcMar>
          </w:tcPr>
          <w:p w14:paraId="39F1425B"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778B691C" w14:textId="77777777" w:rsidR="00C274AE" w:rsidRPr="004C2371" w:rsidRDefault="00C274AE" w:rsidP="00210278">
            <w:pPr>
              <w:ind w:left="709" w:hanging="709"/>
              <w:rPr>
                <w:lang w:val="en-US"/>
              </w:rPr>
            </w:pPr>
          </w:p>
        </w:tc>
      </w:tr>
      <w:tr w:rsidR="00C274AE" w:rsidRPr="004C2371" w14:paraId="2836798E" w14:textId="77777777" w:rsidTr="00C274AE">
        <w:trPr>
          <w:trHeight w:val="20"/>
        </w:trPr>
        <w:tc>
          <w:tcPr>
            <w:tcW w:w="2827" w:type="pct"/>
            <w:tcMar>
              <w:top w:w="0" w:type="dxa"/>
              <w:left w:w="108" w:type="dxa"/>
              <w:bottom w:w="0" w:type="dxa"/>
              <w:right w:w="108" w:type="dxa"/>
            </w:tcMar>
            <w:hideMark/>
          </w:tcPr>
          <w:p w14:paraId="1A1A99BB" w14:textId="77777777" w:rsidR="00C274AE" w:rsidRPr="004C2371" w:rsidRDefault="00C274AE" w:rsidP="00210278">
            <w:pPr>
              <w:ind w:left="709" w:hanging="709"/>
              <w:rPr>
                <w:lang w:val="en-US"/>
              </w:rPr>
            </w:pPr>
            <w:r w:rsidRPr="004C2371">
              <w:rPr>
                <w:lang w:val="en-US"/>
              </w:rPr>
              <w:t>Nashville State School</w:t>
            </w:r>
          </w:p>
        </w:tc>
        <w:tc>
          <w:tcPr>
            <w:tcW w:w="1039" w:type="pct"/>
            <w:tcMar>
              <w:top w:w="0" w:type="dxa"/>
              <w:left w:w="108" w:type="dxa"/>
              <w:bottom w:w="0" w:type="dxa"/>
              <w:right w:w="108" w:type="dxa"/>
            </w:tcMar>
          </w:tcPr>
          <w:p w14:paraId="09885887"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4EB8F25B" w14:textId="77777777" w:rsidR="00C274AE" w:rsidRPr="004C2371" w:rsidRDefault="00C274AE" w:rsidP="00210278">
            <w:pPr>
              <w:ind w:left="709" w:hanging="709"/>
              <w:rPr>
                <w:lang w:val="en-US"/>
              </w:rPr>
            </w:pPr>
          </w:p>
        </w:tc>
      </w:tr>
      <w:tr w:rsidR="00C274AE" w:rsidRPr="004C2371" w14:paraId="2A56555A" w14:textId="77777777" w:rsidTr="00C274AE">
        <w:trPr>
          <w:trHeight w:val="20"/>
        </w:trPr>
        <w:tc>
          <w:tcPr>
            <w:tcW w:w="2827" w:type="pct"/>
            <w:tcMar>
              <w:top w:w="0" w:type="dxa"/>
              <w:left w:w="108" w:type="dxa"/>
              <w:bottom w:w="0" w:type="dxa"/>
              <w:right w:w="108" w:type="dxa"/>
            </w:tcMar>
            <w:hideMark/>
          </w:tcPr>
          <w:p w14:paraId="4CE21706" w14:textId="77777777" w:rsidR="00C274AE" w:rsidRPr="004C2371" w:rsidRDefault="00C274AE" w:rsidP="00210278">
            <w:pPr>
              <w:ind w:left="709" w:hanging="709"/>
              <w:rPr>
                <w:lang w:val="en-US"/>
              </w:rPr>
            </w:pPr>
            <w:r w:rsidRPr="004C2371">
              <w:rPr>
                <w:lang w:val="en-US"/>
              </w:rPr>
              <w:t>Newmarket State School</w:t>
            </w:r>
          </w:p>
        </w:tc>
        <w:tc>
          <w:tcPr>
            <w:tcW w:w="1039" w:type="pct"/>
            <w:tcMar>
              <w:top w:w="0" w:type="dxa"/>
              <w:left w:w="108" w:type="dxa"/>
              <w:bottom w:w="0" w:type="dxa"/>
              <w:right w:w="108" w:type="dxa"/>
            </w:tcMar>
          </w:tcPr>
          <w:p w14:paraId="189A243D"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6C6CF094" w14:textId="77777777" w:rsidR="00C274AE" w:rsidRPr="004C2371" w:rsidRDefault="00C274AE" w:rsidP="00210278">
            <w:pPr>
              <w:ind w:left="709" w:hanging="709"/>
              <w:rPr>
                <w:lang w:val="en-US"/>
              </w:rPr>
            </w:pPr>
          </w:p>
        </w:tc>
      </w:tr>
      <w:tr w:rsidR="00C274AE" w:rsidRPr="004C2371" w14:paraId="71650EBB" w14:textId="77777777" w:rsidTr="00C274AE">
        <w:trPr>
          <w:trHeight w:val="20"/>
        </w:trPr>
        <w:tc>
          <w:tcPr>
            <w:tcW w:w="2827" w:type="pct"/>
            <w:tcMar>
              <w:top w:w="0" w:type="dxa"/>
              <w:left w:w="108" w:type="dxa"/>
              <w:bottom w:w="0" w:type="dxa"/>
              <w:right w:w="108" w:type="dxa"/>
            </w:tcMar>
            <w:hideMark/>
          </w:tcPr>
          <w:p w14:paraId="4D1533A3" w14:textId="77777777" w:rsidR="00C274AE" w:rsidRPr="004C2371" w:rsidRDefault="00C274AE" w:rsidP="00210278">
            <w:pPr>
              <w:ind w:left="709" w:hanging="709"/>
              <w:rPr>
                <w:lang w:val="en-US"/>
              </w:rPr>
            </w:pPr>
            <w:r w:rsidRPr="004C2371">
              <w:rPr>
                <w:lang w:val="en-US"/>
              </w:rPr>
              <w:t>Payne Road State School</w:t>
            </w:r>
          </w:p>
        </w:tc>
        <w:tc>
          <w:tcPr>
            <w:tcW w:w="1039" w:type="pct"/>
            <w:tcMar>
              <w:top w:w="0" w:type="dxa"/>
              <w:left w:w="108" w:type="dxa"/>
              <w:bottom w:w="0" w:type="dxa"/>
              <w:right w:w="108" w:type="dxa"/>
            </w:tcMar>
          </w:tcPr>
          <w:p w14:paraId="416ADB2B"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3B66CA20" w14:textId="77777777" w:rsidR="00C274AE" w:rsidRPr="004C2371" w:rsidRDefault="00C274AE" w:rsidP="00210278">
            <w:pPr>
              <w:ind w:left="709" w:hanging="709"/>
              <w:rPr>
                <w:lang w:val="en-US"/>
              </w:rPr>
            </w:pPr>
          </w:p>
        </w:tc>
      </w:tr>
      <w:tr w:rsidR="00C274AE" w:rsidRPr="004C2371" w14:paraId="1D684C89" w14:textId="77777777" w:rsidTr="00C274AE">
        <w:trPr>
          <w:trHeight w:val="20"/>
        </w:trPr>
        <w:tc>
          <w:tcPr>
            <w:tcW w:w="2827" w:type="pct"/>
            <w:tcMar>
              <w:top w:w="0" w:type="dxa"/>
              <w:left w:w="108" w:type="dxa"/>
              <w:bottom w:w="0" w:type="dxa"/>
              <w:right w:w="108" w:type="dxa"/>
            </w:tcMar>
            <w:hideMark/>
          </w:tcPr>
          <w:p w14:paraId="4CF3055B" w14:textId="77777777" w:rsidR="00C274AE" w:rsidRPr="004C2371" w:rsidRDefault="00C274AE" w:rsidP="00210278">
            <w:pPr>
              <w:ind w:left="709" w:hanging="709"/>
              <w:rPr>
                <w:lang w:val="en-US"/>
              </w:rPr>
            </w:pPr>
            <w:r w:rsidRPr="004C2371">
              <w:rPr>
                <w:lang w:val="en-US"/>
              </w:rPr>
              <w:lastRenderedPageBreak/>
              <w:t>St Pius V Primary School</w:t>
            </w:r>
          </w:p>
        </w:tc>
        <w:tc>
          <w:tcPr>
            <w:tcW w:w="1039" w:type="pct"/>
            <w:tcMar>
              <w:top w:w="0" w:type="dxa"/>
              <w:left w:w="108" w:type="dxa"/>
              <w:bottom w:w="0" w:type="dxa"/>
              <w:right w:w="108" w:type="dxa"/>
            </w:tcMar>
          </w:tcPr>
          <w:p w14:paraId="222163C7"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75FD9C76" w14:textId="77777777" w:rsidR="00C274AE" w:rsidRPr="004C2371" w:rsidRDefault="00C274AE" w:rsidP="00210278">
            <w:pPr>
              <w:ind w:left="709" w:hanging="709"/>
              <w:rPr>
                <w:lang w:val="en-US"/>
              </w:rPr>
            </w:pPr>
          </w:p>
        </w:tc>
      </w:tr>
      <w:tr w:rsidR="00C274AE" w:rsidRPr="004C2371" w14:paraId="37D40103" w14:textId="77777777" w:rsidTr="00C274AE">
        <w:trPr>
          <w:trHeight w:val="20"/>
        </w:trPr>
        <w:tc>
          <w:tcPr>
            <w:tcW w:w="2827" w:type="pct"/>
            <w:tcMar>
              <w:top w:w="0" w:type="dxa"/>
              <w:left w:w="108" w:type="dxa"/>
              <w:bottom w:w="0" w:type="dxa"/>
              <w:right w:w="108" w:type="dxa"/>
            </w:tcMar>
            <w:hideMark/>
          </w:tcPr>
          <w:p w14:paraId="454CEC60" w14:textId="77777777" w:rsidR="00C274AE" w:rsidRPr="004C2371" w:rsidRDefault="00C274AE" w:rsidP="00210278">
            <w:pPr>
              <w:ind w:left="709" w:hanging="709"/>
              <w:rPr>
                <w:lang w:val="en-US"/>
              </w:rPr>
            </w:pPr>
            <w:r w:rsidRPr="004C2371">
              <w:rPr>
                <w:lang w:val="en-US"/>
              </w:rPr>
              <w:t>Warrigal Road State School</w:t>
            </w:r>
          </w:p>
        </w:tc>
        <w:tc>
          <w:tcPr>
            <w:tcW w:w="1039" w:type="pct"/>
            <w:tcMar>
              <w:top w:w="0" w:type="dxa"/>
              <w:left w:w="108" w:type="dxa"/>
              <w:bottom w:w="0" w:type="dxa"/>
              <w:right w:w="108" w:type="dxa"/>
            </w:tcMar>
          </w:tcPr>
          <w:p w14:paraId="3314F917"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46A4B581" w14:textId="77777777" w:rsidR="00C274AE" w:rsidRPr="004C2371" w:rsidRDefault="00C274AE" w:rsidP="00210278">
            <w:pPr>
              <w:ind w:left="709" w:hanging="709"/>
              <w:rPr>
                <w:lang w:val="en-US"/>
              </w:rPr>
            </w:pPr>
          </w:p>
        </w:tc>
      </w:tr>
      <w:tr w:rsidR="00C274AE" w:rsidRPr="004C2371" w14:paraId="256EC2E4" w14:textId="77777777" w:rsidTr="00C274AE">
        <w:trPr>
          <w:trHeight w:val="20"/>
        </w:trPr>
        <w:tc>
          <w:tcPr>
            <w:tcW w:w="2827" w:type="pct"/>
            <w:tcMar>
              <w:top w:w="0" w:type="dxa"/>
              <w:left w:w="108" w:type="dxa"/>
              <w:bottom w:w="0" w:type="dxa"/>
              <w:right w:w="108" w:type="dxa"/>
            </w:tcMar>
            <w:hideMark/>
          </w:tcPr>
          <w:p w14:paraId="5B37A030" w14:textId="77777777" w:rsidR="00C274AE" w:rsidRPr="004C2371" w:rsidRDefault="00C274AE" w:rsidP="00210278">
            <w:pPr>
              <w:ind w:left="709" w:hanging="709"/>
              <w:rPr>
                <w:lang w:val="en-US"/>
              </w:rPr>
            </w:pPr>
            <w:r w:rsidRPr="004C2371">
              <w:rPr>
                <w:lang w:val="en-US"/>
              </w:rPr>
              <w:t>Wellers Hill State School</w:t>
            </w:r>
          </w:p>
        </w:tc>
        <w:tc>
          <w:tcPr>
            <w:tcW w:w="1039" w:type="pct"/>
            <w:tcMar>
              <w:top w:w="0" w:type="dxa"/>
              <w:left w:w="108" w:type="dxa"/>
              <w:bottom w:w="0" w:type="dxa"/>
              <w:right w:w="108" w:type="dxa"/>
            </w:tcMar>
          </w:tcPr>
          <w:p w14:paraId="000931F3"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7BCDE8F4" w14:textId="77777777" w:rsidR="00C274AE" w:rsidRPr="004C2371" w:rsidRDefault="00C274AE" w:rsidP="00210278">
            <w:pPr>
              <w:ind w:left="709" w:hanging="709"/>
              <w:rPr>
                <w:lang w:val="en-US"/>
              </w:rPr>
            </w:pPr>
          </w:p>
        </w:tc>
      </w:tr>
      <w:tr w:rsidR="00C274AE" w:rsidRPr="004C2371" w14:paraId="58D5653C" w14:textId="77777777" w:rsidTr="00C274AE">
        <w:trPr>
          <w:trHeight w:val="20"/>
        </w:trPr>
        <w:tc>
          <w:tcPr>
            <w:tcW w:w="2827" w:type="pct"/>
            <w:tcMar>
              <w:top w:w="0" w:type="dxa"/>
              <w:left w:w="108" w:type="dxa"/>
              <w:bottom w:w="0" w:type="dxa"/>
              <w:right w:w="108" w:type="dxa"/>
            </w:tcMar>
            <w:hideMark/>
          </w:tcPr>
          <w:p w14:paraId="25377BD2" w14:textId="77777777" w:rsidR="00C274AE" w:rsidRPr="004C2371" w:rsidRDefault="00C274AE" w:rsidP="00210278">
            <w:pPr>
              <w:ind w:left="709" w:hanging="709"/>
              <w:rPr>
                <w:lang w:val="en-US"/>
              </w:rPr>
            </w:pPr>
            <w:r w:rsidRPr="004C2371">
              <w:rPr>
                <w:lang w:val="en-US"/>
              </w:rPr>
              <w:t>Wynnum State High School</w:t>
            </w:r>
          </w:p>
        </w:tc>
        <w:tc>
          <w:tcPr>
            <w:tcW w:w="1039" w:type="pct"/>
            <w:tcMar>
              <w:top w:w="0" w:type="dxa"/>
              <w:left w:w="108" w:type="dxa"/>
              <w:bottom w:w="0" w:type="dxa"/>
              <w:right w:w="108" w:type="dxa"/>
            </w:tcMar>
          </w:tcPr>
          <w:p w14:paraId="5C95FCB5"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010C884B" w14:textId="77777777" w:rsidR="00C274AE" w:rsidRPr="004C2371" w:rsidRDefault="00C274AE" w:rsidP="00210278">
            <w:pPr>
              <w:ind w:left="709" w:hanging="709"/>
              <w:rPr>
                <w:lang w:val="en-US"/>
              </w:rPr>
            </w:pPr>
          </w:p>
        </w:tc>
      </w:tr>
      <w:tr w:rsidR="00C274AE" w:rsidRPr="004C2371" w14:paraId="56CDEA55" w14:textId="77777777" w:rsidTr="00C274AE">
        <w:trPr>
          <w:trHeight w:val="20"/>
          <w:tblHeader/>
        </w:trPr>
        <w:tc>
          <w:tcPr>
            <w:tcW w:w="5000" w:type="pct"/>
            <w:gridSpan w:val="3"/>
            <w:tcMar>
              <w:top w:w="0" w:type="dxa"/>
              <w:left w:w="108" w:type="dxa"/>
              <w:bottom w:w="0" w:type="dxa"/>
              <w:right w:w="108" w:type="dxa"/>
            </w:tcMar>
            <w:hideMark/>
          </w:tcPr>
          <w:p w14:paraId="0D998D49" w14:textId="77777777" w:rsidR="00C274AE" w:rsidRPr="004C2371" w:rsidRDefault="00C274AE" w:rsidP="00210278">
            <w:pPr>
              <w:ind w:left="709" w:hanging="709"/>
              <w:rPr>
                <w:b/>
                <w:bCs/>
                <w:lang w:val="en-US"/>
              </w:rPr>
            </w:pPr>
            <w:r w:rsidRPr="004C2371">
              <w:rPr>
                <w:b/>
                <w:bCs/>
                <w:lang w:val="en-US"/>
              </w:rPr>
              <w:t>PRELIMINARY ROAD DESIGNS</w:t>
            </w:r>
          </w:p>
        </w:tc>
      </w:tr>
      <w:tr w:rsidR="00C274AE" w:rsidRPr="004C2371" w14:paraId="7586138F" w14:textId="77777777" w:rsidTr="00C274AE">
        <w:trPr>
          <w:trHeight w:val="20"/>
        </w:trPr>
        <w:tc>
          <w:tcPr>
            <w:tcW w:w="2827" w:type="pct"/>
            <w:tcMar>
              <w:top w:w="0" w:type="dxa"/>
              <w:left w:w="108" w:type="dxa"/>
              <w:bottom w:w="0" w:type="dxa"/>
              <w:right w:w="108" w:type="dxa"/>
            </w:tcMar>
            <w:hideMark/>
          </w:tcPr>
          <w:p w14:paraId="34A39D4A" w14:textId="77777777" w:rsidR="00C274AE" w:rsidRPr="004C2371" w:rsidRDefault="00C274AE" w:rsidP="00210278">
            <w:pPr>
              <w:ind w:left="709" w:hanging="709"/>
              <w:rPr>
                <w:lang w:val="en-US"/>
              </w:rPr>
            </w:pPr>
            <w:r w:rsidRPr="004C2371">
              <w:rPr>
                <w:lang w:val="en-US"/>
              </w:rPr>
              <w:t>Brisbane North East Transport Model</w:t>
            </w:r>
          </w:p>
        </w:tc>
        <w:tc>
          <w:tcPr>
            <w:tcW w:w="1039" w:type="pct"/>
            <w:tcMar>
              <w:top w:w="0" w:type="dxa"/>
              <w:left w:w="108" w:type="dxa"/>
              <w:bottom w:w="0" w:type="dxa"/>
              <w:right w:w="108" w:type="dxa"/>
            </w:tcMar>
          </w:tcPr>
          <w:p w14:paraId="03D5F4A1"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421688AC" w14:textId="77777777" w:rsidR="00C274AE" w:rsidRPr="004C2371" w:rsidRDefault="00C274AE" w:rsidP="00210278">
            <w:pPr>
              <w:ind w:left="709" w:hanging="709"/>
              <w:rPr>
                <w:lang w:val="en-US"/>
              </w:rPr>
            </w:pPr>
          </w:p>
        </w:tc>
      </w:tr>
      <w:tr w:rsidR="00C274AE" w:rsidRPr="004C2371" w14:paraId="5E38B0CF" w14:textId="77777777" w:rsidTr="00C274AE">
        <w:trPr>
          <w:trHeight w:val="20"/>
        </w:trPr>
        <w:tc>
          <w:tcPr>
            <w:tcW w:w="2827" w:type="pct"/>
            <w:tcMar>
              <w:top w:w="0" w:type="dxa"/>
              <w:left w:w="108" w:type="dxa"/>
              <w:bottom w:w="0" w:type="dxa"/>
              <w:right w:w="108" w:type="dxa"/>
            </w:tcMar>
            <w:hideMark/>
          </w:tcPr>
          <w:p w14:paraId="33A9566D" w14:textId="77777777" w:rsidR="00C274AE" w:rsidRPr="004C2371" w:rsidRDefault="00C274AE" w:rsidP="00210278">
            <w:pPr>
              <w:ind w:left="709" w:hanging="709"/>
              <w:rPr>
                <w:lang w:val="en-US"/>
              </w:rPr>
            </w:pPr>
            <w:r w:rsidRPr="004C2371">
              <w:rPr>
                <w:lang w:val="en-US"/>
              </w:rPr>
              <w:t>Hamilton Road (Old Northern Road to Beckett Road)</w:t>
            </w:r>
          </w:p>
        </w:tc>
        <w:tc>
          <w:tcPr>
            <w:tcW w:w="1039" w:type="pct"/>
            <w:tcMar>
              <w:top w:w="0" w:type="dxa"/>
              <w:left w:w="108" w:type="dxa"/>
              <w:bottom w:w="0" w:type="dxa"/>
              <w:right w:w="108" w:type="dxa"/>
            </w:tcMar>
          </w:tcPr>
          <w:p w14:paraId="026568A5"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076C3BA4" w14:textId="77777777" w:rsidR="00C274AE" w:rsidRPr="004C2371" w:rsidRDefault="00C274AE" w:rsidP="00210278">
            <w:pPr>
              <w:ind w:left="709" w:hanging="709"/>
              <w:rPr>
                <w:lang w:val="en-US"/>
              </w:rPr>
            </w:pPr>
          </w:p>
        </w:tc>
      </w:tr>
      <w:tr w:rsidR="00C274AE" w:rsidRPr="004C2371" w14:paraId="2165EAD1" w14:textId="77777777" w:rsidTr="00C274AE">
        <w:trPr>
          <w:trHeight w:val="20"/>
        </w:trPr>
        <w:tc>
          <w:tcPr>
            <w:tcW w:w="2827" w:type="pct"/>
            <w:tcMar>
              <w:top w:w="0" w:type="dxa"/>
              <w:left w:w="108" w:type="dxa"/>
              <w:bottom w:w="0" w:type="dxa"/>
              <w:right w:w="108" w:type="dxa"/>
            </w:tcMar>
            <w:hideMark/>
          </w:tcPr>
          <w:p w14:paraId="3FE3E8CE" w14:textId="77777777" w:rsidR="00C274AE" w:rsidRPr="004C2371" w:rsidRDefault="00C274AE" w:rsidP="00210278">
            <w:pPr>
              <w:ind w:left="709" w:hanging="709"/>
              <w:rPr>
                <w:lang w:val="en-US"/>
              </w:rPr>
            </w:pPr>
            <w:r w:rsidRPr="004C2371">
              <w:rPr>
                <w:lang w:val="en-US"/>
              </w:rPr>
              <w:t>Investigations and Emergent Design</w:t>
            </w:r>
          </w:p>
        </w:tc>
        <w:tc>
          <w:tcPr>
            <w:tcW w:w="1039" w:type="pct"/>
            <w:tcMar>
              <w:top w:w="0" w:type="dxa"/>
              <w:left w:w="108" w:type="dxa"/>
              <w:bottom w:w="0" w:type="dxa"/>
              <w:right w:w="108" w:type="dxa"/>
            </w:tcMar>
          </w:tcPr>
          <w:p w14:paraId="2566FBCE"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7AD6E6EC" w14:textId="77777777" w:rsidR="00C274AE" w:rsidRPr="004C2371" w:rsidRDefault="00C274AE" w:rsidP="00210278">
            <w:pPr>
              <w:ind w:left="709" w:hanging="709"/>
              <w:rPr>
                <w:lang w:val="en-US"/>
              </w:rPr>
            </w:pPr>
          </w:p>
        </w:tc>
      </w:tr>
      <w:tr w:rsidR="00C274AE" w:rsidRPr="004C2371" w14:paraId="790ADF19" w14:textId="77777777" w:rsidTr="00C274AE">
        <w:trPr>
          <w:trHeight w:val="20"/>
        </w:trPr>
        <w:tc>
          <w:tcPr>
            <w:tcW w:w="2827" w:type="pct"/>
            <w:tcMar>
              <w:top w:w="0" w:type="dxa"/>
              <w:left w:w="108" w:type="dxa"/>
              <w:bottom w:w="0" w:type="dxa"/>
              <w:right w:w="108" w:type="dxa"/>
            </w:tcMar>
            <w:hideMark/>
          </w:tcPr>
          <w:p w14:paraId="5DEE09CC" w14:textId="77777777" w:rsidR="00C274AE" w:rsidRPr="004C2371" w:rsidRDefault="00C274AE" w:rsidP="00210278">
            <w:pPr>
              <w:ind w:left="709" w:hanging="709"/>
              <w:rPr>
                <w:lang w:val="en-US"/>
              </w:rPr>
            </w:pPr>
            <w:r w:rsidRPr="004C2371">
              <w:rPr>
                <w:lang w:val="en-US"/>
              </w:rPr>
              <w:t>Montague Road Corridor Planning</w:t>
            </w:r>
          </w:p>
        </w:tc>
        <w:tc>
          <w:tcPr>
            <w:tcW w:w="1039" w:type="pct"/>
            <w:tcMar>
              <w:top w:w="0" w:type="dxa"/>
              <w:left w:w="108" w:type="dxa"/>
              <w:bottom w:w="0" w:type="dxa"/>
              <w:right w:w="108" w:type="dxa"/>
            </w:tcMar>
          </w:tcPr>
          <w:p w14:paraId="0FFAC7F4"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22D5A440" w14:textId="77777777" w:rsidR="00C274AE" w:rsidRPr="004C2371" w:rsidRDefault="00C274AE" w:rsidP="00210278">
            <w:pPr>
              <w:ind w:left="709" w:hanging="709"/>
              <w:rPr>
                <w:lang w:val="en-US"/>
              </w:rPr>
            </w:pPr>
          </w:p>
        </w:tc>
      </w:tr>
      <w:tr w:rsidR="00C274AE" w:rsidRPr="004C2371" w14:paraId="057B994A" w14:textId="77777777" w:rsidTr="00C274AE">
        <w:trPr>
          <w:trHeight w:val="20"/>
        </w:trPr>
        <w:tc>
          <w:tcPr>
            <w:tcW w:w="2827" w:type="pct"/>
            <w:tcMar>
              <w:top w:w="0" w:type="dxa"/>
              <w:left w:w="108" w:type="dxa"/>
              <w:bottom w:w="0" w:type="dxa"/>
              <w:right w:w="108" w:type="dxa"/>
            </w:tcMar>
            <w:hideMark/>
          </w:tcPr>
          <w:p w14:paraId="311DB699" w14:textId="77777777" w:rsidR="00C274AE" w:rsidRPr="004C2371" w:rsidRDefault="00C274AE" w:rsidP="00210278">
            <w:pPr>
              <w:ind w:left="709" w:hanging="709"/>
              <w:rPr>
                <w:lang w:val="en-US"/>
              </w:rPr>
            </w:pPr>
            <w:r w:rsidRPr="004C2371">
              <w:rPr>
                <w:lang w:val="en-US"/>
              </w:rPr>
              <w:t>Public Transport Corridor Reliability</w:t>
            </w:r>
          </w:p>
        </w:tc>
        <w:tc>
          <w:tcPr>
            <w:tcW w:w="1039" w:type="pct"/>
            <w:tcMar>
              <w:top w:w="0" w:type="dxa"/>
              <w:left w:w="108" w:type="dxa"/>
              <w:bottom w:w="0" w:type="dxa"/>
              <w:right w:w="108" w:type="dxa"/>
            </w:tcMar>
          </w:tcPr>
          <w:p w14:paraId="5BF2D071"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0D33561F" w14:textId="77777777" w:rsidR="00C274AE" w:rsidRPr="004C2371" w:rsidRDefault="00C274AE" w:rsidP="00210278">
            <w:pPr>
              <w:ind w:left="709" w:hanging="709"/>
              <w:rPr>
                <w:lang w:val="en-US"/>
              </w:rPr>
            </w:pPr>
          </w:p>
        </w:tc>
      </w:tr>
      <w:tr w:rsidR="00C274AE" w:rsidRPr="004C2371" w14:paraId="235FE46B" w14:textId="77777777" w:rsidTr="00C274AE">
        <w:trPr>
          <w:trHeight w:val="20"/>
        </w:trPr>
        <w:tc>
          <w:tcPr>
            <w:tcW w:w="2827" w:type="pct"/>
            <w:tcMar>
              <w:top w:w="0" w:type="dxa"/>
              <w:left w:w="108" w:type="dxa"/>
              <w:bottom w:w="0" w:type="dxa"/>
              <w:right w:w="108" w:type="dxa"/>
            </w:tcMar>
            <w:hideMark/>
          </w:tcPr>
          <w:p w14:paraId="71B45DEF" w14:textId="77777777" w:rsidR="00C274AE" w:rsidRPr="004C2371" w:rsidRDefault="00C274AE" w:rsidP="00210278">
            <w:pPr>
              <w:ind w:left="709" w:hanging="709"/>
              <w:rPr>
                <w:lang w:val="en-US"/>
              </w:rPr>
            </w:pPr>
            <w:r w:rsidRPr="004C2371">
              <w:rPr>
                <w:lang w:val="en-US"/>
              </w:rPr>
              <w:t>Rochedale Network Planning</w:t>
            </w:r>
          </w:p>
        </w:tc>
        <w:tc>
          <w:tcPr>
            <w:tcW w:w="1039" w:type="pct"/>
            <w:tcMar>
              <w:top w:w="0" w:type="dxa"/>
              <w:left w:w="108" w:type="dxa"/>
              <w:bottom w:w="0" w:type="dxa"/>
              <w:right w:w="108" w:type="dxa"/>
            </w:tcMar>
          </w:tcPr>
          <w:p w14:paraId="2F84808D"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09447C44" w14:textId="77777777" w:rsidR="00C274AE" w:rsidRPr="004C2371" w:rsidRDefault="00C274AE" w:rsidP="00210278">
            <w:pPr>
              <w:ind w:left="709" w:hanging="709"/>
              <w:rPr>
                <w:lang w:val="en-US"/>
              </w:rPr>
            </w:pPr>
          </w:p>
        </w:tc>
      </w:tr>
      <w:tr w:rsidR="00C274AE" w:rsidRPr="004C2371" w14:paraId="679D2628" w14:textId="77777777" w:rsidTr="00C274AE">
        <w:trPr>
          <w:trHeight w:val="20"/>
          <w:tblHeader/>
        </w:trPr>
        <w:tc>
          <w:tcPr>
            <w:tcW w:w="5000" w:type="pct"/>
            <w:gridSpan w:val="3"/>
            <w:tcMar>
              <w:top w:w="0" w:type="dxa"/>
              <w:left w:w="108" w:type="dxa"/>
              <w:bottom w:w="0" w:type="dxa"/>
              <w:right w:w="108" w:type="dxa"/>
            </w:tcMar>
            <w:hideMark/>
          </w:tcPr>
          <w:p w14:paraId="30CA9AB0" w14:textId="77777777" w:rsidR="00C274AE" w:rsidRPr="004C2371" w:rsidRDefault="00C274AE" w:rsidP="00210278">
            <w:pPr>
              <w:ind w:left="709" w:hanging="709"/>
              <w:rPr>
                <w:b/>
                <w:bCs/>
                <w:lang w:val="en-US"/>
              </w:rPr>
            </w:pPr>
            <w:r w:rsidRPr="004C2371">
              <w:rPr>
                <w:b/>
                <w:bCs/>
                <w:lang w:val="en-US"/>
              </w:rPr>
              <w:t>DISTRICT PROJECTS</w:t>
            </w:r>
          </w:p>
        </w:tc>
      </w:tr>
      <w:tr w:rsidR="00C274AE" w:rsidRPr="004C2371" w14:paraId="07830491" w14:textId="77777777" w:rsidTr="00C274AE">
        <w:trPr>
          <w:trHeight w:val="20"/>
        </w:trPr>
        <w:tc>
          <w:tcPr>
            <w:tcW w:w="2827" w:type="pct"/>
            <w:tcMar>
              <w:top w:w="0" w:type="dxa"/>
              <w:left w:w="108" w:type="dxa"/>
              <w:bottom w:w="0" w:type="dxa"/>
              <w:right w:w="108" w:type="dxa"/>
            </w:tcMar>
            <w:hideMark/>
          </w:tcPr>
          <w:p w14:paraId="12CDACAB" w14:textId="77777777" w:rsidR="00C274AE" w:rsidRPr="004C2371" w:rsidRDefault="00C274AE" w:rsidP="00210278">
            <w:pPr>
              <w:ind w:left="709" w:hanging="709"/>
              <w:rPr>
                <w:lang w:val="en-US"/>
              </w:rPr>
            </w:pPr>
            <w:r w:rsidRPr="004C2371">
              <w:rPr>
                <w:lang w:val="en-US"/>
              </w:rPr>
              <w:t>Emergent Works</w:t>
            </w:r>
          </w:p>
        </w:tc>
        <w:tc>
          <w:tcPr>
            <w:tcW w:w="1039" w:type="pct"/>
            <w:tcMar>
              <w:top w:w="0" w:type="dxa"/>
              <w:left w:w="108" w:type="dxa"/>
              <w:bottom w:w="0" w:type="dxa"/>
              <w:right w:w="108" w:type="dxa"/>
            </w:tcMar>
          </w:tcPr>
          <w:p w14:paraId="7765D151"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181C0F48" w14:textId="77777777" w:rsidR="00C274AE" w:rsidRPr="004C2371" w:rsidRDefault="00C274AE" w:rsidP="00210278">
            <w:pPr>
              <w:ind w:left="709" w:hanging="709"/>
              <w:rPr>
                <w:lang w:val="en-US"/>
              </w:rPr>
            </w:pPr>
          </w:p>
        </w:tc>
      </w:tr>
      <w:tr w:rsidR="00C274AE" w:rsidRPr="004C2371" w14:paraId="696BB91B" w14:textId="77777777" w:rsidTr="00C274AE">
        <w:trPr>
          <w:trHeight w:val="20"/>
        </w:trPr>
        <w:tc>
          <w:tcPr>
            <w:tcW w:w="2827" w:type="pct"/>
            <w:tcMar>
              <w:top w:w="0" w:type="dxa"/>
              <w:left w:w="108" w:type="dxa"/>
              <w:bottom w:w="0" w:type="dxa"/>
              <w:right w:w="108" w:type="dxa"/>
            </w:tcMar>
            <w:hideMark/>
          </w:tcPr>
          <w:p w14:paraId="4852E61F" w14:textId="77777777" w:rsidR="00C274AE" w:rsidRPr="004C2371" w:rsidRDefault="00C274AE" w:rsidP="00210278">
            <w:pPr>
              <w:ind w:left="709" w:hanging="709"/>
              <w:rPr>
                <w:lang w:val="en-US"/>
              </w:rPr>
            </w:pPr>
            <w:r w:rsidRPr="004C2371">
              <w:rPr>
                <w:lang w:val="en-US"/>
              </w:rPr>
              <w:t>Forward Design</w:t>
            </w:r>
          </w:p>
        </w:tc>
        <w:tc>
          <w:tcPr>
            <w:tcW w:w="1039" w:type="pct"/>
            <w:tcMar>
              <w:top w:w="0" w:type="dxa"/>
              <w:left w:w="108" w:type="dxa"/>
              <w:bottom w:w="0" w:type="dxa"/>
              <w:right w:w="108" w:type="dxa"/>
            </w:tcMar>
          </w:tcPr>
          <w:p w14:paraId="2F531CFD"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228BD4B4" w14:textId="77777777" w:rsidR="00C274AE" w:rsidRPr="004C2371" w:rsidRDefault="00C274AE" w:rsidP="00210278">
            <w:pPr>
              <w:ind w:left="709" w:hanging="709"/>
              <w:rPr>
                <w:lang w:val="en-US"/>
              </w:rPr>
            </w:pPr>
          </w:p>
        </w:tc>
      </w:tr>
      <w:tr w:rsidR="00C274AE" w:rsidRPr="004C2371" w14:paraId="39459088" w14:textId="77777777" w:rsidTr="00C274AE">
        <w:trPr>
          <w:trHeight w:val="20"/>
        </w:trPr>
        <w:tc>
          <w:tcPr>
            <w:tcW w:w="2827" w:type="pct"/>
            <w:tcMar>
              <w:top w:w="0" w:type="dxa"/>
              <w:left w:w="108" w:type="dxa"/>
              <w:bottom w:w="0" w:type="dxa"/>
              <w:right w:w="108" w:type="dxa"/>
            </w:tcMar>
            <w:hideMark/>
          </w:tcPr>
          <w:p w14:paraId="64A93818" w14:textId="77777777" w:rsidR="00C274AE" w:rsidRPr="004C2371" w:rsidRDefault="00C274AE" w:rsidP="00210278">
            <w:pPr>
              <w:ind w:left="709" w:hanging="709"/>
              <w:rPr>
                <w:lang w:val="en-US"/>
              </w:rPr>
            </w:pPr>
            <w:r w:rsidRPr="004C2371">
              <w:rPr>
                <w:lang w:val="en-US"/>
              </w:rPr>
              <w:t>Illaweena Street</w:t>
            </w:r>
          </w:p>
        </w:tc>
        <w:tc>
          <w:tcPr>
            <w:tcW w:w="1039" w:type="pct"/>
            <w:tcMar>
              <w:top w:w="0" w:type="dxa"/>
              <w:left w:w="108" w:type="dxa"/>
              <w:bottom w:w="0" w:type="dxa"/>
              <w:right w:w="108" w:type="dxa"/>
            </w:tcMar>
          </w:tcPr>
          <w:p w14:paraId="4AD9D127"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2139963E" w14:textId="77777777" w:rsidR="00C274AE" w:rsidRPr="004C2371" w:rsidRDefault="00C274AE" w:rsidP="00210278">
            <w:pPr>
              <w:ind w:left="709" w:hanging="709"/>
              <w:rPr>
                <w:lang w:val="en-US"/>
              </w:rPr>
            </w:pPr>
          </w:p>
        </w:tc>
      </w:tr>
      <w:tr w:rsidR="00C274AE" w:rsidRPr="004C2371" w14:paraId="6F190DCD" w14:textId="77777777" w:rsidTr="00C274AE">
        <w:trPr>
          <w:trHeight w:val="20"/>
        </w:trPr>
        <w:tc>
          <w:tcPr>
            <w:tcW w:w="2827" w:type="pct"/>
            <w:tcMar>
              <w:top w:w="0" w:type="dxa"/>
              <w:left w:w="108" w:type="dxa"/>
              <w:bottom w:w="0" w:type="dxa"/>
              <w:right w:w="108" w:type="dxa"/>
            </w:tcMar>
            <w:hideMark/>
          </w:tcPr>
          <w:p w14:paraId="3CC67A3D" w14:textId="77777777" w:rsidR="00C274AE" w:rsidRPr="004C2371" w:rsidRDefault="00C274AE" w:rsidP="00210278">
            <w:pPr>
              <w:ind w:left="709" w:hanging="709"/>
              <w:rPr>
                <w:lang w:val="en-US"/>
              </w:rPr>
            </w:pPr>
            <w:r w:rsidRPr="004C2371">
              <w:rPr>
                <w:lang w:val="en-US"/>
              </w:rPr>
              <w:t>Minnie Street</w:t>
            </w:r>
          </w:p>
        </w:tc>
        <w:tc>
          <w:tcPr>
            <w:tcW w:w="1039" w:type="pct"/>
            <w:tcMar>
              <w:top w:w="0" w:type="dxa"/>
              <w:left w:w="108" w:type="dxa"/>
              <w:bottom w:w="0" w:type="dxa"/>
              <w:right w:w="108" w:type="dxa"/>
            </w:tcMar>
          </w:tcPr>
          <w:p w14:paraId="254C3EEB"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79167F28" w14:textId="77777777" w:rsidR="00C274AE" w:rsidRPr="004C2371" w:rsidRDefault="00C274AE" w:rsidP="00210278">
            <w:pPr>
              <w:ind w:left="709" w:hanging="709"/>
              <w:rPr>
                <w:lang w:val="en-US"/>
              </w:rPr>
            </w:pPr>
          </w:p>
        </w:tc>
      </w:tr>
      <w:tr w:rsidR="00C274AE" w:rsidRPr="004C2371" w14:paraId="345E6F20" w14:textId="77777777" w:rsidTr="00C274AE">
        <w:trPr>
          <w:trHeight w:val="20"/>
        </w:trPr>
        <w:tc>
          <w:tcPr>
            <w:tcW w:w="2827" w:type="pct"/>
            <w:tcMar>
              <w:top w:w="0" w:type="dxa"/>
              <w:left w:w="108" w:type="dxa"/>
              <w:bottom w:w="0" w:type="dxa"/>
              <w:right w:w="108" w:type="dxa"/>
            </w:tcMar>
            <w:hideMark/>
          </w:tcPr>
          <w:p w14:paraId="2F335D72" w14:textId="77777777" w:rsidR="00C274AE" w:rsidRPr="004C2371" w:rsidRDefault="00C274AE" w:rsidP="00210278">
            <w:pPr>
              <w:ind w:left="709" w:hanging="709"/>
              <w:rPr>
                <w:lang w:val="en-US"/>
              </w:rPr>
            </w:pPr>
            <w:r w:rsidRPr="004C2371">
              <w:rPr>
                <w:lang w:val="en-US"/>
              </w:rPr>
              <w:t xml:space="preserve">Railway Street </w:t>
            </w:r>
          </w:p>
        </w:tc>
        <w:tc>
          <w:tcPr>
            <w:tcW w:w="1039" w:type="pct"/>
            <w:tcMar>
              <w:top w:w="0" w:type="dxa"/>
              <w:left w:w="108" w:type="dxa"/>
              <w:bottom w:w="0" w:type="dxa"/>
              <w:right w:w="108" w:type="dxa"/>
            </w:tcMar>
          </w:tcPr>
          <w:p w14:paraId="6094AE83"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42F7B819" w14:textId="77777777" w:rsidR="00C274AE" w:rsidRPr="004C2371" w:rsidRDefault="00C274AE" w:rsidP="00210278">
            <w:pPr>
              <w:ind w:left="709" w:hanging="709"/>
              <w:rPr>
                <w:lang w:val="en-US"/>
              </w:rPr>
            </w:pPr>
          </w:p>
        </w:tc>
      </w:tr>
      <w:tr w:rsidR="00C274AE" w:rsidRPr="004C2371" w14:paraId="75494283" w14:textId="77777777" w:rsidTr="00C274AE">
        <w:trPr>
          <w:trHeight w:val="20"/>
        </w:trPr>
        <w:tc>
          <w:tcPr>
            <w:tcW w:w="2827" w:type="pct"/>
            <w:tcMar>
              <w:top w:w="0" w:type="dxa"/>
              <w:left w:w="108" w:type="dxa"/>
              <w:bottom w:w="0" w:type="dxa"/>
              <w:right w:w="108" w:type="dxa"/>
            </w:tcMar>
            <w:hideMark/>
          </w:tcPr>
          <w:p w14:paraId="25D9E283" w14:textId="77777777" w:rsidR="00C274AE" w:rsidRPr="004C2371" w:rsidRDefault="00C274AE" w:rsidP="00210278">
            <w:pPr>
              <w:ind w:left="709" w:hanging="709"/>
              <w:rPr>
                <w:lang w:val="en-US"/>
              </w:rPr>
            </w:pPr>
            <w:r w:rsidRPr="004C2371">
              <w:rPr>
                <w:lang w:val="en-US"/>
              </w:rPr>
              <w:t>Sinnamon Road</w:t>
            </w:r>
          </w:p>
        </w:tc>
        <w:tc>
          <w:tcPr>
            <w:tcW w:w="1039" w:type="pct"/>
            <w:tcMar>
              <w:top w:w="0" w:type="dxa"/>
              <w:left w:w="108" w:type="dxa"/>
              <w:bottom w:w="0" w:type="dxa"/>
              <w:right w:w="108" w:type="dxa"/>
            </w:tcMar>
          </w:tcPr>
          <w:p w14:paraId="32D384CC"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779A4B57" w14:textId="77777777" w:rsidR="00C274AE" w:rsidRPr="004C2371" w:rsidRDefault="00C274AE" w:rsidP="00210278">
            <w:pPr>
              <w:ind w:left="709" w:hanging="709"/>
              <w:rPr>
                <w:lang w:val="en-US"/>
              </w:rPr>
            </w:pPr>
          </w:p>
        </w:tc>
      </w:tr>
      <w:tr w:rsidR="00C274AE" w:rsidRPr="004C2371" w14:paraId="3578AB88" w14:textId="77777777" w:rsidTr="00C274AE">
        <w:trPr>
          <w:trHeight w:val="20"/>
          <w:tblHeader/>
        </w:trPr>
        <w:tc>
          <w:tcPr>
            <w:tcW w:w="5000" w:type="pct"/>
            <w:gridSpan w:val="3"/>
            <w:tcMar>
              <w:top w:w="0" w:type="dxa"/>
              <w:left w:w="108" w:type="dxa"/>
              <w:bottom w:w="0" w:type="dxa"/>
              <w:right w:w="108" w:type="dxa"/>
            </w:tcMar>
            <w:hideMark/>
          </w:tcPr>
          <w:p w14:paraId="168989D0" w14:textId="77777777" w:rsidR="00C274AE" w:rsidRPr="004C2371" w:rsidRDefault="00C274AE" w:rsidP="00210278">
            <w:pPr>
              <w:keepNext/>
              <w:ind w:left="709" w:hanging="709"/>
              <w:rPr>
                <w:b/>
                <w:bCs/>
                <w:lang w:val="en-US"/>
              </w:rPr>
            </w:pPr>
            <w:r w:rsidRPr="004C2371">
              <w:rPr>
                <w:b/>
                <w:bCs/>
                <w:lang w:val="en-US"/>
              </w:rPr>
              <w:t>LOCAL ACCESS NETWORK IMPROVEMENTS</w:t>
            </w:r>
          </w:p>
        </w:tc>
      </w:tr>
      <w:tr w:rsidR="00C274AE" w:rsidRPr="004C2371" w14:paraId="5EE941A1" w14:textId="77777777" w:rsidTr="00C274AE">
        <w:trPr>
          <w:trHeight w:val="20"/>
        </w:trPr>
        <w:tc>
          <w:tcPr>
            <w:tcW w:w="2827" w:type="pct"/>
            <w:tcMar>
              <w:top w:w="0" w:type="dxa"/>
              <w:left w:w="108" w:type="dxa"/>
              <w:bottom w:w="0" w:type="dxa"/>
              <w:right w:w="108" w:type="dxa"/>
            </w:tcMar>
            <w:hideMark/>
          </w:tcPr>
          <w:p w14:paraId="7159585F" w14:textId="77777777" w:rsidR="00C274AE" w:rsidRPr="004C2371" w:rsidRDefault="00C274AE" w:rsidP="00210278">
            <w:pPr>
              <w:keepNext/>
              <w:ind w:left="709" w:hanging="709"/>
              <w:rPr>
                <w:lang w:val="en-US"/>
              </w:rPr>
            </w:pPr>
            <w:r w:rsidRPr="004C2371">
              <w:rPr>
                <w:lang w:val="en-US"/>
              </w:rPr>
              <w:t>Balowrie Street at Racecourse Road</w:t>
            </w:r>
          </w:p>
        </w:tc>
        <w:tc>
          <w:tcPr>
            <w:tcW w:w="1039" w:type="pct"/>
            <w:tcMar>
              <w:top w:w="0" w:type="dxa"/>
              <w:left w:w="108" w:type="dxa"/>
              <w:bottom w:w="0" w:type="dxa"/>
              <w:right w:w="108" w:type="dxa"/>
            </w:tcMar>
          </w:tcPr>
          <w:p w14:paraId="0BA017CC"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17BD9426" w14:textId="77777777" w:rsidR="00C274AE" w:rsidRPr="004C2371" w:rsidRDefault="00C274AE" w:rsidP="00210278">
            <w:pPr>
              <w:ind w:left="709" w:hanging="709"/>
              <w:rPr>
                <w:lang w:val="en-US"/>
              </w:rPr>
            </w:pPr>
          </w:p>
        </w:tc>
      </w:tr>
      <w:tr w:rsidR="00C274AE" w:rsidRPr="004C2371" w14:paraId="637C6567" w14:textId="77777777" w:rsidTr="00C274AE">
        <w:trPr>
          <w:trHeight w:val="20"/>
        </w:trPr>
        <w:tc>
          <w:tcPr>
            <w:tcW w:w="2827" w:type="pct"/>
            <w:tcMar>
              <w:top w:w="0" w:type="dxa"/>
              <w:left w:w="108" w:type="dxa"/>
              <w:bottom w:w="0" w:type="dxa"/>
              <w:right w:w="108" w:type="dxa"/>
            </w:tcMar>
            <w:hideMark/>
          </w:tcPr>
          <w:p w14:paraId="3587B6CC" w14:textId="77777777" w:rsidR="00C274AE" w:rsidRPr="004C2371" w:rsidRDefault="00C274AE" w:rsidP="00210278">
            <w:pPr>
              <w:ind w:left="709" w:hanging="709"/>
              <w:rPr>
                <w:lang w:val="en-US"/>
              </w:rPr>
            </w:pPr>
            <w:r w:rsidRPr="004C2371">
              <w:rPr>
                <w:lang w:val="en-US"/>
              </w:rPr>
              <w:t>Cecil Road</w:t>
            </w:r>
          </w:p>
        </w:tc>
        <w:tc>
          <w:tcPr>
            <w:tcW w:w="1039" w:type="pct"/>
            <w:tcMar>
              <w:top w:w="0" w:type="dxa"/>
              <w:left w:w="108" w:type="dxa"/>
              <w:bottom w:w="0" w:type="dxa"/>
              <w:right w:w="108" w:type="dxa"/>
            </w:tcMar>
          </w:tcPr>
          <w:p w14:paraId="327C8CDF"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6F351BE7" w14:textId="77777777" w:rsidR="00C274AE" w:rsidRPr="004C2371" w:rsidRDefault="00C274AE" w:rsidP="00210278">
            <w:pPr>
              <w:ind w:left="709" w:hanging="709"/>
              <w:rPr>
                <w:lang w:val="en-US"/>
              </w:rPr>
            </w:pPr>
          </w:p>
        </w:tc>
      </w:tr>
      <w:tr w:rsidR="00C274AE" w:rsidRPr="004C2371" w14:paraId="597A3713" w14:textId="77777777" w:rsidTr="00C274AE">
        <w:trPr>
          <w:trHeight w:val="20"/>
        </w:trPr>
        <w:tc>
          <w:tcPr>
            <w:tcW w:w="2827" w:type="pct"/>
            <w:tcMar>
              <w:top w:w="0" w:type="dxa"/>
              <w:left w:w="108" w:type="dxa"/>
              <w:bottom w:w="0" w:type="dxa"/>
              <w:right w:w="108" w:type="dxa"/>
            </w:tcMar>
            <w:hideMark/>
          </w:tcPr>
          <w:p w14:paraId="364AFD41" w14:textId="77777777" w:rsidR="00C274AE" w:rsidRPr="004C2371" w:rsidRDefault="00C274AE" w:rsidP="00210278">
            <w:pPr>
              <w:ind w:left="709" w:hanging="709"/>
              <w:rPr>
                <w:lang w:val="en-US"/>
              </w:rPr>
            </w:pPr>
            <w:r w:rsidRPr="004C2371">
              <w:rPr>
                <w:lang w:val="en-US"/>
              </w:rPr>
              <w:t>Colebrook Avenue at Beaudesert Road</w:t>
            </w:r>
          </w:p>
        </w:tc>
        <w:tc>
          <w:tcPr>
            <w:tcW w:w="1039" w:type="pct"/>
            <w:tcMar>
              <w:top w:w="0" w:type="dxa"/>
              <w:left w:w="108" w:type="dxa"/>
              <w:bottom w:w="0" w:type="dxa"/>
              <w:right w:w="108" w:type="dxa"/>
            </w:tcMar>
          </w:tcPr>
          <w:p w14:paraId="75E28279"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0DB45053" w14:textId="77777777" w:rsidR="00C274AE" w:rsidRPr="004C2371" w:rsidRDefault="00C274AE" w:rsidP="00210278">
            <w:pPr>
              <w:ind w:left="709" w:hanging="709"/>
              <w:rPr>
                <w:lang w:val="en-US"/>
              </w:rPr>
            </w:pPr>
          </w:p>
        </w:tc>
      </w:tr>
      <w:tr w:rsidR="00C274AE" w:rsidRPr="004C2371" w14:paraId="6564EF1C" w14:textId="77777777" w:rsidTr="00C274AE">
        <w:trPr>
          <w:trHeight w:val="20"/>
        </w:trPr>
        <w:tc>
          <w:tcPr>
            <w:tcW w:w="2827" w:type="pct"/>
            <w:tcMar>
              <w:top w:w="0" w:type="dxa"/>
              <w:left w:w="108" w:type="dxa"/>
              <w:bottom w:w="0" w:type="dxa"/>
              <w:right w:w="108" w:type="dxa"/>
            </w:tcMar>
            <w:hideMark/>
          </w:tcPr>
          <w:p w14:paraId="409FB336" w14:textId="77777777" w:rsidR="00C274AE" w:rsidRPr="004C2371" w:rsidRDefault="00C274AE" w:rsidP="00210278">
            <w:pPr>
              <w:ind w:left="709" w:hanging="709"/>
              <w:rPr>
                <w:lang w:val="en-US"/>
              </w:rPr>
            </w:pPr>
            <w:r w:rsidRPr="004C2371">
              <w:rPr>
                <w:lang w:val="en-US"/>
              </w:rPr>
              <w:t>Fairlead Crescent</w:t>
            </w:r>
          </w:p>
        </w:tc>
        <w:tc>
          <w:tcPr>
            <w:tcW w:w="1039" w:type="pct"/>
            <w:tcMar>
              <w:top w:w="0" w:type="dxa"/>
              <w:left w:w="108" w:type="dxa"/>
              <w:bottom w:w="0" w:type="dxa"/>
              <w:right w:w="108" w:type="dxa"/>
            </w:tcMar>
          </w:tcPr>
          <w:p w14:paraId="49AAFA41"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3F4F6F13" w14:textId="77777777" w:rsidR="00C274AE" w:rsidRPr="004C2371" w:rsidRDefault="00C274AE" w:rsidP="00210278">
            <w:pPr>
              <w:ind w:left="709" w:hanging="709"/>
              <w:rPr>
                <w:lang w:val="en-US"/>
              </w:rPr>
            </w:pPr>
          </w:p>
        </w:tc>
      </w:tr>
      <w:tr w:rsidR="00C274AE" w:rsidRPr="004C2371" w14:paraId="22223F53" w14:textId="77777777" w:rsidTr="00C274AE">
        <w:trPr>
          <w:trHeight w:val="20"/>
        </w:trPr>
        <w:tc>
          <w:tcPr>
            <w:tcW w:w="2827" w:type="pct"/>
            <w:tcMar>
              <w:top w:w="0" w:type="dxa"/>
              <w:left w:w="108" w:type="dxa"/>
              <w:bottom w:w="0" w:type="dxa"/>
              <w:right w:w="108" w:type="dxa"/>
            </w:tcMar>
            <w:hideMark/>
          </w:tcPr>
          <w:p w14:paraId="6C3602C0" w14:textId="77777777" w:rsidR="00C274AE" w:rsidRPr="004C2371" w:rsidRDefault="00C274AE" w:rsidP="00210278">
            <w:pPr>
              <w:ind w:left="709" w:hanging="709"/>
              <w:rPr>
                <w:lang w:val="en-US"/>
              </w:rPr>
            </w:pPr>
            <w:r w:rsidRPr="004C2371">
              <w:rPr>
                <w:lang w:val="en-US"/>
              </w:rPr>
              <w:t>Forest Lake Boulevard at Pacific Parade</w:t>
            </w:r>
          </w:p>
        </w:tc>
        <w:tc>
          <w:tcPr>
            <w:tcW w:w="1039" w:type="pct"/>
            <w:tcMar>
              <w:top w:w="0" w:type="dxa"/>
              <w:left w:w="108" w:type="dxa"/>
              <w:bottom w:w="0" w:type="dxa"/>
              <w:right w:w="108" w:type="dxa"/>
            </w:tcMar>
          </w:tcPr>
          <w:p w14:paraId="6F146A12"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7D362B26" w14:textId="77777777" w:rsidR="00C274AE" w:rsidRPr="004C2371" w:rsidRDefault="00C274AE" w:rsidP="00210278">
            <w:pPr>
              <w:ind w:left="709" w:hanging="709"/>
              <w:rPr>
                <w:lang w:val="en-US"/>
              </w:rPr>
            </w:pPr>
          </w:p>
        </w:tc>
      </w:tr>
      <w:tr w:rsidR="00C274AE" w:rsidRPr="004C2371" w14:paraId="05360474" w14:textId="77777777" w:rsidTr="00C274AE">
        <w:trPr>
          <w:trHeight w:val="20"/>
        </w:trPr>
        <w:tc>
          <w:tcPr>
            <w:tcW w:w="2827" w:type="pct"/>
            <w:tcMar>
              <w:top w:w="0" w:type="dxa"/>
              <w:left w:w="108" w:type="dxa"/>
              <w:bottom w:w="0" w:type="dxa"/>
              <w:right w:w="108" w:type="dxa"/>
            </w:tcMar>
            <w:hideMark/>
          </w:tcPr>
          <w:p w14:paraId="16E429FF" w14:textId="77777777" w:rsidR="00C274AE" w:rsidRPr="004C2371" w:rsidRDefault="00C274AE" w:rsidP="00210278">
            <w:pPr>
              <w:ind w:left="709" w:hanging="709"/>
              <w:rPr>
                <w:lang w:val="en-US"/>
              </w:rPr>
            </w:pPr>
            <w:r w:rsidRPr="004C2371">
              <w:rPr>
                <w:lang w:val="en-US"/>
              </w:rPr>
              <w:t>Heather Street at Vale Street</w:t>
            </w:r>
          </w:p>
        </w:tc>
        <w:tc>
          <w:tcPr>
            <w:tcW w:w="1039" w:type="pct"/>
            <w:tcMar>
              <w:top w:w="0" w:type="dxa"/>
              <w:left w:w="108" w:type="dxa"/>
              <w:bottom w:w="0" w:type="dxa"/>
              <w:right w:w="108" w:type="dxa"/>
            </w:tcMar>
          </w:tcPr>
          <w:p w14:paraId="4A2BE31E"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10B4DAAE" w14:textId="77777777" w:rsidR="00C274AE" w:rsidRPr="004C2371" w:rsidRDefault="00C274AE" w:rsidP="00210278">
            <w:pPr>
              <w:ind w:left="709" w:hanging="709"/>
              <w:rPr>
                <w:lang w:val="en-US"/>
              </w:rPr>
            </w:pPr>
          </w:p>
        </w:tc>
      </w:tr>
      <w:tr w:rsidR="00C274AE" w:rsidRPr="004C2371" w14:paraId="17173B52" w14:textId="77777777" w:rsidTr="00C274AE">
        <w:trPr>
          <w:trHeight w:val="20"/>
        </w:trPr>
        <w:tc>
          <w:tcPr>
            <w:tcW w:w="2827" w:type="pct"/>
            <w:tcMar>
              <w:top w:w="0" w:type="dxa"/>
              <w:left w:w="108" w:type="dxa"/>
              <w:bottom w:w="0" w:type="dxa"/>
              <w:right w:w="108" w:type="dxa"/>
            </w:tcMar>
            <w:hideMark/>
          </w:tcPr>
          <w:p w14:paraId="0455954F" w14:textId="77777777" w:rsidR="00C274AE" w:rsidRPr="004C2371" w:rsidRDefault="00C274AE" w:rsidP="00210278">
            <w:pPr>
              <w:ind w:left="709" w:hanging="709"/>
              <w:rPr>
                <w:lang w:val="en-US"/>
              </w:rPr>
            </w:pPr>
            <w:r w:rsidRPr="004C2371">
              <w:rPr>
                <w:lang w:val="en-US"/>
              </w:rPr>
              <w:t>Kadumba Street at Kingsley Parade</w:t>
            </w:r>
          </w:p>
        </w:tc>
        <w:tc>
          <w:tcPr>
            <w:tcW w:w="1039" w:type="pct"/>
            <w:tcMar>
              <w:top w:w="0" w:type="dxa"/>
              <w:left w:w="108" w:type="dxa"/>
              <w:bottom w:w="0" w:type="dxa"/>
              <w:right w:w="108" w:type="dxa"/>
            </w:tcMar>
          </w:tcPr>
          <w:p w14:paraId="624DAFE5"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5961C6DF" w14:textId="77777777" w:rsidR="00C274AE" w:rsidRPr="004C2371" w:rsidRDefault="00C274AE" w:rsidP="00210278">
            <w:pPr>
              <w:ind w:left="709" w:hanging="709"/>
              <w:rPr>
                <w:lang w:val="en-US"/>
              </w:rPr>
            </w:pPr>
          </w:p>
        </w:tc>
      </w:tr>
      <w:tr w:rsidR="00C274AE" w:rsidRPr="004C2371" w14:paraId="74FF592F" w14:textId="77777777" w:rsidTr="00C274AE">
        <w:trPr>
          <w:trHeight w:val="20"/>
        </w:trPr>
        <w:tc>
          <w:tcPr>
            <w:tcW w:w="2827" w:type="pct"/>
            <w:tcMar>
              <w:top w:w="0" w:type="dxa"/>
              <w:left w:w="108" w:type="dxa"/>
              <w:bottom w:w="0" w:type="dxa"/>
              <w:right w:w="108" w:type="dxa"/>
            </w:tcMar>
            <w:hideMark/>
          </w:tcPr>
          <w:p w14:paraId="714B7840" w14:textId="77777777" w:rsidR="00C274AE" w:rsidRPr="004C2371" w:rsidRDefault="00C274AE" w:rsidP="00210278">
            <w:pPr>
              <w:ind w:left="709" w:hanging="709"/>
              <w:rPr>
                <w:lang w:val="en-US"/>
              </w:rPr>
            </w:pPr>
            <w:r w:rsidRPr="004C2371">
              <w:rPr>
                <w:lang w:val="en-US"/>
              </w:rPr>
              <w:t>Rockbourne Terrace at MacGregor Terrace</w:t>
            </w:r>
          </w:p>
        </w:tc>
        <w:tc>
          <w:tcPr>
            <w:tcW w:w="1039" w:type="pct"/>
            <w:tcMar>
              <w:top w:w="0" w:type="dxa"/>
              <w:left w:w="108" w:type="dxa"/>
              <w:bottom w:w="0" w:type="dxa"/>
              <w:right w:w="108" w:type="dxa"/>
            </w:tcMar>
          </w:tcPr>
          <w:p w14:paraId="775129AE"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7FB8F0EB" w14:textId="77777777" w:rsidR="00C274AE" w:rsidRPr="004C2371" w:rsidRDefault="00C274AE" w:rsidP="00210278">
            <w:pPr>
              <w:ind w:left="709" w:hanging="709"/>
              <w:rPr>
                <w:lang w:val="en-US"/>
              </w:rPr>
            </w:pPr>
          </w:p>
        </w:tc>
      </w:tr>
      <w:tr w:rsidR="00C274AE" w:rsidRPr="004C2371" w14:paraId="64554CF5" w14:textId="77777777" w:rsidTr="00C274AE">
        <w:trPr>
          <w:trHeight w:val="20"/>
        </w:trPr>
        <w:tc>
          <w:tcPr>
            <w:tcW w:w="2827" w:type="pct"/>
            <w:tcMar>
              <w:top w:w="0" w:type="dxa"/>
              <w:left w:w="108" w:type="dxa"/>
              <w:bottom w:w="0" w:type="dxa"/>
              <w:right w:w="108" w:type="dxa"/>
            </w:tcMar>
            <w:hideMark/>
          </w:tcPr>
          <w:p w14:paraId="030D5CFC" w14:textId="77777777" w:rsidR="00C274AE" w:rsidRPr="004C2371" w:rsidRDefault="00C274AE" w:rsidP="00210278">
            <w:pPr>
              <w:ind w:left="709" w:hanging="709"/>
              <w:rPr>
                <w:lang w:val="en-US"/>
              </w:rPr>
            </w:pPr>
            <w:r w:rsidRPr="004C2371">
              <w:rPr>
                <w:lang w:val="en-US"/>
              </w:rPr>
              <w:t>Rode Road near Sandgate Road</w:t>
            </w:r>
          </w:p>
        </w:tc>
        <w:tc>
          <w:tcPr>
            <w:tcW w:w="1039" w:type="pct"/>
            <w:tcMar>
              <w:top w:w="0" w:type="dxa"/>
              <w:left w:w="108" w:type="dxa"/>
              <w:bottom w:w="0" w:type="dxa"/>
              <w:right w:w="108" w:type="dxa"/>
            </w:tcMar>
          </w:tcPr>
          <w:p w14:paraId="32B4DB3B"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5F4B3C4D" w14:textId="77777777" w:rsidR="00C274AE" w:rsidRPr="004C2371" w:rsidRDefault="00C274AE" w:rsidP="00210278">
            <w:pPr>
              <w:ind w:left="709" w:hanging="709"/>
              <w:rPr>
                <w:lang w:val="en-US"/>
              </w:rPr>
            </w:pPr>
          </w:p>
        </w:tc>
      </w:tr>
      <w:tr w:rsidR="00C274AE" w:rsidRPr="004C2371" w14:paraId="4E328EA7" w14:textId="77777777" w:rsidTr="00C274AE">
        <w:trPr>
          <w:trHeight w:val="20"/>
          <w:tblHeader/>
        </w:trPr>
        <w:tc>
          <w:tcPr>
            <w:tcW w:w="5000" w:type="pct"/>
            <w:gridSpan w:val="3"/>
            <w:tcMar>
              <w:top w:w="0" w:type="dxa"/>
              <w:left w:w="108" w:type="dxa"/>
              <w:bottom w:w="0" w:type="dxa"/>
              <w:right w:w="108" w:type="dxa"/>
            </w:tcMar>
            <w:hideMark/>
          </w:tcPr>
          <w:p w14:paraId="37763DED" w14:textId="77777777" w:rsidR="00C274AE" w:rsidRPr="004C2371" w:rsidRDefault="00C274AE" w:rsidP="00210278">
            <w:pPr>
              <w:ind w:left="709" w:hanging="709"/>
              <w:rPr>
                <w:b/>
                <w:bCs/>
                <w:lang w:val="en-US"/>
              </w:rPr>
            </w:pPr>
            <w:r w:rsidRPr="004C2371">
              <w:rPr>
                <w:b/>
                <w:bCs/>
                <w:lang w:val="en-US"/>
              </w:rPr>
              <w:t>LOCAL AREA TRAFFIC MANAGEMENT – TRAFFIC CALMING</w:t>
            </w:r>
          </w:p>
        </w:tc>
      </w:tr>
      <w:tr w:rsidR="00C274AE" w:rsidRPr="004C2371" w14:paraId="4C95AFA4" w14:textId="77777777" w:rsidTr="00C274AE">
        <w:trPr>
          <w:trHeight w:val="20"/>
        </w:trPr>
        <w:tc>
          <w:tcPr>
            <w:tcW w:w="2827" w:type="pct"/>
            <w:tcMar>
              <w:top w:w="0" w:type="dxa"/>
              <w:left w:w="108" w:type="dxa"/>
              <w:bottom w:w="0" w:type="dxa"/>
              <w:right w:w="108" w:type="dxa"/>
            </w:tcMar>
            <w:hideMark/>
          </w:tcPr>
          <w:p w14:paraId="0497898B" w14:textId="77777777" w:rsidR="00C274AE" w:rsidRPr="004C2371" w:rsidRDefault="00C274AE" w:rsidP="00210278">
            <w:pPr>
              <w:ind w:left="709" w:hanging="709"/>
              <w:rPr>
                <w:lang w:val="en-US"/>
              </w:rPr>
            </w:pPr>
            <w:r w:rsidRPr="004C2371">
              <w:rPr>
                <w:lang w:val="en-US"/>
              </w:rPr>
              <w:t>Batten Street – Stage 2</w:t>
            </w:r>
          </w:p>
        </w:tc>
        <w:tc>
          <w:tcPr>
            <w:tcW w:w="1039" w:type="pct"/>
            <w:tcMar>
              <w:top w:w="0" w:type="dxa"/>
              <w:left w:w="108" w:type="dxa"/>
              <w:bottom w:w="0" w:type="dxa"/>
              <w:right w:w="108" w:type="dxa"/>
            </w:tcMar>
          </w:tcPr>
          <w:p w14:paraId="44844A0D"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2219A32D" w14:textId="77777777" w:rsidR="00C274AE" w:rsidRPr="004C2371" w:rsidRDefault="00C274AE" w:rsidP="00210278">
            <w:pPr>
              <w:ind w:left="709" w:hanging="709"/>
              <w:rPr>
                <w:lang w:val="en-US"/>
              </w:rPr>
            </w:pPr>
          </w:p>
        </w:tc>
      </w:tr>
      <w:tr w:rsidR="00C274AE" w:rsidRPr="004C2371" w14:paraId="047C968B" w14:textId="77777777" w:rsidTr="00C274AE">
        <w:trPr>
          <w:trHeight w:val="20"/>
        </w:trPr>
        <w:tc>
          <w:tcPr>
            <w:tcW w:w="2827" w:type="pct"/>
            <w:tcMar>
              <w:top w:w="0" w:type="dxa"/>
              <w:left w:w="108" w:type="dxa"/>
              <w:bottom w:w="0" w:type="dxa"/>
              <w:right w:w="108" w:type="dxa"/>
            </w:tcMar>
            <w:hideMark/>
          </w:tcPr>
          <w:p w14:paraId="25800C8F" w14:textId="77777777" w:rsidR="00C274AE" w:rsidRPr="004C2371" w:rsidRDefault="00C274AE" w:rsidP="00210278">
            <w:pPr>
              <w:ind w:left="709" w:hanging="709"/>
              <w:rPr>
                <w:lang w:val="en-US"/>
              </w:rPr>
            </w:pPr>
            <w:r w:rsidRPr="004C2371">
              <w:rPr>
                <w:lang w:val="en-US"/>
              </w:rPr>
              <w:t>Emma Street</w:t>
            </w:r>
          </w:p>
        </w:tc>
        <w:tc>
          <w:tcPr>
            <w:tcW w:w="1039" w:type="pct"/>
            <w:tcMar>
              <w:top w:w="0" w:type="dxa"/>
              <w:left w:w="108" w:type="dxa"/>
              <w:bottom w:w="0" w:type="dxa"/>
              <w:right w:w="108" w:type="dxa"/>
            </w:tcMar>
          </w:tcPr>
          <w:p w14:paraId="3C6E8598"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7707E22C" w14:textId="77777777" w:rsidR="00C274AE" w:rsidRPr="004C2371" w:rsidRDefault="00C274AE" w:rsidP="00210278">
            <w:pPr>
              <w:ind w:left="709" w:hanging="709"/>
              <w:rPr>
                <w:lang w:val="en-US"/>
              </w:rPr>
            </w:pPr>
          </w:p>
        </w:tc>
      </w:tr>
      <w:tr w:rsidR="00C274AE" w:rsidRPr="004C2371" w14:paraId="4C954922" w14:textId="77777777" w:rsidTr="00C274AE">
        <w:trPr>
          <w:trHeight w:val="20"/>
        </w:trPr>
        <w:tc>
          <w:tcPr>
            <w:tcW w:w="2827" w:type="pct"/>
            <w:tcMar>
              <w:top w:w="0" w:type="dxa"/>
              <w:left w:w="108" w:type="dxa"/>
              <w:bottom w:w="0" w:type="dxa"/>
              <w:right w:w="108" w:type="dxa"/>
            </w:tcMar>
            <w:hideMark/>
          </w:tcPr>
          <w:p w14:paraId="3AA7FCFB" w14:textId="77777777" w:rsidR="00C274AE" w:rsidRPr="004C2371" w:rsidRDefault="00C274AE" w:rsidP="00210278">
            <w:pPr>
              <w:ind w:left="709" w:hanging="709"/>
              <w:rPr>
                <w:lang w:val="en-US"/>
              </w:rPr>
            </w:pPr>
            <w:r w:rsidRPr="004C2371">
              <w:rPr>
                <w:lang w:val="en-US"/>
              </w:rPr>
              <w:t>Hutton Road Precinct</w:t>
            </w:r>
          </w:p>
        </w:tc>
        <w:tc>
          <w:tcPr>
            <w:tcW w:w="1039" w:type="pct"/>
            <w:tcMar>
              <w:top w:w="0" w:type="dxa"/>
              <w:left w:w="108" w:type="dxa"/>
              <w:bottom w:w="0" w:type="dxa"/>
              <w:right w:w="108" w:type="dxa"/>
            </w:tcMar>
          </w:tcPr>
          <w:p w14:paraId="59A102A6"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10EF6F80" w14:textId="77777777" w:rsidR="00C274AE" w:rsidRPr="004C2371" w:rsidRDefault="00C274AE" w:rsidP="00210278">
            <w:pPr>
              <w:ind w:left="709" w:hanging="709"/>
              <w:rPr>
                <w:lang w:val="en-US"/>
              </w:rPr>
            </w:pPr>
          </w:p>
        </w:tc>
      </w:tr>
      <w:tr w:rsidR="00C274AE" w:rsidRPr="004C2371" w14:paraId="31B7730F" w14:textId="77777777" w:rsidTr="00C274AE">
        <w:trPr>
          <w:trHeight w:val="20"/>
        </w:trPr>
        <w:tc>
          <w:tcPr>
            <w:tcW w:w="2827" w:type="pct"/>
            <w:tcMar>
              <w:top w:w="0" w:type="dxa"/>
              <w:left w:w="108" w:type="dxa"/>
              <w:bottom w:w="0" w:type="dxa"/>
              <w:right w:w="108" w:type="dxa"/>
            </w:tcMar>
            <w:hideMark/>
          </w:tcPr>
          <w:p w14:paraId="162369B5" w14:textId="77777777" w:rsidR="00C274AE" w:rsidRPr="004C2371" w:rsidRDefault="00C274AE" w:rsidP="00210278">
            <w:pPr>
              <w:ind w:left="709" w:hanging="709"/>
              <w:rPr>
                <w:lang w:val="en-US"/>
              </w:rPr>
            </w:pPr>
            <w:r w:rsidRPr="004C2371">
              <w:rPr>
                <w:lang w:val="en-US"/>
              </w:rPr>
              <w:t>Swan Terrace Precinct</w:t>
            </w:r>
          </w:p>
        </w:tc>
        <w:tc>
          <w:tcPr>
            <w:tcW w:w="1039" w:type="pct"/>
            <w:tcMar>
              <w:top w:w="0" w:type="dxa"/>
              <w:left w:w="108" w:type="dxa"/>
              <w:bottom w:w="0" w:type="dxa"/>
              <w:right w:w="108" w:type="dxa"/>
            </w:tcMar>
          </w:tcPr>
          <w:p w14:paraId="679AFBC0"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3FB8DB07" w14:textId="77777777" w:rsidR="00C274AE" w:rsidRPr="004C2371" w:rsidRDefault="00C274AE" w:rsidP="00210278">
            <w:pPr>
              <w:ind w:left="709" w:hanging="709"/>
              <w:rPr>
                <w:lang w:val="en-US"/>
              </w:rPr>
            </w:pPr>
          </w:p>
        </w:tc>
      </w:tr>
      <w:tr w:rsidR="00C274AE" w:rsidRPr="004C2371" w14:paraId="74203E35" w14:textId="77777777" w:rsidTr="00C274AE">
        <w:trPr>
          <w:trHeight w:val="20"/>
          <w:tblHeader/>
        </w:trPr>
        <w:tc>
          <w:tcPr>
            <w:tcW w:w="5000" w:type="pct"/>
            <w:gridSpan w:val="3"/>
            <w:tcMar>
              <w:top w:w="0" w:type="dxa"/>
              <w:left w:w="108" w:type="dxa"/>
              <w:bottom w:w="0" w:type="dxa"/>
              <w:right w:w="108" w:type="dxa"/>
            </w:tcMar>
            <w:hideMark/>
          </w:tcPr>
          <w:p w14:paraId="65C5E648" w14:textId="77777777" w:rsidR="00C274AE" w:rsidRPr="004C2371" w:rsidRDefault="00C274AE" w:rsidP="00210278">
            <w:pPr>
              <w:keepNext/>
              <w:ind w:left="709" w:hanging="709"/>
              <w:rPr>
                <w:b/>
                <w:bCs/>
                <w:lang w:val="en-US"/>
              </w:rPr>
            </w:pPr>
            <w:r w:rsidRPr="004C2371">
              <w:rPr>
                <w:b/>
                <w:bCs/>
                <w:lang w:val="en-US"/>
              </w:rPr>
              <w:t>RETAINING WALLS AND EMBANKMENTS</w:t>
            </w:r>
          </w:p>
        </w:tc>
      </w:tr>
      <w:tr w:rsidR="00C274AE" w:rsidRPr="004C2371" w14:paraId="30CA43EB" w14:textId="77777777" w:rsidTr="00C274AE">
        <w:trPr>
          <w:trHeight w:val="20"/>
        </w:trPr>
        <w:tc>
          <w:tcPr>
            <w:tcW w:w="2827" w:type="pct"/>
            <w:tcMar>
              <w:top w:w="0" w:type="dxa"/>
              <w:left w:w="108" w:type="dxa"/>
              <w:bottom w:w="0" w:type="dxa"/>
              <w:right w:w="108" w:type="dxa"/>
            </w:tcMar>
            <w:hideMark/>
          </w:tcPr>
          <w:p w14:paraId="13FF603B" w14:textId="77777777" w:rsidR="00C274AE" w:rsidRPr="004C2371" w:rsidRDefault="00C274AE" w:rsidP="00210278">
            <w:pPr>
              <w:ind w:left="709" w:hanging="709"/>
              <w:rPr>
                <w:lang w:val="en-US"/>
              </w:rPr>
            </w:pPr>
            <w:r w:rsidRPr="004C2371">
              <w:rPr>
                <w:lang w:val="en-US"/>
              </w:rPr>
              <w:t>Investigation and Design</w:t>
            </w:r>
          </w:p>
        </w:tc>
        <w:tc>
          <w:tcPr>
            <w:tcW w:w="1039" w:type="pct"/>
            <w:tcMar>
              <w:top w:w="0" w:type="dxa"/>
              <w:left w:w="108" w:type="dxa"/>
              <w:bottom w:w="0" w:type="dxa"/>
              <w:right w:w="108" w:type="dxa"/>
            </w:tcMar>
          </w:tcPr>
          <w:p w14:paraId="471B7D57"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04A45E82" w14:textId="77777777" w:rsidR="00C274AE" w:rsidRPr="004C2371" w:rsidRDefault="00C274AE" w:rsidP="00210278">
            <w:pPr>
              <w:ind w:left="709" w:hanging="709"/>
              <w:rPr>
                <w:lang w:val="en-US"/>
              </w:rPr>
            </w:pPr>
          </w:p>
        </w:tc>
      </w:tr>
      <w:tr w:rsidR="00C274AE" w:rsidRPr="004C2371" w14:paraId="615B6EFF" w14:textId="77777777" w:rsidTr="00C274AE">
        <w:trPr>
          <w:trHeight w:val="20"/>
        </w:trPr>
        <w:tc>
          <w:tcPr>
            <w:tcW w:w="2827" w:type="pct"/>
            <w:tcMar>
              <w:top w:w="0" w:type="dxa"/>
              <w:left w:w="108" w:type="dxa"/>
              <w:bottom w:w="0" w:type="dxa"/>
              <w:right w:w="108" w:type="dxa"/>
            </w:tcMar>
            <w:hideMark/>
          </w:tcPr>
          <w:p w14:paraId="5A9C6C08" w14:textId="77777777" w:rsidR="00C274AE" w:rsidRPr="004C2371" w:rsidRDefault="00C274AE" w:rsidP="00210278">
            <w:pPr>
              <w:ind w:left="709" w:hanging="709"/>
              <w:rPr>
                <w:lang w:val="en-US"/>
              </w:rPr>
            </w:pPr>
            <w:r w:rsidRPr="004C2371">
              <w:rPr>
                <w:lang w:val="en-US"/>
              </w:rPr>
              <w:t>Site Inspection and Maintenance</w:t>
            </w:r>
          </w:p>
        </w:tc>
        <w:tc>
          <w:tcPr>
            <w:tcW w:w="1039" w:type="pct"/>
            <w:tcMar>
              <w:top w:w="0" w:type="dxa"/>
              <w:left w:w="108" w:type="dxa"/>
              <w:bottom w:w="0" w:type="dxa"/>
              <w:right w:w="108" w:type="dxa"/>
            </w:tcMar>
          </w:tcPr>
          <w:p w14:paraId="3DE94AB2"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39E355B2" w14:textId="77777777" w:rsidR="00C274AE" w:rsidRPr="004C2371" w:rsidRDefault="00C274AE" w:rsidP="00210278">
            <w:pPr>
              <w:ind w:left="709" w:hanging="709"/>
              <w:rPr>
                <w:lang w:val="en-US"/>
              </w:rPr>
            </w:pPr>
          </w:p>
        </w:tc>
      </w:tr>
      <w:tr w:rsidR="00C274AE" w:rsidRPr="004C2371" w14:paraId="13C36B3A" w14:textId="77777777" w:rsidTr="00C274AE">
        <w:trPr>
          <w:trHeight w:val="20"/>
          <w:tblHeader/>
        </w:trPr>
        <w:tc>
          <w:tcPr>
            <w:tcW w:w="5000" w:type="pct"/>
            <w:gridSpan w:val="3"/>
            <w:tcMar>
              <w:top w:w="0" w:type="dxa"/>
              <w:left w:w="108" w:type="dxa"/>
              <w:bottom w:w="0" w:type="dxa"/>
              <w:right w:w="108" w:type="dxa"/>
            </w:tcMar>
            <w:hideMark/>
          </w:tcPr>
          <w:p w14:paraId="0BBE049B" w14:textId="77777777" w:rsidR="00C274AE" w:rsidRPr="004C2371" w:rsidRDefault="00C274AE" w:rsidP="00210278">
            <w:pPr>
              <w:ind w:left="709" w:hanging="709"/>
              <w:rPr>
                <w:b/>
                <w:bCs/>
                <w:lang w:val="en-US"/>
              </w:rPr>
            </w:pPr>
            <w:r w:rsidRPr="004C2371">
              <w:rPr>
                <w:b/>
                <w:bCs/>
                <w:lang w:val="en-US"/>
              </w:rPr>
              <w:t>ROAD CONSTRUCTION MINOR TRAFFIC DENSITY</w:t>
            </w:r>
          </w:p>
        </w:tc>
      </w:tr>
      <w:tr w:rsidR="00C274AE" w:rsidRPr="004C2371" w14:paraId="66FE83D6" w14:textId="77777777" w:rsidTr="00C274AE">
        <w:trPr>
          <w:trHeight w:val="20"/>
        </w:trPr>
        <w:tc>
          <w:tcPr>
            <w:tcW w:w="2827" w:type="pct"/>
            <w:tcMar>
              <w:top w:w="0" w:type="dxa"/>
              <w:left w:w="108" w:type="dxa"/>
              <w:bottom w:w="0" w:type="dxa"/>
              <w:right w:w="108" w:type="dxa"/>
            </w:tcMar>
            <w:hideMark/>
          </w:tcPr>
          <w:p w14:paraId="019DA614" w14:textId="77777777" w:rsidR="00C274AE" w:rsidRPr="004C2371" w:rsidRDefault="00C274AE" w:rsidP="00210278">
            <w:pPr>
              <w:ind w:left="709" w:hanging="709"/>
              <w:rPr>
                <w:lang w:val="en-US"/>
              </w:rPr>
            </w:pPr>
            <w:r w:rsidRPr="004C2371">
              <w:rPr>
                <w:lang w:val="en-US"/>
              </w:rPr>
              <w:t>Aberdeen Parade</w:t>
            </w:r>
          </w:p>
        </w:tc>
        <w:tc>
          <w:tcPr>
            <w:tcW w:w="1039" w:type="pct"/>
            <w:tcMar>
              <w:top w:w="0" w:type="dxa"/>
              <w:left w:w="108" w:type="dxa"/>
              <w:bottom w:w="0" w:type="dxa"/>
              <w:right w:w="108" w:type="dxa"/>
            </w:tcMar>
          </w:tcPr>
          <w:p w14:paraId="17F9034B"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4700064D" w14:textId="77777777" w:rsidR="00C274AE" w:rsidRPr="004C2371" w:rsidRDefault="00C274AE" w:rsidP="00210278">
            <w:pPr>
              <w:ind w:left="709" w:hanging="709"/>
              <w:rPr>
                <w:lang w:val="en-US"/>
              </w:rPr>
            </w:pPr>
          </w:p>
        </w:tc>
      </w:tr>
      <w:tr w:rsidR="00C274AE" w:rsidRPr="004C2371" w14:paraId="324D4B4C" w14:textId="77777777" w:rsidTr="00C274AE">
        <w:trPr>
          <w:trHeight w:val="20"/>
        </w:trPr>
        <w:tc>
          <w:tcPr>
            <w:tcW w:w="2827" w:type="pct"/>
            <w:tcMar>
              <w:top w:w="0" w:type="dxa"/>
              <w:left w:w="108" w:type="dxa"/>
              <w:bottom w:w="0" w:type="dxa"/>
              <w:right w:w="108" w:type="dxa"/>
            </w:tcMar>
            <w:hideMark/>
          </w:tcPr>
          <w:p w14:paraId="4D149264" w14:textId="77777777" w:rsidR="00C274AE" w:rsidRPr="004C2371" w:rsidRDefault="00C274AE" w:rsidP="00210278">
            <w:pPr>
              <w:ind w:left="709" w:hanging="709"/>
              <w:rPr>
                <w:lang w:val="en-US"/>
              </w:rPr>
            </w:pPr>
            <w:r w:rsidRPr="004C2371">
              <w:rPr>
                <w:lang w:val="en-US"/>
              </w:rPr>
              <w:t>Beaudesert Road</w:t>
            </w:r>
          </w:p>
        </w:tc>
        <w:tc>
          <w:tcPr>
            <w:tcW w:w="1039" w:type="pct"/>
            <w:tcMar>
              <w:top w:w="0" w:type="dxa"/>
              <w:left w:w="108" w:type="dxa"/>
              <w:bottom w:w="0" w:type="dxa"/>
              <w:right w:w="108" w:type="dxa"/>
            </w:tcMar>
          </w:tcPr>
          <w:p w14:paraId="2940E484"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398B5BCB" w14:textId="77777777" w:rsidR="00C274AE" w:rsidRPr="004C2371" w:rsidRDefault="00C274AE" w:rsidP="00210278">
            <w:pPr>
              <w:ind w:left="709" w:hanging="709"/>
              <w:rPr>
                <w:lang w:val="en-US"/>
              </w:rPr>
            </w:pPr>
          </w:p>
        </w:tc>
      </w:tr>
      <w:tr w:rsidR="00C274AE" w:rsidRPr="004C2371" w14:paraId="06566568" w14:textId="77777777" w:rsidTr="00C274AE">
        <w:trPr>
          <w:trHeight w:val="20"/>
        </w:trPr>
        <w:tc>
          <w:tcPr>
            <w:tcW w:w="2827" w:type="pct"/>
            <w:tcMar>
              <w:top w:w="0" w:type="dxa"/>
              <w:left w:w="108" w:type="dxa"/>
              <w:bottom w:w="0" w:type="dxa"/>
              <w:right w:w="108" w:type="dxa"/>
            </w:tcMar>
            <w:hideMark/>
          </w:tcPr>
          <w:p w14:paraId="5A4E6033" w14:textId="77777777" w:rsidR="00C274AE" w:rsidRPr="004C2371" w:rsidRDefault="00C274AE" w:rsidP="00210278">
            <w:pPr>
              <w:ind w:left="709" w:hanging="709"/>
              <w:rPr>
                <w:lang w:val="en-US"/>
              </w:rPr>
            </w:pPr>
            <w:r w:rsidRPr="004C2371">
              <w:rPr>
                <w:lang w:val="en-US"/>
              </w:rPr>
              <w:t>Eagle Terrace</w:t>
            </w:r>
          </w:p>
        </w:tc>
        <w:tc>
          <w:tcPr>
            <w:tcW w:w="1039" w:type="pct"/>
            <w:tcMar>
              <w:top w:w="0" w:type="dxa"/>
              <w:left w:w="108" w:type="dxa"/>
              <w:bottom w:w="0" w:type="dxa"/>
              <w:right w:w="108" w:type="dxa"/>
            </w:tcMar>
          </w:tcPr>
          <w:p w14:paraId="0BCD6A35"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62703963" w14:textId="77777777" w:rsidR="00C274AE" w:rsidRPr="004C2371" w:rsidRDefault="00C274AE" w:rsidP="00210278">
            <w:pPr>
              <w:ind w:left="709" w:hanging="709"/>
              <w:rPr>
                <w:lang w:val="en-US"/>
              </w:rPr>
            </w:pPr>
          </w:p>
        </w:tc>
      </w:tr>
      <w:tr w:rsidR="00C274AE" w:rsidRPr="004C2371" w14:paraId="153237D5" w14:textId="77777777" w:rsidTr="00C274AE">
        <w:trPr>
          <w:trHeight w:val="20"/>
        </w:trPr>
        <w:tc>
          <w:tcPr>
            <w:tcW w:w="2827" w:type="pct"/>
            <w:tcMar>
              <w:top w:w="0" w:type="dxa"/>
              <w:left w:w="108" w:type="dxa"/>
              <w:bottom w:w="0" w:type="dxa"/>
              <w:right w:w="108" w:type="dxa"/>
            </w:tcMar>
            <w:hideMark/>
          </w:tcPr>
          <w:p w14:paraId="3B7D0379" w14:textId="77777777" w:rsidR="00C274AE" w:rsidRPr="004C2371" w:rsidRDefault="00C274AE" w:rsidP="00210278">
            <w:pPr>
              <w:ind w:left="709" w:hanging="709"/>
              <w:rPr>
                <w:lang w:val="en-US"/>
              </w:rPr>
            </w:pPr>
            <w:r w:rsidRPr="004C2371">
              <w:rPr>
                <w:lang w:val="en-US"/>
              </w:rPr>
              <w:t>Jaloon Street</w:t>
            </w:r>
          </w:p>
        </w:tc>
        <w:tc>
          <w:tcPr>
            <w:tcW w:w="1039" w:type="pct"/>
            <w:tcMar>
              <w:top w:w="0" w:type="dxa"/>
              <w:left w:w="108" w:type="dxa"/>
              <w:bottom w:w="0" w:type="dxa"/>
              <w:right w:w="108" w:type="dxa"/>
            </w:tcMar>
          </w:tcPr>
          <w:p w14:paraId="45FB17BE"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4CCAA53F" w14:textId="77777777" w:rsidR="00C274AE" w:rsidRPr="004C2371" w:rsidRDefault="00C274AE" w:rsidP="00210278">
            <w:pPr>
              <w:ind w:left="709" w:hanging="709"/>
              <w:rPr>
                <w:lang w:val="en-US"/>
              </w:rPr>
            </w:pPr>
          </w:p>
        </w:tc>
      </w:tr>
      <w:tr w:rsidR="00C274AE" w:rsidRPr="004C2371" w14:paraId="0FF3285D" w14:textId="77777777" w:rsidTr="00C274AE">
        <w:trPr>
          <w:trHeight w:val="20"/>
        </w:trPr>
        <w:tc>
          <w:tcPr>
            <w:tcW w:w="2827" w:type="pct"/>
            <w:tcMar>
              <w:top w:w="0" w:type="dxa"/>
              <w:left w:w="108" w:type="dxa"/>
              <w:bottom w:w="0" w:type="dxa"/>
              <w:right w:w="108" w:type="dxa"/>
            </w:tcMar>
            <w:hideMark/>
          </w:tcPr>
          <w:p w14:paraId="4294A6F8" w14:textId="77777777" w:rsidR="00C274AE" w:rsidRPr="004C2371" w:rsidRDefault="00C274AE" w:rsidP="00210278">
            <w:pPr>
              <w:ind w:left="709" w:hanging="709"/>
              <w:rPr>
                <w:lang w:val="en-US"/>
              </w:rPr>
            </w:pPr>
            <w:r w:rsidRPr="004C2371">
              <w:rPr>
                <w:lang w:val="en-US"/>
              </w:rPr>
              <w:t>Laura Street</w:t>
            </w:r>
          </w:p>
        </w:tc>
        <w:tc>
          <w:tcPr>
            <w:tcW w:w="1039" w:type="pct"/>
            <w:tcMar>
              <w:top w:w="0" w:type="dxa"/>
              <w:left w:w="108" w:type="dxa"/>
              <w:bottom w:w="0" w:type="dxa"/>
              <w:right w:w="108" w:type="dxa"/>
            </w:tcMar>
          </w:tcPr>
          <w:p w14:paraId="5BD64199"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459F6BB0" w14:textId="77777777" w:rsidR="00C274AE" w:rsidRPr="004C2371" w:rsidRDefault="00C274AE" w:rsidP="00210278">
            <w:pPr>
              <w:ind w:left="709" w:hanging="709"/>
              <w:rPr>
                <w:lang w:val="en-US"/>
              </w:rPr>
            </w:pPr>
          </w:p>
        </w:tc>
      </w:tr>
      <w:tr w:rsidR="00C274AE" w:rsidRPr="004C2371" w14:paraId="7BD576C8" w14:textId="77777777" w:rsidTr="00C274AE">
        <w:trPr>
          <w:trHeight w:val="20"/>
        </w:trPr>
        <w:tc>
          <w:tcPr>
            <w:tcW w:w="2827" w:type="pct"/>
            <w:tcMar>
              <w:top w:w="0" w:type="dxa"/>
              <w:left w:w="108" w:type="dxa"/>
              <w:bottom w:w="0" w:type="dxa"/>
              <w:right w:w="108" w:type="dxa"/>
            </w:tcMar>
            <w:hideMark/>
          </w:tcPr>
          <w:p w14:paraId="7E604110" w14:textId="77777777" w:rsidR="00C274AE" w:rsidRPr="004C2371" w:rsidRDefault="00C274AE" w:rsidP="00210278">
            <w:pPr>
              <w:ind w:left="709" w:hanging="709"/>
              <w:rPr>
                <w:lang w:val="en-US"/>
              </w:rPr>
            </w:pPr>
            <w:r w:rsidRPr="004C2371">
              <w:rPr>
                <w:lang w:val="en-US"/>
              </w:rPr>
              <w:t>London Road</w:t>
            </w:r>
          </w:p>
        </w:tc>
        <w:tc>
          <w:tcPr>
            <w:tcW w:w="1039" w:type="pct"/>
            <w:tcMar>
              <w:top w:w="0" w:type="dxa"/>
              <w:left w:w="108" w:type="dxa"/>
              <w:bottom w:w="0" w:type="dxa"/>
              <w:right w:w="108" w:type="dxa"/>
            </w:tcMar>
          </w:tcPr>
          <w:p w14:paraId="4DACF561"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7F4E59BC" w14:textId="77777777" w:rsidR="00C274AE" w:rsidRPr="004C2371" w:rsidRDefault="00C274AE" w:rsidP="00210278">
            <w:pPr>
              <w:ind w:left="709" w:hanging="709"/>
              <w:rPr>
                <w:lang w:val="en-US"/>
              </w:rPr>
            </w:pPr>
          </w:p>
        </w:tc>
      </w:tr>
      <w:tr w:rsidR="00C274AE" w:rsidRPr="004C2371" w14:paraId="4B2BA452" w14:textId="77777777" w:rsidTr="00C274AE">
        <w:trPr>
          <w:trHeight w:val="20"/>
        </w:trPr>
        <w:tc>
          <w:tcPr>
            <w:tcW w:w="2827" w:type="pct"/>
            <w:tcMar>
              <w:top w:w="0" w:type="dxa"/>
              <w:left w:w="108" w:type="dxa"/>
              <w:bottom w:w="0" w:type="dxa"/>
              <w:right w:w="108" w:type="dxa"/>
            </w:tcMar>
            <w:hideMark/>
          </w:tcPr>
          <w:p w14:paraId="473ACFAA" w14:textId="77777777" w:rsidR="00C274AE" w:rsidRPr="004C2371" w:rsidRDefault="00C274AE" w:rsidP="00210278">
            <w:pPr>
              <w:ind w:left="709" w:hanging="709"/>
              <w:rPr>
                <w:lang w:val="en-US"/>
              </w:rPr>
            </w:pPr>
            <w:r w:rsidRPr="004C2371">
              <w:rPr>
                <w:lang w:val="en-US"/>
              </w:rPr>
              <w:t>Welbeck Street</w:t>
            </w:r>
          </w:p>
        </w:tc>
        <w:tc>
          <w:tcPr>
            <w:tcW w:w="1039" w:type="pct"/>
            <w:tcMar>
              <w:top w:w="0" w:type="dxa"/>
              <w:left w:w="108" w:type="dxa"/>
              <w:bottom w:w="0" w:type="dxa"/>
              <w:right w:w="108" w:type="dxa"/>
            </w:tcMar>
          </w:tcPr>
          <w:p w14:paraId="363D9416"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7366D5F9" w14:textId="77777777" w:rsidR="00C274AE" w:rsidRPr="004C2371" w:rsidRDefault="00C274AE" w:rsidP="00210278">
            <w:pPr>
              <w:ind w:left="709" w:hanging="709"/>
              <w:rPr>
                <w:lang w:val="en-US"/>
              </w:rPr>
            </w:pPr>
          </w:p>
        </w:tc>
      </w:tr>
      <w:tr w:rsidR="00C274AE" w:rsidRPr="004C2371" w14:paraId="4A710EE6" w14:textId="77777777" w:rsidTr="00C274AE">
        <w:trPr>
          <w:trHeight w:val="20"/>
          <w:tblHeader/>
        </w:trPr>
        <w:tc>
          <w:tcPr>
            <w:tcW w:w="5000" w:type="pct"/>
            <w:gridSpan w:val="3"/>
            <w:tcMar>
              <w:top w:w="0" w:type="dxa"/>
              <w:left w:w="108" w:type="dxa"/>
              <w:bottom w:w="0" w:type="dxa"/>
              <w:right w:w="108" w:type="dxa"/>
            </w:tcMar>
            <w:hideMark/>
          </w:tcPr>
          <w:p w14:paraId="644BC929" w14:textId="77777777" w:rsidR="00C274AE" w:rsidRPr="004C2371" w:rsidRDefault="00C274AE" w:rsidP="00210278">
            <w:pPr>
              <w:ind w:left="709" w:hanging="709"/>
              <w:rPr>
                <w:b/>
                <w:bCs/>
                <w:lang w:val="en-US"/>
              </w:rPr>
            </w:pPr>
            <w:r w:rsidRPr="004C2371">
              <w:rPr>
                <w:b/>
                <w:bCs/>
                <w:lang w:val="en-US"/>
              </w:rPr>
              <w:t>SUBURBAN CORRIDOR MODERNISATION</w:t>
            </w:r>
          </w:p>
        </w:tc>
      </w:tr>
      <w:tr w:rsidR="00C274AE" w:rsidRPr="004C2371" w14:paraId="303C18E8" w14:textId="77777777" w:rsidTr="00C274AE">
        <w:trPr>
          <w:trHeight w:val="20"/>
        </w:trPr>
        <w:tc>
          <w:tcPr>
            <w:tcW w:w="2827" w:type="pct"/>
            <w:tcMar>
              <w:top w:w="0" w:type="dxa"/>
              <w:left w:w="108" w:type="dxa"/>
              <w:bottom w:w="0" w:type="dxa"/>
              <w:right w:w="108" w:type="dxa"/>
            </w:tcMar>
            <w:hideMark/>
          </w:tcPr>
          <w:p w14:paraId="6E5561B2" w14:textId="77777777" w:rsidR="00C274AE" w:rsidRPr="004C2371" w:rsidRDefault="00C274AE" w:rsidP="00210278">
            <w:pPr>
              <w:ind w:left="709" w:hanging="709"/>
              <w:rPr>
                <w:lang w:val="en-US"/>
              </w:rPr>
            </w:pPr>
            <w:r w:rsidRPr="004C2371">
              <w:rPr>
                <w:lang w:val="en-US"/>
              </w:rPr>
              <w:t>Curragundi Road</w:t>
            </w:r>
          </w:p>
        </w:tc>
        <w:tc>
          <w:tcPr>
            <w:tcW w:w="1039" w:type="pct"/>
            <w:tcMar>
              <w:top w:w="0" w:type="dxa"/>
              <w:left w:w="108" w:type="dxa"/>
              <w:bottom w:w="0" w:type="dxa"/>
              <w:right w:w="108" w:type="dxa"/>
            </w:tcMar>
          </w:tcPr>
          <w:p w14:paraId="5C91E931"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64ABDCA2" w14:textId="77777777" w:rsidR="00C274AE" w:rsidRPr="004C2371" w:rsidRDefault="00C274AE" w:rsidP="00210278">
            <w:pPr>
              <w:ind w:left="709" w:hanging="709"/>
              <w:rPr>
                <w:lang w:val="en-US"/>
              </w:rPr>
            </w:pPr>
          </w:p>
        </w:tc>
      </w:tr>
      <w:tr w:rsidR="00C274AE" w:rsidRPr="004C2371" w14:paraId="697F0359" w14:textId="77777777" w:rsidTr="00C274AE">
        <w:trPr>
          <w:trHeight w:val="20"/>
        </w:trPr>
        <w:tc>
          <w:tcPr>
            <w:tcW w:w="2827" w:type="pct"/>
            <w:tcMar>
              <w:top w:w="0" w:type="dxa"/>
              <w:left w:w="108" w:type="dxa"/>
              <w:bottom w:w="0" w:type="dxa"/>
              <w:right w:w="108" w:type="dxa"/>
            </w:tcMar>
            <w:hideMark/>
          </w:tcPr>
          <w:p w14:paraId="0C943EE5" w14:textId="77777777" w:rsidR="00C274AE" w:rsidRPr="004C2371" w:rsidRDefault="00C274AE" w:rsidP="00210278">
            <w:pPr>
              <w:ind w:left="709" w:hanging="709"/>
              <w:rPr>
                <w:lang w:val="en-US"/>
              </w:rPr>
            </w:pPr>
            <w:r w:rsidRPr="004C2371">
              <w:rPr>
                <w:lang w:val="en-US"/>
              </w:rPr>
              <w:t>Ham Road</w:t>
            </w:r>
          </w:p>
        </w:tc>
        <w:tc>
          <w:tcPr>
            <w:tcW w:w="1039" w:type="pct"/>
            <w:tcMar>
              <w:top w:w="0" w:type="dxa"/>
              <w:left w:w="108" w:type="dxa"/>
              <w:bottom w:w="0" w:type="dxa"/>
              <w:right w:w="108" w:type="dxa"/>
            </w:tcMar>
          </w:tcPr>
          <w:p w14:paraId="2E3D9D07"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0CBDD41D" w14:textId="77777777" w:rsidR="00C274AE" w:rsidRPr="004C2371" w:rsidRDefault="00C274AE" w:rsidP="00210278">
            <w:pPr>
              <w:ind w:left="709" w:hanging="709"/>
              <w:rPr>
                <w:lang w:val="en-US"/>
              </w:rPr>
            </w:pPr>
          </w:p>
        </w:tc>
      </w:tr>
      <w:tr w:rsidR="00C274AE" w:rsidRPr="004C2371" w14:paraId="4A3368C9" w14:textId="77777777" w:rsidTr="00C274AE">
        <w:trPr>
          <w:trHeight w:val="20"/>
        </w:trPr>
        <w:tc>
          <w:tcPr>
            <w:tcW w:w="2827" w:type="pct"/>
            <w:tcMar>
              <w:top w:w="0" w:type="dxa"/>
              <w:left w:w="108" w:type="dxa"/>
              <w:bottom w:w="0" w:type="dxa"/>
              <w:right w:w="108" w:type="dxa"/>
            </w:tcMar>
            <w:hideMark/>
          </w:tcPr>
          <w:p w14:paraId="48B04A9E" w14:textId="77777777" w:rsidR="00C274AE" w:rsidRPr="004C2371" w:rsidRDefault="00C274AE" w:rsidP="00210278">
            <w:pPr>
              <w:ind w:left="709" w:hanging="709"/>
              <w:rPr>
                <w:lang w:val="en-US"/>
              </w:rPr>
            </w:pPr>
            <w:r w:rsidRPr="004C2371">
              <w:rPr>
                <w:lang w:val="en-US"/>
              </w:rPr>
              <w:t>Hemmant Tingalpa Road</w:t>
            </w:r>
          </w:p>
        </w:tc>
        <w:tc>
          <w:tcPr>
            <w:tcW w:w="1039" w:type="pct"/>
            <w:tcMar>
              <w:top w:w="0" w:type="dxa"/>
              <w:left w:w="108" w:type="dxa"/>
              <w:bottom w:w="0" w:type="dxa"/>
              <w:right w:w="108" w:type="dxa"/>
            </w:tcMar>
          </w:tcPr>
          <w:p w14:paraId="2E2B6EB5"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5342F164" w14:textId="77777777" w:rsidR="00C274AE" w:rsidRPr="004C2371" w:rsidRDefault="00C274AE" w:rsidP="00210278">
            <w:pPr>
              <w:ind w:left="709" w:hanging="709"/>
              <w:rPr>
                <w:lang w:val="en-US"/>
              </w:rPr>
            </w:pPr>
          </w:p>
        </w:tc>
      </w:tr>
      <w:tr w:rsidR="00C274AE" w:rsidRPr="004C2371" w14:paraId="552DAA7A" w14:textId="77777777" w:rsidTr="00C274AE">
        <w:trPr>
          <w:trHeight w:val="20"/>
        </w:trPr>
        <w:tc>
          <w:tcPr>
            <w:tcW w:w="2827" w:type="pct"/>
            <w:tcMar>
              <w:top w:w="0" w:type="dxa"/>
              <w:left w:w="108" w:type="dxa"/>
              <w:bottom w:w="0" w:type="dxa"/>
              <w:right w:w="108" w:type="dxa"/>
            </w:tcMar>
            <w:hideMark/>
          </w:tcPr>
          <w:p w14:paraId="3147D098" w14:textId="77777777" w:rsidR="00C274AE" w:rsidRPr="004C2371" w:rsidRDefault="00C274AE" w:rsidP="00210278">
            <w:pPr>
              <w:ind w:left="709" w:hanging="709"/>
              <w:rPr>
                <w:lang w:val="en-US"/>
              </w:rPr>
            </w:pPr>
            <w:r w:rsidRPr="004C2371">
              <w:rPr>
                <w:lang w:val="en-US"/>
              </w:rPr>
              <w:t>Wilston Road</w:t>
            </w:r>
          </w:p>
        </w:tc>
        <w:tc>
          <w:tcPr>
            <w:tcW w:w="1039" w:type="pct"/>
            <w:tcMar>
              <w:top w:w="0" w:type="dxa"/>
              <w:left w:w="108" w:type="dxa"/>
              <w:bottom w:w="0" w:type="dxa"/>
              <w:right w:w="108" w:type="dxa"/>
            </w:tcMar>
          </w:tcPr>
          <w:p w14:paraId="2B1A2E70"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267442A6" w14:textId="77777777" w:rsidR="00C274AE" w:rsidRPr="004C2371" w:rsidRDefault="00C274AE" w:rsidP="00210278">
            <w:pPr>
              <w:ind w:left="709" w:hanging="709"/>
              <w:rPr>
                <w:lang w:val="en-US"/>
              </w:rPr>
            </w:pPr>
          </w:p>
        </w:tc>
      </w:tr>
      <w:tr w:rsidR="00C274AE" w:rsidRPr="004C2371" w14:paraId="03D5F308" w14:textId="77777777" w:rsidTr="00C274AE">
        <w:trPr>
          <w:trHeight w:val="20"/>
          <w:tblHeader/>
        </w:trPr>
        <w:tc>
          <w:tcPr>
            <w:tcW w:w="5000" w:type="pct"/>
            <w:gridSpan w:val="3"/>
            <w:tcMar>
              <w:top w:w="0" w:type="dxa"/>
              <w:left w:w="108" w:type="dxa"/>
              <w:bottom w:w="0" w:type="dxa"/>
              <w:right w:w="108" w:type="dxa"/>
            </w:tcMar>
            <w:hideMark/>
          </w:tcPr>
          <w:p w14:paraId="53F1F1CC" w14:textId="77777777" w:rsidR="00C274AE" w:rsidRPr="004C2371" w:rsidRDefault="00C274AE" w:rsidP="00210278">
            <w:pPr>
              <w:ind w:left="709" w:hanging="709"/>
              <w:rPr>
                <w:lang w:val="en-US"/>
              </w:rPr>
            </w:pPr>
            <w:r w:rsidRPr="004C2371">
              <w:rPr>
                <w:b/>
                <w:bCs/>
                <w:lang w:val="en-US"/>
              </w:rPr>
              <w:t>CONGESTION BUSTING PROJECTS</w:t>
            </w:r>
          </w:p>
        </w:tc>
      </w:tr>
      <w:tr w:rsidR="00C274AE" w:rsidRPr="004C2371" w14:paraId="2D6BDBEF" w14:textId="77777777" w:rsidTr="00C274AE">
        <w:trPr>
          <w:trHeight w:val="20"/>
        </w:trPr>
        <w:tc>
          <w:tcPr>
            <w:tcW w:w="2827" w:type="pct"/>
            <w:tcMar>
              <w:top w:w="0" w:type="dxa"/>
              <w:left w:w="108" w:type="dxa"/>
              <w:bottom w:w="0" w:type="dxa"/>
              <w:right w:w="108" w:type="dxa"/>
            </w:tcMar>
            <w:hideMark/>
          </w:tcPr>
          <w:p w14:paraId="41D93E2B" w14:textId="77777777" w:rsidR="00C274AE" w:rsidRPr="004C2371" w:rsidRDefault="00C274AE" w:rsidP="00210278">
            <w:pPr>
              <w:ind w:left="709" w:hanging="709"/>
              <w:rPr>
                <w:lang w:val="en-US"/>
              </w:rPr>
            </w:pPr>
            <w:r w:rsidRPr="004C2371">
              <w:rPr>
                <w:lang w:val="en-US"/>
              </w:rPr>
              <w:t>Ashgrove Avenue at Waterworks Road</w:t>
            </w:r>
          </w:p>
        </w:tc>
        <w:tc>
          <w:tcPr>
            <w:tcW w:w="1039" w:type="pct"/>
            <w:tcMar>
              <w:top w:w="0" w:type="dxa"/>
              <w:left w:w="108" w:type="dxa"/>
              <w:bottom w:w="0" w:type="dxa"/>
              <w:right w:w="108" w:type="dxa"/>
            </w:tcMar>
          </w:tcPr>
          <w:p w14:paraId="4632BD4E"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23953054" w14:textId="77777777" w:rsidR="00C274AE" w:rsidRPr="004C2371" w:rsidRDefault="00C274AE" w:rsidP="00210278">
            <w:pPr>
              <w:ind w:left="709" w:hanging="709"/>
              <w:rPr>
                <w:lang w:val="en-US"/>
              </w:rPr>
            </w:pPr>
          </w:p>
        </w:tc>
      </w:tr>
      <w:tr w:rsidR="00C274AE" w:rsidRPr="004C2371" w14:paraId="56797338" w14:textId="77777777" w:rsidTr="00C274AE">
        <w:trPr>
          <w:trHeight w:val="20"/>
        </w:trPr>
        <w:tc>
          <w:tcPr>
            <w:tcW w:w="2827" w:type="pct"/>
            <w:tcMar>
              <w:top w:w="0" w:type="dxa"/>
              <w:left w:w="108" w:type="dxa"/>
              <w:bottom w:w="0" w:type="dxa"/>
              <w:right w:w="108" w:type="dxa"/>
            </w:tcMar>
            <w:hideMark/>
          </w:tcPr>
          <w:p w14:paraId="1DE13C5D" w14:textId="77777777" w:rsidR="00C274AE" w:rsidRPr="004C2371" w:rsidRDefault="00C274AE" w:rsidP="00210278">
            <w:pPr>
              <w:ind w:left="709" w:hanging="709"/>
              <w:rPr>
                <w:lang w:val="en-US"/>
              </w:rPr>
            </w:pPr>
            <w:r w:rsidRPr="004C2371">
              <w:rPr>
                <w:lang w:val="en-US"/>
              </w:rPr>
              <w:t>Bluetooth</w:t>
            </w:r>
          </w:p>
        </w:tc>
        <w:tc>
          <w:tcPr>
            <w:tcW w:w="1039" w:type="pct"/>
            <w:tcMar>
              <w:top w:w="0" w:type="dxa"/>
              <w:left w:w="108" w:type="dxa"/>
              <w:bottom w:w="0" w:type="dxa"/>
              <w:right w:w="108" w:type="dxa"/>
            </w:tcMar>
          </w:tcPr>
          <w:p w14:paraId="64D57BC6"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6CFA3969" w14:textId="77777777" w:rsidR="00C274AE" w:rsidRPr="004C2371" w:rsidRDefault="00C274AE" w:rsidP="00210278">
            <w:pPr>
              <w:ind w:left="709" w:hanging="709"/>
              <w:rPr>
                <w:lang w:val="en-US"/>
              </w:rPr>
            </w:pPr>
          </w:p>
        </w:tc>
      </w:tr>
      <w:tr w:rsidR="00C274AE" w:rsidRPr="004C2371" w14:paraId="6B69AFA8" w14:textId="77777777" w:rsidTr="00C274AE">
        <w:trPr>
          <w:trHeight w:val="20"/>
        </w:trPr>
        <w:tc>
          <w:tcPr>
            <w:tcW w:w="2827" w:type="pct"/>
            <w:tcMar>
              <w:top w:w="0" w:type="dxa"/>
              <w:left w:w="108" w:type="dxa"/>
              <w:bottom w:w="0" w:type="dxa"/>
              <w:right w:w="108" w:type="dxa"/>
            </w:tcMar>
            <w:hideMark/>
          </w:tcPr>
          <w:p w14:paraId="0C4611C6" w14:textId="77777777" w:rsidR="00C274AE" w:rsidRPr="004C2371" w:rsidRDefault="00C274AE" w:rsidP="00210278">
            <w:pPr>
              <w:ind w:left="709" w:hanging="709"/>
              <w:rPr>
                <w:lang w:val="en-US"/>
              </w:rPr>
            </w:pPr>
            <w:r w:rsidRPr="004C2371">
              <w:rPr>
                <w:lang w:val="en-US"/>
              </w:rPr>
              <w:t>Eagle Terrace at Milton Road</w:t>
            </w:r>
          </w:p>
        </w:tc>
        <w:tc>
          <w:tcPr>
            <w:tcW w:w="1039" w:type="pct"/>
            <w:tcMar>
              <w:top w:w="0" w:type="dxa"/>
              <w:left w:w="108" w:type="dxa"/>
              <w:bottom w:w="0" w:type="dxa"/>
              <w:right w:w="108" w:type="dxa"/>
            </w:tcMar>
          </w:tcPr>
          <w:p w14:paraId="77249804"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51E8CF68" w14:textId="77777777" w:rsidR="00C274AE" w:rsidRPr="004C2371" w:rsidRDefault="00C274AE" w:rsidP="00210278">
            <w:pPr>
              <w:ind w:left="709" w:hanging="709"/>
              <w:rPr>
                <w:lang w:val="en-US"/>
              </w:rPr>
            </w:pPr>
          </w:p>
        </w:tc>
      </w:tr>
      <w:tr w:rsidR="00C274AE" w:rsidRPr="004C2371" w14:paraId="5EB26DB6" w14:textId="77777777" w:rsidTr="00C274AE">
        <w:trPr>
          <w:trHeight w:val="20"/>
        </w:trPr>
        <w:tc>
          <w:tcPr>
            <w:tcW w:w="2827" w:type="pct"/>
            <w:tcMar>
              <w:top w:w="0" w:type="dxa"/>
              <w:left w:w="108" w:type="dxa"/>
              <w:bottom w:w="0" w:type="dxa"/>
              <w:right w:w="108" w:type="dxa"/>
            </w:tcMar>
            <w:hideMark/>
          </w:tcPr>
          <w:p w14:paraId="5084A8EE" w14:textId="77777777" w:rsidR="00C274AE" w:rsidRPr="004C2371" w:rsidRDefault="00C274AE" w:rsidP="00210278">
            <w:pPr>
              <w:ind w:left="709" w:hanging="709"/>
              <w:rPr>
                <w:lang w:val="en-US"/>
              </w:rPr>
            </w:pPr>
            <w:r w:rsidRPr="004C2371">
              <w:rPr>
                <w:lang w:val="en-US"/>
              </w:rPr>
              <w:t>Inala Avenue at Serviceton Avenue</w:t>
            </w:r>
          </w:p>
        </w:tc>
        <w:tc>
          <w:tcPr>
            <w:tcW w:w="1039" w:type="pct"/>
            <w:tcMar>
              <w:top w:w="0" w:type="dxa"/>
              <w:left w:w="108" w:type="dxa"/>
              <w:bottom w:w="0" w:type="dxa"/>
              <w:right w:w="108" w:type="dxa"/>
            </w:tcMar>
          </w:tcPr>
          <w:p w14:paraId="0C5197B1"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313523FD" w14:textId="77777777" w:rsidR="00C274AE" w:rsidRPr="004C2371" w:rsidRDefault="00C274AE" w:rsidP="00210278">
            <w:pPr>
              <w:ind w:left="709" w:hanging="709"/>
              <w:rPr>
                <w:lang w:val="en-US"/>
              </w:rPr>
            </w:pPr>
          </w:p>
        </w:tc>
      </w:tr>
      <w:tr w:rsidR="00C274AE" w:rsidRPr="004C2371" w14:paraId="761E431C" w14:textId="77777777" w:rsidTr="00C274AE">
        <w:trPr>
          <w:trHeight w:val="20"/>
        </w:trPr>
        <w:tc>
          <w:tcPr>
            <w:tcW w:w="2827" w:type="pct"/>
            <w:tcMar>
              <w:top w:w="0" w:type="dxa"/>
              <w:left w:w="108" w:type="dxa"/>
              <w:bottom w:w="0" w:type="dxa"/>
              <w:right w:w="108" w:type="dxa"/>
            </w:tcMar>
            <w:hideMark/>
          </w:tcPr>
          <w:p w14:paraId="7E27BFEC" w14:textId="77777777" w:rsidR="00C274AE" w:rsidRPr="004C2371" w:rsidRDefault="00C274AE" w:rsidP="00210278">
            <w:pPr>
              <w:ind w:left="709" w:hanging="709"/>
              <w:rPr>
                <w:lang w:val="en-US"/>
              </w:rPr>
            </w:pPr>
            <w:r w:rsidRPr="004C2371">
              <w:rPr>
                <w:lang w:val="en-US"/>
              </w:rPr>
              <w:t>Lambert Road at Central Avenue</w:t>
            </w:r>
          </w:p>
        </w:tc>
        <w:tc>
          <w:tcPr>
            <w:tcW w:w="1039" w:type="pct"/>
            <w:tcMar>
              <w:top w:w="0" w:type="dxa"/>
              <w:left w:w="108" w:type="dxa"/>
              <w:bottom w:w="0" w:type="dxa"/>
              <w:right w:w="108" w:type="dxa"/>
            </w:tcMar>
          </w:tcPr>
          <w:p w14:paraId="55FAB4A6"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0DF11E26" w14:textId="77777777" w:rsidR="00C274AE" w:rsidRPr="004C2371" w:rsidRDefault="00C274AE" w:rsidP="00210278">
            <w:pPr>
              <w:ind w:left="709" w:hanging="709"/>
              <w:rPr>
                <w:lang w:val="en-US"/>
              </w:rPr>
            </w:pPr>
          </w:p>
        </w:tc>
      </w:tr>
      <w:tr w:rsidR="00C274AE" w:rsidRPr="004C2371" w14:paraId="28248A27" w14:textId="77777777" w:rsidTr="00C274AE">
        <w:trPr>
          <w:trHeight w:val="20"/>
        </w:trPr>
        <w:tc>
          <w:tcPr>
            <w:tcW w:w="2827" w:type="pct"/>
            <w:tcMar>
              <w:top w:w="0" w:type="dxa"/>
              <w:left w:w="108" w:type="dxa"/>
              <w:bottom w:w="0" w:type="dxa"/>
              <w:right w:w="108" w:type="dxa"/>
            </w:tcMar>
            <w:hideMark/>
          </w:tcPr>
          <w:p w14:paraId="020188EE" w14:textId="77777777" w:rsidR="00C274AE" w:rsidRPr="004C2371" w:rsidRDefault="00C274AE" w:rsidP="00210278">
            <w:pPr>
              <w:ind w:left="709" w:hanging="709"/>
              <w:rPr>
                <w:lang w:val="en-US"/>
              </w:rPr>
            </w:pPr>
            <w:r w:rsidRPr="004C2371">
              <w:rPr>
                <w:lang w:val="en-US"/>
              </w:rPr>
              <w:t>Major Road Corridor Optimisation (Clearway) Review</w:t>
            </w:r>
          </w:p>
        </w:tc>
        <w:tc>
          <w:tcPr>
            <w:tcW w:w="1039" w:type="pct"/>
            <w:tcMar>
              <w:top w:w="0" w:type="dxa"/>
              <w:left w:w="108" w:type="dxa"/>
              <w:bottom w:w="0" w:type="dxa"/>
              <w:right w:w="108" w:type="dxa"/>
            </w:tcMar>
          </w:tcPr>
          <w:p w14:paraId="0FEEBA67"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5471ADC7" w14:textId="77777777" w:rsidR="00C274AE" w:rsidRPr="004C2371" w:rsidRDefault="00C274AE" w:rsidP="00210278">
            <w:pPr>
              <w:ind w:left="709" w:hanging="709"/>
              <w:rPr>
                <w:lang w:val="en-US"/>
              </w:rPr>
            </w:pPr>
          </w:p>
        </w:tc>
      </w:tr>
      <w:tr w:rsidR="00C274AE" w:rsidRPr="004C2371" w14:paraId="390E0B2E" w14:textId="77777777" w:rsidTr="00C274AE">
        <w:trPr>
          <w:trHeight w:val="20"/>
        </w:trPr>
        <w:tc>
          <w:tcPr>
            <w:tcW w:w="2827" w:type="pct"/>
            <w:tcMar>
              <w:top w:w="0" w:type="dxa"/>
              <w:left w:w="108" w:type="dxa"/>
              <w:bottom w:w="0" w:type="dxa"/>
              <w:right w:w="108" w:type="dxa"/>
            </w:tcMar>
            <w:hideMark/>
          </w:tcPr>
          <w:p w14:paraId="1CD4D25C" w14:textId="77777777" w:rsidR="00C274AE" w:rsidRPr="004C2371" w:rsidRDefault="00C274AE" w:rsidP="00210278">
            <w:pPr>
              <w:ind w:left="709" w:hanging="709"/>
              <w:rPr>
                <w:lang w:val="en-US"/>
              </w:rPr>
            </w:pPr>
            <w:r w:rsidRPr="004C2371">
              <w:rPr>
                <w:lang w:val="en-US"/>
              </w:rPr>
              <w:t>Osborne Road at Sussex Street</w:t>
            </w:r>
          </w:p>
        </w:tc>
        <w:tc>
          <w:tcPr>
            <w:tcW w:w="1039" w:type="pct"/>
            <w:tcMar>
              <w:top w:w="0" w:type="dxa"/>
              <w:left w:w="108" w:type="dxa"/>
              <w:bottom w:w="0" w:type="dxa"/>
              <w:right w:w="108" w:type="dxa"/>
            </w:tcMar>
          </w:tcPr>
          <w:p w14:paraId="2B96E53F"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56E562D9" w14:textId="77777777" w:rsidR="00C274AE" w:rsidRPr="004C2371" w:rsidRDefault="00C274AE" w:rsidP="00210278">
            <w:pPr>
              <w:ind w:left="709" w:hanging="709"/>
              <w:rPr>
                <w:lang w:val="en-US"/>
              </w:rPr>
            </w:pPr>
          </w:p>
        </w:tc>
      </w:tr>
      <w:tr w:rsidR="00C274AE" w:rsidRPr="004C2371" w14:paraId="44795343" w14:textId="77777777" w:rsidTr="00C274AE">
        <w:trPr>
          <w:trHeight w:val="20"/>
        </w:trPr>
        <w:tc>
          <w:tcPr>
            <w:tcW w:w="2827" w:type="pct"/>
            <w:tcMar>
              <w:top w:w="0" w:type="dxa"/>
              <w:left w:w="108" w:type="dxa"/>
              <w:bottom w:w="0" w:type="dxa"/>
              <w:right w:w="108" w:type="dxa"/>
            </w:tcMar>
            <w:hideMark/>
          </w:tcPr>
          <w:p w14:paraId="6ACFB036" w14:textId="77777777" w:rsidR="00C274AE" w:rsidRPr="004C2371" w:rsidRDefault="00C274AE" w:rsidP="00210278">
            <w:pPr>
              <w:ind w:left="709" w:hanging="709"/>
              <w:rPr>
                <w:lang w:val="en-US"/>
              </w:rPr>
            </w:pPr>
            <w:r w:rsidRPr="004C2371">
              <w:rPr>
                <w:lang w:val="en-US"/>
              </w:rPr>
              <w:lastRenderedPageBreak/>
              <w:t>Rochedale Road at Miles Platting Road</w:t>
            </w:r>
          </w:p>
        </w:tc>
        <w:tc>
          <w:tcPr>
            <w:tcW w:w="1039" w:type="pct"/>
            <w:tcMar>
              <w:top w:w="0" w:type="dxa"/>
              <w:left w:w="108" w:type="dxa"/>
              <w:bottom w:w="0" w:type="dxa"/>
              <w:right w:w="108" w:type="dxa"/>
            </w:tcMar>
          </w:tcPr>
          <w:p w14:paraId="3CA7F2EA"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121ED90C" w14:textId="77777777" w:rsidR="00C274AE" w:rsidRPr="004C2371" w:rsidRDefault="00C274AE" w:rsidP="00210278">
            <w:pPr>
              <w:ind w:left="709" w:hanging="709"/>
              <w:rPr>
                <w:lang w:val="en-US"/>
              </w:rPr>
            </w:pPr>
          </w:p>
        </w:tc>
      </w:tr>
      <w:tr w:rsidR="00C274AE" w:rsidRPr="004C2371" w14:paraId="631300A8" w14:textId="77777777" w:rsidTr="00C274AE">
        <w:trPr>
          <w:trHeight w:val="20"/>
        </w:trPr>
        <w:tc>
          <w:tcPr>
            <w:tcW w:w="2827" w:type="pct"/>
            <w:tcMar>
              <w:top w:w="0" w:type="dxa"/>
              <w:left w:w="108" w:type="dxa"/>
              <w:bottom w:w="0" w:type="dxa"/>
              <w:right w:w="108" w:type="dxa"/>
            </w:tcMar>
            <w:hideMark/>
          </w:tcPr>
          <w:p w14:paraId="7D7C0A20" w14:textId="77777777" w:rsidR="00C274AE" w:rsidRPr="004C2371" w:rsidRDefault="00C274AE" w:rsidP="00210278">
            <w:pPr>
              <w:ind w:left="709" w:hanging="709"/>
              <w:rPr>
                <w:lang w:val="en-US"/>
              </w:rPr>
            </w:pPr>
            <w:r w:rsidRPr="004C2371">
              <w:rPr>
                <w:lang w:val="en-US"/>
              </w:rPr>
              <w:t>Saturn Crescent at Beckett Road</w:t>
            </w:r>
          </w:p>
        </w:tc>
        <w:tc>
          <w:tcPr>
            <w:tcW w:w="1039" w:type="pct"/>
            <w:tcMar>
              <w:top w:w="0" w:type="dxa"/>
              <w:left w:w="108" w:type="dxa"/>
              <w:bottom w:w="0" w:type="dxa"/>
              <w:right w:w="108" w:type="dxa"/>
            </w:tcMar>
          </w:tcPr>
          <w:p w14:paraId="1A9D7732"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25F27F86" w14:textId="77777777" w:rsidR="00C274AE" w:rsidRPr="004C2371" w:rsidRDefault="00C274AE" w:rsidP="00210278">
            <w:pPr>
              <w:ind w:left="709" w:hanging="709"/>
              <w:rPr>
                <w:lang w:val="en-US"/>
              </w:rPr>
            </w:pPr>
          </w:p>
        </w:tc>
      </w:tr>
      <w:tr w:rsidR="00C274AE" w:rsidRPr="004C2371" w14:paraId="46B4D555" w14:textId="77777777" w:rsidTr="00C274AE">
        <w:trPr>
          <w:trHeight w:val="20"/>
        </w:trPr>
        <w:tc>
          <w:tcPr>
            <w:tcW w:w="2827" w:type="pct"/>
            <w:tcMar>
              <w:top w:w="0" w:type="dxa"/>
              <w:left w:w="108" w:type="dxa"/>
              <w:bottom w:w="0" w:type="dxa"/>
              <w:right w:w="108" w:type="dxa"/>
            </w:tcMar>
            <w:hideMark/>
          </w:tcPr>
          <w:p w14:paraId="6B0D2A16" w14:textId="77777777" w:rsidR="00C274AE" w:rsidRPr="004C2371" w:rsidRDefault="00C274AE" w:rsidP="00210278">
            <w:pPr>
              <w:ind w:left="709" w:hanging="709"/>
              <w:rPr>
                <w:lang w:val="en-US"/>
              </w:rPr>
            </w:pPr>
            <w:r w:rsidRPr="004C2371">
              <w:rPr>
                <w:lang w:val="en-US"/>
              </w:rPr>
              <w:t>Shand Street at Sicklefield Road</w:t>
            </w:r>
          </w:p>
        </w:tc>
        <w:tc>
          <w:tcPr>
            <w:tcW w:w="1039" w:type="pct"/>
            <w:tcMar>
              <w:top w:w="0" w:type="dxa"/>
              <w:left w:w="108" w:type="dxa"/>
              <w:bottom w:w="0" w:type="dxa"/>
              <w:right w:w="108" w:type="dxa"/>
            </w:tcMar>
          </w:tcPr>
          <w:p w14:paraId="73146DE6"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71C8FD93" w14:textId="77777777" w:rsidR="00C274AE" w:rsidRPr="004C2371" w:rsidRDefault="00C274AE" w:rsidP="00210278">
            <w:pPr>
              <w:ind w:left="709" w:hanging="709"/>
              <w:rPr>
                <w:lang w:val="en-US"/>
              </w:rPr>
            </w:pPr>
          </w:p>
        </w:tc>
      </w:tr>
      <w:tr w:rsidR="00C274AE" w:rsidRPr="004C2371" w14:paraId="26553022" w14:textId="77777777" w:rsidTr="00C274AE">
        <w:trPr>
          <w:trHeight w:val="20"/>
        </w:trPr>
        <w:tc>
          <w:tcPr>
            <w:tcW w:w="2827" w:type="pct"/>
            <w:tcMar>
              <w:top w:w="0" w:type="dxa"/>
              <w:left w:w="108" w:type="dxa"/>
              <w:bottom w:w="0" w:type="dxa"/>
              <w:right w:w="108" w:type="dxa"/>
            </w:tcMar>
            <w:hideMark/>
          </w:tcPr>
          <w:p w14:paraId="2268EB22" w14:textId="77777777" w:rsidR="00C274AE" w:rsidRPr="004C2371" w:rsidRDefault="00C274AE" w:rsidP="00210278">
            <w:pPr>
              <w:ind w:left="709" w:hanging="709"/>
              <w:rPr>
                <w:lang w:val="en-US"/>
              </w:rPr>
            </w:pPr>
            <w:r w:rsidRPr="004C2371">
              <w:rPr>
                <w:lang w:val="en-US"/>
              </w:rPr>
              <w:t>Toombul Road at St Vincents Road</w:t>
            </w:r>
          </w:p>
        </w:tc>
        <w:tc>
          <w:tcPr>
            <w:tcW w:w="1039" w:type="pct"/>
            <w:tcMar>
              <w:top w:w="0" w:type="dxa"/>
              <w:left w:w="108" w:type="dxa"/>
              <w:bottom w:w="0" w:type="dxa"/>
              <w:right w:w="108" w:type="dxa"/>
            </w:tcMar>
          </w:tcPr>
          <w:p w14:paraId="2E11353E"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653466B6" w14:textId="77777777" w:rsidR="00C274AE" w:rsidRPr="004C2371" w:rsidRDefault="00C274AE" w:rsidP="00210278">
            <w:pPr>
              <w:ind w:left="709" w:hanging="709"/>
              <w:rPr>
                <w:lang w:val="en-US"/>
              </w:rPr>
            </w:pPr>
          </w:p>
        </w:tc>
      </w:tr>
      <w:tr w:rsidR="00C274AE" w:rsidRPr="004C2371" w14:paraId="22B4CC6C" w14:textId="77777777" w:rsidTr="00C274AE">
        <w:trPr>
          <w:trHeight w:val="20"/>
        </w:trPr>
        <w:tc>
          <w:tcPr>
            <w:tcW w:w="2827" w:type="pct"/>
            <w:tcMar>
              <w:top w:w="0" w:type="dxa"/>
              <w:left w:w="108" w:type="dxa"/>
              <w:bottom w:w="0" w:type="dxa"/>
              <w:right w:w="108" w:type="dxa"/>
            </w:tcMar>
            <w:hideMark/>
          </w:tcPr>
          <w:p w14:paraId="2D243DED" w14:textId="77777777" w:rsidR="00C274AE" w:rsidRPr="004C2371" w:rsidRDefault="00C274AE" w:rsidP="00210278">
            <w:pPr>
              <w:ind w:left="709" w:hanging="709"/>
              <w:rPr>
                <w:lang w:val="en-US"/>
              </w:rPr>
            </w:pPr>
            <w:r w:rsidRPr="004C2371">
              <w:rPr>
                <w:lang w:val="en-US"/>
              </w:rPr>
              <w:t>Troughton Road at Middle Street</w:t>
            </w:r>
          </w:p>
        </w:tc>
        <w:tc>
          <w:tcPr>
            <w:tcW w:w="1039" w:type="pct"/>
            <w:tcMar>
              <w:top w:w="0" w:type="dxa"/>
              <w:left w:w="108" w:type="dxa"/>
              <w:bottom w:w="0" w:type="dxa"/>
              <w:right w:w="108" w:type="dxa"/>
            </w:tcMar>
          </w:tcPr>
          <w:p w14:paraId="62688211"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5E529F44" w14:textId="77777777" w:rsidR="00C274AE" w:rsidRPr="004C2371" w:rsidRDefault="00C274AE" w:rsidP="00210278">
            <w:pPr>
              <w:ind w:left="709" w:hanging="709"/>
              <w:rPr>
                <w:lang w:val="en-US"/>
              </w:rPr>
            </w:pPr>
          </w:p>
        </w:tc>
      </w:tr>
      <w:tr w:rsidR="00C274AE" w:rsidRPr="004C2371" w14:paraId="50166BA5" w14:textId="77777777" w:rsidTr="00C274AE">
        <w:trPr>
          <w:trHeight w:val="20"/>
        </w:trPr>
        <w:tc>
          <w:tcPr>
            <w:tcW w:w="2827" w:type="pct"/>
            <w:tcMar>
              <w:top w:w="0" w:type="dxa"/>
              <w:left w:w="108" w:type="dxa"/>
              <w:bottom w:w="0" w:type="dxa"/>
              <w:right w:w="108" w:type="dxa"/>
            </w:tcMar>
            <w:hideMark/>
          </w:tcPr>
          <w:p w14:paraId="0D13011C" w14:textId="77777777" w:rsidR="00C274AE" w:rsidRPr="004C2371" w:rsidRDefault="00C274AE" w:rsidP="00210278">
            <w:pPr>
              <w:ind w:left="709" w:hanging="709"/>
              <w:rPr>
                <w:lang w:val="en-US"/>
              </w:rPr>
            </w:pPr>
            <w:r w:rsidRPr="004C2371">
              <w:rPr>
                <w:lang w:val="en-US"/>
              </w:rPr>
              <w:t>Wynnum Road at Bognor Street</w:t>
            </w:r>
          </w:p>
        </w:tc>
        <w:tc>
          <w:tcPr>
            <w:tcW w:w="1039" w:type="pct"/>
            <w:tcMar>
              <w:top w:w="0" w:type="dxa"/>
              <w:left w:w="108" w:type="dxa"/>
              <w:bottom w:w="0" w:type="dxa"/>
              <w:right w:w="108" w:type="dxa"/>
            </w:tcMar>
          </w:tcPr>
          <w:p w14:paraId="2D1E59A7"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00622447" w14:textId="77777777" w:rsidR="00C274AE" w:rsidRPr="004C2371" w:rsidRDefault="00C274AE" w:rsidP="00210278">
            <w:pPr>
              <w:ind w:left="709" w:hanging="709"/>
              <w:rPr>
                <w:lang w:val="en-US"/>
              </w:rPr>
            </w:pPr>
          </w:p>
        </w:tc>
      </w:tr>
      <w:tr w:rsidR="00C274AE" w:rsidRPr="004C2371" w14:paraId="4D7BD6E3" w14:textId="77777777" w:rsidTr="00C274AE">
        <w:trPr>
          <w:trHeight w:val="20"/>
          <w:tblHeader/>
        </w:trPr>
        <w:tc>
          <w:tcPr>
            <w:tcW w:w="5000" w:type="pct"/>
            <w:gridSpan w:val="3"/>
            <w:tcMar>
              <w:top w:w="0" w:type="dxa"/>
              <w:left w:w="108" w:type="dxa"/>
              <w:bottom w:w="0" w:type="dxa"/>
              <w:right w:w="108" w:type="dxa"/>
            </w:tcMar>
            <w:hideMark/>
          </w:tcPr>
          <w:p w14:paraId="072C6719" w14:textId="77777777" w:rsidR="00C274AE" w:rsidRPr="004C2371" w:rsidRDefault="00C274AE" w:rsidP="00210278">
            <w:pPr>
              <w:ind w:left="709" w:hanging="709"/>
              <w:rPr>
                <w:b/>
                <w:bCs/>
                <w:lang w:val="en-US"/>
              </w:rPr>
            </w:pPr>
            <w:r w:rsidRPr="004C2371">
              <w:rPr>
                <w:b/>
                <w:bCs/>
                <w:lang w:val="en-US"/>
              </w:rPr>
              <w:t>MAJOR ROAD NETWORK IMPROVEMENTS DESIGN</w:t>
            </w:r>
          </w:p>
        </w:tc>
      </w:tr>
      <w:tr w:rsidR="00C274AE" w:rsidRPr="004C2371" w14:paraId="4C0DD99A" w14:textId="77777777" w:rsidTr="00C274AE">
        <w:trPr>
          <w:trHeight w:val="20"/>
        </w:trPr>
        <w:tc>
          <w:tcPr>
            <w:tcW w:w="2827" w:type="pct"/>
            <w:tcMar>
              <w:top w:w="0" w:type="dxa"/>
              <w:left w:w="108" w:type="dxa"/>
              <w:bottom w:w="0" w:type="dxa"/>
              <w:right w:w="108" w:type="dxa"/>
            </w:tcMar>
            <w:hideMark/>
          </w:tcPr>
          <w:p w14:paraId="22EFB422" w14:textId="77777777" w:rsidR="00C274AE" w:rsidRPr="004C2371" w:rsidRDefault="00C274AE" w:rsidP="00210278">
            <w:pPr>
              <w:ind w:left="709" w:hanging="709"/>
              <w:rPr>
                <w:lang w:val="en-US"/>
              </w:rPr>
            </w:pPr>
            <w:r w:rsidRPr="004C2371">
              <w:rPr>
                <w:lang w:val="en-US"/>
              </w:rPr>
              <w:t>Archerfield Road, Azalea Street and Pine Road</w:t>
            </w:r>
          </w:p>
        </w:tc>
        <w:tc>
          <w:tcPr>
            <w:tcW w:w="1039" w:type="pct"/>
            <w:tcMar>
              <w:top w:w="0" w:type="dxa"/>
              <w:left w:w="108" w:type="dxa"/>
              <w:bottom w:w="0" w:type="dxa"/>
              <w:right w:w="108" w:type="dxa"/>
            </w:tcMar>
          </w:tcPr>
          <w:p w14:paraId="60DE44E1"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4A056559" w14:textId="77777777" w:rsidR="00C274AE" w:rsidRPr="004C2371" w:rsidRDefault="00C274AE" w:rsidP="00210278">
            <w:pPr>
              <w:ind w:left="709" w:hanging="709"/>
              <w:rPr>
                <w:lang w:val="en-US"/>
              </w:rPr>
            </w:pPr>
          </w:p>
        </w:tc>
      </w:tr>
      <w:tr w:rsidR="00C274AE" w:rsidRPr="004C2371" w14:paraId="0B4CDF5B" w14:textId="77777777" w:rsidTr="00C274AE">
        <w:trPr>
          <w:trHeight w:val="20"/>
        </w:trPr>
        <w:tc>
          <w:tcPr>
            <w:tcW w:w="2827" w:type="pct"/>
            <w:tcMar>
              <w:top w:w="0" w:type="dxa"/>
              <w:left w:w="108" w:type="dxa"/>
              <w:bottom w:w="0" w:type="dxa"/>
              <w:right w:w="108" w:type="dxa"/>
            </w:tcMar>
            <w:hideMark/>
          </w:tcPr>
          <w:p w14:paraId="4A61D3B8" w14:textId="77777777" w:rsidR="00C274AE" w:rsidRPr="004C2371" w:rsidRDefault="00C274AE" w:rsidP="00CF3B44">
            <w:pPr>
              <w:jc w:val="left"/>
              <w:rPr>
                <w:lang w:val="en-US"/>
              </w:rPr>
            </w:pPr>
            <w:r w:rsidRPr="004C2371">
              <w:rPr>
                <w:lang w:val="en-US"/>
              </w:rPr>
              <w:t>Bowen Bridge Road, Campbell Street and O’Connell Terrace</w:t>
            </w:r>
          </w:p>
        </w:tc>
        <w:tc>
          <w:tcPr>
            <w:tcW w:w="1039" w:type="pct"/>
            <w:tcMar>
              <w:top w:w="0" w:type="dxa"/>
              <w:left w:w="108" w:type="dxa"/>
              <w:bottom w:w="0" w:type="dxa"/>
              <w:right w:w="108" w:type="dxa"/>
            </w:tcMar>
          </w:tcPr>
          <w:p w14:paraId="26040D77"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04855CFC" w14:textId="77777777" w:rsidR="00C274AE" w:rsidRPr="004C2371" w:rsidRDefault="00C274AE" w:rsidP="00210278">
            <w:pPr>
              <w:ind w:left="709" w:hanging="709"/>
              <w:rPr>
                <w:lang w:val="en-US"/>
              </w:rPr>
            </w:pPr>
          </w:p>
        </w:tc>
      </w:tr>
      <w:tr w:rsidR="00C274AE" w:rsidRPr="004C2371" w14:paraId="7867D783" w14:textId="77777777" w:rsidTr="00C274AE">
        <w:trPr>
          <w:trHeight w:val="20"/>
        </w:trPr>
        <w:tc>
          <w:tcPr>
            <w:tcW w:w="2827" w:type="pct"/>
            <w:tcMar>
              <w:top w:w="0" w:type="dxa"/>
              <w:left w:w="108" w:type="dxa"/>
              <w:bottom w:w="0" w:type="dxa"/>
              <w:right w:w="108" w:type="dxa"/>
            </w:tcMar>
            <w:hideMark/>
          </w:tcPr>
          <w:p w14:paraId="1F215531" w14:textId="77777777" w:rsidR="00C274AE" w:rsidRPr="004C2371" w:rsidRDefault="00C274AE" w:rsidP="00CF3B44">
            <w:pPr>
              <w:jc w:val="left"/>
              <w:rPr>
                <w:lang w:val="en-US"/>
              </w:rPr>
            </w:pPr>
            <w:r w:rsidRPr="004C2371">
              <w:rPr>
                <w:lang w:val="en-US"/>
              </w:rPr>
              <w:t>Bowen Bridge Road, Herston Road and Gilchrist Avenue</w:t>
            </w:r>
          </w:p>
        </w:tc>
        <w:tc>
          <w:tcPr>
            <w:tcW w:w="1039" w:type="pct"/>
            <w:tcMar>
              <w:top w:w="0" w:type="dxa"/>
              <w:left w:w="108" w:type="dxa"/>
              <w:bottom w:w="0" w:type="dxa"/>
              <w:right w:w="108" w:type="dxa"/>
            </w:tcMar>
          </w:tcPr>
          <w:p w14:paraId="5CCDF5F1"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646100C8" w14:textId="77777777" w:rsidR="00C274AE" w:rsidRPr="004C2371" w:rsidRDefault="00C274AE" w:rsidP="00210278">
            <w:pPr>
              <w:ind w:left="709" w:hanging="709"/>
              <w:rPr>
                <w:lang w:val="en-US"/>
              </w:rPr>
            </w:pPr>
          </w:p>
        </w:tc>
      </w:tr>
      <w:tr w:rsidR="00C274AE" w:rsidRPr="004C2371" w14:paraId="548708FE" w14:textId="77777777" w:rsidTr="00C274AE">
        <w:trPr>
          <w:trHeight w:val="20"/>
        </w:trPr>
        <w:tc>
          <w:tcPr>
            <w:tcW w:w="2827" w:type="pct"/>
            <w:tcMar>
              <w:top w:w="0" w:type="dxa"/>
              <w:left w:w="108" w:type="dxa"/>
              <w:bottom w:w="0" w:type="dxa"/>
              <w:right w:w="108" w:type="dxa"/>
            </w:tcMar>
            <w:hideMark/>
          </w:tcPr>
          <w:p w14:paraId="42C3BB25" w14:textId="77777777" w:rsidR="00C274AE" w:rsidRPr="004C2371" w:rsidRDefault="00C274AE" w:rsidP="00CF3B44">
            <w:pPr>
              <w:jc w:val="left"/>
              <w:rPr>
                <w:lang w:val="en-US"/>
              </w:rPr>
            </w:pPr>
            <w:r w:rsidRPr="004C2371">
              <w:rPr>
                <w:lang w:val="en-US"/>
              </w:rPr>
              <w:t>Brunswick Street, Bowen Bridge Road and Gregory Terrace</w:t>
            </w:r>
          </w:p>
        </w:tc>
        <w:tc>
          <w:tcPr>
            <w:tcW w:w="1039" w:type="pct"/>
            <w:tcMar>
              <w:top w:w="0" w:type="dxa"/>
              <w:left w:w="108" w:type="dxa"/>
              <w:bottom w:w="0" w:type="dxa"/>
              <w:right w:w="108" w:type="dxa"/>
            </w:tcMar>
          </w:tcPr>
          <w:p w14:paraId="69EF4C56"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1C506D8A" w14:textId="77777777" w:rsidR="00C274AE" w:rsidRPr="004C2371" w:rsidRDefault="00C274AE" w:rsidP="00210278">
            <w:pPr>
              <w:ind w:left="709" w:hanging="709"/>
              <w:rPr>
                <w:lang w:val="en-US"/>
              </w:rPr>
            </w:pPr>
          </w:p>
        </w:tc>
      </w:tr>
      <w:tr w:rsidR="00C274AE" w:rsidRPr="004C2371" w14:paraId="2B7D32E8" w14:textId="77777777" w:rsidTr="00C274AE">
        <w:trPr>
          <w:trHeight w:val="20"/>
        </w:trPr>
        <w:tc>
          <w:tcPr>
            <w:tcW w:w="2827" w:type="pct"/>
            <w:tcMar>
              <w:top w:w="0" w:type="dxa"/>
              <w:left w:w="108" w:type="dxa"/>
              <w:bottom w:w="0" w:type="dxa"/>
              <w:right w:w="108" w:type="dxa"/>
            </w:tcMar>
            <w:hideMark/>
          </w:tcPr>
          <w:p w14:paraId="5B70EB83" w14:textId="77777777" w:rsidR="00C274AE" w:rsidRPr="004C2371" w:rsidRDefault="00C274AE" w:rsidP="00210278">
            <w:pPr>
              <w:ind w:left="709" w:hanging="709"/>
              <w:rPr>
                <w:lang w:val="en-US"/>
              </w:rPr>
            </w:pPr>
            <w:r w:rsidRPr="004C2371">
              <w:rPr>
                <w:lang w:val="en-US"/>
              </w:rPr>
              <w:t xml:space="preserve">Miles Platting Road </w:t>
            </w:r>
          </w:p>
        </w:tc>
        <w:tc>
          <w:tcPr>
            <w:tcW w:w="1039" w:type="pct"/>
            <w:tcMar>
              <w:top w:w="0" w:type="dxa"/>
              <w:left w:w="108" w:type="dxa"/>
              <w:bottom w:w="0" w:type="dxa"/>
              <w:right w:w="108" w:type="dxa"/>
            </w:tcMar>
          </w:tcPr>
          <w:p w14:paraId="1607E85E"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486A2794" w14:textId="77777777" w:rsidR="00C274AE" w:rsidRPr="004C2371" w:rsidRDefault="00C274AE" w:rsidP="00210278">
            <w:pPr>
              <w:ind w:left="709" w:hanging="709"/>
              <w:rPr>
                <w:lang w:val="en-US"/>
              </w:rPr>
            </w:pPr>
          </w:p>
        </w:tc>
      </w:tr>
      <w:tr w:rsidR="00C274AE" w:rsidRPr="004C2371" w14:paraId="444D39AA" w14:textId="77777777" w:rsidTr="00C274AE">
        <w:trPr>
          <w:trHeight w:val="20"/>
        </w:trPr>
        <w:tc>
          <w:tcPr>
            <w:tcW w:w="2827" w:type="pct"/>
            <w:tcMar>
              <w:top w:w="0" w:type="dxa"/>
              <w:left w:w="108" w:type="dxa"/>
              <w:bottom w:w="0" w:type="dxa"/>
              <w:right w:w="108" w:type="dxa"/>
            </w:tcMar>
            <w:hideMark/>
          </w:tcPr>
          <w:p w14:paraId="7D16B576" w14:textId="77777777" w:rsidR="00C274AE" w:rsidRPr="004C2371" w:rsidRDefault="00C274AE" w:rsidP="00210278">
            <w:pPr>
              <w:ind w:left="709" w:hanging="709"/>
              <w:rPr>
                <w:lang w:val="en-US"/>
              </w:rPr>
            </w:pPr>
            <w:r w:rsidRPr="004C2371">
              <w:rPr>
                <w:lang w:val="en-US"/>
              </w:rPr>
              <w:t>Newnham Road and Dawson Road</w:t>
            </w:r>
          </w:p>
        </w:tc>
        <w:tc>
          <w:tcPr>
            <w:tcW w:w="1039" w:type="pct"/>
            <w:tcMar>
              <w:top w:w="0" w:type="dxa"/>
              <w:left w:w="108" w:type="dxa"/>
              <w:bottom w:w="0" w:type="dxa"/>
              <w:right w:w="108" w:type="dxa"/>
            </w:tcMar>
          </w:tcPr>
          <w:p w14:paraId="6B3C5F22"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061A9184" w14:textId="77777777" w:rsidR="00C274AE" w:rsidRPr="004C2371" w:rsidRDefault="00C274AE" w:rsidP="00210278">
            <w:pPr>
              <w:ind w:left="709" w:hanging="709"/>
              <w:rPr>
                <w:lang w:val="en-US"/>
              </w:rPr>
            </w:pPr>
          </w:p>
        </w:tc>
      </w:tr>
      <w:tr w:rsidR="00C274AE" w:rsidRPr="004C2371" w14:paraId="77D8115E" w14:textId="77777777" w:rsidTr="00C274AE">
        <w:trPr>
          <w:trHeight w:val="20"/>
        </w:trPr>
        <w:tc>
          <w:tcPr>
            <w:tcW w:w="2827" w:type="pct"/>
            <w:tcMar>
              <w:top w:w="0" w:type="dxa"/>
              <w:left w:w="108" w:type="dxa"/>
              <w:bottom w:w="0" w:type="dxa"/>
              <w:right w:w="108" w:type="dxa"/>
            </w:tcMar>
            <w:hideMark/>
          </w:tcPr>
          <w:p w14:paraId="61A9F7E3" w14:textId="77777777" w:rsidR="00C274AE" w:rsidRPr="004C2371" w:rsidRDefault="00C274AE" w:rsidP="00210278">
            <w:pPr>
              <w:ind w:left="709" w:hanging="709"/>
              <w:rPr>
                <w:lang w:val="en-US"/>
              </w:rPr>
            </w:pPr>
            <w:r w:rsidRPr="004C2371">
              <w:rPr>
                <w:lang w:val="en-US"/>
              </w:rPr>
              <w:t>Ritchie Road – Stage 2</w:t>
            </w:r>
          </w:p>
        </w:tc>
        <w:tc>
          <w:tcPr>
            <w:tcW w:w="1039" w:type="pct"/>
            <w:tcMar>
              <w:top w:w="0" w:type="dxa"/>
              <w:left w:w="108" w:type="dxa"/>
              <w:bottom w:w="0" w:type="dxa"/>
              <w:right w:w="108" w:type="dxa"/>
            </w:tcMar>
          </w:tcPr>
          <w:p w14:paraId="5097A418"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647F0462" w14:textId="77777777" w:rsidR="00C274AE" w:rsidRPr="004C2371" w:rsidRDefault="00C274AE" w:rsidP="00210278">
            <w:pPr>
              <w:ind w:left="709" w:hanging="709"/>
              <w:rPr>
                <w:lang w:val="en-US"/>
              </w:rPr>
            </w:pPr>
          </w:p>
        </w:tc>
      </w:tr>
      <w:tr w:rsidR="00C274AE" w:rsidRPr="004C2371" w14:paraId="4062771B" w14:textId="77777777" w:rsidTr="00C274AE">
        <w:trPr>
          <w:trHeight w:val="20"/>
        </w:trPr>
        <w:tc>
          <w:tcPr>
            <w:tcW w:w="2827" w:type="pct"/>
            <w:tcMar>
              <w:top w:w="0" w:type="dxa"/>
              <w:left w:w="108" w:type="dxa"/>
              <w:bottom w:w="0" w:type="dxa"/>
              <w:right w:w="108" w:type="dxa"/>
            </w:tcMar>
            <w:hideMark/>
          </w:tcPr>
          <w:p w14:paraId="371F4753" w14:textId="77777777" w:rsidR="00C274AE" w:rsidRPr="004C2371" w:rsidRDefault="00C274AE" w:rsidP="00210278">
            <w:pPr>
              <w:ind w:left="709" w:hanging="709"/>
              <w:rPr>
                <w:lang w:val="en-US"/>
              </w:rPr>
            </w:pPr>
            <w:r w:rsidRPr="004C2371">
              <w:rPr>
                <w:lang w:val="en-US"/>
              </w:rPr>
              <w:t>Sylvan Road, Croydon Street and Jephson Street</w:t>
            </w:r>
          </w:p>
        </w:tc>
        <w:tc>
          <w:tcPr>
            <w:tcW w:w="1039" w:type="pct"/>
            <w:tcMar>
              <w:top w:w="0" w:type="dxa"/>
              <w:left w:w="108" w:type="dxa"/>
              <w:bottom w:w="0" w:type="dxa"/>
              <w:right w:w="108" w:type="dxa"/>
            </w:tcMar>
          </w:tcPr>
          <w:p w14:paraId="45FFFE83"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08D3CCBF" w14:textId="77777777" w:rsidR="00C274AE" w:rsidRPr="004C2371" w:rsidRDefault="00C274AE" w:rsidP="00210278">
            <w:pPr>
              <w:ind w:left="709" w:hanging="709"/>
              <w:rPr>
                <w:lang w:val="en-US"/>
              </w:rPr>
            </w:pPr>
          </w:p>
        </w:tc>
      </w:tr>
      <w:tr w:rsidR="00C274AE" w:rsidRPr="004C2371" w14:paraId="268846DD" w14:textId="77777777" w:rsidTr="00C274AE">
        <w:trPr>
          <w:trHeight w:val="20"/>
        </w:trPr>
        <w:tc>
          <w:tcPr>
            <w:tcW w:w="2827" w:type="pct"/>
            <w:tcMar>
              <w:top w:w="0" w:type="dxa"/>
              <w:left w:w="108" w:type="dxa"/>
              <w:bottom w:w="0" w:type="dxa"/>
              <w:right w:w="108" w:type="dxa"/>
            </w:tcMar>
            <w:hideMark/>
          </w:tcPr>
          <w:p w14:paraId="1C8017BC" w14:textId="77777777" w:rsidR="00C274AE" w:rsidRPr="004C2371" w:rsidRDefault="00C274AE" w:rsidP="00210278">
            <w:pPr>
              <w:ind w:left="709" w:hanging="709"/>
              <w:rPr>
                <w:lang w:val="en-US"/>
              </w:rPr>
            </w:pPr>
            <w:r w:rsidRPr="004C2371">
              <w:rPr>
                <w:lang w:val="en-US"/>
              </w:rPr>
              <w:t>Waterworks Road, Greenlanes Road and Baileys Road</w:t>
            </w:r>
          </w:p>
        </w:tc>
        <w:tc>
          <w:tcPr>
            <w:tcW w:w="1039" w:type="pct"/>
            <w:tcMar>
              <w:top w:w="0" w:type="dxa"/>
              <w:left w:w="108" w:type="dxa"/>
              <w:bottom w:w="0" w:type="dxa"/>
              <w:right w:w="108" w:type="dxa"/>
            </w:tcMar>
          </w:tcPr>
          <w:p w14:paraId="791B415D"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25A78439" w14:textId="77777777" w:rsidR="00C274AE" w:rsidRPr="004C2371" w:rsidRDefault="00C274AE" w:rsidP="00210278">
            <w:pPr>
              <w:ind w:left="709" w:hanging="709"/>
              <w:rPr>
                <w:lang w:val="en-US"/>
              </w:rPr>
            </w:pPr>
          </w:p>
        </w:tc>
      </w:tr>
      <w:tr w:rsidR="00C274AE" w:rsidRPr="004C2371" w14:paraId="63CBD099" w14:textId="77777777" w:rsidTr="00C274AE">
        <w:trPr>
          <w:trHeight w:val="20"/>
          <w:tblHeader/>
        </w:trPr>
        <w:tc>
          <w:tcPr>
            <w:tcW w:w="5000" w:type="pct"/>
            <w:gridSpan w:val="3"/>
            <w:tcMar>
              <w:top w:w="0" w:type="dxa"/>
              <w:left w:w="108" w:type="dxa"/>
              <w:bottom w:w="0" w:type="dxa"/>
              <w:right w:w="108" w:type="dxa"/>
            </w:tcMar>
            <w:hideMark/>
          </w:tcPr>
          <w:p w14:paraId="5513630D" w14:textId="77777777" w:rsidR="00C274AE" w:rsidRPr="004C2371" w:rsidRDefault="00C274AE" w:rsidP="00210278">
            <w:pPr>
              <w:ind w:left="709" w:hanging="709"/>
              <w:rPr>
                <w:b/>
                <w:bCs/>
                <w:lang w:val="en-US"/>
              </w:rPr>
            </w:pPr>
            <w:r w:rsidRPr="004C2371">
              <w:rPr>
                <w:b/>
                <w:bCs/>
                <w:lang w:val="en-US"/>
              </w:rPr>
              <w:t>MAJOR TRAFFIC IMPROVEMENTS – INTERSECTIONS</w:t>
            </w:r>
          </w:p>
        </w:tc>
      </w:tr>
      <w:tr w:rsidR="00C274AE" w:rsidRPr="004C2371" w14:paraId="50B04977" w14:textId="77777777" w:rsidTr="00C274AE">
        <w:trPr>
          <w:trHeight w:val="20"/>
        </w:trPr>
        <w:tc>
          <w:tcPr>
            <w:tcW w:w="2827" w:type="pct"/>
            <w:tcMar>
              <w:top w:w="0" w:type="dxa"/>
              <w:left w:w="108" w:type="dxa"/>
              <w:bottom w:w="0" w:type="dxa"/>
              <w:right w:w="108" w:type="dxa"/>
            </w:tcMar>
            <w:hideMark/>
          </w:tcPr>
          <w:p w14:paraId="1D0E667C" w14:textId="77777777" w:rsidR="00C274AE" w:rsidRPr="004C2371" w:rsidRDefault="00C274AE" w:rsidP="00210278">
            <w:pPr>
              <w:ind w:left="709" w:hanging="709"/>
              <w:rPr>
                <w:lang w:val="en-US"/>
              </w:rPr>
            </w:pPr>
            <w:r w:rsidRPr="004C2371">
              <w:rPr>
                <w:lang w:val="en-US"/>
              </w:rPr>
              <w:t>Bay Terrace and Chestnut Street</w:t>
            </w:r>
          </w:p>
        </w:tc>
        <w:tc>
          <w:tcPr>
            <w:tcW w:w="1039" w:type="pct"/>
            <w:tcMar>
              <w:top w:w="0" w:type="dxa"/>
              <w:left w:w="108" w:type="dxa"/>
              <w:bottom w:w="0" w:type="dxa"/>
              <w:right w:w="108" w:type="dxa"/>
            </w:tcMar>
          </w:tcPr>
          <w:p w14:paraId="4C7E61E9"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277F10B2" w14:textId="77777777" w:rsidR="00C274AE" w:rsidRPr="004C2371" w:rsidRDefault="00C274AE" w:rsidP="00210278">
            <w:pPr>
              <w:ind w:left="709" w:hanging="709"/>
              <w:rPr>
                <w:lang w:val="en-US"/>
              </w:rPr>
            </w:pPr>
          </w:p>
        </w:tc>
      </w:tr>
      <w:tr w:rsidR="00C274AE" w:rsidRPr="004C2371" w14:paraId="1A6672F6" w14:textId="77777777" w:rsidTr="00C274AE">
        <w:trPr>
          <w:trHeight w:val="20"/>
        </w:trPr>
        <w:tc>
          <w:tcPr>
            <w:tcW w:w="2827" w:type="pct"/>
            <w:tcMar>
              <w:top w:w="0" w:type="dxa"/>
              <w:left w:w="108" w:type="dxa"/>
              <w:bottom w:w="0" w:type="dxa"/>
              <w:right w:w="108" w:type="dxa"/>
            </w:tcMar>
            <w:hideMark/>
          </w:tcPr>
          <w:p w14:paraId="15FF3B0A" w14:textId="77777777" w:rsidR="00C274AE" w:rsidRPr="004C2371" w:rsidRDefault="00C274AE" w:rsidP="00210278">
            <w:pPr>
              <w:ind w:left="709" w:hanging="709"/>
              <w:rPr>
                <w:lang w:val="en-US"/>
              </w:rPr>
            </w:pPr>
            <w:r w:rsidRPr="004C2371">
              <w:rPr>
                <w:lang w:val="en-US"/>
              </w:rPr>
              <w:t>Bennetts Road, Macrossan Avenue and Crown Street</w:t>
            </w:r>
          </w:p>
        </w:tc>
        <w:tc>
          <w:tcPr>
            <w:tcW w:w="1039" w:type="pct"/>
            <w:tcMar>
              <w:top w:w="0" w:type="dxa"/>
              <w:left w:w="108" w:type="dxa"/>
              <w:bottom w:w="0" w:type="dxa"/>
              <w:right w:w="108" w:type="dxa"/>
            </w:tcMar>
          </w:tcPr>
          <w:p w14:paraId="7B88BC2E"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47A830D7" w14:textId="77777777" w:rsidR="00C274AE" w:rsidRPr="004C2371" w:rsidRDefault="00C274AE" w:rsidP="00210278">
            <w:pPr>
              <w:ind w:left="709" w:hanging="709"/>
              <w:rPr>
                <w:lang w:val="en-US"/>
              </w:rPr>
            </w:pPr>
          </w:p>
        </w:tc>
      </w:tr>
      <w:tr w:rsidR="00C274AE" w:rsidRPr="004C2371" w14:paraId="25E48179" w14:textId="77777777" w:rsidTr="00C274AE">
        <w:trPr>
          <w:trHeight w:val="20"/>
        </w:trPr>
        <w:tc>
          <w:tcPr>
            <w:tcW w:w="2827" w:type="pct"/>
            <w:tcMar>
              <w:top w:w="0" w:type="dxa"/>
              <w:left w:w="108" w:type="dxa"/>
              <w:bottom w:w="0" w:type="dxa"/>
              <w:right w:w="108" w:type="dxa"/>
            </w:tcMar>
            <w:hideMark/>
          </w:tcPr>
          <w:p w14:paraId="67550C73" w14:textId="77777777" w:rsidR="00C274AE" w:rsidRPr="004C2371" w:rsidRDefault="00C274AE" w:rsidP="00210278">
            <w:pPr>
              <w:ind w:left="709" w:hanging="709"/>
              <w:rPr>
                <w:lang w:val="en-US"/>
              </w:rPr>
            </w:pPr>
            <w:r w:rsidRPr="004C2371">
              <w:rPr>
                <w:lang w:val="en-US"/>
              </w:rPr>
              <w:t>Blunder Road and Wallaroo Way</w:t>
            </w:r>
          </w:p>
        </w:tc>
        <w:tc>
          <w:tcPr>
            <w:tcW w:w="1039" w:type="pct"/>
            <w:tcMar>
              <w:top w:w="0" w:type="dxa"/>
              <w:left w:w="108" w:type="dxa"/>
              <w:bottom w:w="0" w:type="dxa"/>
              <w:right w:w="108" w:type="dxa"/>
            </w:tcMar>
          </w:tcPr>
          <w:p w14:paraId="44CB83C0"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4E8A2CC6" w14:textId="77777777" w:rsidR="00C274AE" w:rsidRPr="004C2371" w:rsidRDefault="00C274AE" w:rsidP="00210278">
            <w:pPr>
              <w:ind w:left="709" w:hanging="709"/>
              <w:rPr>
                <w:lang w:val="en-US"/>
              </w:rPr>
            </w:pPr>
          </w:p>
        </w:tc>
      </w:tr>
      <w:tr w:rsidR="00C274AE" w:rsidRPr="004C2371" w14:paraId="78B5260D" w14:textId="77777777" w:rsidTr="00C274AE">
        <w:trPr>
          <w:trHeight w:val="20"/>
        </w:trPr>
        <w:tc>
          <w:tcPr>
            <w:tcW w:w="2827" w:type="pct"/>
            <w:tcMar>
              <w:top w:w="0" w:type="dxa"/>
              <w:left w:w="108" w:type="dxa"/>
              <w:bottom w:w="0" w:type="dxa"/>
              <w:right w:w="108" w:type="dxa"/>
            </w:tcMar>
            <w:hideMark/>
          </w:tcPr>
          <w:p w14:paraId="4A47B4C1" w14:textId="77777777" w:rsidR="00C274AE" w:rsidRPr="004C2371" w:rsidRDefault="00C274AE" w:rsidP="00210278">
            <w:pPr>
              <w:ind w:left="709" w:hanging="709"/>
              <w:rPr>
                <w:lang w:val="en-US"/>
              </w:rPr>
            </w:pPr>
            <w:r w:rsidRPr="004C2371">
              <w:rPr>
                <w:lang w:val="en-US"/>
              </w:rPr>
              <w:t>Butterfield Street, Aberleigh Road and Fagan Road</w:t>
            </w:r>
          </w:p>
        </w:tc>
        <w:tc>
          <w:tcPr>
            <w:tcW w:w="1039" w:type="pct"/>
            <w:tcMar>
              <w:top w:w="0" w:type="dxa"/>
              <w:left w:w="108" w:type="dxa"/>
              <w:bottom w:w="0" w:type="dxa"/>
              <w:right w:w="108" w:type="dxa"/>
            </w:tcMar>
          </w:tcPr>
          <w:p w14:paraId="3BEE39FD"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3D336BA3" w14:textId="77777777" w:rsidR="00C274AE" w:rsidRPr="004C2371" w:rsidRDefault="00C274AE" w:rsidP="00210278">
            <w:pPr>
              <w:ind w:left="709" w:hanging="709"/>
              <w:rPr>
                <w:lang w:val="en-US"/>
              </w:rPr>
            </w:pPr>
          </w:p>
        </w:tc>
      </w:tr>
      <w:tr w:rsidR="00C274AE" w:rsidRPr="004C2371" w14:paraId="03D4D5EA" w14:textId="77777777" w:rsidTr="00C274AE">
        <w:trPr>
          <w:trHeight w:val="20"/>
        </w:trPr>
        <w:tc>
          <w:tcPr>
            <w:tcW w:w="2827" w:type="pct"/>
            <w:tcMar>
              <w:top w:w="0" w:type="dxa"/>
              <w:left w:w="108" w:type="dxa"/>
              <w:bottom w:w="0" w:type="dxa"/>
              <w:right w:w="108" w:type="dxa"/>
            </w:tcMar>
            <w:hideMark/>
          </w:tcPr>
          <w:p w14:paraId="5881B8C2" w14:textId="77777777" w:rsidR="00C274AE" w:rsidRPr="004C2371" w:rsidRDefault="00C274AE" w:rsidP="00210278">
            <w:pPr>
              <w:ind w:left="709" w:hanging="709"/>
              <w:rPr>
                <w:lang w:val="en-US"/>
              </w:rPr>
            </w:pPr>
            <w:r w:rsidRPr="004C2371">
              <w:rPr>
                <w:lang w:val="en-US"/>
              </w:rPr>
              <w:t>Butterfield Street and Clyde Road</w:t>
            </w:r>
          </w:p>
        </w:tc>
        <w:tc>
          <w:tcPr>
            <w:tcW w:w="1039" w:type="pct"/>
            <w:tcMar>
              <w:top w:w="0" w:type="dxa"/>
              <w:left w:w="108" w:type="dxa"/>
              <w:bottom w:w="0" w:type="dxa"/>
              <w:right w:w="108" w:type="dxa"/>
            </w:tcMar>
          </w:tcPr>
          <w:p w14:paraId="0399C405"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3D01A99E" w14:textId="77777777" w:rsidR="00C274AE" w:rsidRPr="004C2371" w:rsidRDefault="00C274AE" w:rsidP="00210278">
            <w:pPr>
              <w:ind w:left="709" w:hanging="709"/>
              <w:rPr>
                <w:lang w:val="en-US"/>
              </w:rPr>
            </w:pPr>
          </w:p>
        </w:tc>
      </w:tr>
      <w:tr w:rsidR="00C274AE" w:rsidRPr="004C2371" w14:paraId="131B038A" w14:textId="77777777" w:rsidTr="00C274AE">
        <w:trPr>
          <w:trHeight w:val="20"/>
        </w:trPr>
        <w:tc>
          <w:tcPr>
            <w:tcW w:w="2827" w:type="pct"/>
            <w:tcMar>
              <w:top w:w="0" w:type="dxa"/>
              <w:left w:w="108" w:type="dxa"/>
              <w:bottom w:w="0" w:type="dxa"/>
              <w:right w:w="108" w:type="dxa"/>
            </w:tcMar>
            <w:hideMark/>
          </w:tcPr>
          <w:p w14:paraId="171F1860" w14:textId="77777777" w:rsidR="00C274AE" w:rsidRPr="004C2371" w:rsidRDefault="00C274AE" w:rsidP="00210278">
            <w:pPr>
              <w:ind w:left="709" w:hanging="709"/>
              <w:rPr>
                <w:lang w:val="en-US"/>
              </w:rPr>
            </w:pPr>
            <w:r w:rsidRPr="004C2371">
              <w:rPr>
                <w:lang w:val="en-US"/>
              </w:rPr>
              <w:t>Cambridge Parade, Melville Terrace and Arnold Street</w:t>
            </w:r>
          </w:p>
        </w:tc>
        <w:tc>
          <w:tcPr>
            <w:tcW w:w="1039" w:type="pct"/>
            <w:tcMar>
              <w:top w:w="0" w:type="dxa"/>
              <w:left w:w="108" w:type="dxa"/>
              <w:bottom w:w="0" w:type="dxa"/>
              <w:right w:w="108" w:type="dxa"/>
            </w:tcMar>
          </w:tcPr>
          <w:p w14:paraId="1EF6CE5A"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7D57245D" w14:textId="77777777" w:rsidR="00C274AE" w:rsidRPr="004C2371" w:rsidRDefault="00C274AE" w:rsidP="00210278">
            <w:pPr>
              <w:ind w:left="709" w:hanging="709"/>
              <w:rPr>
                <w:lang w:val="en-US"/>
              </w:rPr>
            </w:pPr>
          </w:p>
        </w:tc>
      </w:tr>
      <w:tr w:rsidR="00C274AE" w:rsidRPr="004C2371" w14:paraId="29A49F3D" w14:textId="77777777" w:rsidTr="00C274AE">
        <w:trPr>
          <w:trHeight w:val="20"/>
        </w:trPr>
        <w:tc>
          <w:tcPr>
            <w:tcW w:w="2827" w:type="pct"/>
            <w:tcMar>
              <w:top w:w="0" w:type="dxa"/>
              <w:left w:w="108" w:type="dxa"/>
              <w:bottom w:w="0" w:type="dxa"/>
              <w:right w:w="108" w:type="dxa"/>
            </w:tcMar>
            <w:hideMark/>
          </w:tcPr>
          <w:p w14:paraId="0E639370" w14:textId="77777777" w:rsidR="00C274AE" w:rsidRPr="004C2371" w:rsidRDefault="00C274AE" w:rsidP="00210278">
            <w:pPr>
              <w:ind w:left="709" w:hanging="709"/>
              <w:rPr>
                <w:lang w:val="en-US"/>
              </w:rPr>
            </w:pPr>
            <w:r w:rsidRPr="004C2371">
              <w:rPr>
                <w:lang w:val="en-US"/>
              </w:rPr>
              <w:t>Clarence Road and Swann Road</w:t>
            </w:r>
          </w:p>
        </w:tc>
        <w:tc>
          <w:tcPr>
            <w:tcW w:w="1039" w:type="pct"/>
            <w:tcMar>
              <w:top w:w="0" w:type="dxa"/>
              <w:left w:w="108" w:type="dxa"/>
              <w:bottom w:w="0" w:type="dxa"/>
              <w:right w:w="108" w:type="dxa"/>
            </w:tcMar>
          </w:tcPr>
          <w:p w14:paraId="1D1BDC0C"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50D58037" w14:textId="77777777" w:rsidR="00C274AE" w:rsidRPr="004C2371" w:rsidRDefault="00C274AE" w:rsidP="00210278">
            <w:pPr>
              <w:ind w:left="709" w:hanging="709"/>
              <w:rPr>
                <w:lang w:val="en-US"/>
              </w:rPr>
            </w:pPr>
          </w:p>
        </w:tc>
      </w:tr>
      <w:tr w:rsidR="00C274AE" w:rsidRPr="004C2371" w14:paraId="7C3D08AC" w14:textId="77777777" w:rsidTr="00C274AE">
        <w:trPr>
          <w:trHeight w:val="20"/>
        </w:trPr>
        <w:tc>
          <w:tcPr>
            <w:tcW w:w="2827" w:type="pct"/>
            <w:tcMar>
              <w:top w:w="0" w:type="dxa"/>
              <w:left w:w="108" w:type="dxa"/>
              <w:bottom w:w="0" w:type="dxa"/>
              <w:right w:w="108" w:type="dxa"/>
            </w:tcMar>
            <w:hideMark/>
          </w:tcPr>
          <w:p w14:paraId="2B7DB829" w14:textId="77777777" w:rsidR="00C274AE" w:rsidRPr="004C2371" w:rsidRDefault="00C274AE" w:rsidP="00210278">
            <w:pPr>
              <w:ind w:left="709" w:hanging="709"/>
              <w:rPr>
                <w:lang w:val="en-US"/>
              </w:rPr>
            </w:pPr>
            <w:r w:rsidRPr="004C2371">
              <w:rPr>
                <w:lang w:val="en-US"/>
              </w:rPr>
              <w:t>Dandenong Road, Sirocco Street and Central Avenue</w:t>
            </w:r>
          </w:p>
        </w:tc>
        <w:tc>
          <w:tcPr>
            <w:tcW w:w="1039" w:type="pct"/>
            <w:tcMar>
              <w:top w:w="0" w:type="dxa"/>
              <w:left w:w="108" w:type="dxa"/>
              <w:bottom w:w="0" w:type="dxa"/>
              <w:right w:w="108" w:type="dxa"/>
            </w:tcMar>
          </w:tcPr>
          <w:p w14:paraId="110EBDEF"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7D9946C6" w14:textId="77777777" w:rsidR="00C274AE" w:rsidRPr="004C2371" w:rsidRDefault="00C274AE" w:rsidP="00210278">
            <w:pPr>
              <w:ind w:left="709" w:hanging="709"/>
              <w:rPr>
                <w:lang w:val="en-US"/>
              </w:rPr>
            </w:pPr>
          </w:p>
        </w:tc>
      </w:tr>
      <w:tr w:rsidR="00C274AE" w:rsidRPr="004C2371" w14:paraId="157557C7" w14:textId="77777777" w:rsidTr="00C274AE">
        <w:trPr>
          <w:trHeight w:val="20"/>
        </w:trPr>
        <w:tc>
          <w:tcPr>
            <w:tcW w:w="2827" w:type="pct"/>
            <w:tcMar>
              <w:top w:w="0" w:type="dxa"/>
              <w:left w:w="108" w:type="dxa"/>
              <w:bottom w:w="0" w:type="dxa"/>
              <w:right w:w="108" w:type="dxa"/>
            </w:tcMar>
            <w:hideMark/>
          </w:tcPr>
          <w:p w14:paraId="4C829A4E" w14:textId="77777777" w:rsidR="00C274AE" w:rsidRPr="004C2371" w:rsidRDefault="00C274AE" w:rsidP="00210278">
            <w:pPr>
              <w:ind w:left="709" w:hanging="709"/>
              <w:rPr>
                <w:lang w:val="en-US"/>
              </w:rPr>
            </w:pPr>
            <w:r w:rsidRPr="004C2371">
              <w:rPr>
                <w:lang w:val="en-US"/>
              </w:rPr>
              <w:t>Emergent Works</w:t>
            </w:r>
          </w:p>
        </w:tc>
        <w:tc>
          <w:tcPr>
            <w:tcW w:w="1039" w:type="pct"/>
            <w:tcMar>
              <w:top w:w="0" w:type="dxa"/>
              <w:left w:w="108" w:type="dxa"/>
              <w:bottom w:w="0" w:type="dxa"/>
              <w:right w:w="108" w:type="dxa"/>
            </w:tcMar>
          </w:tcPr>
          <w:p w14:paraId="49668ADC"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7DEA02AB" w14:textId="77777777" w:rsidR="00C274AE" w:rsidRPr="004C2371" w:rsidRDefault="00C274AE" w:rsidP="00210278">
            <w:pPr>
              <w:ind w:left="709" w:hanging="709"/>
              <w:rPr>
                <w:lang w:val="en-US"/>
              </w:rPr>
            </w:pPr>
          </w:p>
        </w:tc>
      </w:tr>
      <w:tr w:rsidR="00C274AE" w:rsidRPr="004C2371" w14:paraId="3A4A271E" w14:textId="77777777" w:rsidTr="00C274AE">
        <w:trPr>
          <w:trHeight w:val="20"/>
        </w:trPr>
        <w:tc>
          <w:tcPr>
            <w:tcW w:w="2827" w:type="pct"/>
            <w:tcMar>
              <w:top w:w="0" w:type="dxa"/>
              <w:left w:w="108" w:type="dxa"/>
              <w:bottom w:w="0" w:type="dxa"/>
              <w:right w:w="108" w:type="dxa"/>
            </w:tcMar>
            <w:hideMark/>
          </w:tcPr>
          <w:p w14:paraId="51B5384C" w14:textId="77777777" w:rsidR="00C274AE" w:rsidRPr="004C2371" w:rsidRDefault="00C274AE" w:rsidP="00210278">
            <w:pPr>
              <w:ind w:left="709" w:hanging="709"/>
              <w:rPr>
                <w:lang w:val="en-US"/>
              </w:rPr>
            </w:pPr>
            <w:r w:rsidRPr="004C2371">
              <w:rPr>
                <w:lang w:val="en-US"/>
              </w:rPr>
              <w:t>Esher Street, Toohey Road and Sexton Street</w:t>
            </w:r>
          </w:p>
        </w:tc>
        <w:tc>
          <w:tcPr>
            <w:tcW w:w="1039" w:type="pct"/>
            <w:tcMar>
              <w:top w:w="0" w:type="dxa"/>
              <w:left w:w="108" w:type="dxa"/>
              <w:bottom w:w="0" w:type="dxa"/>
              <w:right w:w="108" w:type="dxa"/>
            </w:tcMar>
          </w:tcPr>
          <w:p w14:paraId="303D8EA2"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44959A38" w14:textId="77777777" w:rsidR="00C274AE" w:rsidRPr="004C2371" w:rsidRDefault="00C274AE" w:rsidP="00210278">
            <w:pPr>
              <w:ind w:left="709" w:hanging="709"/>
              <w:rPr>
                <w:lang w:val="en-US"/>
              </w:rPr>
            </w:pPr>
          </w:p>
        </w:tc>
      </w:tr>
      <w:tr w:rsidR="00C274AE" w:rsidRPr="004C2371" w14:paraId="73A2C26B" w14:textId="77777777" w:rsidTr="00C274AE">
        <w:trPr>
          <w:trHeight w:val="20"/>
        </w:trPr>
        <w:tc>
          <w:tcPr>
            <w:tcW w:w="2827" w:type="pct"/>
            <w:tcMar>
              <w:top w:w="0" w:type="dxa"/>
              <w:left w:w="108" w:type="dxa"/>
              <w:bottom w:w="0" w:type="dxa"/>
              <w:right w:w="108" w:type="dxa"/>
            </w:tcMar>
            <w:hideMark/>
          </w:tcPr>
          <w:p w14:paraId="49CB7C65" w14:textId="77777777" w:rsidR="00C274AE" w:rsidRPr="004C2371" w:rsidRDefault="00C274AE" w:rsidP="00210278">
            <w:pPr>
              <w:ind w:left="709" w:hanging="709"/>
              <w:rPr>
                <w:lang w:val="en-US"/>
              </w:rPr>
            </w:pPr>
            <w:r w:rsidRPr="004C2371">
              <w:rPr>
                <w:lang w:val="en-US"/>
              </w:rPr>
              <w:t>Forward Design</w:t>
            </w:r>
          </w:p>
        </w:tc>
        <w:tc>
          <w:tcPr>
            <w:tcW w:w="1039" w:type="pct"/>
            <w:tcMar>
              <w:top w:w="0" w:type="dxa"/>
              <w:left w:w="108" w:type="dxa"/>
              <w:bottom w:w="0" w:type="dxa"/>
              <w:right w:w="108" w:type="dxa"/>
            </w:tcMar>
          </w:tcPr>
          <w:p w14:paraId="1E700802"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4AEFFBFC" w14:textId="77777777" w:rsidR="00C274AE" w:rsidRPr="004C2371" w:rsidRDefault="00C274AE" w:rsidP="00210278">
            <w:pPr>
              <w:ind w:left="709" w:hanging="709"/>
              <w:rPr>
                <w:lang w:val="en-US"/>
              </w:rPr>
            </w:pPr>
          </w:p>
        </w:tc>
      </w:tr>
      <w:tr w:rsidR="00C274AE" w:rsidRPr="004C2371" w14:paraId="0B0F8657" w14:textId="77777777" w:rsidTr="00C274AE">
        <w:trPr>
          <w:trHeight w:val="20"/>
        </w:trPr>
        <w:tc>
          <w:tcPr>
            <w:tcW w:w="2827" w:type="pct"/>
            <w:tcMar>
              <w:top w:w="0" w:type="dxa"/>
              <w:left w:w="108" w:type="dxa"/>
              <w:bottom w:w="0" w:type="dxa"/>
              <w:right w:w="108" w:type="dxa"/>
            </w:tcMar>
            <w:hideMark/>
          </w:tcPr>
          <w:p w14:paraId="460974D6" w14:textId="77777777" w:rsidR="00C274AE" w:rsidRPr="004C2371" w:rsidRDefault="00C274AE" w:rsidP="00210278">
            <w:pPr>
              <w:ind w:left="709" w:hanging="709"/>
              <w:rPr>
                <w:lang w:val="en-US"/>
              </w:rPr>
            </w:pPr>
            <w:r w:rsidRPr="004C2371">
              <w:rPr>
                <w:lang w:val="en-US"/>
              </w:rPr>
              <w:t>Hamilton Road and Spence Road</w:t>
            </w:r>
          </w:p>
        </w:tc>
        <w:tc>
          <w:tcPr>
            <w:tcW w:w="1039" w:type="pct"/>
            <w:tcMar>
              <w:top w:w="0" w:type="dxa"/>
              <w:left w:w="108" w:type="dxa"/>
              <w:bottom w:w="0" w:type="dxa"/>
              <w:right w:w="108" w:type="dxa"/>
            </w:tcMar>
          </w:tcPr>
          <w:p w14:paraId="73D41A38"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2AFEC670" w14:textId="77777777" w:rsidR="00C274AE" w:rsidRPr="004C2371" w:rsidRDefault="00C274AE" w:rsidP="00210278">
            <w:pPr>
              <w:ind w:left="709" w:hanging="709"/>
              <w:rPr>
                <w:lang w:val="en-US"/>
              </w:rPr>
            </w:pPr>
          </w:p>
        </w:tc>
      </w:tr>
      <w:tr w:rsidR="00C274AE" w:rsidRPr="004C2371" w14:paraId="62201399" w14:textId="77777777" w:rsidTr="00C274AE">
        <w:trPr>
          <w:trHeight w:val="20"/>
        </w:trPr>
        <w:tc>
          <w:tcPr>
            <w:tcW w:w="2827" w:type="pct"/>
            <w:tcMar>
              <w:top w:w="0" w:type="dxa"/>
              <w:left w:w="108" w:type="dxa"/>
              <w:bottom w:w="0" w:type="dxa"/>
              <w:right w:w="108" w:type="dxa"/>
            </w:tcMar>
            <w:hideMark/>
          </w:tcPr>
          <w:p w14:paraId="6DA16E4D" w14:textId="77777777" w:rsidR="00C274AE" w:rsidRPr="004C2371" w:rsidRDefault="00C274AE" w:rsidP="00210278">
            <w:pPr>
              <w:ind w:left="709" w:hanging="709"/>
              <w:rPr>
                <w:lang w:val="en-US"/>
              </w:rPr>
            </w:pPr>
            <w:r w:rsidRPr="004C2371">
              <w:rPr>
                <w:lang w:val="en-US"/>
              </w:rPr>
              <w:t>Harries Road at Old Cleveland Road</w:t>
            </w:r>
          </w:p>
        </w:tc>
        <w:tc>
          <w:tcPr>
            <w:tcW w:w="1039" w:type="pct"/>
            <w:tcMar>
              <w:top w:w="0" w:type="dxa"/>
              <w:left w:w="108" w:type="dxa"/>
              <w:bottom w:w="0" w:type="dxa"/>
              <w:right w:w="108" w:type="dxa"/>
            </w:tcMar>
          </w:tcPr>
          <w:p w14:paraId="651170BD"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691EEABC" w14:textId="77777777" w:rsidR="00C274AE" w:rsidRPr="004C2371" w:rsidRDefault="00C274AE" w:rsidP="00210278">
            <w:pPr>
              <w:ind w:left="709" w:hanging="709"/>
              <w:rPr>
                <w:lang w:val="en-US"/>
              </w:rPr>
            </w:pPr>
          </w:p>
        </w:tc>
      </w:tr>
      <w:tr w:rsidR="00C274AE" w:rsidRPr="004C2371" w14:paraId="73C1BFBA" w14:textId="77777777" w:rsidTr="00C274AE">
        <w:trPr>
          <w:trHeight w:val="20"/>
        </w:trPr>
        <w:tc>
          <w:tcPr>
            <w:tcW w:w="2827" w:type="pct"/>
            <w:tcMar>
              <w:top w:w="0" w:type="dxa"/>
              <w:left w:w="108" w:type="dxa"/>
              <w:bottom w:w="0" w:type="dxa"/>
              <w:right w:w="108" w:type="dxa"/>
            </w:tcMar>
            <w:hideMark/>
          </w:tcPr>
          <w:p w14:paraId="039CC49B" w14:textId="77777777" w:rsidR="00C274AE" w:rsidRPr="004C2371" w:rsidRDefault="00C274AE" w:rsidP="00210278">
            <w:pPr>
              <w:ind w:left="709" w:hanging="709"/>
              <w:rPr>
                <w:lang w:val="en-US"/>
              </w:rPr>
            </w:pPr>
            <w:r w:rsidRPr="004C2371">
              <w:rPr>
                <w:lang w:val="en-US"/>
              </w:rPr>
              <w:t>Jackson Road and Hellawell Road</w:t>
            </w:r>
          </w:p>
        </w:tc>
        <w:tc>
          <w:tcPr>
            <w:tcW w:w="1039" w:type="pct"/>
            <w:tcMar>
              <w:top w:w="0" w:type="dxa"/>
              <w:left w:w="108" w:type="dxa"/>
              <w:bottom w:w="0" w:type="dxa"/>
              <w:right w:w="108" w:type="dxa"/>
            </w:tcMar>
          </w:tcPr>
          <w:p w14:paraId="302F10A1"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189DAB4F" w14:textId="77777777" w:rsidR="00C274AE" w:rsidRPr="004C2371" w:rsidRDefault="00C274AE" w:rsidP="00210278">
            <w:pPr>
              <w:ind w:left="709" w:hanging="709"/>
              <w:rPr>
                <w:lang w:val="en-US"/>
              </w:rPr>
            </w:pPr>
          </w:p>
        </w:tc>
      </w:tr>
      <w:tr w:rsidR="00C274AE" w:rsidRPr="004C2371" w14:paraId="3A070B57" w14:textId="77777777" w:rsidTr="00C274AE">
        <w:trPr>
          <w:trHeight w:val="20"/>
        </w:trPr>
        <w:tc>
          <w:tcPr>
            <w:tcW w:w="2827" w:type="pct"/>
            <w:tcMar>
              <w:top w:w="0" w:type="dxa"/>
              <w:left w:w="108" w:type="dxa"/>
              <w:bottom w:w="0" w:type="dxa"/>
              <w:right w:w="108" w:type="dxa"/>
            </w:tcMar>
            <w:hideMark/>
          </w:tcPr>
          <w:p w14:paraId="6AE52E17" w14:textId="77777777" w:rsidR="00C274AE" w:rsidRPr="004C2371" w:rsidRDefault="00C274AE" w:rsidP="00210278">
            <w:pPr>
              <w:ind w:left="709" w:hanging="709"/>
              <w:rPr>
                <w:lang w:val="en-US"/>
              </w:rPr>
            </w:pPr>
            <w:r w:rsidRPr="004C2371">
              <w:rPr>
                <w:lang w:val="en-US"/>
              </w:rPr>
              <w:t xml:space="preserve">Johnson Road </w:t>
            </w:r>
          </w:p>
        </w:tc>
        <w:tc>
          <w:tcPr>
            <w:tcW w:w="1039" w:type="pct"/>
            <w:tcMar>
              <w:top w:w="0" w:type="dxa"/>
              <w:left w:w="108" w:type="dxa"/>
              <w:bottom w:w="0" w:type="dxa"/>
              <w:right w:w="108" w:type="dxa"/>
            </w:tcMar>
          </w:tcPr>
          <w:p w14:paraId="75261B5E"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51F4DE75" w14:textId="77777777" w:rsidR="00C274AE" w:rsidRPr="004C2371" w:rsidRDefault="00C274AE" w:rsidP="00210278">
            <w:pPr>
              <w:ind w:left="709" w:hanging="709"/>
              <w:rPr>
                <w:lang w:val="en-US"/>
              </w:rPr>
            </w:pPr>
          </w:p>
        </w:tc>
      </w:tr>
      <w:tr w:rsidR="00C274AE" w:rsidRPr="004C2371" w14:paraId="548F2D4D" w14:textId="77777777" w:rsidTr="00C274AE">
        <w:trPr>
          <w:trHeight w:val="20"/>
        </w:trPr>
        <w:tc>
          <w:tcPr>
            <w:tcW w:w="2827" w:type="pct"/>
            <w:tcMar>
              <w:top w:w="0" w:type="dxa"/>
              <w:left w:w="108" w:type="dxa"/>
              <w:bottom w:w="0" w:type="dxa"/>
              <w:right w:w="108" w:type="dxa"/>
            </w:tcMar>
            <w:hideMark/>
          </w:tcPr>
          <w:p w14:paraId="3B4AE478" w14:textId="77777777" w:rsidR="00C274AE" w:rsidRPr="004C2371" w:rsidRDefault="00C274AE" w:rsidP="00210278">
            <w:pPr>
              <w:ind w:left="709" w:hanging="709"/>
              <w:rPr>
                <w:lang w:val="en-US"/>
              </w:rPr>
            </w:pPr>
            <w:r w:rsidRPr="004C2371">
              <w:rPr>
                <w:lang w:val="en-US"/>
              </w:rPr>
              <w:t>Kelvin Grove Road and Lower Clifton Terrace</w:t>
            </w:r>
          </w:p>
        </w:tc>
        <w:tc>
          <w:tcPr>
            <w:tcW w:w="1039" w:type="pct"/>
            <w:tcMar>
              <w:top w:w="0" w:type="dxa"/>
              <w:left w:w="108" w:type="dxa"/>
              <w:bottom w:w="0" w:type="dxa"/>
              <w:right w:w="108" w:type="dxa"/>
            </w:tcMar>
          </w:tcPr>
          <w:p w14:paraId="432B9D98"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7B49AD6D" w14:textId="77777777" w:rsidR="00C274AE" w:rsidRPr="004C2371" w:rsidRDefault="00C274AE" w:rsidP="00210278">
            <w:pPr>
              <w:ind w:left="709" w:hanging="709"/>
              <w:rPr>
                <w:lang w:val="en-US"/>
              </w:rPr>
            </w:pPr>
          </w:p>
        </w:tc>
      </w:tr>
      <w:tr w:rsidR="00C274AE" w:rsidRPr="004C2371" w14:paraId="3BE97BE2" w14:textId="77777777" w:rsidTr="00C274AE">
        <w:trPr>
          <w:trHeight w:val="20"/>
        </w:trPr>
        <w:tc>
          <w:tcPr>
            <w:tcW w:w="2827" w:type="pct"/>
            <w:tcMar>
              <w:top w:w="0" w:type="dxa"/>
              <w:left w:w="108" w:type="dxa"/>
              <w:bottom w:w="0" w:type="dxa"/>
              <w:right w:w="108" w:type="dxa"/>
            </w:tcMar>
            <w:hideMark/>
          </w:tcPr>
          <w:p w14:paraId="13C9C2CF" w14:textId="77777777" w:rsidR="00C274AE" w:rsidRPr="004C2371" w:rsidRDefault="00C274AE" w:rsidP="00210278">
            <w:pPr>
              <w:ind w:left="709" w:hanging="709"/>
              <w:rPr>
                <w:lang w:val="en-US"/>
              </w:rPr>
            </w:pPr>
            <w:r w:rsidRPr="004C2371">
              <w:rPr>
                <w:lang w:val="en-US"/>
              </w:rPr>
              <w:t>Kittyhawk Avenue and Inala Avenue</w:t>
            </w:r>
          </w:p>
        </w:tc>
        <w:tc>
          <w:tcPr>
            <w:tcW w:w="1039" w:type="pct"/>
            <w:tcMar>
              <w:top w:w="0" w:type="dxa"/>
              <w:left w:w="108" w:type="dxa"/>
              <w:bottom w:w="0" w:type="dxa"/>
              <w:right w:w="108" w:type="dxa"/>
            </w:tcMar>
          </w:tcPr>
          <w:p w14:paraId="3E433EE4"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34D07371" w14:textId="77777777" w:rsidR="00C274AE" w:rsidRPr="004C2371" w:rsidRDefault="00C274AE" w:rsidP="00210278">
            <w:pPr>
              <w:ind w:left="709" w:hanging="709"/>
              <w:rPr>
                <w:lang w:val="en-US"/>
              </w:rPr>
            </w:pPr>
          </w:p>
        </w:tc>
      </w:tr>
      <w:tr w:rsidR="00C274AE" w:rsidRPr="004C2371" w14:paraId="67A6E451" w14:textId="77777777" w:rsidTr="00C274AE">
        <w:trPr>
          <w:trHeight w:val="20"/>
        </w:trPr>
        <w:tc>
          <w:tcPr>
            <w:tcW w:w="2827" w:type="pct"/>
            <w:tcMar>
              <w:top w:w="0" w:type="dxa"/>
              <w:left w:w="108" w:type="dxa"/>
              <w:bottom w:w="0" w:type="dxa"/>
              <w:right w:w="108" w:type="dxa"/>
            </w:tcMar>
            <w:hideMark/>
          </w:tcPr>
          <w:p w14:paraId="07427209" w14:textId="77777777" w:rsidR="00C274AE" w:rsidRPr="004C2371" w:rsidRDefault="00C274AE" w:rsidP="00210278">
            <w:pPr>
              <w:ind w:left="709" w:hanging="709"/>
              <w:rPr>
                <w:lang w:val="en-US"/>
              </w:rPr>
            </w:pPr>
            <w:r w:rsidRPr="004C2371">
              <w:rPr>
                <w:lang w:val="en-US"/>
              </w:rPr>
              <w:t>Logan Road and Deshon Street</w:t>
            </w:r>
          </w:p>
        </w:tc>
        <w:tc>
          <w:tcPr>
            <w:tcW w:w="1039" w:type="pct"/>
            <w:tcMar>
              <w:top w:w="0" w:type="dxa"/>
              <w:left w:w="108" w:type="dxa"/>
              <w:bottom w:w="0" w:type="dxa"/>
              <w:right w:w="108" w:type="dxa"/>
            </w:tcMar>
          </w:tcPr>
          <w:p w14:paraId="1B1D6A16"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527B84EA" w14:textId="77777777" w:rsidR="00C274AE" w:rsidRPr="004C2371" w:rsidRDefault="00C274AE" w:rsidP="00210278">
            <w:pPr>
              <w:ind w:left="709" w:hanging="709"/>
              <w:rPr>
                <w:lang w:val="en-US"/>
              </w:rPr>
            </w:pPr>
          </w:p>
        </w:tc>
      </w:tr>
      <w:tr w:rsidR="00C274AE" w:rsidRPr="004C2371" w14:paraId="66B6F6CB" w14:textId="77777777" w:rsidTr="00C274AE">
        <w:trPr>
          <w:trHeight w:val="20"/>
        </w:trPr>
        <w:tc>
          <w:tcPr>
            <w:tcW w:w="2827" w:type="pct"/>
            <w:tcMar>
              <w:top w:w="0" w:type="dxa"/>
              <w:left w:w="108" w:type="dxa"/>
              <w:bottom w:w="0" w:type="dxa"/>
              <w:right w:w="108" w:type="dxa"/>
            </w:tcMar>
            <w:hideMark/>
          </w:tcPr>
          <w:p w14:paraId="0891D311" w14:textId="77777777" w:rsidR="00C274AE" w:rsidRPr="004C2371" w:rsidRDefault="00C274AE" w:rsidP="00210278">
            <w:pPr>
              <w:ind w:left="709" w:hanging="709"/>
              <w:rPr>
                <w:lang w:val="en-US"/>
              </w:rPr>
            </w:pPr>
            <w:r w:rsidRPr="004C2371">
              <w:rPr>
                <w:lang w:val="en-US"/>
              </w:rPr>
              <w:t>Lutwyche Road and Harris Street</w:t>
            </w:r>
          </w:p>
        </w:tc>
        <w:tc>
          <w:tcPr>
            <w:tcW w:w="1039" w:type="pct"/>
            <w:tcMar>
              <w:top w:w="0" w:type="dxa"/>
              <w:left w:w="108" w:type="dxa"/>
              <w:bottom w:w="0" w:type="dxa"/>
              <w:right w:w="108" w:type="dxa"/>
            </w:tcMar>
          </w:tcPr>
          <w:p w14:paraId="5D5AEC45"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0426FCA5" w14:textId="77777777" w:rsidR="00C274AE" w:rsidRPr="004C2371" w:rsidRDefault="00C274AE" w:rsidP="00210278">
            <w:pPr>
              <w:ind w:left="709" w:hanging="709"/>
              <w:rPr>
                <w:lang w:val="en-US"/>
              </w:rPr>
            </w:pPr>
          </w:p>
        </w:tc>
      </w:tr>
      <w:tr w:rsidR="00C274AE" w:rsidRPr="004C2371" w14:paraId="1CF28A24" w14:textId="77777777" w:rsidTr="00C274AE">
        <w:trPr>
          <w:trHeight w:val="20"/>
        </w:trPr>
        <w:tc>
          <w:tcPr>
            <w:tcW w:w="2827" w:type="pct"/>
            <w:tcMar>
              <w:top w:w="0" w:type="dxa"/>
              <w:left w:w="108" w:type="dxa"/>
              <w:bottom w:w="0" w:type="dxa"/>
              <w:right w:w="108" w:type="dxa"/>
            </w:tcMar>
            <w:hideMark/>
          </w:tcPr>
          <w:p w14:paraId="1426B413" w14:textId="77777777" w:rsidR="00C274AE" w:rsidRPr="004C2371" w:rsidRDefault="00C274AE" w:rsidP="00210278">
            <w:pPr>
              <w:ind w:left="709" w:hanging="709"/>
              <w:rPr>
                <w:lang w:val="en-US"/>
              </w:rPr>
            </w:pPr>
            <w:r w:rsidRPr="004C2371">
              <w:rPr>
                <w:lang w:val="en-US"/>
              </w:rPr>
              <w:t>Robinson Road</w:t>
            </w:r>
          </w:p>
        </w:tc>
        <w:tc>
          <w:tcPr>
            <w:tcW w:w="1039" w:type="pct"/>
            <w:tcMar>
              <w:top w:w="0" w:type="dxa"/>
              <w:left w:w="108" w:type="dxa"/>
              <w:bottom w:w="0" w:type="dxa"/>
              <w:right w:w="108" w:type="dxa"/>
            </w:tcMar>
          </w:tcPr>
          <w:p w14:paraId="2BD6E6B7"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6E5DBB97" w14:textId="77777777" w:rsidR="00C274AE" w:rsidRPr="004C2371" w:rsidRDefault="00C274AE" w:rsidP="00210278">
            <w:pPr>
              <w:ind w:left="709" w:hanging="709"/>
              <w:rPr>
                <w:lang w:val="en-US"/>
              </w:rPr>
            </w:pPr>
          </w:p>
        </w:tc>
      </w:tr>
      <w:tr w:rsidR="00C274AE" w:rsidRPr="004C2371" w14:paraId="400F7DCB" w14:textId="77777777" w:rsidTr="00C274AE">
        <w:trPr>
          <w:trHeight w:val="20"/>
        </w:trPr>
        <w:tc>
          <w:tcPr>
            <w:tcW w:w="2827" w:type="pct"/>
            <w:tcMar>
              <w:top w:w="0" w:type="dxa"/>
              <w:left w:w="108" w:type="dxa"/>
              <w:bottom w:w="0" w:type="dxa"/>
              <w:right w:w="108" w:type="dxa"/>
            </w:tcMar>
            <w:hideMark/>
          </w:tcPr>
          <w:p w14:paraId="1FAA4B57" w14:textId="77777777" w:rsidR="00C274AE" w:rsidRPr="004C2371" w:rsidRDefault="00C274AE" w:rsidP="00210278">
            <w:pPr>
              <w:ind w:left="709" w:hanging="709"/>
              <w:rPr>
                <w:lang w:val="en-US"/>
              </w:rPr>
            </w:pPr>
            <w:r w:rsidRPr="004C2371">
              <w:rPr>
                <w:lang w:val="en-US"/>
              </w:rPr>
              <w:t>Underwood Road and Gaskell Street</w:t>
            </w:r>
          </w:p>
        </w:tc>
        <w:tc>
          <w:tcPr>
            <w:tcW w:w="1039" w:type="pct"/>
            <w:tcMar>
              <w:top w:w="0" w:type="dxa"/>
              <w:left w:w="108" w:type="dxa"/>
              <w:bottom w:w="0" w:type="dxa"/>
              <w:right w:w="108" w:type="dxa"/>
            </w:tcMar>
          </w:tcPr>
          <w:p w14:paraId="63190E49"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534603E0" w14:textId="77777777" w:rsidR="00C274AE" w:rsidRPr="004C2371" w:rsidRDefault="00C274AE" w:rsidP="00210278">
            <w:pPr>
              <w:ind w:left="709" w:hanging="709"/>
              <w:rPr>
                <w:lang w:val="en-US"/>
              </w:rPr>
            </w:pPr>
          </w:p>
        </w:tc>
      </w:tr>
      <w:tr w:rsidR="00C274AE" w:rsidRPr="004C2371" w14:paraId="2DB01BD5" w14:textId="77777777" w:rsidTr="00C274AE">
        <w:trPr>
          <w:trHeight w:val="20"/>
        </w:trPr>
        <w:tc>
          <w:tcPr>
            <w:tcW w:w="2827" w:type="pct"/>
            <w:tcMar>
              <w:top w:w="0" w:type="dxa"/>
              <w:left w:w="108" w:type="dxa"/>
              <w:bottom w:w="0" w:type="dxa"/>
              <w:right w:w="108" w:type="dxa"/>
            </w:tcMar>
            <w:hideMark/>
          </w:tcPr>
          <w:p w14:paraId="2D59B149" w14:textId="77777777" w:rsidR="00C274AE" w:rsidRPr="004C2371" w:rsidRDefault="00C274AE" w:rsidP="00210278">
            <w:pPr>
              <w:ind w:left="709" w:hanging="709"/>
              <w:rPr>
                <w:lang w:val="en-US"/>
              </w:rPr>
            </w:pPr>
            <w:r w:rsidRPr="004C2371">
              <w:rPr>
                <w:lang w:val="en-US"/>
              </w:rPr>
              <w:t>Wynnum Road and Hemmant Tingalpa Road</w:t>
            </w:r>
          </w:p>
        </w:tc>
        <w:tc>
          <w:tcPr>
            <w:tcW w:w="1039" w:type="pct"/>
            <w:tcMar>
              <w:top w:w="0" w:type="dxa"/>
              <w:left w:w="108" w:type="dxa"/>
              <w:bottom w:w="0" w:type="dxa"/>
              <w:right w:w="108" w:type="dxa"/>
            </w:tcMar>
          </w:tcPr>
          <w:p w14:paraId="64F2FD82"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58F442B6" w14:textId="77777777" w:rsidR="00C274AE" w:rsidRPr="004C2371" w:rsidRDefault="00C274AE" w:rsidP="00210278">
            <w:pPr>
              <w:ind w:left="709" w:hanging="709"/>
              <w:rPr>
                <w:lang w:val="en-US"/>
              </w:rPr>
            </w:pPr>
          </w:p>
        </w:tc>
      </w:tr>
      <w:tr w:rsidR="00C274AE" w:rsidRPr="004C2371" w14:paraId="23EE2681" w14:textId="77777777" w:rsidTr="00C274AE">
        <w:trPr>
          <w:trHeight w:val="20"/>
          <w:tblHeader/>
        </w:trPr>
        <w:tc>
          <w:tcPr>
            <w:tcW w:w="5000" w:type="pct"/>
            <w:gridSpan w:val="3"/>
            <w:tcMar>
              <w:top w:w="0" w:type="dxa"/>
              <w:left w:w="108" w:type="dxa"/>
              <w:bottom w:w="0" w:type="dxa"/>
              <w:right w:w="108" w:type="dxa"/>
            </w:tcMar>
            <w:hideMark/>
          </w:tcPr>
          <w:p w14:paraId="58287A71" w14:textId="77777777" w:rsidR="00C274AE" w:rsidRPr="004C2371" w:rsidRDefault="00C274AE" w:rsidP="00210278">
            <w:pPr>
              <w:ind w:left="709" w:hanging="709"/>
              <w:rPr>
                <w:b/>
                <w:bCs/>
                <w:lang w:val="en-US"/>
              </w:rPr>
            </w:pPr>
            <w:r w:rsidRPr="004C2371">
              <w:rPr>
                <w:b/>
                <w:bCs/>
                <w:lang w:val="en-US"/>
              </w:rPr>
              <w:t>SAFE SCHOOL TRAVEL INFRASTRUCTURE</w:t>
            </w:r>
          </w:p>
        </w:tc>
      </w:tr>
      <w:tr w:rsidR="00C274AE" w:rsidRPr="004C2371" w14:paraId="746C7C08" w14:textId="77777777" w:rsidTr="00C274AE">
        <w:trPr>
          <w:trHeight w:val="20"/>
        </w:trPr>
        <w:tc>
          <w:tcPr>
            <w:tcW w:w="2827" w:type="pct"/>
            <w:tcMar>
              <w:top w:w="0" w:type="dxa"/>
              <w:left w:w="108" w:type="dxa"/>
              <w:bottom w:w="0" w:type="dxa"/>
              <w:right w:w="108" w:type="dxa"/>
            </w:tcMar>
            <w:hideMark/>
          </w:tcPr>
          <w:p w14:paraId="0247FA75" w14:textId="77777777" w:rsidR="00C274AE" w:rsidRPr="004C2371" w:rsidRDefault="00C274AE" w:rsidP="00210278">
            <w:pPr>
              <w:ind w:left="709" w:hanging="709"/>
              <w:rPr>
                <w:lang w:val="en-US"/>
              </w:rPr>
            </w:pPr>
            <w:r w:rsidRPr="004C2371">
              <w:rPr>
                <w:lang w:val="en-US"/>
              </w:rPr>
              <w:t>Coorparoo State School</w:t>
            </w:r>
          </w:p>
        </w:tc>
        <w:tc>
          <w:tcPr>
            <w:tcW w:w="1039" w:type="pct"/>
            <w:tcMar>
              <w:top w:w="0" w:type="dxa"/>
              <w:left w:w="108" w:type="dxa"/>
              <w:bottom w:w="0" w:type="dxa"/>
              <w:right w:w="108" w:type="dxa"/>
            </w:tcMar>
          </w:tcPr>
          <w:p w14:paraId="1E601AF2"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67F6717B" w14:textId="77777777" w:rsidR="00C274AE" w:rsidRPr="004C2371" w:rsidRDefault="00C274AE" w:rsidP="00210278">
            <w:pPr>
              <w:ind w:left="709" w:hanging="709"/>
              <w:rPr>
                <w:lang w:val="en-US"/>
              </w:rPr>
            </w:pPr>
          </w:p>
        </w:tc>
      </w:tr>
      <w:tr w:rsidR="00C274AE" w:rsidRPr="004C2371" w14:paraId="15DF8244" w14:textId="77777777" w:rsidTr="00C274AE">
        <w:trPr>
          <w:trHeight w:val="20"/>
        </w:trPr>
        <w:tc>
          <w:tcPr>
            <w:tcW w:w="2827" w:type="pct"/>
            <w:tcMar>
              <w:top w:w="0" w:type="dxa"/>
              <w:left w:w="108" w:type="dxa"/>
              <w:bottom w:w="0" w:type="dxa"/>
              <w:right w:w="108" w:type="dxa"/>
            </w:tcMar>
            <w:hideMark/>
          </w:tcPr>
          <w:p w14:paraId="00DF44E2" w14:textId="77777777" w:rsidR="00C274AE" w:rsidRPr="004C2371" w:rsidRDefault="00C274AE" w:rsidP="00210278">
            <w:pPr>
              <w:ind w:left="709" w:hanging="709"/>
              <w:rPr>
                <w:lang w:val="en-US"/>
              </w:rPr>
            </w:pPr>
            <w:r w:rsidRPr="004C2371">
              <w:rPr>
                <w:lang w:val="en-US"/>
              </w:rPr>
              <w:t>Corinda State High School</w:t>
            </w:r>
          </w:p>
        </w:tc>
        <w:tc>
          <w:tcPr>
            <w:tcW w:w="1039" w:type="pct"/>
            <w:tcMar>
              <w:top w:w="0" w:type="dxa"/>
              <w:left w:w="108" w:type="dxa"/>
              <w:bottom w:w="0" w:type="dxa"/>
              <w:right w:w="108" w:type="dxa"/>
            </w:tcMar>
          </w:tcPr>
          <w:p w14:paraId="10623CE4"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23C69F71" w14:textId="77777777" w:rsidR="00C274AE" w:rsidRPr="004C2371" w:rsidRDefault="00C274AE" w:rsidP="00210278">
            <w:pPr>
              <w:ind w:left="709" w:hanging="709"/>
              <w:rPr>
                <w:lang w:val="en-US"/>
              </w:rPr>
            </w:pPr>
          </w:p>
        </w:tc>
      </w:tr>
      <w:tr w:rsidR="00C274AE" w:rsidRPr="004C2371" w14:paraId="67E394DB" w14:textId="77777777" w:rsidTr="00C274AE">
        <w:trPr>
          <w:trHeight w:val="20"/>
        </w:trPr>
        <w:tc>
          <w:tcPr>
            <w:tcW w:w="2827" w:type="pct"/>
            <w:tcMar>
              <w:top w:w="0" w:type="dxa"/>
              <w:left w:w="108" w:type="dxa"/>
              <w:bottom w:w="0" w:type="dxa"/>
              <w:right w:w="108" w:type="dxa"/>
            </w:tcMar>
            <w:hideMark/>
          </w:tcPr>
          <w:p w14:paraId="3A951C1E" w14:textId="77777777" w:rsidR="00C274AE" w:rsidRPr="004C2371" w:rsidRDefault="00C274AE" w:rsidP="00210278">
            <w:pPr>
              <w:ind w:left="709" w:hanging="709"/>
              <w:rPr>
                <w:lang w:val="en-US"/>
              </w:rPr>
            </w:pPr>
            <w:r w:rsidRPr="004C2371">
              <w:rPr>
                <w:lang w:val="en-US"/>
              </w:rPr>
              <w:t>Kelvin Grove State College</w:t>
            </w:r>
          </w:p>
        </w:tc>
        <w:tc>
          <w:tcPr>
            <w:tcW w:w="1039" w:type="pct"/>
            <w:tcMar>
              <w:top w:w="0" w:type="dxa"/>
              <w:left w:w="108" w:type="dxa"/>
              <w:bottom w:w="0" w:type="dxa"/>
              <w:right w:w="108" w:type="dxa"/>
            </w:tcMar>
          </w:tcPr>
          <w:p w14:paraId="05648FF1"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7DF2D508" w14:textId="77777777" w:rsidR="00C274AE" w:rsidRPr="004C2371" w:rsidRDefault="00C274AE" w:rsidP="00210278">
            <w:pPr>
              <w:ind w:left="709" w:hanging="709"/>
              <w:rPr>
                <w:lang w:val="en-US"/>
              </w:rPr>
            </w:pPr>
          </w:p>
        </w:tc>
      </w:tr>
      <w:tr w:rsidR="00C274AE" w:rsidRPr="004C2371" w14:paraId="78CC3772" w14:textId="77777777" w:rsidTr="00C274AE">
        <w:trPr>
          <w:trHeight w:val="20"/>
        </w:trPr>
        <w:tc>
          <w:tcPr>
            <w:tcW w:w="2827" w:type="pct"/>
            <w:tcMar>
              <w:top w:w="0" w:type="dxa"/>
              <w:left w:w="108" w:type="dxa"/>
              <w:bottom w:w="0" w:type="dxa"/>
              <w:right w:w="108" w:type="dxa"/>
            </w:tcMar>
            <w:hideMark/>
          </w:tcPr>
          <w:p w14:paraId="20D286A1" w14:textId="77777777" w:rsidR="00C274AE" w:rsidRPr="004C2371" w:rsidRDefault="00C274AE" w:rsidP="00210278">
            <w:pPr>
              <w:ind w:left="709" w:hanging="709"/>
              <w:rPr>
                <w:lang w:val="en-US"/>
              </w:rPr>
            </w:pPr>
            <w:r w:rsidRPr="004C2371">
              <w:rPr>
                <w:lang w:val="en-US"/>
              </w:rPr>
              <w:t>Oakleigh State School</w:t>
            </w:r>
          </w:p>
        </w:tc>
        <w:tc>
          <w:tcPr>
            <w:tcW w:w="1039" w:type="pct"/>
            <w:tcMar>
              <w:top w:w="0" w:type="dxa"/>
              <w:left w:w="108" w:type="dxa"/>
              <w:bottom w:w="0" w:type="dxa"/>
              <w:right w:w="108" w:type="dxa"/>
            </w:tcMar>
          </w:tcPr>
          <w:p w14:paraId="478385A3"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1BAA8C11" w14:textId="77777777" w:rsidR="00C274AE" w:rsidRPr="004C2371" w:rsidRDefault="00C274AE" w:rsidP="00210278">
            <w:pPr>
              <w:ind w:left="709" w:hanging="709"/>
              <w:rPr>
                <w:lang w:val="en-US"/>
              </w:rPr>
            </w:pPr>
          </w:p>
        </w:tc>
      </w:tr>
      <w:tr w:rsidR="00C274AE" w:rsidRPr="004C2371" w14:paraId="57D59AD3" w14:textId="77777777" w:rsidTr="00C274AE">
        <w:trPr>
          <w:trHeight w:val="20"/>
        </w:trPr>
        <w:tc>
          <w:tcPr>
            <w:tcW w:w="2827" w:type="pct"/>
            <w:tcMar>
              <w:top w:w="0" w:type="dxa"/>
              <w:left w:w="108" w:type="dxa"/>
              <w:bottom w:w="0" w:type="dxa"/>
              <w:right w:w="108" w:type="dxa"/>
            </w:tcMar>
            <w:hideMark/>
          </w:tcPr>
          <w:p w14:paraId="4D78175C" w14:textId="77777777" w:rsidR="00C274AE" w:rsidRPr="004C2371" w:rsidRDefault="00C274AE" w:rsidP="00210278">
            <w:pPr>
              <w:ind w:left="709" w:hanging="709"/>
              <w:rPr>
                <w:lang w:val="en-US"/>
              </w:rPr>
            </w:pPr>
            <w:r w:rsidRPr="004C2371">
              <w:rPr>
                <w:lang w:val="en-US"/>
              </w:rPr>
              <w:t>St Anthony’s Primary School Kedron</w:t>
            </w:r>
          </w:p>
        </w:tc>
        <w:tc>
          <w:tcPr>
            <w:tcW w:w="1039" w:type="pct"/>
            <w:tcMar>
              <w:top w:w="0" w:type="dxa"/>
              <w:left w:w="108" w:type="dxa"/>
              <w:bottom w:w="0" w:type="dxa"/>
              <w:right w:w="108" w:type="dxa"/>
            </w:tcMar>
          </w:tcPr>
          <w:p w14:paraId="13250382" w14:textId="77777777" w:rsidR="00C274AE" w:rsidRPr="004C2371" w:rsidRDefault="00C274AE" w:rsidP="00210278">
            <w:pPr>
              <w:ind w:left="709" w:hanging="709"/>
              <w:rPr>
                <w:lang w:val="en-US"/>
              </w:rPr>
            </w:pPr>
          </w:p>
        </w:tc>
        <w:tc>
          <w:tcPr>
            <w:tcW w:w="1134" w:type="pct"/>
            <w:tcMar>
              <w:top w:w="0" w:type="dxa"/>
              <w:left w:w="108" w:type="dxa"/>
              <w:bottom w:w="0" w:type="dxa"/>
              <w:right w:w="108" w:type="dxa"/>
            </w:tcMar>
          </w:tcPr>
          <w:p w14:paraId="0E0458F6" w14:textId="77777777" w:rsidR="00C274AE" w:rsidRPr="004C2371" w:rsidRDefault="00C274AE" w:rsidP="00210278">
            <w:pPr>
              <w:ind w:left="709" w:hanging="709"/>
              <w:rPr>
                <w:lang w:val="en-US"/>
              </w:rPr>
            </w:pPr>
          </w:p>
        </w:tc>
      </w:tr>
      <w:bookmarkEnd w:id="79"/>
    </w:tbl>
    <w:p w14:paraId="67711ACC" w14:textId="77777777" w:rsidR="00885F63" w:rsidRDefault="00885F63" w:rsidP="00210278"/>
    <w:p w14:paraId="791DF759" w14:textId="77777777" w:rsidR="00885F63" w:rsidRDefault="00885F63" w:rsidP="00CF3B44">
      <w:pPr>
        <w:keepNext/>
      </w:pPr>
    </w:p>
    <w:p w14:paraId="0DA6F91C" w14:textId="77777777" w:rsidR="00885F63" w:rsidRDefault="00885F63" w:rsidP="00CF3B44">
      <w:pPr>
        <w:pStyle w:val="Heading2"/>
        <w:keepNext/>
      </w:pPr>
      <w:bookmarkStart w:id="80" w:name="_Toc114546774"/>
      <w:bookmarkStart w:id="81" w:name="_Toc150184829"/>
      <w:r>
        <w:t>ANSWERS TO QUESTIONS OF WHICH DUE NOTICE HAS BEEN GIVEN:</w:t>
      </w:r>
      <w:bookmarkEnd w:id="80"/>
      <w:bookmarkEnd w:id="81"/>
    </w:p>
    <w:p w14:paraId="59AF70AD" w14:textId="77777777" w:rsidR="00885F63" w:rsidRDefault="00885F63" w:rsidP="00CF3B44">
      <w:pPr>
        <w:keepNext/>
        <w:spacing w:line="216" w:lineRule="auto"/>
        <w:rPr>
          <w:i/>
        </w:rPr>
      </w:pPr>
      <w:r>
        <w:rPr>
          <w:i/>
        </w:rPr>
        <w:t>(Answers to questions of which due notice has been given are printed as supplied and are not edited)</w:t>
      </w:r>
    </w:p>
    <w:p w14:paraId="3A827DF5" w14:textId="77777777" w:rsidR="00885F63" w:rsidRDefault="00885F63" w:rsidP="00CF3B44">
      <w:pPr>
        <w:keepNext/>
        <w:tabs>
          <w:tab w:val="left" w:pos="2835"/>
        </w:tabs>
        <w:ind w:left="567" w:hanging="567"/>
        <w:rPr>
          <w:b/>
        </w:rPr>
      </w:pPr>
    </w:p>
    <w:p w14:paraId="3B26E311" w14:textId="4BB30A31" w:rsidR="00885F63" w:rsidRPr="00F35860" w:rsidRDefault="00885F63" w:rsidP="00CF3B44">
      <w:pPr>
        <w:keepNext/>
        <w:tabs>
          <w:tab w:val="left" w:pos="2835"/>
        </w:tabs>
        <w:ind w:left="567" w:hanging="567"/>
      </w:pPr>
      <w:r>
        <w:rPr>
          <w:b/>
        </w:rPr>
        <w:t>Submitted b</w:t>
      </w:r>
      <w:r w:rsidRPr="00F35860">
        <w:rPr>
          <w:b/>
        </w:rPr>
        <w:t xml:space="preserve">y Councillor </w:t>
      </w:r>
      <w:r w:rsidR="00C274AE">
        <w:rPr>
          <w:b/>
          <w:bCs/>
        </w:rPr>
        <w:t>Steve Griffiths</w:t>
      </w:r>
      <w:r w:rsidRPr="00F35860">
        <w:rPr>
          <w:b/>
        </w:rPr>
        <w:t xml:space="preserve"> </w:t>
      </w:r>
      <w:r>
        <w:rPr>
          <w:b/>
        </w:rPr>
        <w:t xml:space="preserve">(from meeting on </w:t>
      </w:r>
      <w:r w:rsidR="00C274AE">
        <w:rPr>
          <w:b/>
        </w:rPr>
        <w:t>24 October 2023</w:t>
      </w:r>
      <w:r>
        <w:rPr>
          <w:b/>
        </w:rPr>
        <w:t>)</w:t>
      </w:r>
    </w:p>
    <w:p w14:paraId="1CAEB02E" w14:textId="77777777" w:rsidR="00C274AE" w:rsidRPr="00271F2C" w:rsidRDefault="00C274AE" w:rsidP="00CF3B44">
      <w:pPr>
        <w:keepNext/>
        <w:numPr>
          <w:ilvl w:val="0"/>
          <w:numId w:val="24"/>
        </w:numPr>
        <w:ind w:left="851" w:hanging="851"/>
        <w:contextualSpacing/>
        <w:rPr>
          <w:rFonts w:eastAsia="Calibri"/>
          <w:szCs w:val="24"/>
          <w:lang w:val="en-GB"/>
        </w:rPr>
      </w:pPr>
      <w:r w:rsidRPr="00271F2C">
        <w:rPr>
          <w:rFonts w:eastAsia="Calibri"/>
          <w:szCs w:val="24"/>
          <w:lang w:val="en-GB"/>
        </w:rPr>
        <w:t>Please list the number of jobs currently sitting with construction broken down by Ward:</w:t>
      </w:r>
    </w:p>
    <w:p w14:paraId="74A98EC7" w14:textId="77777777" w:rsidR="00C274AE" w:rsidRPr="00271F2C" w:rsidRDefault="00C274AE" w:rsidP="00CF3B44">
      <w:pPr>
        <w:keepNext/>
        <w:ind w:left="851" w:hanging="851"/>
        <w:contextualSpacing/>
        <w:rPr>
          <w:rFonts w:eastAsia="Calibri"/>
          <w:szCs w:val="24"/>
          <w:lang w:val="en-GB"/>
        </w:rPr>
      </w:pPr>
    </w:p>
    <w:tbl>
      <w:tblPr>
        <w:tblW w:w="8222" w:type="dxa"/>
        <w:tblInd w:w="846" w:type="dxa"/>
        <w:tblCellMar>
          <w:left w:w="0" w:type="dxa"/>
          <w:right w:w="0" w:type="dxa"/>
        </w:tblCellMar>
        <w:tblLook w:val="04A0" w:firstRow="1" w:lastRow="0" w:firstColumn="1" w:lastColumn="0" w:noHBand="0" w:noVBand="1"/>
      </w:tblPr>
      <w:tblGrid>
        <w:gridCol w:w="4251"/>
        <w:gridCol w:w="3971"/>
      </w:tblGrid>
      <w:tr w:rsidR="00C274AE" w:rsidRPr="00271F2C" w14:paraId="31B3B620"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D75FBB" w14:textId="77777777" w:rsidR="00C274AE" w:rsidRPr="00271F2C" w:rsidRDefault="00C274AE" w:rsidP="00210278">
            <w:pPr>
              <w:ind w:left="851" w:hanging="851"/>
              <w:rPr>
                <w:lang w:val="en-US"/>
              </w:rPr>
            </w:pPr>
            <w:r w:rsidRPr="00271F2C">
              <w:rPr>
                <w:lang w:val="en-US"/>
              </w:rPr>
              <w:t>Bracken Ridge</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05118" w14:textId="77777777" w:rsidR="00C274AE" w:rsidRPr="00271F2C" w:rsidRDefault="00C274AE" w:rsidP="00210278">
            <w:pPr>
              <w:ind w:left="851" w:hanging="851"/>
              <w:rPr>
                <w:lang w:val="en-US"/>
              </w:rPr>
            </w:pPr>
          </w:p>
        </w:tc>
      </w:tr>
      <w:tr w:rsidR="00C274AE" w:rsidRPr="00271F2C" w14:paraId="2C5C1144"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5EAA23" w14:textId="77777777" w:rsidR="00C274AE" w:rsidRPr="00271F2C" w:rsidRDefault="00C274AE" w:rsidP="00210278">
            <w:pPr>
              <w:ind w:left="851" w:hanging="851"/>
              <w:rPr>
                <w:lang w:val="en-US"/>
              </w:rPr>
            </w:pPr>
            <w:r w:rsidRPr="00271F2C">
              <w:rPr>
                <w:lang w:val="en-US"/>
              </w:rPr>
              <w:t>Calamvale</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1E99E" w14:textId="77777777" w:rsidR="00C274AE" w:rsidRPr="00271F2C" w:rsidRDefault="00C274AE" w:rsidP="00210278">
            <w:pPr>
              <w:ind w:left="851" w:hanging="851"/>
              <w:rPr>
                <w:lang w:val="en-US"/>
              </w:rPr>
            </w:pPr>
          </w:p>
        </w:tc>
      </w:tr>
      <w:tr w:rsidR="00C274AE" w:rsidRPr="00271F2C" w14:paraId="657FF7CB"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0F2063" w14:textId="77777777" w:rsidR="00C274AE" w:rsidRPr="00271F2C" w:rsidRDefault="00C274AE" w:rsidP="00210278">
            <w:pPr>
              <w:ind w:left="851" w:hanging="851"/>
              <w:rPr>
                <w:lang w:val="en-US"/>
              </w:rPr>
            </w:pPr>
            <w:r w:rsidRPr="00271F2C">
              <w:rPr>
                <w:lang w:val="en-US"/>
              </w:rPr>
              <w:t>Central</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A6921" w14:textId="77777777" w:rsidR="00C274AE" w:rsidRPr="00271F2C" w:rsidRDefault="00C274AE" w:rsidP="00210278">
            <w:pPr>
              <w:ind w:left="851" w:hanging="851"/>
              <w:rPr>
                <w:lang w:val="en-US"/>
              </w:rPr>
            </w:pPr>
          </w:p>
        </w:tc>
      </w:tr>
      <w:tr w:rsidR="00C274AE" w:rsidRPr="00271F2C" w14:paraId="6747B2BF"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521AA8" w14:textId="77777777" w:rsidR="00C274AE" w:rsidRPr="00271F2C" w:rsidRDefault="00C274AE" w:rsidP="00210278">
            <w:pPr>
              <w:ind w:left="851" w:hanging="851"/>
              <w:rPr>
                <w:lang w:val="en-US"/>
              </w:rPr>
            </w:pPr>
            <w:r w:rsidRPr="00271F2C">
              <w:rPr>
                <w:lang w:val="en-US"/>
              </w:rPr>
              <w:t>Chandler</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59F28" w14:textId="77777777" w:rsidR="00C274AE" w:rsidRPr="00271F2C" w:rsidRDefault="00C274AE" w:rsidP="00210278">
            <w:pPr>
              <w:ind w:left="851" w:hanging="851"/>
              <w:rPr>
                <w:lang w:val="en-US"/>
              </w:rPr>
            </w:pPr>
          </w:p>
        </w:tc>
      </w:tr>
      <w:tr w:rsidR="00C274AE" w:rsidRPr="00271F2C" w14:paraId="54443BB8"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134D5" w14:textId="77777777" w:rsidR="00C274AE" w:rsidRPr="00271F2C" w:rsidRDefault="00C274AE" w:rsidP="00210278">
            <w:pPr>
              <w:ind w:left="851" w:hanging="851"/>
              <w:rPr>
                <w:lang w:val="en-US"/>
              </w:rPr>
            </w:pPr>
            <w:r w:rsidRPr="00271F2C">
              <w:rPr>
                <w:lang w:val="en-US"/>
              </w:rPr>
              <w:t>Coorparoo</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4BB59" w14:textId="77777777" w:rsidR="00C274AE" w:rsidRPr="00271F2C" w:rsidRDefault="00C274AE" w:rsidP="00210278">
            <w:pPr>
              <w:ind w:left="851" w:hanging="851"/>
              <w:rPr>
                <w:lang w:val="en-US"/>
              </w:rPr>
            </w:pPr>
          </w:p>
        </w:tc>
      </w:tr>
      <w:tr w:rsidR="00C274AE" w:rsidRPr="00271F2C" w14:paraId="5DB394B6"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B3DB62" w14:textId="77777777" w:rsidR="00C274AE" w:rsidRPr="00271F2C" w:rsidRDefault="00C274AE" w:rsidP="00210278">
            <w:pPr>
              <w:ind w:left="851" w:hanging="851"/>
              <w:rPr>
                <w:lang w:val="en-US"/>
              </w:rPr>
            </w:pPr>
            <w:r w:rsidRPr="00271F2C">
              <w:rPr>
                <w:lang w:val="en-US"/>
              </w:rPr>
              <w:t>Deagon</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1AC4" w14:textId="77777777" w:rsidR="00C274AE" w:rsidRPr="00271F2C" w:rsidRDefault="00C274AE" w:rsidP="00210278">
            <w:pPr>
              <w:ind w:left="851" w:hanging="851"/>
              <w:rPr>
                <w:lang w:val="en-US"/>
              </w:rPr>
            </w:pPr>
          </w:p>
        </w:tc>
      </w:tr>
      <w:tr w:rsidR="00C274AE" w:rsidRPr="00271F2C" w14:paraId="2F8BCE64"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5CFD35" w14:textId="77777777" w:rsidR="00C274AE" w:rsidRPr="00271F2C" w:rsidRDefault="00C274AE" w:rsidP="00210278">
            <w:pPr>
              <w:ind w:left="851" w:hanging="851"/>
              <w:rPr>
                <w:lang w:val="en-US"/>
              </w:rPr>
            </w:pPr>
            <w:r w:rsidRPr="00271F2C">
              <w:rPr>
                <w:lang w:val="en-US"/>
              </w:rPr>
              <w:t>Doboy</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6AB419" w14:textId="77777777" w:rsidR="00C274AE" w:rsidRPr="00271F2C" w:rsidRDefault="00C274AE" w:rsidP="00210278">
            <w:pPr>
              <w:ind w:left="851" w:hanging="851"/>
              <w:rPr>
                <w:lang w:val="en-US"/>
              </w:rPr>
            </w:pPr>
          </w:p>
        </w:tc>
      </w:tr>
      <w:tr w:rsidR="00C274AE" w:rsidRPr="00271F2C" w14:paraId="27E6FE4B"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79ABB8" w14:textId="77777777" w:rsidR="00C274AE" w:rsidRPr="00271F2C" w:rsidRDefault="00C274AE" w:rsidP="00210278">
            <w:pPr>
              <w:ind w:left="851" w:hanging="851"/>
              <w:rPr>
                <w:lang w:val="en-US"/>
              </w:rPr>
            </w:pPr>
            <w:r w:rsidRPr="00271F2C">
              <w:rPr>
                <w:lang w:val="en-US"/>
              </w:rPr>
              <w:t>Enoggera</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D8011" w14:textId="77777777" w:rsidR="00C274AE" w:rsidRPr="00271F2C" w:rsidRDefault="00C274AE" w:rsidP="00210278">
            <w:pPr>
              <w:ind w:left="851" w:hanging="851"/>
              <w:rPr>
                <w:lang w:val="en-US"/>
              </w:rPr>
            </w:pPr>
          </w:p>
        </w:tc>
      </w:tr>
      <w:tr w:rsidR="00C274AE" w:rsidRPr="00271F2C" w14:paraId="73445B5F"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B64F39" w14:textId="77777777" w:rsidR="00C274AE" w:rsidRPr="00271F2C" w:rsidRDefault="00C274AE" w:rsidP="00210278">
            <w:pPr>
              <w:ind w:left="851" w:hanging="851"/>
              <w:rPr>
                <w:lang w:val="en-US"/>
              </w:rPr>
            </w:pPr>
            <w:r w:rsidRPr="00271F2C">
              <w:rPr>
                <w:lang w:val="en-US"/>
              </w:rPr>
              <w:t>Forest Lake</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A1E96" w14:textId="77777777" w:rsidR="00C274AE" w:rsidRPr="00271F2C" w:rsidRDefault="00C274AE" w:rsidP="00210278">
            <w:pPr>
              <w:ind w:left="851" w:hanging="851"/>
              <w:rPr>
                <w:lang w:val="en-US"/>
              </w:rPr>
            </w:pPr>
          </w:p>
        </w:tc>
      </w:tr>
      <w:tr w:rsidR="00C274AE" w:rsidRPr="00271F2C" w14:paraId="229CD08E"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724785" w14:textId="77777777" w:rsidR="00C274AE" w:rsidRPr="00271F2C" w:rsidRDefault="00C274AE" w:rsidP="00210278">
            <w:pPr>
              <w:ind w:left="851" w:hanging="851"/>
              <w:rPr>
                <w:lang w:val="en-US"/>
              </w:rPr>
            </w:pPr>
            <w:r w:rsidRPr="00271F2C">
              <w:rPr>
                <w:lang w:val="en-US"/>
              </w:rPr>
              <w:t>Hamilton</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E8478" w14:textId="77777777" w:rsidR="00C274AE" w:rsidRPr="00271F2C" w:rsidRDefault="00C274AE" w:rsidP="00210278">
            <w:pPr>
              <w:ind w:left="851" w:hanging="851"/>
              <w:rPr>
                <w:lang w:val="en-US"/>
              </w:rPr>
            </w:pPr>
          </w:p>
        </w:tc>
      </w:tr>
      <w:tr w:rsidR="00C274AE" w:rsidRPr="00271F2C" w14:paraId="746AA607"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F98CB5" w14:textId="77777777" w:rsidR="00C274AE" w:rsidRPr="00271F2C" w:rsidRDefault="00C274AE" w:rsidP="00210278">
            <w:pPr>
              <w:ind w:left="851" w:hanging="851"/>
              <w:rPr>
                <w:lang w:val="en-US"/>
              </w:rPr>
            </w:pPr>
            <w:r w:rsidRPr="00271F2C">
              <w:rPr>
                <w:lang w:val="en-US"/>
              </w:rPr>
              <w:t>Holland Park</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7F3A4" w14:textId="77777777" w:rsidR="00C274AE" w:rsidRPr="00271F2C" w:rsidRDefault="00C274AE" w:rsidP="00210278">
            <w:pPr>
              <w:ind w:left="851" w:hanging="851"/>
              <w:rPr>
                <w:lang w:val="en-US"/>
              </w:rPr>
            </w:pPr>
          </w:p>
        </w:tc>
      </w:tr>
      <w:tr w:rsidR="00C274AE" w:rsidRPr="00271F2C" w14:paraId="3830F280"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705760" w14:textId="77777777" w:rsidR="00C274AE" w:rsidRPr="00271F2C" w:rsidRDefault="00C274AE" w:rsidP="00210278">
            <w:pPr>
              <w:ind w:left="851" w:hanging="851"/>
              <w:rPr>
                <w:lang w:val="en-US"/>
              </w:rPr>
            </w:pPr>
            <w:r w:rsidRPr="00271F2C">
              <w:rPr>
                <w:lang w:val="en-US"/>
              </w:rPr>
              <w:t>Jamboree</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4C908" w14:textId="77777777" w:rsidR="00C274AE" w:rsidRPr="00271F2C" w:rsidRDefault="00C274AE" w:rsidP="00210278">
            <w:pPr>
              <w:ind w:left="851" w:hanging="851"/>
              <w:rPr>
                <w:lang w:val="en-US"/>
              </w:rPr>
            </w:pPr>
          </w:p>
        </w:tc>
      </w:tr>
      <w:tr w:rsidR="00C274AE" w:rsidRPr="00271F2C" w14:paraId="7D90A012"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D3F3FD" w14:textId="77777777" w:rsidR="00C274AE" w:rsidRPr="00271F2C" w:rsidRDefault="00C274AE" w:rsidP="00210278">
            <w:pPr>
              <w:ind w:left="851" w:hanging="851"/>
              <w:rPr>
                <w:lang w:val="en-US"/>
              </w:rPr>
            </w:pPr>
            <w:r w:rsidRPr="00271F2C">
              <w:rPr>
                <w:lang w:val="en-US"/>
              </w:rPr>
              <w:t>MacGregor</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41970" w14:textId="77777777" w:rsidR="00C274AE" w:rsidRPr="00271F2C" w:rsidRDefault="00C274AE" w:rsidP="00210278">
            <w:pPr>
              <w:ind w:left="851" w:hanging="851"/>
              <w:rPr>
                <w:lang w:val="en-US"/>
              </w:rPr>
            </w:pPr>
          </w:p>
        </w:tc>
      </w:tr>
      <w:tr w:rsidR="00C274AE" w:rsidRPr="00271F2C" w14:paraId="695C19A4"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59D032" w14:textId="77777777" w:rsidR="00C274AE" w:rsidRPr="00271F2C" w:rsidRDefault="00C274AE" w:rsidP="00210278">
            <w:pPr>
              <w:ind w:left="851" w:hanging="851"/>
              <w:rPr>
                <w:lang w:val="en-US"/>
              </w:rPr>
            </w:pPr>
            <w:r w:rsidRPr="00271F2C">
              <w:rPr>
                <w:lang w:val="en-US"/>
              </w:rPr>
              <w:t>Marchant</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4D92C" w14:textId="77777777" w:rsidR="00C274AE" w:rsidRPr="00271F2C" w:rsidRDefault="00C274AE" w:rsidP="00210278">
            <w:pPr>
              <w:ind w:left="851" w:hanging="851"/>
              <w:rPr>
                <w:lang w:val="en-US"/>
              </w:rPr>
            </w:pPr>
          </w:p>
        </w:tc>
      </w:tr>
      <w:tr w:rsidR="00C274AE" w:rsidRPr="00271F2C" w14:paraId="7D2F57AA"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508C50" w14:textId="77777777" w:rsidR="00C274AE" w:rsidRPr="00271F2C" w:rsidRDefault="00C274AE" w:rsidP="00210278">
            <w:pPr>
              <w:ind w:left="851" w:hanging="851"/>
              <w:rPr>
                <w:lang w:val="en-US"/>
              </w:rPr>
            </w:pPr>
            <w:r w:rsidRPr="00271F2C">
              <w:rPr>
                <w:lang w:val="en-US"/>
              </w:rPr>
              <w:t>McDowall</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38EEF" w14:textId="77777777" w:rsidR="00C274AE" w:rsidRPr="00271F2C" w:rsidRDefault="00C274AE" w:rsidP="00210278">
            <w:pPr>
              <w:ind w:left="851" w:hanging="851"/>
              <w:rPr>
                <w:lang w:val="en-US"/>
              </w:rPr>
            </w:pPr>
          </w:p>
        </w:tc>
      </w:tr>
      <w:tr w:rsidR="00C274AE" w:rsidRPr="00271F2C" w14:paraId="6B435D0A"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4303BB" w14:textId="77777777" w:rsidR="00C274AE" w:rsidRPr="00271F2C" w:rsidRDefault="00C274AE" w:rsidP="00210278">
            <w:pPr>
              <w:ind w:left="851" w:hanging="851"/>
              <w:rPr>
                <w:lang w:val="en-US"/>
              </w:rPr>
            </w:pPr>
            <w:r w:rsidRPr="00271F2C">
              <w:rPr>
                <w:lang w:val="en-US"/>
              </w:rPr>
              <w:t>Moorooka</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2D0DC" w14:textId="77777777" w:rsidR="00C274AE" w:rsidRPr="00271F2C" w:rsidRDefault="00C274AE" w:rsidP="00210278">
            <w:pPr>
              <w:ind w:left="851" w:hanging="851"/>
              <w:rPr>
                <w:lang w:val="en-US"/>
              </w:rPr>
            </w:pPr>
          </w:p>
        </w:tc>
      </w:tr>
      <w:tr w:rsidR="00C274AE" w:rsidRPr="00271F2C" w14:paraId="7AD29F80"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552FAA" w14:textId="77777777" w:rsidR="00C274AE" w:rsidRPr="00271F2C" w:rsidRDefault="00C274AE" w:rsidP="00210278">
            <w:pPr>
              <w:ind w:left="851" w:hanging="851"/>
              <w:rPr>
                <w:lang w:val="en-US"/>
              </w:rPr>
            </w:pPr>
            <w:r w:rsidRPr="00271F2C">
              <w:rPr>
                <w:lang w:val="en-US"/>
              </w:rPr>
              <w:t>Morningside</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236F1" w14:textId="77777777" w:rsidR="00C274AE" w:rsidRPr="00271F2C" w:rsidRDefault="00C274AE" w:rsidP="00210278">
            <w:pPr>
              <w:ind w:left="851" w:hanging="851"/>
              <w:rPr>
                <w:lang w:val="en-US"/>
              </w:rPr>
            </w:pPr>
          </w:p>
        </w:tc>
      </w:tr>
      <w:tr w:rsidR="00C274AE" w:rsidRPr="00271F2C" w14:paraId="4FAD71DF"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DFD8A" w14:textId="77777777" w:rsidR="00C274AE" w:rsidRPr="00271F2C" w:rsidRDefault="00C274AE" w:rsidP="00210278">
            <w:pPr>
              <w:ind w:left="851" w:hanging="851"/>
              <w:rPr>
                <w:lang w:val="en-US"/>
              </w:rPr>
            </w:pPr>
            <w:r w:rsidRPr="00271F2C">
              <w:rPr>
                <w:lang w:val="en-US"/>
              </w:rPr>
              <w:t>Northgate</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483B4" w14:textId="77777777" w:rsidR="00C274AE" w:rsidRPr="00271F2C" w:rsidRDefault="00C274AE" w:rsidP="00210278">
            <w:pPr>
              <w:ind w:left="851" w:hanging="851"/>
              <w:rPr>
                <w:lang w:val="en-US"/>
              </w:rPr>
            </w:pPr>
          </w:p>
        </w:tc>
      </w:tr>
      <w:tr w:rsidR="00C274AE" w:rsidRPr="00271F2C" w14:paraId="02975B70"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F65DEA" w14:textId="77777777" w:rsidR="00C274AE" w:rsidRPr="00271F2C" w:rsidRDefault="00C274AE" w:rsidP="00210278">
            <w:pPr>
              <w:ind w:left="851" w:hanging="851"/>
              <w:rPr>
                <w:lang w:val="en-US"/>
              </w:rPr>
            </w:pPr>
            <w:r w:rsidRPr="00271F2C">
              <w:rPr>
                <w:lang w:val="en-US"/>
              </w:rPr>
              <w:t>Paddington</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DB50C" w14:textId="77777777" w:rsidR="00C274AE" w:rsidRPr="00271F2C" w:rsidRDefault="00C274AE" w:rsidP="00210278">
            <w:pPr>
              <w:ind w:left="851" w:hanging="851"/>
              <w:rPr>
                <w:lang w:val="en-US"/>
              </w:rPr>
            </w:pPr>
          </w:p>
        </w:tc>
      </w:tr>
      <w:tr w:rsidR="00C274AE" w:rsidRPr="00271F2C" w14:paraId="18FDFEC2"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9B9582" w14:textId="77777777" w:rsidR="00C274AE" w:rsidRPr="00271F2C" w:rsidRDefault="00C274AE" w:rsidP="00210278">
            <w:pPr>
              <w:ind w:left="851" w:hanging="851"/>
              <w:rPr>
                <w:lang w:val="en-US"/>
              </w:rPr>
            </w:pPr>
            <w:r w:rsidRPr="00271F2C">
              <w:rPr>
                <w:lang w:val="en-US"/>
              </w:rPr>
              <w:t>Pullenvale</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34A17" w14:textId="77777777" w:rsidR="00C274AE" w:rsidRPr="00271F2C" w:rsidRDefault="00C274AE" w:rsidP="00210278">
            <w:pPr>
              <w:ind w:left="851" w:hanging="851"/>
              <w:rPr>
                <w:lang w:val="en-US"/>
              </w:rPr>
            </w:pPr>
          </w:p>
        </w:tc>
      </w:tr>
      <w:tr w:rsidR="00C274AE" w:rsidRPr="00271F2C" w14:paraId="5DC77488"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231BB7" w14:textId="77777777" w:rsidR="00C274AE" w:rsidRPr="00271F2C" w:rsidRDefault="00C274AE" w:rsidP="00210278">
            <w:pPr>
              <w:ind w:left="851" w:hanging="851"/>
              <w:rPr>
                <w:lang w:val="en-US"/>
              </w:rPr>
            </w:pPr>
            <w:r w:rsidRPr="00271F2C">
              <w:rPr>
                <w:lang w:val="en-US"/>
              </w:rPr>
              <w:t>Runcorn</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B3119" w14:textId="77777777" w:rsidR="00C274AE" w:rsidRPr="00271F2C" w:rsidRDefault="00C274AE" w:rsidP="00210278">
            <w:pPr>
              <w:ind w:left="851" w:hanging="851"/>
              <w:rPr>
                <w:lang w:val="en-US"/>
              </w:rPr>
            </w:pPr>
          </w:p>
        </w:tc>
      </w:tr>
      <w:tr w:rsidR="00C274AE" w:rsidRPr="00271F2C" w14:paraId="0757B0C1"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CE6730" w14:textId="77777777" w:rsidR="00C274AE" w:rsidRPr="00271F2C" w:rsidRDefault="00C274AE" w:rsidP="00210278">
            <w:pPr>
              <w:ind w:left="851" w:hanging="851"/>
              <w:rPr>
                <w:lang w:val="en-US"/>
              </w:rPr>
            </w:pPr>
            <w:r w:rsidRPr="00271F2C">
              <w:rPr>
                <w:lang w:val="en-US"/>
              </w:rPr>
              <w:t>Tennyson</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977D9" w14:textId="77777777" w:rsidR="00C274AE" w:rsidRPr="00271F2C" w:rsidRDefault="00C274AE" w:rsidP="00210278">
            <w:pPr>
              <w:ind w:left="851" w:hanging="851"/>
              <w:rPr>
                <w:lang w:val="en-US"/>
              </w:rPr>
            </w:pPr>
          </w:p>
        </w:tc>
      </w:tr>
      <w:tr w:rsidR="00C274AE" w:rsidRPr="00271F2C" w14:paraId="1B861A6A"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248553" w14:textId="77777777" w:rsidR="00C274AE" w:rsidRPr="00271F2C" w:rsidRDefault="00C274AE" w:rsidP="00210278">
            <w:pPr>
              <w:ind w:left="851" w:hanging="851"/>
              <w:rPr>
                <w:lang w:val="en-US"/>
              </w:rPr>
            </w:pPr>
            <w:r w:rsidRPr="00271F2C">
              <w:rPr>
                <w:lang w:val="en-US"/>
              </w:rPr>
              <w:t>The Gabba</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B973E" w14:textId="77777777" w:rsidR="00C274AE" w:rsidRPr="00271F2C" w:rsidRDefault="00C274AE" w:rsidP="00210278">
            <w:pPr>
              <w:ind w:left="851" w:hanging="851"/>
              <w:rPr>
                <w:lang w:val="en-US"/>
              </w:rPr>
            </w:pPr>
          </w:p>
        </w:tc>
      </w:tr>
      <w:tr w:rsidR="00C274AE" w:rsidRPr="00271F2C" w14:paraId="0B8FF99F"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B015C6" w14:textId="77777777" w:rsidR="00C274AE" w:rsidRPr="00271F2C" w:rsidRDefault="00C274AE" w:rsidP="00210278">
            <w:pPr>
              <w:ind w:left="851" w:hanging="851"/>
              <w:rPr>
                <w:lang w:val="en-US"/>
              </w:rPr>
            </w:pPr>
            <w:r w:rsidRPr="00271F2C">
              <w:rPr>
                <w:lang w:val="en-US"/>
              </w:rPr>
              <w:t>The Gap</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0086C" w14:textId="77777777" w:rsidR="00C274AE" w:rsidRPr="00271F2C" w:rsidRDefault="00C274AE" w:rsidP="00210278">
            <w:pPr>
              <w:ind w:left="851" w:hanging="851"/>
              <w:rPr>
                <w:lang w:val="en-US"/>
              </w:rPr>
            </w:pPr>
          </w:p>
        </w:tc>
      </w:tr>
      <w:tr w:rsidR="00C274AE" w:rsidRPr="00271F2C" w14:paraId="51697C85"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67FFD6" w14:textId="77777777" w:rsidR="00C274AE" w:rsidRPr="00271F2C" w:rsidRDefault="00C274AE" w:rsidP="00210278">
            <w:pPr>
              <w:ind w:left="851" w:hanging="851"/>
              <w:rPr>
                <w:lang w:val="en-US"/>
              </w:rPr>
            </w:pPr>
            <w:r w:rsidRPr="00271F2C">
              <w:rPr>
                <w:lang w:val="en-US"/>
              </w:rPr>
              <w:t>Walter Taylor</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E7BA1" w14:textId="77777777" w:rsidR="00C274AE" w:rsidRPr="00271F2C" w:rsidRDefault="00C274AE" w:rsidP="00210278">
            <w:pPr>
              <w:ind w:left="851" w:hanging="851"/>
              <w:rPr>
                <w:lang w:val="en-US"/>
              </w:rPr>
            </w:pPr>
          </w:p>
        </w:tc>
      </w:tr>
      <w:tr w:rsidR="00C274AE" w:rsidRPr="00271F2C" w14:paraId="457FD0FD" w14:textId="77777777" w:rsidTr="00A4511B">
        <w:trPr>
          <w:trHeight w:val="20"/>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DADA86" w14:textId="77777777" w:rsidR="00C274AE" w:rsidRPr="00271F2C" w:rsidRDefault="00C274AE" w:rsidP="00210278">
            <w:pPr>
              <w:ind w:left="851" w:hanging="851"/>
              <w:rPr>
                <w:lang w:val="en-US"/>
              </w:rPr>
            </w:pPr>
            <w:r w:rsidRPr="00271F2C">
              <w:rPr>
                <w:lang w:val="en-US"/>
              </w:rPr>
              <w:t>Wynnum Manly</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E2936" w14:textId="77777777" w:rsidR="00C274AE" w:rsidRPr="00271F2C" w:rsidRDefault="00C274AE" w:rsidP="00210278">
            <w:pPr>
              <w:ind w:left="851" w:hanging="851"/>
              <w:rPr>
                <w:lang w:val="en-US"/>
              </w:rPr>
            </w:pPr>
          </w:p>
        </w:tc>
      </w:tr>
    </w:tbl>
    <w:p w14:paraId="5381419E" w14:textId="77777777" w:rsidR="00C274AE" w:rsidRDefault="00C274AE" w:rsidP="00210278">
      <w:pPr>
        <w:ind w:left="851" w:hanging="851"/>
        <w:contextualSpacing/>
        <w:rPr>
          <w:rFonts w:eastAsia="Calibri"/>
          <w:szCs w:val="24"/>
          <w:lang w:val="en-GB"/>
        </w:rPr>
      </w:pPr>
    </w:p>
    <w:p w14:paraId="6A3E0D47" w14:textId="77777777" w:rsidR="00C274AE" w:rsidRPr="00271F2C" w:rsidRDefault="00C274AE" w:rsidP="00210278">
      <w:pPr>
        <w:numPr>
          <w:ilvl w:val="0"/>
          <w:numId w:val="24"/>
        </w:numPr>
        <w:ind w:left="851" w:hanging="851"/>
        <w:contextualSpacing/>
        <w:rPr>
          <w:rFonts w:eastAsia="Calibri"/>
          <w:szCs w:val="24"/>
          <w:lang w:val="en-GB"/>
        </w:rPr>
      </w:pPr>
      <w:r w:rsidRPr="00271F2C">
        <w:rPr>
          <w:rFonts w:eastAsia="Calibri"/>
          <w:szCs w:val="24"/>
          <w:lang w:val="en-GB"/>
        </w:rPr>
        <w:t>Please list the total number of jobs currently sitting with construction that are more than 6 months old broken down by Ward:</w:t>
      </w:r>
    </w:p>
    <w:p w14:paraId="69905726" w14:textId="58EDE903" w:rsidR="00C274AE" w:rsidRPr="00271F2C" w:rsidRDefault="00C274AE" w:rsidP="00210278">
      <w:pPr>
        <w:ind w:left="851" w:hanging="851"/>
        <w:contextualSpacing/>
        <w:rPr>
          <w:rFonts w:eastAsia="Calibri"/>
          <w:szCs w:val="24"/>
          <w:lang w:val="en-GB"/>
        </w:rPr>
      </w:pPr>
    </w:p>
    <w:tbl>
      <w:tblPr>
        <w:tblW w:w="82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1"/>
        <w:gridCol w:w="3971"/>
      </w:tblGrid>
      <w:tr w:rsidR="00C274AE" w:rsidRPr="00271F2C" w14:paraId="4792D4C4" w14:textId="77777777" w:rsidTr="001F15DE">
        <w:tc>
          <w:tcPr>
            <w:tcW w:w="3958" w:type="dxa"/>
            <w:tcMar>
              <w:top w:w="0" w:type="dxa"/>
              <w:left w:w="108" w:type="dxa"/>
              <w:bottom w:w="0" w:type="dxa"/>
              <w:right w:w="108" w:type="dxa"/>
            </w:tcMar>
            <w:hideMark/>
          </w:tcPr>
          <w:p w14:paraId="616C3E65" w14:textId="77777777" w:rsidR="00C274AE" w:rsidRPr="00271F2C" w:rsidRDefault="00C274AE" w:rsidP="00210278">
            <w:pPr>
              <w:ind w:left="851" w:hanging="851"/>
              <w:rPr>
                <w:lang w:val="en-US"/>
              </w:rPr>
            </w:pPr>
            <w:r w:rsidRPr="00271F2C">
              <w:rPr>
                <w:lang w:val="en-US"/>
              </w:rPr>
              <w:t>Bracken Ridge</w:t>
            </w:r>
          </w:p>
        </w:tc>
        <w:tc>
          <w:tcPr>
            <w:tcW w:w="3697" w:type="dxa"/>
            <w:tcMar>
              <w:top w:w="0" w:type="dxa"/>
              <w:left w:w="108" w:type="dxa"/>
              <w:bottom w:w="0" w:type="dxa"/>
              <w:right w:w="108" w:type="dxa"/>
            </w:tcMar>
          </w:tcPr>
          <w:p w14:paraId="10A2909F" w14:textId="77777777" w:rsidR="00C274AE" w:rsidRPr="00271F2C" w:rsidRDefault="00C274AE" w:rsidP="00210278">
            <w:pPr>
              <w:ind w:left="851" w:hanging="851"/>
              <w:rPr>
                <w:lang w:val="en-US"/>
              </w:rPr>
            </w:pPr>
          </w:p>
        </w:tc>
      </w:tr>
      <w:tr w:rsidR="00C274AE" w:rsidRPr="00271F2C" w14:paraId="4AA3C11A" w14:textId="77777777" w:rsidTr="001F15DE">
        <w:tc>
          <w:tcPr>
            <w:tcW w:w="3958" w:type="dxa"/>
            <w:tcMar>
              <w:top w:w="0" w:type="dxa"/>
              <w:left w:w="108" w:type="dxa"/>
              <w:bottom w:w="0" w:type="dxa"/>
              <w:right w:w="108" w:type="dxa"/>
            </w:tcMar>
            <w:hideMark/>
          </w:tcPr>
          <w:p w14:paraId="66F93519" w14:textId="77777777" w:rsidR="00C274AE" w:rsidRPr="00271F2C" w:rsidRDefault="00C274AE" w:rsidP="00210278">
            <w:pPr>
              <w:ind w:left="851" w:hanging="851"/>
              <w:rPr>
                <w:lang w:val="en-US"/>
              </w:rPr>
            </w:pPr>
            <w:r w:rsidRPr="00271F2C">
              <w:rPr>
                <w:lang w:val="en-US"/>
              </w:rPr>
              <w:t>Calamvale</w:t>
            </w:r>
          </w:p>
        </w:tc>
        <w:tc>
          <w:tcPr>
            <w:tcW w:w="3697" w:type="dxa"/>
            <w:tcMar>
              <w:top w:w="0" w:type="dxa"/>
              <w:left w:w="108" w:type="dxa"/>
              <w:bottom w:w="0" w:type="dxa"/>
              <w:right w:w="108" w:type="dxa"/>
            </w:tcMar>
          </w:tcPr>
          <w:p w14:paraId="0176EE61" w14:textId="77777777" w:rsidR="00C274AE" w:rsidRPr="00271F2C" w:rsidRDefault="00C274AE" w:rsidP="00210278">
            <w:pPr>
              <w:ind w:left="851" w:hanging="851"/>
              <w:rPr>
                <w:lang w:val="en-US"/>
              </w:rPr>
            </w:pPr>
          </w:p>
        </w:tc>
      </w:tr>
      <w:tr w:rsidR="00C274AE" w:rsidRPr="00271F2C" w14:paraId="0AC7A452" w14:textId="77777777" w:rsidTr="001F15DE">
        <w:tc>
          <w:tcPr>
            <w:tcW w:w="3958" w:type="dxa"/>
            <w:tcMar>
              <w:top w:w="0" w:type="dxa"/>
              <w:left w:w="108" w:type="dxa"/>
              <w:bottom w:w="0" w:type="dxa"/>
              <w:right w:w="108" w:type="dxa"/>
            </w:tcMar>
            <w:hideMark/>
          </w:tcPr>
          <w:p w14:paraId="0733CF54" w14:textId="77777777" w:rsidR="00C274AE" w:rsidRPr="00271F2C" w:rsidRDefault="00C274AE" w:rsidP="00210278">
            <w:pPr>
              <w:ind w:left="851" w:hanging="851"/>
              <w:rPr>
                <w:lang w:val="en-US"/>
              </w:rPr>
            </w:pPr>
            <w:r w:rsidRPr="00271F2C">
              <w:rPr>
                <w:lang w:val="en-US"/>
              </w:rPr>
              <w:t>Central</w:t>
            </w:r>
          </w:p>
        </w:tc>
        <w:tc>
          <w:tcPr>
            <w:tcW w:w="3697" w:type="dxa"/>
            <w:tcMar>
              <w:top w:w="0" w:type="dxa"/>
              <w:left w:w="108" w:type="dxa"/>
              <w:bottom w:w="0" w:type="dxa"/>
              <w:right w:w="108" w:type="dxa"/>
            </w:tcMar>
          </w:tcPr>
          <w:p w14:paraId="69A57007" w14:textId="77777777" w:rsidR="00C274AE" w:rsidRPr="00271F2C" w:rsidRDefault="00C274AE" w:rsidP="00210278">
            <w:pPr>
              <w:ind w:left="851" w:hanging="851"/>
              <w:rPr>
                <w:lang w:val="en-US"/>
              </w:rPr>
            </w:pPr>
          </w:p>
        </w:tc>
      </w:tr>
      <w:tr w:rsidR="00C274AE" w:rsidRPr="00271F2C" w14:paraId="69C8013A" w14:textId="77777777" w:rsidTr="001F15DE">
        <w:tc>
          <w:tcPr>
            <w:tcW w:w="3958" w:type="dxa"/>
            <w:tcMar>
              <w:top w:w="0" w:type="dxa"/>
              <w:left w:w="108" w:type="dxa"/>
              <w:bottom w:w="0" w:type="dxa"/>
              <w:right w:w="108" w:type="dxa"/>
            </w:tcMar>
            <w:hideMark/>
          </w:tcPr>
          <w:p w14:paraId="27F7A738" w14:textId="77777777" w:rsidR="00C274AE" w:rsidRPr="00271F2C" w:rsidRDefault="00C274AE" w:rsidP="00210278">
            <w:pPr>
              <w:ind w:left="851" w:hanging="851"/>
              <w:rPr>
                <w:lang w:val="en-US"/>
              </w:rPr>
            </w:pPr>
            <w:r w:rsidRPr="00271F2C">
              <w:rPr>
                <w:lang w:val="en-US"/>
              </w:rPr>
              <w:t>Chandler</w:t>
            </w:r>
          </w:p>
        </w:tc>
        <w:tc>
          <w:tcPr>
            <w:tcW w:w="3697" w:type="dxa"/>
            <w:tcMar>
              <w:top w:w="0" w:type="dxa"/>
              <w:left w:w="108" w:type="dxa"/>
              <w:bottom w:w="0" w:type="dxa"/>
              <w:right w:w="108" w:type="dxa"/>
            </w:tcMar>
          </w:tcPr>
          <w:p w14:paraId="62D6E97B" w14:textId="77777777" w:rsidR="00C274AE" w:rsidRPr="00271F2C" w:rsidRDefault="00C274AE" w:rsidP="00210278">
            <w:pPr>
              <w:ind w:left="851" w:hanging="851"/>
              <w:rPr>
                <w:lang w:val="en-US"/>
              </w:rPr>
            </w:pPr>
          </w:p>
        </w:tc>
      </w:tr>
      <w:tr w:rsidR="00C274AE" w:rsidRPr="00271F2C" w14:paraId="097DF48C" w14:textId="77777777" w:rsidTr="001F15DE">
        <w:tc>
          <w:tcPr>
            <w:tcW w:w="3958" w:type="dxa"/>
            <w:tcMar>
              <w:top w:w="0" w:type="dxa"/>
              <w:left w:w="108" w:type="dxa"/>
              <w:bottom w:w="0" w:type="dxa"/>
              <w:right w:w="108" w:type="dxa"/>
            </w:tcMar>
            <w:hideMark/>
          </w:tcPr>
          <w:p w14:paraId="38E3FD57" w14:textId="77777777" w:rsidR="00C274AE" w:rsidRPr="00271F2C" w:rsidRDefault="00C274AE" w:rsidP="00210278">
            <w:pPr>
              <w:ind w:left="851" w:hanging="851"/>
              <w:rPr>
                <w:lang w:val="en-US"/>
              </w:rPr>
            </w:pPr>
            <w:r w:rsidRPr="00271F2C">
              <w:rPr>
                <w:lang w:val="en-US"/>
              </w:rPr>
              <w:t>Coorparoo</w:t>
            </w:r>
          </w:p>
        </w:tc>
        <w:tc>
          <w:tcPr>
            <w:tcW w:w="3697" w:type="dxa"/>
            <w:tcMar>
              <w:top w:w="0" w:type="dxa"/>
              <w:left w:w="108" w:type="dxa"/>
              <w:bottom w:w="0" w:type="dxa"/>
              <w:right w:w="108" w:type="dxa"/>
            </w:tcMar>
          </w:tcPr>
          <w:p w14:paraId="1D7AC255" w14:textId="77777777" w:rsidR="00C274AE" w:rsidRPr="00271F2C" w:rsidRDefault="00C274AE" w:rsidP="00210278">
            <w:pPr>
              <w:ind w:left="851" w:hanging="851"/>
              <w:rPr>
                <w:lang w:val="en-US"/>
              </w:rPr>
            </w:pPr>
          </w:p>
        </w:tc>
      </w:tr>
      <w:tr w:rsidR="00C274AE" w:rsidRPr="00271F2C" w14:paraId="124582F5" w14:textId="77777777" w:rsidTr="001F15DE">
        <w:tc>
          <w:tcPr>
            <w:tcW w:w="3958" w:type="dxa"/>
            <w:tcMar>
              <w:top w:w="0" w:type="dxa"/>
              <w:left w:w="108" w:type="dxa"/>
              <w:bottom w:w="0" w:type="dxa"/>
              <w:right w:w="108" w:type="dxa"/>
            </w:tcMar>
            <w:hideMark/>
          </w:tcPr>
          <w:p w14:paraId="401B6524" w14:textId="77777777" w:rsidR="00C274AE" w:rsidRPr="00271F2C" w:rsidRDefault="00C274AE" w:rsidP="00210278">
            <w:pPr>
              <w:ind w:left="851" w:hanging="851"/>
              <w:rPr>
                <w:lang w:val="en-US"/>
              </w:rPr>
            </w:pPr>
            <w:r w:rsidRPr="00271F2C">
              <w:rPr>
                <w:lang w:val="en-US"/>
              </w:rPr>
              <w:t>Deagon</w:t>
            </w:r>
          </w:p>
        </w:tc>
        <w:tc>
          <w:tcPr>
            <w:tcW w:w="3697" w:type="dxa"/>
            <w:tcMar>
              <w:top w:w="0" w:type="dxa"/>
              <w:left w:w="108" w:type="dxa"/>
              <w:bottom w:w="0" w:type="dxa"/>
              <w:right w:w="108" w:type="dxa"/>
            </w:tcMar>
          </w:tcPr>
          <w:p w14:paraId="7603FE73" w14:textId="77777777" w:rsidR="00C274AE" w:rsidRPr="00271F2C" w:rsidRDefault="00C274AE" w:rsidP="00210278">
            <w:pPr>
              <w:ind w:left="851" w:hanging="851"/>
              <w:rPr>
                <w:lang w:val="en-US"/>
              </w:rPr>
            </w:pPr>
          </w:p>
        </w:tc>
      </w:tr>
      <w:tr w:rsidR="00C274AE" w:rsidRPr="00271F2C" w14:paraId="0FD5F024" w14:textId="77777777" w:rsidTr="001F15DE">
        <w:tc>
          <w:tcPr>
            <w:tcW w:w="3958" w:type="dxa"/>
            <w:tcMar>
              <w:top w:w="0" w:type="dxa"/>
              <w:left w:w="108" w:type="dxa"/>
              <w:bottom w:w="0" w:type="dxa"/>
              <w:right w:w="108" w:type="dxa"/>
            </w:tcMar>
            <w:hideMark/>
          </w:tcPr>
          <w:p w14:paraId="0FBDAA2D" w14:textId="77777777" w:rsidR="00C274AE" w:rsidRPr="00271F2C" w:rsidRDefault="00C274AE" w:rsidP="00210278">
            <w:pPr>
              <w:ind w:left="851" w:hanging="851"/>
              <w:rPr>
                <w:lang w:val="en-US"/>
              </w:rPr>
            </w:pPr>
            <w:r w:rsidRPr="00271F2C">
              <w:rPr>
                <w:lang w:val="en-US"/>
              </w:rPr>
              <w:t>Doboy</w:t>
            </w:r>
          </w:p>
        </w:tc>
        <w:tc>
          <w:tcPr>
            <w:tcW w:w="3697" w:type="dxa"/>
            <w:tcMar>
              <w:top w:w="0" w:type="dxa"/>
              <w:left w:w="108" w:type="dxa"/>
              <w:bottom w:w="0" w:type="dxa"/>
              <w:right w:w="108" w:type="dxa"/>
            </w:tcMar>
          </w:tcPr>
          <w:p w14:paraId="7A364A86" w14:textId="77777777" w:rsidR="00C274AE" w:rsidRPr="00271F2C" w:rsidRDefault="00C274AE" w:rsidP="00210278">
            <w:pPr>
              <w:ind w:left="851" w:hanging="851"/>
              <w:rPr>
                <w:lang w:val="en-US"/>
              </w:rPr>
            </w:pPr>
          </w:p>
        </w:tc>
      </w:tr>
      <w:tr w:rsidR="00C274AE" w:rsidRPr="00271F2C" w14:paraId="27F3D5A8" w14:textId="77777777" w:rsidTr="001F15DE">
        <w:tc>
          <w:tcPr>
            <w:tcW w:w="3958" w:type="dxa"/>
            <w:tcMar>
              <w:top w:w="0" w:type="dxa"/>
              <w:left w:w="108" w:type="dxa"/>
              <w:bottom w:w="0" w:type="dxa"/>
              <w:right w:w="108" w:type="dxa"/>
            </w:tcMar>
            <w:hideMark/>
          </w:tcPr>
          <w:p w14:paraId="1D6A597D" w14:textId="77777777" w:rsidR="00C274AE" w:rsidRPr="00271F2C" w:rsidRDefault="00C274AE" w:rsidP="00210278">
            <w:pPr>
              <w:ind w:left="851" w:hanging="851"/>
              <w:rPr>
                <w:lang w:val="en-US"/>
              </w:rPr>
            </w:pPr>
            <w:r w:rsidRPr="00271F2C">
              <w:rPr>
                <w:lang w:val="en-US"/>
              </w:rPr>
              <w:t>Enoggera</w:t>
            </w:r>
          </w:p>
        </w:tc>
        <w:tc>
          <w:tcPr>
            <w:tcW w:w="3697" w:type="dxa"/>
            <w:tcMar>
              <w:top w:w="0" w:type="dxa"/>
              <w:left w:w="108" w:type="dxa"/>
              <w:bottom w:w="0" w:type="dxa"/>
              <w:right w:w="108" w:type="dxa"/>
            </w:tcMar>
          </w:tcPr>
          <w:p w14:paraId="13F7E408" w14:textId="77777777" w:rsidR="00C274AE" w:rsidRPr="00271F2C" w:rsidRDefault="00C274AE" w:rsidP="00210278">
            <w:pPr>
              <w:ind w:left="851" w:hanging="851"/>
              <w:rPr>
                <w:lang w:val="en-US"/>
              </w:rPr>
            </w:pPr>
          </w:p>
        </w:tc>
      </w:tr>
      <w:tr w:rsidR="00C274AE" w:rsidRPr="00271F2C" w14:paraId="6ED47952" w14:textId="77777777" w:rsidTr="001F15DE">
        <w:tc>
          <w:tcPr>
            <w:tcW w:w="3958" w:type="dxa"/>
            <w:tcMar>
              <w:top w:w="0" w:type="dxa"/>
              <w:left w:w="108" w:type="dxa"/>
              <w:bottom w:w="0" w:type="dxa"/>
              <w:right w:w="108" w:type="dxa"/>
            </w:tcMar>
            <w:hideMark/>
          </w:tcPr>
          <w:p w14:paraId="50586433" w14:textId="77777777" w:rsidR="00C274AE" w:rsidRPr="00271F2C" w:rsidRDefault="00C274AE" w:rsidP="00210278">
            <w:pPr>
              <w:ind w:left="851" w:hanging="851"/>
              <w:rPr>
                <w:lang w:val="en-US"/>
              </w:rPr>
            </w:pPr>
            <w:r w:rsidRPr="00271F2C">
              <w:rPr>
                <w:lang w:val="en-US"/>
              </w:rPr>
              <w:t>Forest Lake</w:t>
            </w:r>
          </w:p>
        </w:tc>
        <w:tc>
          <w:tcPr>
            <w:tcW w:w="3697" w:type="dxa"/>
            <w:tcMar>
              <w:top w:w="0" w:type="dxa"/>
              <w:left w:w="108" w:type="dxa"/>
              <w:bottom w:w="0" w:type="dxa"/>
              <w:right w:w="108" w:type="dxa"/>
            </w:tcMar>
          </w:tcPr>
          <w:p w14:paraId="6A08CE05" w14:textId="77777777" w:rsidR="00C274AE" w:rsidRPr="00271F2C" w:rsidRDefault="00C274AE" w:rsidP="00210278">
            <w:pPr>
              <w:ind w:left="851" w:hanging="851"/>
              <w:rPr>
                <w:lang w:val="en-US"/>
              </w:rPr>
            </w:pPr>
          </w:p>
        </w:tc>
      </w:tr>
      <w:tr w:rsidR="00C274AE" w:rsidRPr="00271F2C" w14:paraId="087DF3EA" w14:textId="77777777" w:rsidTr="001F15DE">
        <w:tc>
          <w:tcPr>
            <w:tcW w:w="3958" w:type="dxa"/>
            <w:tcMar>
              <w:top w:w="0" w:type="dxa"/>
              <w:left w:w="108" w:type="dxa"/>
              <w:bottom w:w="0" w:type="dxa"/>
              <w:right w:w="108" w:type="dxa"/>
            </w:tcMar>
            <w:hideMark/>
          </w:tcPr>
          <w:p w14:paraId="683F2105" w14:textId="77777777" w:rsidR="00C274AE" w:rsidRPr="00271F2C" w:rsidRDefault="00C274AE" w:rsidP="00210278">
            <w:pPr>
              <w:ind w:left="851" w:hanging="851"/>
              <w:rPr>
                <w:lang w:val="en-US"/>
              </w:rPr>
            </w:pPr>
            <w:r w:rsidRPr="00271F2C">
              <w:rPr>
                <w:lang w:val="en-US"/>
              </w:rPr>
              <w:t>Hamilton</w:t>
            </w:r>
          </w:p>
        </w:tc>
        <w:tc>
          <w:tcPr>
            <w:tcW w:w="3697" w:type="dxa"/>
            <w:tcMar>
              <w:top w:w="0" w:type="dxa"/>
              <w:left w:w="108" w:type="dxa"/>
              <w:bottom w:w="0" w:type="dxa"/>
              <w:right w:w="108" w:type="dxa"/>
            </w:tcMar>
          </w:tcPr>
          <w:p w14:paraId="58E29BC0" w14:textId="77777777" w:rsidR="00C274AE" w:rsidRPr="00271F2C" w:rsidRDefault="00C274AE" w:rsidP="00210278">
            <w:pPr>
              <w:ind w:left="851" w:hanging="851"/>
              <w:rPr>
                <w:lang w:val="en-US"/>
              </w:rPr>
            </w:pPr>
          </w:p>
        </w:tc>
      </w:tr>
      <w:tr w:rsidR="00C274AE" w:rsidRPr="00271F2C" w14:paraId="07A81AF3" w14:textId="77777777" w:rsidTr="001F15DE">
        <w:tc>
          <w:tcPr>
            <w:tcW w:w="3958" w:type="dxa"/>
            <w:tcMar>
              <w:top w:w="0" w:type="dxa"/>
              <w:left w:w="108" w:type="dxa"/>
              <w:bottom w:w="0" w:type="dxa"/>
              <w:right w:w="108" w:type="dxa"/>
            </w:tcMar>
            <w:hideMark/>
          </w:tcPr>
          <w:p w14:paraId="6302FF58" w14:textId="77777777" w:rsidR="00C274AE" w:rsidRPr="00271F2C" w:rsidRDefault="00C274AE" w:rsidP="00210278">
            <w:pPr>
              <w:ind w:left="851" w:hanging="851"/>
              <w:rPr>
                <w:lang w:val="en-US"/>
              </w:rPr>
            </w:pPr>
            <w:r w:rsidRPr="00271F2C">
              <w:rPr>
                <w:lang w:val="en-US"/>
              </w:rPr>
              <w:t>Holland Park</w:t>
            </w:r>
          </w:p>
        </w:tc>
        <w:tc>
          <w:tcPr>
            <w:tcW w:w="3697" w:type="dxa"/>
            <w:tcMar>
              <w:top w:w="0" w:type="dxa"/>
              <w:left w:w="108" w:type="dxa"/>
              <w:bottom w:w="0" w:type="dxa"/>
              <w:right w:w="108" w:type="dxa"/>
            </w:tcMar>
          </w:tcPr>
          <w:p w14:paraId="050ABAAC" w14:textId="77777777" w:rsidR="00C274AE" w:rsidRPr="00271F2C" w:rsidRDefault="00C274AE" w:rsidP="00210278">
            <w:pPr>
              <w:ind w:left="851" w:hanging="851"/>
              <w:rPr>
                <w:lang w:val="en-US"/>
              </w:rPr>
            </w:pPr>
          </w:p>
        </w:tc>
      </w:tr>
      <w:tr w:rsidR="00C274AE" w:rsidRPr="00271F2C" w14:paraId="3D2E4FF5" w14:textId="77777777" w:rsidTr="001F15DE">
        <w:tc>
          <w:tcPr>
            <w:tcW w:w="3958" w:type="dxa"/>
            <w:tcMar>
              <w:top w:w="0" w:type="dxa"/>
              <w:left w:w="108" w:type="dxa"/>
              <w:bottom w:w="0" w:type="dxa"/>
              <w:right w:w="108" w:type="dxa"/>
            </w:tcMar>
            <w:hideMark/>
          </w:tcPr>
          <w:p w14:paraId="571E942C" w14:textId="77777777" w:rsidR="00C274AE" w:rsidRPr="00271F2C" w:rsidRDefault="00C274AE" w:rsidP="00210278">
            <w:pPr>
              <w:ind w:left="851" w:hanging="851"/>
              <w:rPr>
                <w:lang w:val="en-US"/>
              </w:rPr>
            </w:pPr>
            <w:r w:rsidRPr="00271F2C">
              <w:rPr>
                <w:lang w:val="en-US"/>
              </w:rPr>
              <w:t>Jamboree</w:t>
            </w:r>
          </w:p>
        </w:tc>
        <w:tc>
          <w:tcPr>
            <w:tcW w:w="3697" w:type="dxa"/>
            <w:tcMar>
              <w:top w:w="0" w:type="dxa"/>
              <w:left w:w="108" w:type="dxa"/>
              <w:bottom w:w="0" w:type="dxa"/>
              <w:right w:w="108" w:type="dxa"/>
            </w:tcMar>
          </w:tcPr>
          <w:p w14:paraId="4B274928" w14:textId="77777777" w:rsidR="00C274AE" w:rsidRPr="00271F2C" w:rsidRDefault="00C274AE" w:rsidP="00210278">
            <w:pPr>
              <w:ind w:left="851" w:hanging="851"/>
              <w:rPr>
                <w:lang w:val="en-US"/>
              </w:rPr>
            </w:pPr>
          </w:p>
        </w:tc>
      </w:tr>
      <w:tr w:rsidR="00C274AE" w:rsidRPr="00271F2C" w14:paraId="5BF83229" w14:textId="77777777" w:rsidTr="001F15DE">
        <w:tc>
          <w:tcPr>
            <w:tcW w:w="3958" w:type="dxa"/>
            <w:tcMar>
              <w:top w:w="0" w:type="dxa"/>
              <w:left w:w="108" w:type="dxa"/>
              <w:bottom w:w="0" w:type="dxa"/>
              <w:right w:w="108" w:type="dxa"/>
            </w:tcMar>
            <w:hideMark/>
          </w:tcPr>
          <w:p w14:paraId="34BE4E55" w14:textId="77777777" w:rsidR="00C274AE" w:rsidRPr="00271F2C" w:rsidRDefault="00C274AE" w:rsidP="00210278">
            <w:pPr>
              <w:ind w:left="851" w:hanging="851"/>
              <w:rPr>
                <w:lang w:val="en-US"/>
              </w:rPr>
            </w:pPr>
            <w:r w:rsidRPr="00271F2C">
              <w:rPr>
                <w:lang w:val="en-US"/>
              </w:rPr>
              <w:t>MacGregor</w:t>
            </w:r>
          </w:p>
        </w:tc>
        <w:tc>
          <w:tcPr>
            <w:tcW w:w="3697" w:type="dxa"/>
            <w:tcMar>
              <w:top w:w="0" w:type="dxa"/>
              <w:left w:w="108" w:type="dxa"/>
              <w:bottom w:w="0" w:type="dxa"/>
              <w:right w:w="108" w:type="dxa"/>
            </w:tcMar>
          </w:tcPr>
          <w:p w14:paraId="03CFF50A" w14:textId="77777777" w:rsidR="00C274AE" w:rsidRPr="00271F2C" w:rsidRDefault="00C274AE" w:rsidP="00210278">
            <w:pPr>
              <w:ind w:left="851" w:hanging="851"/>
              <w:rPr>
                <w:lang w:val="en-US"/>
              </w:rPr>
            </w:pPr>
          </w:p>
        </w:tc>
      </w:tr>
      <w:tr w:rsidR="00C274AE" w:rsidRPr="00271F2C" w14:paraId="780FFADF" w14:textId="77777777" w:rsidTr="001F15DE">
        <w:tc>
          <w:tcPr>
            <w:tcW w:w="3958" w:type="dxa"/>
            <w:tcMar>
              <w:top w:w="0" w:type="dxa"/>
              <w:left w:w="108" w:type="dxa"/>
              <w:bottom w:w="0" w:type="dxa"/>
              <w:right w:w="108" w:type="dxa"/>
            </w:tcMar>
            <w:hideMark/>
          </w:tcPr>
          <w:p w14:paraId="5BA92B34" w14:textId="77777777" w:rsidR="00C274AE" w:rsidRPr="00271F2C" w:rsidRDefault="00C274AE" w:rsidP="00210278">
            <w:pPr>
              <w:ind w:left="851" w:hanging="851"/>
              <w:rPr>
                <w:lang w:val="en-US"/>
              </w:rPr>
            </w:pPr>
            <w:r w:rsidRPr="00271F2C">
              <w:rPr>
                <w:lang w:val="en-US"/>
              </w:rPr>
              <w:t>Marchant</w:t>
            </w:r>
          </w:p>
        </w:tc>
        <w:tc>
          <w:tcPr>
            <w:tcW w:w="3697" w:type="dxa"/>
            <w:tcMar>
              <w:top w:w="0" w:type="dxa"/>
              <w:left w:w="108" w:type="dxa"/>
              <w:bottom w:w="0" w:type="dxa"/>
              <w:right w:w="108" w:type="dxa"/>
            </w:tcMar>
          </w:tcPr>
          <w:p w14:paraId="03EB61B4" w14:textId="77777777" w:rsidR="00C274AE" w:rsidRPr="00271F2C" w:rsidRDefault="00C274AE" w:rsidP="00210278">
            <w:pPr>
              <w:ind w:left="851" w:hanging="851"/>
              <w:rPr>
                <w:lang w:val="en-US"/>
              </w:rPr>
            </w:pPr>
          </w:p>
        </w:tc>
      </w:tr>
      <w:tr w:rsidR="00C274AE" w:rsidRPr="00271F2C" w14:paraId="33DA3AD6" w14:textId="77777777" w:rsidTr="001F15DE">
        <w:tc>
          <w:tcPr>
            <w:tcW w:w="3958" w:type="dxa"/>
            <w:tcMar>
              <w:top w:w="0" w:type="dxa"/>
              <w:left w:w="108" w:type="dxa"/>
              <w:bottom w:w="0" w:type="dxa"/>
              <w:right w:w="108" w:type="dxa"/>
            </w:tcMar>
            <w:hideMark/>
          </w:tcPr>
          <w:p w14:paraId="18183DF7" w14:textId="77777777" w:rsidR="00C274AE" w:rsidRPr="00271F2C" w:rsidRDefault="00C274AE" w:rsidP="00210278">
            <w:pPr>
              <w:ind w:left="851" w:hanging="851"/>
              <w:rPr>
                <w:lang w:val="en-US"/>
              </w:rPr>
            </w:pPr>
            <w:r w:rsidRPr="00271F2C">
              <w:rPr>
                <w:lang w:val="en-US"/>
              </w:rPr>
              <w:t>McDowall</w:t>
            </w:r>
          </w:p>
        </w:tc>
        <w:tc>
          <w:tcPr>
            <w:tcW w:w="3697" w:type="dxa"/>
            <w:tcMar>
              <w:top w:w="0" w:type="dxa"/>
              <w:left w:w="108" w:type="dxa"/>
              <w:bottom w:w="0" w:type="dxa"/>
              <w:right w:w="108" w:type="dxa"/>
            </w:tcMar>
          </w:tcPr>
          <w:p w14:paraId="750DF76E" w14:textId="77777777" w:rsidR="00C274AE" w:rsidRPr="00271F2C" w:rsidRDefault="00C274AE" w:rsidP="00210278">
            <w:pPr>
              <w:ind w:left="851" w:hanging="851"/>
              <w:rPr>
                <w:lang w:val="en-US"/>
              </w:rPr>
            </w:pPr>
          </w:p>
        </w:tc>
      </w:tr>
      <w:tr w:rsidR="00C274AE" w:rsidRPr="00271F2C" w14:paraId="65C2795B" w14:textId="77777777" w:rsidTr="001F15DE">
        <w:tc>
          <w:tcPr>
            <w:tcW w:w="3958" w:type="dxa"/>
            <w:tcMar>
              <w:top w:w="0" w:type="dxa"/>
              <w:left w:w="108" w:type="dxa"/>
              <w:bottom w:w="0" w:type="dxa"/>
              <w:right w:w="108" w:type="dxa"/>
            </w:tcMar>
            <w:hideMark/>
          </w:tcPr>
          <w:p w14:paraId="560FF197" w14:textId="77777777" w:rsidR="00C274AE" w:rsidRPr="00271F2C" w:rsidRDefault="00C274AE" w:rsidP="00210278">
            <w:pPr>
              <w:ind w:left="851" w:hanging="851"/>
              <w:rPr>
                <w:lang w:val="en-US"/>
              </w:rPr>
            </w:pPr>
            <w:r w:rsidRPr="00271F2C">
              <w:rPr>
                <w:lang w:val="en-US"/>
              </w:rPr>
              <w:t>Moorooka</w:t>
            </w:r>
          </w:p>
        </w:tc>
        <w:tc>
          <w:tcPr>
            <w:tcW w:w="3697" w:type="dxa"/>
            <w:tcMar>
              <w:top w:w="0" w:type="dxa"/>
              <w:left w:w="108" w:type="dxa"/>
              <w:bottom w:w="0" w:type="dxa"/>
              <w:right w:w="108" w:type="dxa"/>
            </w:tcMar>
          </w:tcPr>
          <w:p w14:paraId="3CB4237E" w14:textId="77777777" w:rsidR="00C274AE" w:rsidRPr="00271F2C" w:rsidRDefault="00C274AE" w:rsidP="00210278">
            <w:pPr>
              <w:ind w:left="851" w:hanging="851"/>
              <w:rPr>
                <w:lang w:val="en-US"/>
              </w:rPr>
            </w:pPr>
          </w:p>
        </w:tc>
      </w:tr>
      <w:tr w:rsidR="00C274AE" w:rsidRPr="00271F2C" w14:paraId="38BF52FE" w14:textId="77777777" w:rsidTr="001F15DE">
        <w:tc>
          <w:tcPr>
            <w:tcW w:w="3958" w:type="dxa"/>
            <w:tcMar>
              <w:top w:w="0" w:type="dxa"/>
              <w:left w:w="108" w:type="dxa"/>
              <w:bottom w:w="0" w:type="dxa"/>
              <w:right w:w="108" w:type="dxa"/>
            </w:tcMar>
            <w:hideMark/>
          </w:tcPr>
          <w:p w14:paraId="70B67711" w14:textId="77777777" w:rsidR="00C274AE" w:rsidRPr="00271F2C" w:rsidRDefault="00C274AE" w:rsidP="00210278">
            <w:pPr>
              <w:ind w:left="851" w:hanging="851"/>
              <w:rPr>
                <w:lang w:val="en-US"/>
              </w:rPr>
            </w:pPr>
            <w:r w:rsidRPr="00271F2C">
              <w:rPr>
                <w:lang w:val="en-US"/>
              </w:rPr>
              <w:t>Morningside</w:t>
            </w:r>
          </w:p>
        </w:tc>
        <w:tc>
          <w:tcPr>
            <w:tcW w:w="3697" w:type="dxa"/>
            <w:tcMar>
              <w:top w:w="0" w:type="dxa"/>
              <w:left w:w="108" w:type="dxa"/>
              <w:bottom w:w="0" w:type="dxa"/>
              <w:right w:w="108" w:type="dxa"/>
            </w:tcMar>
          </w:tcPr>
          <w:p w14:paraId="2302AD4E" w14:textId="77777777" w:rsidR="00C274AE" w:rsidRPr="00271F2C" w:rsidRDefault="00C274AE" w:rsidP="00210278">
            <w:pPr>
              <w:ind w:left="851" w:hanging="851"/>
              <w:rPr>
                <w:lang w:val="en-US"/>
              </w:rPr>
            </w:pPr>
          </w:p>
        </w:tc>
      </w:tr>
      <w:tr w:rsidR="00C274AE" w:rsidRPr="00271F2C" w14:paraId="0918A7AF" w14:textId="77777777" w:rsidTr="001F15DE">
        <w:tc>
          <w:tcPr>
            <w:tcW w:w="3958" w:type="dxa"/>
            <w:tcMar>
              <w:top w:w="0" w:type="dxa"/>
              <w:left w:w="108" w:type="dxa"/>
              <w:bottom w:w="0" w:type="dxa"/>
              <w:right w:w="108" w:type="dxa"/>
            </w:tcMar>
            <w:hideMark/>
          </w:tcPr>
          <w:p w14:paraId="1EDFA2F5" w14:textId="77777777" w:rsidR="00C274AE" w:rsidRPr="00271F2C" w:rsidRDefault="00C274AE" w:rsidP="00210278">
            <w:pPr>
              <w:ind w:left="851" w:hanging="851"/>
              <w:rPr>
                <w:lang w:val="en-US"/>
              </w:rPr>
            </w:pPr>
            <w:r w:rsidRPr="00271F2C">
              <w:rPr>
                <w:lang w:val="en-US"/>
              </w:rPr>
              <w:t>Northgate</w:t>
            </w:r>
          </w:p>
        </w:tc>
        <w:tc>
          <w:tcPr>
            <w:tcW w:w="3697" w:type="dxa"/>
            <w:tcMar>
              <w:top w:w="0" w:type="dxa"/>
              <w:left w:w="108" w:type="dxa"/>
              <w:bottom w:w="0" w:type="dxa"/>
              <w:right w:w="108" w:type="dxa"/>
            </w:tcMar>
          </w:tcPr>
          <w:p w14:paraId="047B4BD4" w14:textId="77777777" w:rsidR="00C274AE" w:rsidRPr="00271F2C" w:rsidRDefault="00C274AE" w:rsidP="00210278">
            <w:pPr>
              <w:ind w:left="851" w:hanging="851"/>
              <w:rPr>
                <w:lang w:val="en-US"/>
              </w:rPr>
            </w:pPr>
          </w:p>
        </w:tc>
      </w:tr>
      <w:tr w:rsidR="00C274AE" w:rsidRPr="00271F2C" w14:paraId="3FF72647" w14:textId="77777777" w:rsidTr="001F15DE">
        <w:tc>
          <w:tcPr>
            <w:tcW w:w="3958" w:type="dxa"/>
            <w:tcMar>
              <w:top w:w="0" w:type="dxa"/>
              <w:left w:w="108" w:type="dxa"/>
              <w:bottom w:w="0" w:type="dxa"/>
              <w:right w:w="108" w:type="dxa"/>
            </w:tcMar>
            <w:hideMark/>
          </w:tcPr>
          <w:p w14:paraId="11E5A9BC" w14:textId="77777777" w:rsidR="00C274AE" w:rsidRPr="00271F2C" w:rsidRDefault="00C274AE" w:rsidP="00210278">
            <w:pPr>
              <w:ind w:left="851" w:hanging="851"/>
              <w:rPr>
                <w:lang w:val="en-US"/>
              </w:rPr>
            </w:pPr>
            <w:r w:rsidRPr="00271F2C">
              <w:rPr>
                <w:lang w:val="en-US"/>
              </w:rPr>
              <w:t>Paddington</w:t>
            </w:r>
          </w:p>
        </w:tc>
        <w:tc>
          <w:tcPr>
            <w:tcW w:w="3697" w:type="dxa"/>
            <w:tcMar>
              <w:top w:w="0" w:type="dxa"/>
              <w:left w:w="108" w:type="dxa"/>
              <w:bottom w:w="0" w:type="dxa"/>
              <w:right w:w="108" w:type="dxa"/>
            </w:tcMar>
          </w:tcPr>
          <w:p w14:paraId="32AD5DE0" w14:textId="77777777" w:rsidR="00C274AE" w:rsidRPr="00271F2C" w:rsidRDefault="00C274AE" w:rsidP="00210278">
            <w:pPr>
              <w:ind w:left="851" w:hanging="851"/>
              <w:rPr>
                <w:lang w:val="en-US"/>
              </w:rPr>
            </w:pPr>
          </w:p>
        </w:tc>
      </w:tr>
      <w:tr w:rsidR="00C274AE" w:rsidRPr="00271F2C" w14:paraId="6EAEF2F5" w14:textId="77777777" w:rsidTr="001F15DE">
        <w:tc>
          <w:tcPr>
            <w:tcW w:w="3958" w:type="dxa"/>
            <w:tcMar>
              <w:top w:w="0" w:type="dxa"/>
              <w:left w:w="108" w:type="dxa"/>
              <w:bottom w:w="0" w:type="dxa"/>
              <w:right w:w="108" w:type="dxa"/>
            </w:tcMar>
            <w:hideMark/>
          </w:tcPr>
          <w:p w14:paraId="07844BB6" w14:textId="77777777" w:rsidR="00C274AE" w:rsidRPr="00271F2C" w:rsidRDefault="00C274AE" w:rsidP="00210278">
            <w:pPr>
              <w:ind w:left="851" w:hanging="851"/>
              <w:rPr>
                <w:lang w:val="en-US"/>
              </w:rPr>
            </w:pPr>
            <w:r w:rsidRPr="00271F2C">
              <w:rPr>
                <w:lang w:val="en-US"/>
              </w:rPr>
              <w:t>Pullenvale</w:t>
            </w:r>
          </w:p>
        </w:tc>
        <w:tc>
          <w:tcPr>
            <w:tcW w:w="3697" w:type="dxa"/>
            <w:tcMar>
              <w:top w:w="0" w:type="dxa"/>
              <w:left w:w="108" w:type="dxa"/>
              <w:bottom w:w="0" w:type="dxa"/>
              <w:right w:w="108" w:type="dxa"/>
            </w:tcMar>
          </w:tcPr>
          <w:p w14:paraId="79593764" w14:textId="77777777" w:rsidR="00C274AE" w:rsidRPr="00271F2C" w:rsidRDefault="00C274AE" w:rsidP="00210278">
            <w:pPr>
              <w:ind w:left="851" w:hanging="851"/>
              <w:rPr>
                <w:lang w:val="en-US"/>
              </w:rPr>
            </w:pPr>
          </w:p>
        </w:tc>
      </w:tr>
      <w:tr w:rsidR="00C274AE" w:rsidRPr="00271F2C" w14:paraId="2972E88B" w14:textId="77777777" w:rsidTr="001F15DE">
        <w:tc>
          <w:tcPr>
            <w:tcW w:w="3958" w:type="dxa"/>
            <w:tcMar>
              <w:top w:w="0" w:type="dxa"/>
              <w:left w:w="108" w:type="dxa"/>
              <w:bottom w:w="0" w:type="dxa"/>
              <w:right w:w="108" w:type="dxa"/>
            </w:tcMar>
            <w:hideMark/>
          </w:tcPr>
          <w:p w14:paraId="48AB961E" w14:textId="77777777" w:rsidR="00C274AE" w:rsidRPr="00271F2C" w:rsidRDefault="00C274AE" w:rsidP="00210278">
            <w:pPr>
              <w:ind w:left="851" w:hanging="851"/>
              <w:rPr>
                <w:lang w:val="en-US"/>
              </w:rPr>
            </w:pPr>
            <w:r w:rsidRPr="00271F2C">
              <w:rPr>
                <w:lang w:val="en-US"/>
              </w:rPr>
              <w:t>Runcorn</w:t>
            </w:r>
          </w:p>
        </w:tc>
        <w:tc>
          <w:tcPr>
            <w:tcW w:w="3697" w:type="dxa"/>
            <w:tcMar>
              <w:top w:w="0" w:type="dxa"/>
              <w:left w:w="108" w:type="dxa"/>
              <w:bottom w:w="0" w:type="dxa"/>
              <w:right w:w="108" w:type="dxa"/>
            </w:tcMar>
          </w:tcPr>
          <w:p w14:paraId="79AAD323" w14:textId="77777777" w:rsidR="00C274AE" w:rsidRPr="00271F2C" w:rsidRDefault="00C274AE" w:rsidP="00210278">
            <w:pPr>
              <w:ind w:left="851" w:hanging="851"/>
              <w:rPr>
                <w:lang w:val="en-US"/>
              </w:rPr>
            </w:pPr>
          </w:p>
        </w:tc>
      </w:tr>
      <w:tr w:rsidR="00C274AE" w:rsidRPr="00271F2C" w14:paraId="3DB81C12" w14:textId="77777777" w:rsidTr="001F15DE">
        <w:tc>
          <w:tcPr>
            <w:tcW w:w="3958" w:type="dxa"/>
            <w:tcMar>
              <w:top w:w="0" w:type="dxa"/>
              <w:left w:w="108" w:type="dxa"/>
              <w:bottom w:w="0" w:type="dxa"/>
              <w:right w:w="108" w:type="dxa"/>
            </w:tcMar>
            <w:hideMark/>
          </w:tcPr>
          <w:p w14:paraId="384FD5AB" w14:textId="77777777" w:rsidR="00C274AE" w:rsidRPr="00271F2C" w:rsidRDefault="00C274AE" w:rsidP="00210278">
            <w:pPr>
              <w:ind w:left="851" w:hanging="851"/>
              <w:rPr>
                <w:lang w:val="en-US"/>
              </w:rPr>
            </w:pPr>
            <w:r w:rsidRPr="00271F2C">
              <w:rPr>
                <w:lang w:val="en-US"/>
              </w:rPr>
              <w:t>Tennyson</w:t>
            </w:r>
          </w:p>
        </w:tc>
        <w:tc>
          <w:tcPr>
            <w:tcW w:w="3697" w:type="dxa"/>
            <w:tcMar>
              <w:top w:w="0" w:type="dxa"/>
              <w:left w:w="108" w:type="dxa"/>
              <w:bottom w:w="0" w:type="dxa"/>
              <w:right w:w="108" w:type="dxa"/>
            </w:tcMar>
          </w:tcPr>
          <w:p w14:paraId="69C4CB4C" w14:textId="77777777" w:rsidR="00C274AE" w:rsidRPr="00271F2C" w:rsidRDefault="00C274AE" w:rsidP="00210278">
            <w:pPr>
              <w:ind w:left="851" w:hanging="851"/>
              <w:rPr>
                <w:lang w:val="en-US"/>
              </w:rPr>
            </w:pPr>
          </w:p>
        </w:tc>
      </w:tr>
      <w:tr w:rsidR="00C274AE" w:rsidRPr="00271F2C" w14:paraId="2E94376A" w14:textId="77777777" w:rsidTr="001F15DE">
        <w:tc>
          <w:tcPr>
            <w:tcW w:w="3958" w:type="dxa"/>
            <w:tcMar>
              <w:top w:w="0" w:type="dxa"/>
              <w:left w:w="108" w:type="dxa"/>
              <w:bottom w:w="0" w:type="dxa"/>
              <w:right w:w="108" w:type="dxa"/>
            </w:tcMar>
            <w:hideMark/>
          </w:tcPr>
          <w:p w14:paraId="5B19A2DF" w14:textId="77777777" w:rsidR="00C274AE" w:rsidRPr="00271F2C" w:rsidRDefault="00C274AE" w:rsidP="00210278">
            <w:pPr>
              <w:ind w:left="851" w:hanging="851"/>
              <w:rPr>
                <w:lang w:val="en-US"/>
              </w:rPr>
            </w:pPr>
            <w:r w:rsidRPr="00271F2C">
              <w:rPr>
                <w:lang w:val="en-US"/>
              </w:rPr>
              <w:lastRenderedPageBreak/>
              <w:t>The Gabba</w:t>
            </w:r>
          </w:p>
        </w:tc>
        <w:tc>
          <w:tcPr>
            <w:tcW w:w="3697" w:type="dxa"/>
            <w:tcMar>
              <w:top w:w="0" w:type="dxa"/>
              <w:left w:w="108" w:type="dxa"/>
              <w:bottom w:w="0" w:type="dxa"/>
              <w:right w:w="108" w:type="dxa"/>
            </w:tcMar>
          </w:tcPr>
          <w:p w14:paraId="018A3808" w14:textId="77777777" w:rsidR="00C274AE" w:rsidRPr="00271F2C" w:rsidRDefault="00C274AE" w:rsidP="00210278">
            <w:pPr>
              <w:ind w:left="851" w:hanging="851"/>
              <w:rPr>
                <w:lang w:val="en-US"/>
              </w:rPr>
            </w:pPr>
          </w:p>
        </w:tc>
      </w:tr>
      <w:tr w:rsidR="00C274AE" w:rsidRPr="00271F2C" w14:paraId="61951CCE" w14:textId="77777777" w:rsidTr="001F15DE">
        <w:tc>
          <w:tcPr>
            <w:tcW w:w="3958" w:type="dxa"/>
            <w:tcMar>
              <w:top w:w="0" w:type="dxa"/>
              <w:left w:w="108" w:type="dxa"/>
              <w:bottom w:w="0" w:type="dxa"/>
              <w:right w:w="108" w:type="dxa"/>
            </w:tcMar>
            <w:hideMark/>
          </w:tcPr>
          <w:p w14:paraId="071EB34E" w14:textId="77777777" w:rsidR="00C274AE" w:rsidRPr="00271F2C" w:rsidRDefault="00C274AE" w:rsidP="00210278">
            <w:pPr>
              <w:ind w:left="851" w:hanging="851"/>
              <w:rPr>
                <w:lang w:val="en-US"/>
              </w:rPr>
            </w:pPr>
            <w:r w:rsidRPr="00271F2C">
              <w:rPr>
                <w:lang w:val="en-US"/>
              </w:rPr>
              <w:t>The Gap</w:t>
            </w:r>
          </w:p>
        </w:tc>
        <w:tc>
          <w:tcPr>
            <w:tcW w:w="3697" w:type="dxa"/>
            <w:tcMar>
              <w:top w:w="0" w:type="dxa"/>
              <w:left w:w="108" w:type="dxa"/>
              <w:bottom w:w="0" w:type="dxa"/>
              <w:right w:w="108" w:type="dxa"/>
            </w:tcMar>
          </w:tcPr>
          <w:p w14:paraId="3FD1757D" w14:textId="77777777" w:rsidR="00C274AE" w:rsidRPr="00271F2C" w:rsidRDefault="00C274AE" w:rsidP="00210278">
            <w:pPr>
              <w:ind w:left="851" w:hanging="851"/>
              <w:rPr>
                <w:lang w:val="en-US"/>
              </w:rPr>
            </w:pPr>
          </w:p>
        </w:tc>
      </w:tr>
      <w:tr w:rsidR="00C274AE" w:rsidRPr="00271F2C" w14:paraId="25F1498A" w14:textId="77777777" w:rsidTr="001F15DE">
        <w:tc>
          <w:tcPr>
            <w:tcW w:w="3958" w:type="dxa"/>
            <w:tcMar>
              <w:top w:w="0" w:type="dxa"/>
              <w:left w:w="108" w:type="dxa"/>
              <w:bottom w:w="0" w:type="dxa"/>
              <w:right w:w="108" w:type="dxa"/>
            </w:tcMar>
            <w:hideMark/>
          </w:tcPr>
          <w:p w14:paraId="307EEBA5" w14:textId="77777777" w:rsidR="00C274AE" w:rsidRPr="00271F2C" w:rsidRDefault="00C274AE" w:rsidP="00210278">
            <w:pPr>
              <w:ind w:left="851" w:hanging="851"/>
              <w:rPr>
                <w:lang w:val="en-US"/>
              </w:rPr>
            </w:pPr>
            <w:r w:rsidRPr="00271F2C">
              <w:rPr>
                <w:lang w:val="en-US"/>
              </w:rPr>
              <w:t>Walter Taylor</w:t>
            </w:r>
          </w:p>
        </w:tc>
        <w:tc>
          <w:tcPr>
            <w:tcW w:w="3697" w:type="dxa"/>
            <w:tcMar>
              <w:top w:w="0" w:type="dxa"/>
              <w:left w:w="108" w:type="dxa"/>
              <w:bottom w:w="0" w:type="dxa"/>
              <w:right w:w="108" w:type="dxa"/>
            </w:tcMar>
          </w:tcPr>
          <w:p w14:paraId="1022E67F" w14:textId="77777777" w:rsidR="00C274AE" w:rsidRPr="00271F2C" w:rsidRDefault="00C274AE" w:rsidP="00210278">
            <w:pPr>
              <w:ind w:left="851" w:hanging="851"/>
              <w:rPr>
                <w:lang w:val="en-US"/>
              </w:rPr>
            </w:pPr>
          </w:p>
        </w:tc>
      </w:tr>
      <w:tr w:rsidR="00C274AE" w:rsidRPr="00271F2C" w14:paraId="1A810377" w14:textId="77777777" w:rsidTr="001F15DE">
        <w:tc>
          <w:tcPr>
            <w:tcW w:w="3958" w:type="dxa"/>
            <w:tcMar>
              <w:top w:w="0" w:type="dxa"/>
              <w:left w:w="108" w:type="dxa"/>
              <w:bottom w:w="0" w:type="dxa"/>
              <w:right w:w="108" w:type="dxa"/>
            </w:tcMar>
            <w:hideMark/>
          </w:tcPr>
          <w:p w14:paraId="349EFDD6" w14:textId="77777777" w:rsidR="00C274AE" w:rsidRPr="00271F2C" w:rsidRDefault="00C274AE" w:rsidP="00210278">
            <w:pPr>
              <w:ind w:left="851" w:hanging="851"/>
              <w:rPr>
                <w:lang w:val="en-US"/>
              </w:rPr>
            </w:pPr>
            <w:r w:rsidRPr="00271F2C">
              <w:rPr>
                <w:lang w:val="en-US"/>
              </w:rPr>
              <w:t>Wynnum Manly</w:t>
            </w:r>
          </w:p>
        </w:tc>
        <w:tc>
          <w:tcPr>
            <w:tcW w:w="3697" w:type="dxa"/>
            <w:tcMar>
              <w:top w:w="0" w:type="dxa"/>
              <w:left w:w="108" w:type="dxa"/>
              <w:bottom w:w="0" w:type="dxa"/>
              <w:right w:w="108" w:type="dxa"/>
            </w:tcMar>
          </w:tcPr>
          <w:p w14:paraId="527CD840" w14:textId="77777777" w:rsidR="00C274AE" w:rsidRPr="00271F2C" w:rsidRDefault="00C274AE" w:rsidP="00210278">
            <w:pPr>
              <w:ind w:left="851" w:hanging="851"/>
              <w:rPr>
                <w:lang w:val="en-US"/>
              </w:rPr>
            </w:pPr>
          </w:p>
        </w:tc>
      </w:tr>
    </w:tbl>
    <w:p w14:paraId="626EBB81" w14:textId="77777777" w:rsidR="00C274AE" w:rsidRDefault="00C274AE" w:rsidP="00210278">
      <w:pPr>
        <w:ind w:left="851" w:hanging="851"/>
        <w:contextualSpacing/>
        <w:rPr>
          <w:rFonts w:eastAsia="Calibri"/>
          <w:szCs w:val="24"/>
          <w:lang w:val="en-GB"/>
        </w:rPr>
      </w:pPr>
    </w:p>
    <w:p w14:paraId="14E2FD5D" w14:textId="77777777" w:rsidR="00C274AE" w:rsidRPr="00271F2C" w:rsidRDefault="00C274AE" w:rsidP="00210278">
      <w:pPr>
        <w:numPr>
          <w:ilvl w:val="0"/>
          <w:numId w:val="24"/>
        </w:numPr>
        <w:ind w:left="851" w:hanging="851"/>
        <w:contextualSpacing/>
        <w:rPr>
          <w:rFonts w:eastAsia="Calibri"/>
          <w:szCs w:val="24"/>
          <w:lang w:val="en-GB"/>
        </w:rPr>
      </w:pPr>
      <w:r w:rsidRPr="00271F2C">
        <w:rPr>
          <w:rFonts w:eastAsia="Calibri"/>
          <w:szCs w:val="24"/>
          <w:lang w:val="en-GB"/>
        </w:rPr>
        <w:t>Please list the total number of jobs currently sitting with construction that are more than 12 months old broken down by Ward:</w:t>
      </w:r>
    </w:p>
    <w:p w14:paraId="631EA25D" w14:textId="77777777" w:rsidR="00C274AE" w:rsidRPr="00271F2C" w:rsidRDefault="00C274AE" w:rsidP="00210278">
      <w:pPr>
        <w:ind w:left="851" w:hanging="851"/>
        <w:contextualSpacing/>
        <w:rPr>
          <w:rFonts w:eastAsia="Calibri"/>
          <w:szCs w:val="24"/>
          <w:lang w:val="en-GB"/>
        </w:rPr>
      </w:pPr>
    </w:p>
    <w:tbl>
      <w:tblPr>
        <w:tblW w:w="822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1"/>
        <w:gridCol w:w="3971"/>
      </w:tblGrid>
      <w:tr w:rsidR="00C274AE" w:rsidRPr="00271F2C" w14:paraId="2F83BCBA" w14:textId="77777777" w:rsidTr="001F15DE">
        <w:trPr>
          <w:trHeight w:val="20"/>
        </w:trPr>
        <w:tc>
          <w:tcPr>
            <w:tcW w:w="3958" w:type="dxa"/>
            <w:tcMar>
              <w:top w:w="0" w:type="dxa"/>
              <w:left w:w="108" w:type="dxa"/>
              <w:bottom w:w="0" w:type="dxa"/>
              <w:right w:w="108" w:type="dxa"/>
            </w:tcMar>
            <w:hideMark/>
          </w:tcPr>
          <w:p w14:paraId="2947B1DD" w14:textId="77777777" w:rsidR="00C274AE" w:rsidRPr="00271F2C" w:rsidRDefault="00C274AE" w:rsidP="00210278">
            <w:pPr>
              <w:ind w:left="851" w:hanging="851"/>
              <w:rPr>
                <w:lang w:val="en-US"/>
              </w:rPr>
            </w:pPr>
            <w:r w:rsidRPr="00271F2C">
              <w:rPr>
                <w:lang w:val="en-US"/>
              </w:rPr>
              <w:t>Bracken Ridge</w:t>
            </w:r>
          </w:p>
        </w:tc>
        <w:tc>
          <w:tcPr>
            <w:tcW w:w="3697" w:type="dxa"/>
            <w:tcMar>
              <w:top w:w="0" w:type="dxa"/>
              <w:left w:w="108" w:type="dxa"/>
              <w:bottom w:w="0" w:type="dxa"/>
              <w:right w:w="108" w:type="dxa"/>
            </w:tcMar>
          </w:tcPr>
          <w:p w14:paraId="3E7F2A3A" w14:textId="77777777" w:rsidR="00C274AE" w:rsidRPr="00271F2C" w:rsidRDefault="00C274AE" w:rsidP="00210278">
            <w:pPr>
              <w:ind w:left="851" w:hanging="851"/>
              <w:rPr>
                <w:lang w:val="en-US"/>
              </w:rPr>
            </w:pPr>
          </w:p>
        </w:tc>
      </w:tr>
      <w:tr w:rsidR="00C274AE" w:rsidRPr="00271F2C" w14:paraId="437D986E" w14:textId="77777777" w:rsidTr="001F15DE">
        <w:trPr>
          <w:trHeight w:val="20"/>
        </w:trPr>
        <w:tc>
          <w:tcPr>
            <w:tcW w:w="3958" w:type="dxa"/>
            <w:tcMar>
              <w:top w:w="0" w:type="dxa"/>
              <w:left w:w="108" w:type="dxa"/>
              <w:bottom w:w="0" w:type="dxa"/>
              <w:right w:w="108" w:type="dxa"/>
            </w:tcMar>
            <w:hideMark/>
          </w:tcPr>
          <w:p w14:paraId="6BEBF440" w14:textId="77777777" w:rsidR="00C274AE" w:rsidRPr="00271F2C" w:rsidRDefault="00C274AE" w:rsidP="00210278">
            <w:pPr>
              <w:ind w:left="851" w:hanging="851"/>
              <w:rPr>
                <w:lang w:val="en-US"/>
              </w:rPr>
            </w:pPr>
            <w:r w:rsidRPr="00271F2C">
              <w:rPr>
                <w:lang w:val="en-US"/>
              </w:rPr>
              <w:t>Calamvale</w:t>
            </w:r>
          </w:p>
        </w:tc>
        <w:tc>
          <w:tcPr>
            <w:tcW w:w="3697" w:type="dxa"/>
            <w:tcMar>
              <w:top w:w="0" w:type="dxa"/>
              <w:left w:w="108" w:type="dxa"/>
              <w:bottom w:w="0" w:type="dxa"/>
              <w:right w:w="108" w:type="dxa"/>
            </w:tcMar>
          </w:tcPr>
          <w:p w14:paraId="56061C6E" w14:textId="77777777" w:rsidR="00C274AE" w:rsidRPr="00271F2C" w:rsidRDefault="00C274AE" w:rsidP="00210278">
            <w:pPr>
              <w:ind w:left="851" w:hanging="851"/>
              <w:rPr>
                <w:lang w:val="en-US"/>
              </w:rPr>
            </w:pPr>
          </w:p>
        </w:tc>
      </w:tr>
      <w:tr w:rsidR="00C274AE" w:rsidRPr="00271F2C" w14:paraId="310689D7" w14:textId="77777777" w:rsidTr="001F15DE">
        <w:trPr>
          <w:trHeight w:val="20"/>
        </w:trPr>
        <w:tc>
          <w:tcPr>
            <w:tcW w:w="3958" w:type="dxa"/>
            <w:tcMar>
              <w:top w:w="0" w:type="dxa"/>
              <w:left w:w="108" w:type="dxa"/>
              <w:bottom w:w="0" w:type="dxa"/>
              <w:right w:w="108" w:type="dxa"/>
            </w:tcMar>
            <w:hideMark/>
          </w:tcPr>
          <w:p w14:paraId="444D8017" w14:textId="77777777" w:rsidR="00C274AE" w:rsidRPr="00271F2C" w:rsidRDefault="00C274AE" w:rsidP="00210278">
            <w:pPr>
              <w:ind w:left="851" w:hanging="851"/>
              <w:rPr>
                <w:lang w:val="en-US"/>
              </w:rPr>
            </w:pPr>
            <w:r w:rsidRPr="00271F2C">
              <w:rPr>
                <w:lang w:val="en-US"/>
              </w:rPr>
              <w:t>Central</w:t>
            </w:r>
          </w:p>
        </w:tc>
        <w:tc>
          <w:tcPr>
            <w:tcW w:w="3697" w:type="dxa"/>
            <w:tcMar>
              <w:top w:w="0" w:type="dxa"/>
              <w:left w:w="108" w:type="dxa"/>
              <w:bottom w:w="0" w:type="dxa"/>
              <w:right w:w="108" w:type="dxa"/>
            </w:tcMar>
          </w:tcPr>
          <w:p w14:paraId="6C37BACF" w14:textId="77777777" w:rsidR="00C274AE" w:rsidRPr="00271F2C" w:rsidRDefault="00C274AE" w:rsidP="00210278">
            <w:pPr>
              <w:ind w:left="851" w:hanging="851"/>
              <w:rPr>
                <w:lang w:val="en-US"/>
              </w:rPr>
            </w:pPr>
          </w:p>
        </w:tc>
      </w:tr>
      <w:tr w:rsidR="00C274AE" w:rsidRPr="00271F2C" w14:paraId="1713C7B2" w14:textId="77777777" w:rsidTr="001F15DE">
        <w:trPr>
          <w:trHeight w:val="20"/>
        </w:trPr>
        <w:tc>
          <w:tcPr>
            <w:tcW w:w="3958" w:type="dxa"/>
            <w:tcMar>
              <w:top w:w="0" w:type="dxa"/>
              <w:left w:w="108" w:type="dxa"/>
              <w:bottom w:w="0" w:type="dxa"/>
              <w:right w:w="108" w:type="dxa"/>
            </w:tcMar>
            <w:hideMark/>
          </w:tcPr>
          <w:p w14:paraId="62E2D3A5" w14:textId="77777777" w:rsidR="00C274AE" w:rsidRPr="00271F2C" w:rsidRDefault="00C274AE" w:rsidP="00210278">
            <w:pPr>
              <w:ind w:left="851" w:hanging="851"/>
              <w:rPr>
                <w:lang w:val="en-US"/>
              </w:rPr>
            </w:pPr>
            <w:r w:rsidRPr="00271F2C">
              <w:rPr>
                <w:lang w:val="en-US"/>
              </w:rPr>
              <w:t>Chandler</w:t>
            </w:r>
          </w:p>
        </w:tc>
        <w:tc>
          <w:tcPr>
            <w:tcW w:w="3697" w:type="dxa"/>
            <w:tcMar>
              <w:top w:w="0" w:type="dxa"/>
              <w:left w:w="108" w:type="dxa"/>
              <w:bottom w:w="0" w:type="dxa"/>
              <w:right w:w="108" w:type="dxa"/>
            </w:tcMar>
          </w:tcPr>
          <w:p w14:paraId="32DE5947" w14:textId="77777777" w:rsidR="00C274AE" w:rsidRPr="00271F2C" w:rsidRDefault="00C274AE" w:rsidP="00210278">
            <w:pPr>
              <w:ind w:left="851" w:hanging="851"/>
              <w:rPr>
                <w:lang w:val="en-US"/>
              </w:rPr>
            </w:pPr>
          </w:p>
        </w:tc>
      </w:tr>
      <w:tr w:rsidR="00C274AE" w:rsidRPr="00271F2C" w14:paraId="181F2B3D" w14:textId="77777777" w:rsidTr="001F15DE">
        <w:trPr>
          <w:trHeight w:val="20"/>
        </w:trPr>
        <w:tc>
          <w:tcPr>
            <w:tcW w:w="3958" w:type="dxa"/>
            <w:tcMar>
              <w:top w:w="0" w:type="dxa"/>
              <w:left w:w="108" w:type="dxa"/>
              <w:bottom w:w="0" w:type="dxa"/>
              <w:right w:w="108" w:type="dxa"/>
            </w:tcMar>
            <w:hideMark/>
          </w:tcPr>
          <w:p w14:paraId="6CE0B567" w14:textId="77777777" w:rsidR="00C274AE" w:rsidRPr="00271F2C" w:rsidRDefault="00C274AE" w:rsidP="00210278">
            <w:pPr>
              <w:ind w:left="851" w:hanging="851"/>
              <w:rPr>
                <w:lang w:val="en-US"/>
              </w:rPr>
            </w:pPr>
            <w:r w:rsidRPr="00271F2C">
              <w:rPr>
                <w:lang w:val="en-US"/>
              </w:rPr>
              <w:t>Coorparoo</w:t>
            </w:r>
          </w:p>
        </w:tc>
        <w:tc>
          <w:tcPr>
            <w:tcW w:w="3697" w:type="dxa"/>
            <w:tcMar>
              <w:top w:w="0" w:type="dxa"/>
              <w:left w:w="108" w:type="dxa"/>
              <w:bottom w:w="0" w:type="dxa"/>
              <w:right w:w="108" w:type="dxa"/>
            </w:tcMar>
          </w:tcPr>
          <w:p w14:paraId="039C2409" w14:textId="77777777" w:rsidR="00C274AE" w:rsidRPr="00271F2C" w:rsidRDefault="00C274AE" w:rsidP="00210278">
            <w:pPr>
              <w:ind w:left="851" w:hanging="851"/>
              <w:rPr>
                <w:lang w:val="en-US"/>
              </w:rPr>
            </w:pPr>
          </w:p>
        </w:tc>
      </w:tr>
      <w:tr w:rsidR="00C274AE" w:rsidRPr="00271F2C" w14:paraId="5F86F3CB" w14:textId="77777777" w:rsidTr="001F15DE">
        <w:trPr>
          <w:trHeight w:val="20"/>
        </w:trPr>
        <w:tc>
          <w:tcPr>
            <w:tcW w:w="3958" w:type="dxa"/>
            <w:tcMar>
              <w:top w:w="0" w:type="dxa"/>
              <w:left w:w="108" w:type="dxa"/>
              <w:bottom w:w="0" w:type="dxa"/>
              <w:right w:w="108" w:type="dxa"/>
            </w:tcMar>
            <w:hideMark/>
          </w:tcPr>
          <w:p w14:paraId="7ECA7EF3" w14:textId="77777777" w:rsidR="00C274AE" w:rsidRPr="00271F2C" w:rsidRDefault="00C274AE" w:rsidP="00210278">
            <w:pPr>
              <w:ind w:left="851" w:hanging="851"/>
              <w:rPr>
                <w:lang w:val="en-US"/>
              </w:rPr>
            </w:pPr>
            <w:r w:rsidRPr="00271F2C">
              <w:rPr>
                <w:lang w:val="en-US"/>
              </w:rPr>
              <w:t>Deagon</w:t>
            </w:r>
          </w:p>
        </w:tc>
        <w:tc>
          <w:tcPr>
            <w:tcW w:w="3697" w:type="dxa"/>
            <w:tcMar>
              <w:top w:w="0" w:type="dxa"/>
              <w:left w:w="108" w:type="dxa"/>
              <w:bottom w:w="0" w:type="dxa"/>
              <w:right w:w="108" w:type="dxa"/>
            </w:tcMar>
          </w:tcPr>
          <w:p w14:paraId="39752E88" w14:textId="77777777" w:rsidR="00C274AE" w:rsidRPr="00271F2C" w:rsidRDefault="00C274AE" w:rsidP="00210278">
            <w:pPr>
              <w:ind w:left="851" w:hanging="851"/>
              <w:rPr>
                <w:lang w:val="en-US"/>
              </w:rPr>
            </w:pPr>
          </w:p>
        </w:tc>
      </w:tr>
      <w:tr w:rsidR="00C274AE" w:rsidRPr="00271F2C" w14:paraId="5B58D0B9" w14:textId="77777777" w:rsidTr="001F15DE">
        <w:trPr>
          <w:trHeight w:val="20"/>
        </w:trPr>
        <w:tc>
          <w:tcPr>
            <w:tcW w:w="3958" w:type="dxa"/>
            <w:tcMar>
              <w:top w:w="0" w:type="dxa"/>
              <w:left w:w="108" w:type="dxa"/>
              <w:bottom w:w="0" w:type="dxa"/>
              <w:right w:w="108" w:type="dxa"/>
            </w:tcMar>
            <w:hideMark/>
          </w:tcPr>
          <w:p w14:paraId="57438B29" w14:textId="77777777" w:rsidR="00C274AE" w:rsidRPr="00271F2C" w:rsidRDefault="00C274AE" w:rsidP="00210278">
            <w:pPr>
              <w:ind w:left="851" w:hanging="851"/>
              <w:rPr>
                <w:lang w:val="en-US"/>
              </w:rPr>
            </w:pPr>
            <w:r w:rsidRPr="00271F2C">
              <w:rPr>
                <w:lang w:val="en-US"/>
              </w:rPr>
              <w:t>Doboy</w:t>
            </w:r>
          </w:p>
        </w:tc>
        <w:tc>
          <w:tcPr>
            <w:tcW w:w="3697" w:type="dxa"/>
            <w:tcMar>
              <w:top w:w="0" w:type="dxa"/>
              <w:left w:w="108" w:type="dxa"/>
              <w:bottom w:w="0" w:type="dxa"/>
              <w:right w:w="108" w:type="dxa"/>
            </w:tcMar>
          </w:tcPr>
          <w:p w14:paraId="553E8A9F" w14:textId="77777777" w:rsidR="00C274AE" w:rsidRPr="00271F2C" w:rsidRDefault="00C274AE" w:rsidP="00210278">
            <w:pPr>
              <w:ind w:left="851" w:hanging="851"/>
              <w:rPr>
                <w:lang w:val="en-US"/>
              </w:rPr>
            </w:pPr>
          </w:p>
        </w:tc>
      </w:tr>
      <w:tr w:rsidR="00C274AE" w:rsidRPr="00271F2C" w14:paraId="06804CA7" w14:textId="77777777" w:rsidTr="001F15DE">
        <w:trPr>
          <w:trHeight w:val="20"/>
        </w:trPr>
        <w:tc>
          <w:tcPr>
            <w:tcW w:w="3958" w:type="dxa"/>
            <w:tcMar>
              <w:top w:w="0" w:type="dxa"/>
              <w:left w:w="108" w:type="dxa"/>
              <w:bottom w:w="0" w:type="dxa"/>
              <w:right w:w="108" w:type="dxa"/>
            </w:tcMar>
            <w:hideMark/>
          </w:tcPr>
          <w:p w14:paraId="794C36AD" w14:textId="77777777" w:rsidR="00C274AE" w:rsidRPr="00271F2C" w:rsidRDefault="00C274AE" w:rsidP="00210278">
            <w:pPr>
              <w:ind w:left="851" w:hanging="851"/>
              <w:rPr>
                <w:lang w:val="en-US"/>
              </w:rPr>
            </w:pPr>
            <w:r w:rsidRPr="00271F2C">
              <w:rPr>
                <w:lang w:val="en-US"/>
              </w:rPr>
              <w:t>Enoggera</w:t>
            </w:r>
          </w:p>
        </w:tc>
        <w:tc>
          <w:tcPr>
            <w:tcW w:w="3697" w:type="dxa"/>
            <w:tcMar>
              <w:top w:w="0" w:type="dxa"/>
              <w:left w:w="108" w:type="dxa"/>
              <w:bottom w:w="0" w:type="dxa"/>
              <w:right w:w="108" w:type="dxa"/>
            </w:tcMar>
          </w:tcPr>
          <w:p w14:paraId="7BDA7325" w14:textId="77777777" w:rsidR="00C274AE" w:rsidRPr="00271F2C" w:rsidRDefault="00C274AE" w:rsidP="00210278">
            <w:pPr>
              <w:ind w:left="851" w:hanging="851"/>
              <w:rPr>
                <w:lang w:val="en-US"/>
              </w:rPr>
            </w:pPr>
          </w:p>
        </w:tc>
      </w:tr>
      <w:tr w:rsidR="00C274AE" w:rsidRPr="00271F2C" w14:paraId="77AC1A7E" w14:textId="77777777" w:rsidTr="001F15DE">
        <w:trPr>
          <w:trHeight w:val="20"/>
        </w:trPr>
        <w:tc>
          <w:tcPr>
            <w:tcW w:w="3958" w:type="dxa"/>
            <w:tcMar>
              <w:top w:w="0" w:type="dxa"/>
              <w:left w:w="108" w:type="dxa"/>
              <w:bottom w:w="0" w:type="dxa"/>
              <w:right w:w="108" w:type="dxa"/>
            </w:tcMar>
            <w:hideMark/>
          </w:tcPr>
          <w:p w14:paraId="0309600A" w14:textId="77777777" w:rsidR="00C274AE" w:rsidRPr="00271F2C" w:rsidRDefault="00C274AE" w:rsidP="00210278">
            <w:pPr>
              <w:ind w:left="851" w:hanging="851"/>
              <w:rPr>
                <w:lang w:val="en-US"/>
              </w:rPr>
            </w:pPr>
            <w:r w:rsidRPr="00271F2C">
              <w:rPr>
                <w:lang w:val="en-US"/>
              </w:rPr>
              <w:t>Forest Lake</w:t>
            </w:r>
          </w:p>
        </w:tc>
        <w:tc>
          <w:tcPr>
            <w:tcW w:w="3697" w:type="dxa"/>
            <w:tcMar>
              <w:top w:w="0" w:type="dxa"/>
              <w:left w:w="108" w:type="dxa"/>
              <w:bottom w:w="0" w:type="dxa"/>
              <w:right w:w="108" w:type="dxa"/>
            </w:tcMar>
          </w:tcPr>
          <w:p w14:paraId="19B60A0B" w14:textId="77777777" w:rsidR="00C274AE" w:rsidRPr="00271F2C" w:rsidRDefault="00C274AE" w:rsidP="00210278">
            <w:pPr>
              <w:ind w:left="851" w:hanging="851"/>
              <w:rPr>
                <w:lang w:val="en-US"/>
              </w:rPr>
            </w:pPr>
          </w:p>
        </w:tc>
      </w:tr>
      <w:tr w:rsidR="00C274AE" w:rsidRPr="00271F2C" w14:paraId="0D983D37" w14:textId="77777777" w:rsidTr="001F15DE">
        <w:trPr>
          <w:trHeight w:val="20"/>
        </w:trPr>
        <w:tc>
          <w:tcPr>
            <w:tcW w:w="3958" w:type="dxa"/>
            <w:tcMar>
              <w:top w:w="0" w:type="dxa"/>
              <w:left w:w="108" w:type="dxa"/>
              <w:bottom w:w="0" w:type="dxa"/>
              <w:right w:w="108" w:type="dxa"/>
            </w:tcMar>
            <w:hideMark/>
          </w:tcPr>
          <w:p w14:paraId="20814418" w14:textId="77777777" w:rsidR="00C274AE" w:rsidRPr="00271F2C" w:rsidRDefault="00C274AE" w:rsidP="00210278">
            <w:pPr>
              <w:ind w:left="851" w:hanging="851"/>
              <w:rPr>
                <w:lang w:val="en-US"/>
              </w:rPr>
            </w:pPr>
            <w:r w:rsidRPr="00271F2C">
              <w:rPr>
                <w:lang w:val="en-US"/>
              </w:rPr>
              <w:t>Hamilton</w:t>
            </w:r>
          </w:p>
        </w:tc>
        <w:tc>
          <w:tcPr>
            <w:tcW w:w="3697" w:type="dxa"/>
            <w:tcMar>
              <w:top w:w="0" w:type="dxa"/>
              <w:left w:w="108" w:type="dxa"/>
              <w:bottom w:w="0" w:type="dxa"/>
              <w:right w:w="108" w:type="dxa"/>
            </w:tcMar>
          </w:tcPr>
          <w:p w14:paraId="1A1E0AFD" w14:textId="77777777" w:rsidR="00C274AE" w:rsidRPr="00271F2C" w:rsidRDefault="00C274AE" w:rsidP="00210278">
            <w:pPr>
              <w:ind w:left="851" w:hanging="851"/>
              <w:rPr>
                <w:lang w:val="en-US"/>
              </w:rPr>
            </w:pPr>
          </w:p>
        </w:tc>
      </w:tr>
      <w:tr w:rsidR="00C274AE" w:rsidRPr="00271F2C" w14:paraId="0E9FBAA8" w14:textId="77777777" w:rsidTr="001F15DE">
        <w:trPr>
          <w:trHeight w:val="20"/>
        </w:trPr>
        <w:tc>
          <w:tcPr>
            <w:tcW w:w="3958" w:type="dxa"/>
            <w:tcMar>
              <w:top w:w="0" w:type="dxa"/>
              <w:left w:w="108" w:type="dxa"/>
              <w:bottom w:w="0" w:type="dxa"/>
              <w:right w:w="108" w:type="dxa"/>
            </w:tcMar>
            <w:hideMark/>
          </w:tcPr>
          <w:p w14:paraId="24712E64" w14:textId="77777777" w:rsidR="00C274AE" w:rsidRPr="00271F2C" w:rsidRDefault="00C274AE" w:rsidP="00210278">
            <w:pPr>
              <w:ind w:left="851" w:hanging="851"/>
              <w:rPr>
                <w:lang w:val="en-US"/>
              </w:rPr>
            </w:pPr>
            <w:r w:rsidRPr="00271F2C">
              <w:rPr>
                <w:lang w:val="en-US"/>
              </w:rPr>
              <w:t>Holland Park</w:t>
            </w:r>
          </w:p>
        </w:tc>
        <w:tc>
          <w:tcPr>
            <w:tcW w:w="3697" w:type="dxa"/>
            <w:tcMar>
              <w:top w:w="0" w:type="dxa"/>
              <w:left w:w="108" w:type="dxa"/>
              <w:bottom w:w="0" w:type="dxa"/>
              <w:right w:w="108" w:type="dxa"/>
            </w:tcMar>
          </w:tcPr>
          <w:p w14:paraId="250D69C7" w14:textId="77777777" w:rsidR="00C274AE" w:rsidRPr="00271F2C" w:rsidRDefault="00C274AE" w:rsidP="00210278">
            <w:pPr>
              <w:ind w:left="851" w:hanging="851"/>
              <w:rPr>
                <w:lang w:val="en-US"/>
              </w:rPr>
            </w:pPr>
          </w:p>
        </w:tc>
      </w:tr>
      <w:tr w:rsidR="00C274AE" w:rsidRPr="00271F2C" w14:paraId="1446E470" w14:textId="77777777" w:rsidTr="001F15DE">
        <w:trPr>
          <w:trHeight w:val="20"/>
        </w:trPr>
        <w:tc>
          <w:tcPr>
            <w:tcW w:w="3958" w:type="dxa"/>
            <w:tcMar>
              <w:top w:w="0" w:type="dxa"/>
              <w:left w:w="108" w:type="dxa"/>
              <w:bottom w:w="0" w:type="dxa"/>
              <w:right w:w="108" w:type="dxa"/>
            </w:tcMar>
            <w:hideMark/>
          </w:tcPr>
          <w:p w14:paraId="20C87DD3" w14:textId="77777777" w:rsidR="00C274AE" w:rsidRPr="00271F2C" w:rsidRDefault="00C274AE" w:rsidP="00210278">
            <w:pPr>
              <w:ind w:left="851" w:hanging="851"/>
              <w:rPr>
                <w:lang w:val="en-US"/>
              </w:rPr>
            </w:pPr>
            <w:r w:rsidRPr="00271F2C">
              <w:rPr>
                <w:lang w:val="en-US"/>
              </w:rPr>
              <w:t>Jamboree</w:t>
            </w:r>
          </w:p>
        </w:tc>
        <w:tc>
          <w:tcPr>
            <w:tcW w:w="3697" w:type="dxa"/>
            <w:tcMar>
              <w:top w:w="0" w:type="dxa"/>
              <w:left w:w="108" w:type="dxa"/>
              <w:bottom w:w="0" w:type="dxa"/>
              <w:right w:w="108" w:type="dxa"/>
            </w:tcMar>
          </w:tcPr>
          <w:p w14:paraId="468FC35F" w14:textId="77777777" w:rsidR="00C274AE" w:rsidRPr="00271F2C" w:rsidRDefault="00C274AE" w:rsidP="00210278">
            <w:pPr>
              <w:ind w:left="851" w:hanging="851"/>
              <w:rPr>
                <w:lang w:val="en-US"/>
              </w:rPr>
            </w:pPr>
          </w:p>
        </w:tc>
      </w:tr>
      <w:tr w:rsidR="00C274AE" w:rsidRPr="00271F2C" w14:paraId="75B2E660" w14:textId="77777777" w:rsidTr="001F15DE">
        <w:trPr>
          <w:trHeight w:val="20"/>
        </w:trPr>
        <w:tc>
          <w:tcPr>
            <w:tcW w:w="3958" w:type="dxa"/>
            <w:tcMar>
              <w:top w:w="0" w:type="dxa"/>
              <w:left w:w="108" w:type="dxa"/>
              <w:bottom w:w="0" w:type="dxa"/>
              <w:right w:w="108" w:type="dxa"/>
            </w:tcMar>
            <w:hideMark/>
          </w:tcPr>
          <w:p w14:paraId="7EB656C1" w14:textId="77777777" w:rsidR="00C274AE" w:rsidRPr="00271F2C" w:rsidRDefault="00C274AE" w:rsidP="00210278">
            <w:pPr>
              <w:ind w:left="851" w:hanging="851"/>
              <w:rPr>
                <w:lang w:val="en-US"/>
              </w:rPr>
            </w:pPr>
            <w:r w:rsidRPr="00271F2C">
              <w:rPr>
                <w:lang w:val="en-US"/>
              </w:rPr>
              <w:t>MacGregor</w:t>
            </w:r>
          </w:p>
        </w:tc>
        <w:tc>
          <w:tcPr>
            <w:tcW w:w="3697" w:type="dxa"/>
            <w:tcMar>
              <w:top w:w="0" w:type="dxa"/>
              <w:left w:w="108" w:type="dxa"/>
              <w:bottom w:w="0" w:type="dxa"/>
              <w:right w:w="108" w:type="dxa"/>
            </w:tcMar>
          </w:tcPr>
          <w:p w14:paraId="342B218D" w14:textId="77777777" w:rsidR="00C274AE" w:rsidRPr="00271F2C" w:rsidRDefault="00C274AE" w:rsidP="00210278">
            <w:pPr>
              <w:ind w:left="851" w:hanging="851"/>
              <w:rPr>
                <w:lang w:val="en-US"/>
              </w:rPr>
            </w:pPr>
          </w:p>
        </w:tc>
      </w:tr>
      <w:tr w:rsidR="00C274AE" w:rsidRPr="00271F2C" w14:paraId="1F5463E1" w14:textId="77777777" w:rsidTr="001F15DE">
        <w:trPr>
          <w:trHeight w:val="20"/>
        </w:trPr>
        <w:tc>
          <w:tcPr>
            <w:tcW w:w="3958" w:type="dxa"/>
            <w:tcMar>
              <w:top w:w="0" w:type="dxa"/>
              <w:left w:w="108" w:type="dxa"/>
              <w:bottom w:w="0" w:type="dxa"/>
              <w:right w:w="108" w:type="dxa"/>
            </w:tcMar>
            <w:hideMark/>
          </w:tcPr>
          <w:p w14:paraId="6B3CEE01" w14:textId="77777777" w:rsidR="00C274AE" w:rsidRPr="00271F2C" w:rsidRDefault="00C274AE" w:rsidP="00210278">
            <w:pPr>
              <w:ind w:left="851" w:hanging="851"/>
              <w:rPr>
                <w:lang w:val="en-US"/>
              </w:rPr>
            </w:pPr>
            <w:r w:rsidRPr="00271F2C">
              <w:rPr>
                <w:lang w:val="en-US"/>
              </w:rPr>
              <w:t>Marchant</w:t>
            </w:r>
          </w:p>
        </w:tc>
        <w:tc>
          <w:tcPr>
            <w:tcW w:w="3697" w:type="dxa"/>
            <w:tcMar>
              <w:top w:w="0" w:type="dxa"/>
              <w:left w:w="108" w:type="dxa"/>
              <w:bottom w:w="0" w:type="dxa"/>
              <w:right w:w="108" w:type="dxa"/>
            </w:tcMar>
          </w:tcPr>
          <w:p w14:paraId="1B838364" w14:textId="77777777" w:rsidR="00C274AE" w:rsidRPr="00271F2C" w:rsidRDefault="00C274AE" w:rsidP="00210278">
            <w:pPr>
              <w:ind w:left="851" w:hanging="851"/>
              <w:rPr>
                <w:lang w:val="en-US"/>
              </w:rPr>
            </w:pPr>
          </w:p>
        </w:tc>
      </w:tr>
      <w:tr w:rsidR="00C274AE" w:rsidRPr="00271F2C" w14:paraId="4D971C4C" w14:textId="77777777" w:rsidTr="001F15DE">
        <w:trPr>
          <w:trHeight w:val="20"/>
        </w:trPr>
        <w:tc>
          <w:tcPr>
            <w:tcW w:w="3958" w:type="dxa"/>
            <w:tcMar>
              <w:top w:w="0" w:type="dxa"/>
              <w:left w:w="108" w:type="dxa"/>
              <w:bottom w:w="0" w:type="dxa"/>
              <w:right w:w="108" w:type="dxa"/>
            </w:tcMar>
            <w:hideMark/>
          </w:tcPr>
          <w:p w14:paraId="03886C55" w14:textId="77777777" w:rsidR="00C274AE" w:rsidRPr="00271F2C" w:rsidRDefault="00C274AE" w:rsidP="00210278">
            <w:pPr>
              <w:ind w:left="851" w:hanging="851"/>
              <w:rPr>
                <w:lang w:val="en-US"/>
              </w:rPr>
            </w:pPr>
            <w:r w:rsidRPr="00271F2C">
              <w:rPr>
                <w:lang w:val="en-US"/>
              </w:rPr>
              <w:t>McDowall</w:t>
            </w:r>
          </w:p>
        </w:tc>
        <w:tc>
          <w:tcPr>
            <w:tcW w:w="3697" w:type="dxa"/>
            <w:tcMar>
              <w:top w:w="0" w:type="dxa"/>
              <w:left w:w="108" w:type="dxa"/>
              <w:bottom w:w="0" w:type="dxa"/>
              <w:right w:w="108" w:type="dxa"/>
            </w:tcMar>
          </w:tcPr>
          <w:p w14:paraId="23B0B832" w14:textId="77777777" w:rsidR="00C274AE" w:rsidRPr="00271F2C" w:rsidRDefault="00C274AE" w:rsidP="00210278">
            <w:pPr>
              <w:ind w:left="851" w:hanging="851"/>
              <w:rPr>
                <w:lang w:val="en-US"/>
              </w:rPr>
            </w:pPr>
          </w:p>
        </w:tc>
      </w:tr>
      <w:tr w:rsidR="00C274AE" w:rsidRPr="00271F2C" w14:paraId="310E8E4B" w14:textId="77777777" w:rsidTr="001F15DE">
        <w:trPr>
          <w:trHeight w:val="20"/>
        </w:trPr>
        <w:tc>
          <w:tcPr>
            <w:tcW w:w="3958" w:type="dxa"/>
            <w:tcMar>
              <w:top w:w="0" w:type="dxa"/>
              <w:left w:w="108" w:type="dxa"/>
              <w:bottom w:w="0" w:type="dxa"/>
              <w:right w:w="108" w:type="dxa"/>
            </w:tcMar>
            <w:hideMark/>
          </w:tcPr>
          <w:p w14:paraId="39256A0C" w14:textId="77777777" w:rsidR="00C274AE" w:rsidRPr="00271F2C" w:rsidRDefault="00C274AE" w:rsidP="00210278">
            <w:pPr>
              <w:ind w:left="851" w:hanging="851"/>
              <w:rPr>
                <w:lang w:val="en-US"/>
              </w:rPr>
            </w:pPr>
            <w:r w:rsidRPr="00271F2C">
              <w:rPr>
                <w:lang w:val="en-US"/>
              </w:rPr>
              <w:t>Moorooka</w:t>
            </w:r>
          </w:p>
        </w:tc>
        <w:tc>
          <w:tcPr>
            <w:tcW w:w="3697" w:type="dxa"/>
            <w:tcMar>
              <w:top w:w="0" w:type="dxa"/>
              <w:left w:w="108" w:type="dxa"/>
              <w:bottom w:w="0" w:type="dxa"/>
              <w:right w:w="108" w:type="dxa"/>
            </w:tcMar>
          </w:tcPr>
          <w:p w14:paraId="6B62316A" w14:textId="77777777" w:rsidR="00C274AE" w:rsidRPr="00271F2C" w:rsidRDefault="00C274AE" w:rsidP="00210278">
            <w:pPr>
              <w:ind w:left="851" w:hanging="851"/>
              <w:rPr>
                <w:lang w:val="en-US"/>
              </w:rPr>
            </w:pPr>
          </w:p>
        </w:tc>
      </w:tr>
      <w:tr w:rsidR="00C274AE" w:rsidRPr="00271F2C" w14:paraId="4F11899C" w14:textId="77777777" w:rsidTr="001F15DE">
        <w:trPr>
          <w:trHeight w:val="20"/>
        </w:trPr>
        <w:tc>
          <w:tcPr>
            <w:tcW w:w="3958" w:type="dxa"/>
            <w:tcMar>
              <w:top w:w="0" w:type="dxa"/>
              <w:left w:w="108" w:type="dxa"/>
              <w:bottom w:w="0" w:type="dxa"/>
              <w:right w:w="108" w:type="dxa"/>
            </w:tcMar>
            <w:hideMark/>
          </w:tcPr>
          <w:p w14:paraId="1675A48C" w14:textId="77777777" w:rsidR="00C274AE" w:rsidRPr="00271F2C" w:rsidRDefault="00C274AE" w:rsidP="00210278">
            <w:pPr>
              <w:ind w:left="851" w:hanging="851"/>
              <w:rPr>
                <w:lang w:val="en-US"/>
              </w:rPr>
            </w:pPr>
            <w:r w:rsidRPr="00271F2C">
              <w:rPr>
                <w:lang w:val="en-US"/>
              </w:rPr>
              <w:t>Morningside</w:t>
            </w:r>
          </w:p>
        </w:tc>
        <w:tc>
          <w:tcPr>
            <w:tcW w:w="3697" w:type="dxa"/>
            <w:tcMar>
              <w:top w:w="0" w:type="dxa"/>
              <w:left w:w="108" w:type="dxa"/>
              <w:bottom w:w="0" w:type="dxa"/>
              <w:right w:w="108" w:type="dxa"/>
            </w:tcMar>
          </w:tcPr>
          <w:p w14:paraId="3A364568" w14:textId="77777777" w:rsidR="00C274AE" w:rsidRPr="00271F2C" w:rsidRDefault="00C274AE" w:rsidP="00210278">
            <w:pPr>
              <w:ind w:left="851" w:hanging="851"/>
              <w:rPr>
                <w:lang w:val="en-US"/>
              </w:rPr>
            </w:pPr>
          </w:p>
        </w:tc>
      </w:tr>
      <w:tr w:rsidR="00C274AE" w:rsidRPr="00271F2C" w14:paraId="10D38F1E" w14:textId="77777777" w:rsidTr="001F15DE">
        <w:trPr>
          <w:trHeight w:val="20"/>
        </w:trPr>
        <w:tc>
          <w:tcPr>
            <w:tcW w:w="3958" w:type="dxa"/>
            <w:tcMar>
              <w:top w:w="0" w:type="dxa"/>
              <w:left w:w="108" w:type="dxa"/>
              <w:bottom w:w="0" w:type="dxa"/>
              <w:right w:w="108" w:type="dxa"/>
            </w:tcMar>
            <w:hideMark/>
          </w:tcPr>
          <w:p w14:paraId="6ED915E9" w14:textId="77777777" w:rsidR="00C274AE" w:rsidRPr="00271F2C" w:rsidRDefault="00C274AE" w:rsidP="00210278">
            <w:pPr>
              <w:ind w:left="851" w:hanging="851"/>
              <w:rPr>
                <w:lang w:val="en-US"/>
              </w:rPr>
            </w:pPr>
            <w:r w:rsidRPr="00271F2C">
              <w:rPr>
                <w:lang w:val="en-US"/>
              </w:rPr>
              <w:t>Northgate</w:t>
            </w:r>
          </w:p>
        </w:tc>
        <w:tc>
          <w:tcPr>
            <w:tcW w:w="3697" w:type="dxa"/>
            <w:tcMar>
              <w:top w:w="0" w:type="dxa"/>
              <w:left w:w="108" w:type="dxa"/>
              <w:bottom w:w="0" w:type="dxa"/>
              <w:right w:w="108" w:type="dxa"/>
            </w:tcMar>
          </w:tcPr>
          <w:p w14:paraId="192A8F99" w14:textId="77777777" w:rsidR="00C274AE" w:rsidRPr="00271F2C" w:rsidRDefault="00C274AE" w:rsidP="00210278">
            <w:pPr>
              <w:ind w:left="851" w:hanging="851"/>
              <w:rPr>
                <w:lang w:val="en-US"/>
              </w:rPr>
            </w:pPr>
          </w:p>
        </w:tc>
      </w:tr>
      <w:tr w:rsidR="00C274AE" w:rsidRPr="00271F2C" w14:paraId="58AB2A82" w14:textId="77777777" w:rsidTr="001F15DE">
        <w:trPr>
          <w:trHeight w:val="20"/>
        </w:trPr>
        <w:tc>
          <w:tcPr>
            <w:tcW w:w="3958" w:type="dxa"/>
            <w:tcMar>
              <w:top w:w="0" w:type="dxa"/>
              <w:left w:w="108" w:type="dxa"/>
              <w:bottom w:w="0" w:type="dxa"/>
              <w:right w:w="108" w:type="dxa"/>
            </w:tcMar>
            <w:hideMark/>
          </w:tcPr>
          <w:p w14:paraId="1F261DA9" w14:textId="77777777" w:rsidR="00C274AE" w:rsidRPr="00271F2C" w:rsidRDefault="00C274AE" w:rsidP="00210278">
            <w:pPr>
              <w:ind w:left="851" w:hanging="851"/>
              <w:rPr>
                <w:lang w:val="en-US"/>
              </w:rPr>
            </w:pPr>
            <w:r w:rsidRPr="00271F2C">
              <w:rPr>
                <w:lang w:val="en-US"/>
              </w:rPr>
              <w:t>Paddington</w:t>
            </w:r>
          </w:p>
        </w:tc>
        <w:tc>
          <w:tcPr>
            <w:tcW w:w="3697" w:type="dxa"/>
            <w:tcMar>
              <w:top w:w="0" w:type="dxa"/>
              <w:left w:w="108" w:type="dxa"/>
              <w:bottom w:w="0" w:type="dxa"/>
              <w:right w:w="108" w:type="dxa"/>
            </w:tcMar>
          </w:tcPr>
          <w:p w14:paraId="144C92DF" w14:textId="77777777" w:rsidR="00C274AE" w:rsidRPr="00271F2C" w:rsidRDefault="00C274AE" w:rsidP="00210278">
            <w:pPr>
              <w:ind w:left="851" w:hanging="851"/>
              <w:rPr>
                <w:lang w:val="en-US"/>
              </w:rPr>
            </w:pPr>
          </w:p>
        </w:tc>
      </w:tr>
      <w:tr w:rsidR="00C274AE" w:rsidRPr="00271F2C" w14:paraId="5D3A2384" w14:textId="77777777" w:rsidTr="001F15DE">
        <w:trPr>
          <w:trHeight w:val="20"/>
        </w:trPr>
        <w:tc>
          <w:tcPr>
            <w:tcW w:w="3958" w:type="dxa"/>
            <w:tcMar>
              <w:top w:w="0" w:type="dxa"/>
              <w:left w:w="108" w:type="dxa"/>
              <w:bottom w:w="0" w:type="dxa"/>
              <w:right w:w="108" w:type="dxa"/>
            </w:tcMar>
            <w:hideMark/>
          </w:tcPr>
          <w:p w14:paraId="398AB197" w14:textId="77777777" w:rsidR="00C274AE" w:rsidRPr="00271F2C" w:rsidRDefault="00C274AE" w:rsidP="00210278">
            <w:pPr>
              <w:ind w:left="851" w:hanging="851"/>
              <w:rPr>
                <w:lang w:val="en-US"/>
              </w:rPr>
            </w:pPr>
            <w:r w:rsidRPr="00271F2C">
              <w:rPr>
                <w:lang w:val="en-US"/>
              </w:rPr>
              <w:t>Pullenvale</w:t>
            </w:r>
          </w:p>
        </w:tc>
        <w:tc>
          <w:tcPr>
            <w:tcW w:w="3697" w:type="dxa"/>
            <w:tcMar>
              <w:top w:w="0" w:type="dxa"/>
              <w:left w:w="108" w:type="dxa"/>
              <w:bottom w:w="0" w:type="dxa"/>
              <w:right w:w="108" w:type="dxa"/>
            </w:tcMar>
          </w:tcPr>
          <w:p w14:paraId="18CBCB12" w14:textId="77777777" w:rsidR="00C274AE" w:rsidRPr="00271F2C" w:rsidRDefault="00C274AE" w:rsidP="00210278">
            <w:pPr>
              <w:ind w:left="851" w:hanging="851"/>
              <w:rPr>
                <w:lang w:val="en-US"/>
              </w:rPr>
            </w:pPr>
          </w:p>
        </w:tc>
      </w:tr>
      <w:tr w:rsidR="00C274AE" w:rsidRPr="00271F2C" w14:paraId="0590D0A0" w14:textId="77777777" w:rsidTr="001F15DE">
        <w:trPr>
          <w:trHeight w:val="20"/>
        </w:trPr>
        <w:tc>
          <w:tcPr>
            <w:tcW w:w="3958" w:type="dxa"/>
            <w:tcMar>
              <w:top w:w="0" w:type="dxa"/>
              <w:left w:w="108" w:type="dxa"/>
              <w:bottom w:w="0" w:type="dxa"/>
              <w:right w:w="108" w:type="dxa"/>
            </w:tcMar>
            <w:hideMark/>
          </w:tcPr>
          <w:p w14:paraId="1A715EB7" w14:textId="77777777" w:rsidR="00C274AE" w:rsidRPr="00271F2C" w:rsidRDefault="00C274AE" w:rsidP="00210278">
            <w:pPr>
              <w:ind w:left="851" w:hanging="851"/>
              <w:rPr>
                <w:lang w:val="en-US"/>
              </w:rPr>
            </w:pPr>
            <w:r w:rsidRPr="00271F2C">
              <w:rPr>
                <w:lang w:val="en-US"/>
              </w:rPr>
              <w:t>Runcorn</w:t>
            </w:r>
          </w:p>
        </w:tc>
        <w:tc>
          <w:tcPr>
            <w:tcW w:w="3697" w:type="dxa"/>
            <w:tcMar>
              <w:top w:w="0" w:type="dxa"/>
              <w:left w:w="108" w:type="dxa"/>
              <w:bottom w:w="0" w:type="dxa"/>
              <w:right w:w="108" w:type="dxa"/>
            </w:tcMar>
          </w:tcPr>
          <w:p w14:paraId="0A4B4B34" w14:textId="77777777" w:rsidR="00C274AE" w:rsidRPr="00271F2C" w:rsidRDefault="00C274AE" w:rsidP="00210278">
            <w:pPr>
              <w:ind w:left="851" w:hanging="851"/>
              <w:rPr>
                <w:lang w:val="en-US"/>
              </w:rPr>
            </w:pPr>
          </w:p>
        </w:tc>
      </w:tr>
      <w:tr w:rsidR="00C274AE" w:rsidRPr="00271F2C" w14:paraId="5208E28C" w14:textId="77777777" w:rsidTr="001F15DE">
        <w:trPr>
          <w:trHeight w:val="20"/>
        </w:trPr>
        <w:tc>
          <w:tcPr>
            <w:tcW w:w="3958" w:type="dxa"/>
            <w:tcMar>
              <w:top w:w="0" w:type="dxa"/>
              <w:left w:w="108" w:type="dxa"/>
              <w:bottom w:w="0" w:type="dxa"/>
              <w:right w:w="108" w:type="dxa"/>
            </w:tcMar>
            <w:hideMark/>
          </w:tcPr>
          <w:p w14:paraId="1FA04F96" w14:textId="77777777" w:rsidR="00C274AE" w:rsidRPr="00271F2C" w:rsidRDefault="00C274AE" w:rsidP="00210278">
            <w:pPr>
              <w:ind w:left="851" w:hanging="851"/>
              <w:rPr>
                <w:lang w:val="en-US"/>
              </w:rPr>
            </w:pPr>
            <w:r w:rsidRPr="00271F2C">
              <w:rPr>
                <w:lang w:val="en-US"/>
              </w:rPr>
              <w:t>Tennyson</w:t>
            </w:r>
          </w:p>
        </w:tc>
        <w:tc>
          <w:tcPr>
            <w:tcW w:w="3697" w:type="dxa"/>
            <w:tcMar>
              <w:top w:w="0" w:type="dxa"/>
              <w:left w:w="108" w:type="dxa"/>
              <w:bottom w:w="0" w:type="dxa"/>
              <w:right w:w="108" w:type="dxa"/>
            </w:tcMar>
          </w:tcPr>
          <w:p w14:paraId="6419EF94" w14:textId="77777777" w:rsidR="00C274AE" w:rsidRPr="00271F2C" w:rsidRDefault="00C274AE" w:rsidP="00210278">
            <w:pPr>
              <w:ind w:left="851" w:hanging="851"/>
              <w:rPr>
                <w:lang w:val="en-US"/>
              </w:rPr>
            </w:pPr>
          </w:p>
        </w:tc>
      </w:tr>
      <w:tr w:rsidR="00C274AE" w:rsidRPr="00271F2C" w14:paraId="2A7CCE1F" w14:textId="77777777" w:rsidTr="001F15DE">
        <w:trPr>
          <w:trHeight w:val="20"/>
        </w:trPr>
        <w:tc>
          <w:tcPr>
            <w:tcW w:w="3958" w:type="dxa"/>
            <w:tcMar>
              <w:top w:w="0" w:type="dxa"/>
              <w:left w:w="108" w:type="dxa"/>
              <w:bottom w:w="0" w:type="dxa"/>
              <w:right w:w="108" w:type="dxa"/>
            </w:tcMar>
            <w:hideMark/>
          </w:tcPr>
          <w:p w14:paraId="39E7F046" w14:textId="77777777" w:rsidR="00C274AE" w:rsidRPr="00271F2C" w:rsidRDefault="00C274AE" w:rsidP="00210278">
            <w:pPr>
              <w:ind w:left="851" w:hanging="851"/>
              <w:rPr>
                <w:lang w:val="en-US"/>
              </w:rPr>
            </w:pPr>
            <w:r w:rsidRPr="00271F2C">
              <w:rPr>
                <w:lang w:val="en-US"/>
              </w:rPr>
              <w:t>The Gabba</w:t>
            </w:r>
          </w:p>
        </w:tc>
        <w:tc>
          <w:tcPr>
            <w:tcW w:w="3697" w:type="dxa"/>
            <w:tcMar>
              <w:top w:w="0" w:type="dxa"/>
              <w:left w:w="108" w:type="dxa"/>
              <w:bottom w:w="0" w:type="dxa"/>
              <w:right w:w="108" w:type="dxa"/>
            </w:tcMar>
          </w:tcPr>
          <w:p w14:paraId="11F977FD" w14:textId="77777777" w:rsidR="00C274AE" w:rsidRPr="00271F2C" w:rsidRDefault="00C274AE" w:rsidP="00210278">
            <w:pPr>
              <w:ind w:left="851" w:hanging="851"/>
              <w:rPr>
                <w:lang w:val="en-US"/>
              </w:rPr>
            </w:pPr>
          </w:p>
        </w:tc>
      </w:tr>
      <w:tr w:rsidR="00C274AE" w:rsidRPr="00271F2C" w14:paraId="6D6CE1C1" w14:textId="77777777" w:rsidTr="001F15DE">
        <w:trPr>
          <w:trHeight w:val="20"/>
        </w:trPr>
        <w:tc>
          <w:tcPr>
            <w:tcW w:w="3958" w:type="dxa"/>
            <w:tcMar>
              <w:top w:w="0" w:type="dxa"/>
              <w:left w:w="108" w:type="dxa"/>
              <w:bottom w:w="0" w:type="dxa"/>
              <w:right w:w="108" w:type="dxa"/>
            </w:tcMar>
            <w:hideMark/>
          </w:tcPr>
          <w:p w14:paraId="10FC515C" w14:textId="77777777" w:rsidR="00C274AE" w:rsidRPr="00271F2C" w:rsidRDefault="00C274AE" w:rsidP="00210278">
            <w:pPr>
              <w:ind w:left="851" w:hanging="851"/>
              <w:rPr>
                <w:lang w:val="en-US"/>
              </w:rPr>
            </w:pPr>
            <w:r w:rsidRPr="00271F2C">
              <w:rPr>
                <w:lang w:val="en-US"/>
              </w:rPr>
              <w:t>The Gap</w:t>
            </w:r>
          </w:p>
        </w:tc>
        <w:tc>
          <w:tcPr>
            <w:tcW w:w="3697" w:type="dxa"/>
            <w:tcMar>
              <w:top w:w="0" w:type="dxa"/>
              <w:left w:w="108" w:type="dxa"/>
              <w:bottom w:w="0" w:type="dxa"/>
              <w:right w:w="108" w:type="dxa"/>
            </w:tcMar>
          </w:tcPr>
          <w:p w14:paraId="3AC9DE96" w14:textId="77777777" w:rsidR="00C274AE" w:rsidRPr="00271F2C" w:rsidRDefault="00C274AE" w:rsidP="00210278">
            <w:pPr>
              <w:ind w:left="851" w:hanging="851"/>
              <w:rPr>
                <w:lang w:val="en-US"/>
              </w:rPr>
            </w:pPr>
          </w:p>
        </w:tc>
      </w:tr>
      <w:tr w:rsidR="00C274AE" w:rsidRPr="00271F2C" w14:paraId="332E847F" w14:textId="77777777" w:rsidTr="001F15DE">
        <w:trPr>
          <w:trHeight w:val="20"/>
        </w:trPr>
        <w:tc>
          <w:tcPr>
            <w:tcW w:w="3958" w:type="dxa"/>
            <w:tcMar>
              <w:top w:w="0" w:type="dxa"/>
              <w:left w:w="108" w:type="dxa"/>
              <w:bottom w:w="0" w:type="dxa"/>
              <w:right w:w="108" w:type="dxa"/>
            </w:tcMar>
            <w:hideMark/>
          </w:tcPr>
          <w:p w14:paraId="051D8AF9" w14:textId="77777777" w:rsidR="00C274AE" w:rsidRPr="00271F2C" w:rsidRDefault="00C274AE" w:rsidP="00210278">
            <w:pPr>
              <w:ind w:left="851" w:hanging="851"/>
              <w:rPr>
                <w:lang w:val="en-US"/>
              </w:rPr>
            </w:pPr>
            <w:r w:rsidRPr="00271F2C">
              <w:rPr>
                <w:lang w:val="en-US"/>
              </w:rPr>
              <w:t>Walter Taylor</w:t>
            </w:r>
          </w:p>
        </w:tc>
        <w:tc>
          <w:tcPr>
            <w:tcW w:w="3697" w:type="dxa"/>
            <w:tcMar>
              <w:top w:w="0" w:type="dxa"/>
              <w:left w:w="108" w:type="dxa"/>
              <w:bottom w:w="0" w:type="dxa"/>
              <w:right w:w="108" w:type="dxa"/>
            </w:tcMar>
          </w:tcPr>
          <w:p w14:paraId="59692EA0" w14:textId="77777777" w:rsidR="00C274AE" w:rsidRPr="00271F2C" w:rsidRDefault="00C274AE" w:rsidP="00210278">
            <w:pPr>
              <w:ind w:left="851" w:hanging="851"/>
              <w:rPr>
                <w:lang w:val="en-US"/>
              </w:rPr>
            </w:pPr>
          </w:p>
        </w:tc>
      </w:tr>
      <w:tr w:rsidR="00C274AE" w:rsidRPr="00271F2C" w14:paraId="0BB106A0" w14:textId="77777777" w:rsidTr="001F15DE">
        <w:trPr>
          <w:trHeight w:val="20"/>
        </w:trPr>
        <w:tc>
          <w:tcPr>
            <w:tcW w:w="3958" w:type="dxa"/>
            <w:tcMar>
              <w:top w:w="0" w:type="dxa"/>
              <w:left w:w="108" w:type="dxa"/>
              <w:bottom w:w="0" w:type="dxa"/>
              <w:right w:w="108" w:type="dxa"/>
            </w:tcMar>
            <w:hideMark/>
          </w:tcPr>
          <w:p w14:paraId="1A9DC3D9" w14:textId="77777777" w:rsidR="00C274AE" w:rsidRPr="00271F2C" w:rsidRDefault="00C274AE" w:rsidP="00210278">
            <w:pPr>
              <w:ind w:left="851" w:hanging="851"/>
              <w:rPr>
                <w:lang w:val="en-US"/>
              </w:rPr>
            </w:pPr>
            <w:r w:rsidRPr="00271F2C">
              <w:rPr>
                <w:lang w:val="en-US"/>
              </w:rPr>
              <w:t>Wynnum Manly</w:t>
            </w:r>
          </w:p>
        </w:tc>
        <w:tc>
          <w:tcPr>
            <w:tcW w:w="3697" w:type="dxa"/>
            <w:tcMar>
              <w:top w:w="0" w:type="dxa"/>
              <w:left w:w="108" w:type="dxa"/>
              <w:bottom w:w="0" w:type="dxa"/>
              <w:right w:w="108" w:type="dxa"/>
            </w:tcMar>
          </w:tcPr>
          <w:p w14:paraId="316F08CA" w14:textId="77777777" w:rsidR="00C274AE" w:rsidRPr="00271F2C" w:rsidRDefault="00C274AE" w:rsidP="00210278">
            <w:pPr>
              <w:ind w:left="851" w:hanging="851"/>
              <w:rPr>
                <w:lang w:val="en-US"/>
              </w:rPr>
            </w:pPr>
          </w:p>
        </w:tc>
      </w:tr>
    </w:tbl>
    <w:p w14:paraId="2157E86A" w14:textId="77777777" w:rsidR="00C274AE" w:rsidRPr="001F15DE" w:rsidRDefault="00C274AE" w:rsidP="00210278">
      <w:pPr>
        <w:ind w:left="851" w:hanging="851"/>
        <w:contextualSpacing/>
        <w:rPr>
          <w:rFonts w:eastAsia="Calibri"/>
          <w:lang w:val="en-GB"/>
        </w:rPr>
      </w:pPr>
    </w:p>
    <w:p w14:paraId="3AC1AEC4" w14:textId="77777777" w:rsidR="00BB3C4D" w:rsidRPr="00BB3C4D" w:rsidRDefault="00BB3C4D" w:rsidP="00210278">
      <w:pPr>
        <w:ind w:left="720" w:hanging="720"/>
        <w:contextualSpacing/>
        <w:jc w:val="left"/>
        <w:rPr>
          <w:rFonts w:eastAsia="Calibri"/>
          <w:b/>
          <w:bCs/>
          <w:i/>
          <w:iCs/>
          <w:lang w:val="en-GB" w:eastAsia="en-US"/>
        </w:rPr>
      </w:pPr>
      <w:r w:rsidRPr="00BB3C4D">
        <w:rPr>
          <w:rFonts w:eastAsia="Calibri"/>
          <w:b/>
          <w:bCs/>
          <w:i/>
          <w:iCs/>
          <w:lang w:val="en-GB" w:eastAsia="en-US"/>
        </w:rPr>
        <w:t>A1 to A3.</w:t>
      </w:r>
    </w:p>
    <w:p w14:paraId="335A5771" w14:textId="77777777" w:rsidR="00BB3C4D" w:rsidRPr="00BB3C4D" w:rsidRDefault="00BB3C4D" w:rsidP="00210278">
      <w:pPr>
        <w:ind w:left="720" w:hanging="720"/>
        <w:contextualSpacing/>
        <w:rPr>
          <w:rFonts w:eastAsia="Calibri"/>
          <w:i/>
          <w:iCs/>
          <w:lang w:val="en-GB" w:eastAsia="en-US"/>
        </w:rPr>
      </w:pPr>
      <w:r w:rsidRPr="00BB3C4D">
        <w:rPr>
          <w:rFonts w:eastAsia="Calibri"/>
          <w:b/>
          <w:bCs/>
          <w:i/>
          <w:iCs/>
          <w:lang w:val="en-GB" w:eastAsia="en-US"/>
        </w:rPr>
        <w:tab/>
      </w:r>
      <w:r w:rsidRPr="00BB3C4D">
        <w:rPr>
          <w:rFonts w:eastAsia="Calibri"/>
          <w:i/>
          <w:iCs/>
          <w:lang w:val="en-GB" w:eastAsia="en-US"/>
        </w:rPr>
        <w:t>Council officers have advised this data is not readily available and is unable to be provided as it would require multiple officers to be redirected from their day job for multiple days to provide a response.</w:t>
      </w:r>
    </w:p>
    <w:p w14:paraId="2BD95368" w14:textId="77777777" w:rsidR="00BB3C4D" w:rsidRPr="00BB3C4D" w:rsidRDefault="00BB3C4D" w:rsidP="00210278">
      <w:pPr>
        <w:ind w:left="720" w:hanging="720"/>
        <w:contextualSpacing/>
        <w:jc w:val="left"/>
        <w:rPr>
          <w:rFonts w:eastAsia="Calibri"/>
          <w:lang w:val="en-GB" w:eastAsia="en-US"/>
        </w:rPr>
      </w:pPr>
    </w:p>
    <w:p w14:paraId="4B618FF4" w14:textId="77777777" w:rsidR="00BB3C4D" w:rsidRPr="00BB3C4D" w:rsidRDefault="00BB3C4D" w:rsidP="00210278">
      <w:pPr>
        <w:numPr>
          <w:ilvl w:val="0"/>
          <w:numId w:val="24"/>
        </w:numPr>
        <w:ind w:left="720" w:hanging="720"/>
        <w:contextualSpacing/>
        <w:rPr>
          <w:rFonts w:eastAsia="Calibri"/>
          <w:lang w:val="en-GB" w:eastAsia="en-US"/>
        </w:rPr>
      </w:pPr>
      <w:r w:rsidRPr="00BB3C4D">
        <w:rPr>
          <w:rFonts w:eastAsia="Calibri"/>
          <w:lang w:val="en-GB" w:eastAsia="en-US"/>
        </w:rPr>
        <w:t>How many FTE inspectors are currently employed in construction?</w:t>
      </w:r>
    </w:p>
    <w:p w14:paraId="78DC4EF1" w14:textId="77777777" w:rsidR="00BB3C4D" w:rsidRPr="00BB3C4D" w:rsidRDefault="00BB3C4D" w:rsidP="00210278">
      <w:pPr>
        <w:ind w:left="720" w:hanging="720"/>
        <w:contextualSpacing/>
        <w:rPr>
          <w:rFonts w:eastAsia="Calibri"/>
          <w:lang w:val="en-GB" w:eastAsia="en-US"/>
        </w:rPr>
      </w:pPr>
    </w:p>
    <w:p w14:paraId="36CD6272" w14:textId="77777777" w:rsidR="00BB3C4D" w:rsidRPr="00BB3C4D" w:rsidRDefault="00BB3C4D" w:rsidP="00210278">
      <w:pPr>
        <w:ind w:left="720" w:hanging="720"/>
        <w:contextualSpacing/>
        <w:jc w:val="left"/>
        <w:rPr>
          <w:rFonts w:eastAsia="Calibri"/>
          <w:i/>
          <w:iCs/>
          <w:lang w:val="en-GB" w:eastAsia="en-US"/>
        </w:rPr>
      </w:pPr>
      <w:r w:rsidRPr="00BB3C4D">
        <w:rPr>
          <w:rFonts w:eastAsia="Calibri"/>
          <w:b/>
          <w:bCs/>
          <w:i/>
          <w:iCs/>
          <w:lang w:val="en-GB" w:eastAsia="en-US"/>
        </w:rPr>
        <w:t>A4.</w:t>
      </w:r>
      <w:r w:rsidRPr="00BB3C4D">
        <w:rPr>
          <w:rFonts w:eastAsia="Calibri"/>
          <w:b/>
          <w:bCs/>
          <w:i/>
          <w:iCs/>
          <w:lang w:val="en-GB" w:eastAsia="en-US"/>
        </w:rPr>
        <w:tab/>
      </w:r>
      <w:r w:rsidRPr="00BB3C4D">
        <w:rPr>
          <w:rFonts w:eastAsia="Calibri"/>
          <w:i/>
          <w:iCs/>
          <w:lang w:val="en-GB" w:eastAsia="en-US"/>
        </w:rPr>
        <w:t>15.</w:t>
      </w:r>
    </w:p>
    <w:p w14:paraId="004682AA" w14:textId="77777777" w:rsidR="00BB3C4D" w:rsidRPr="00BB3C4D" w:rsidRDefault="00BB3C4D" w:rsidP="00210278">
      <w:pPr>
        <w:ind w:left="720" w:hanging="720"/>
        <w:contextualSpacing/>
        <w:jc w:val="left"/>
        <w:rPr>
          <w:rFonts w:eastAsia="Calibri"/>
          <w:lang w:val="en-GB" w:eastAsia="en-US"/>
        </w:rPr>
      </w:pPr>
    </w:p>
    <w:p w14:paraId="2C0F5FAB" w14:textId="77777777" w:rsidR="00BB3C4D" w:rsidRPr="00BB3C4D" w:rsidRDefault="00BB3C4D" w:rsidP="00210278">
      <w:pPr>
        <w:numPr>
          <w:ilvl w:val="0"/>
          <w:numId w:val="24"/>
        </w:numPr>
        <w:ind w:left="720" w:hanging="720"/>
        <w:contextualSpacing/>
        <w:rPr>
          <w:rFonts w:eastAsia="Calibri"/>
          <w:lang w:val="en-GB" w:eastAsia="en-US"/>
        </w:rPr>
      </w:pPr>
      <w:r w:rsidRPr="00BB3C4D">
        <w:rPr>
          <w:rFonts w:eastAsia="Calibri"/>
          <w:lang w:val="en-GB" w:eastAsia="en-US"/>
        </w:rPr>
        <w:t>Please list the Councillors and Ward Offices that received an invitation to the Lord Mayor’s Business Awards that took place on Friday, 20th October 2023.</w:t>
      </w:r>
    </w:p>
    <w:p w14:paraId="64D5E788" w14:textId="77777777" w:rsidR="00BB3C4D" w:rsidRPr="00BB3C4D" w:rsidRDefault="00BB3C4D" w:rsidP="00210278">
      <w:pPr>
        <w:ind w:left="720" w:hanging="720"/>
        <w:contextualSpacing/>
        <w:rPr>
          <w:rFonts w:eastAsia="Calibri"/>
          <w:lang w:val="en-GB" w:eastAsia="en-US"/>
        </w:rPr>
      </w:pPr>
    </w:p>
    <w:p w14:paraId="7D202E69" w14:textId="77777777" w:rsidR="00BB3C4D" w:rsidRPr="00BB3C4D" w:rsidRDefault="00BB3C4D" w:rsidP="00210278">
      <w:pPr>
        <w:ind w:left="720" w:hanging="720"/>
        <w:contextualSpacing/>
        <w:jc w:val="left"/>
        <w:rPr>
          <w:rFonts w:eastAsia="Calibri"/>
          <w:i/>
          <w:iCs/>
          <w:lang w:val="en-GB" w:eastAsia="en-US"/>
        </w:rPr>
      </w:pPr>
      <w:r w:rsidRPr="00BB3C4D">
        <w:rPr>
          <w:rFonts w:eastAsia="Calibri"/>
          <w:b/>
          <w:bCs/>
          <w:i/>
          <w:iCs/>
          <w:lang w:val="en-GB" w:eastAsia="en-US"/>
        </w:rPr>
        <w:t>A5.</w:t>
      </w:r>
      <w:r w:rsidRPr="00BB3C4D">
        <w:rPr>
          <w:rFonts w:eastAsia="Calibri"/>
          <w:b/>
          <w:bCs/>
          <w:i/>
          <w:iCs/>
          <w:lang w:val="en-GB" w:eastAsia="en-US"/>
        </w:rPr>
        <w:tab/>
      </w:r>
      <w:r w:rsidRPr="00BB3C4D">
        <w:rPr>
          <w:rFonts w:eastAsia="Calibri"/>
          <w:i/>
          <w:iCs/>
          <w:lang w:val="en-GB" w:eastAsia="en-US"/>
        </w:rPr>
        <w:t xml:space="preserve">Councillor for Holland Park Ward </w:t>
      </w:r>
    </w:p>
    <w:p w14:paraId="56A16276" w14:textId="77777777" w:rsidR="00BB3C4D" w:rsidRPr="00BB3C4D" w:rsidRDefault="00BB3C4D" w:rsidP="00210278">
      <w:pPr>
        <w:ind w:left="720"/>
        <w:contextualSpacing/>
        <w:jc w:val="left"/>
        <w:rPr>
          <w:rFonts w:eastAsia="Calibri"/>
          <w:i/>
          <w:iCs/>
          <w:lang w:val="en-GB" w:eastAsia="en-US"/>
        </w:rPr>
      </w:pPr>
      <w:r w:rsidRPr="00BB3C4D">
        <w:rPr>
          <w:rFonts w:eastAsia="Calibri"/>
          <w:i/>
          <w:iCs/>
          <w:lang w:val="en-GB" w:eastAsia="en-US"/>
        </w:rPr>
        <w:t>Councillor for Northgate Ward</w:t>
      </w:r>
    </w:p>
    <w:p w14:paraId="084B2D80" w14:textId="77777777" w:rsidR="00BB3C4D" w:rsidRPr="00BB3C4D" w:rsidRDefault="00BB3C4D" w:rsidP="00210278">
      <w:pPr>
        <w:ind w:left="720"/>
        <w:contextualSpacing/>
        <w:jc w:val="left"/>
        <w:rPr>
          <w:rFonts w:eastAsia="Calibri"/>
          <w:i/>
          <w:iCs/>
          <w:lang w:val="en-GB" w:eastAsia="en-US"/>
        </w:rPr>
      </w:pPr>
      <w:r w:rsidRPr="00BB3C4D">
        <w:rPr>
          <w:rFonts w:eastAsia="Calibri"/>
          <w:i/>
          <w:iCs/>
          <w:lang w:val="en-GB" w:eastAsia="en-US"/>
        </w:rPr>
        <w:t xml:space="preserve">Councillor for Central Ward </w:t>
      </w:r>
    </w:p>
    <w:p w14:paraId="471D38CD" w14:textId="77777777" w:rsidR="00BB3C4D" w:rsidRPr="00BB3C4D" w:rsidRDefault="00BB3C4D" w:rsidP="00210278">
      <w:pPr>
        <w:ind w:left="720"/>
        <w:contextualSpacing/>
        <w:jc w:val="left"/>
        <w:rPr>
          <w:rFonts w:eastAsia="Calibri"/>
          <w:i/>
          <w:iCs/>
          <w:lang w:val="en-GB" w:eastAsia="en-US"/>
        </w:rPr>
      </w:pPr>
      <w:r w:rsidRPr="00BB3C4D">
        <w:rPr>
          <w:rFonts w:eastAsia="Calibri"/>
          <w:i/>
          <w:iCs/>
          <w:lang w:val="en-GB" w:eastAsia="en-US"/>
        </w:rPr>
        <w:t xml:space="preserve">Councillor for Runcorn Ward </w:t>
      </w:r>
    </w:p>
    <w:p w14:paraId="4718FE3E" w14:textId="77777777" w:rsidR="00BB3C4D" w:rsidRPr="00BB3C4D" w:rsidRDefault="00BB3C4D" w:rsidP="00210278">
      <w:pPr>
        <w:ind w:left="720"/>
        <w:contextualSpacing/>
        <w:jc w:val="left"/>
        <w:rPr>
          <w:rFonts w:eastAsia="Calibri"/>
          <w:i/>
          <w:iCs/>
          <w:lang w:val="en-GB" w:eastAsia="en-US"/>
        </w:rPr>
      </w:pPr>
      <w:r w:rsidRPr="00BB3C4D">
        <w:rPr>
          <w:rFonts w:eastAsia="Calibri"/>
          <w:i/>
          <w:iCs/>
          <w:lang w:val="en-GB" w:eastAsia="en-US"/>
        </w:rPr>
        <w:t xml:space="preserve">Councillor for Chandler Ward </w:t>
      </w:r>
    </w:p>
    <w:p w14:paraId="24DE6E56" w14:textId="77777777" w:rsidR="00BB3C4D" w:rsidRPr="00BB3C4D" w:rsidRDefault="00BB3C4D" w:rsidP="00210278">
      <w:pPr>
        <w:ind w:left="720"/>
        <w:contextualSpacing/>
        <w:jc w:val="left"/>
        <w:rPr>
          <w:rFonts w:eastAsia="Calibri"/>
          <w:i/>
          <w:iCs/>
          <w:lang w:val="en-GB" w:eastAsia="en-US"/>
        </w:rPr>
      </w:pPr>
      <w:r w:rsidRPr="00BB3C4D">
        <w:rPr>
          <w:rFonts w:eastAsia="Calibri"/>
          <w:i/>
          <w:iCs/>
          <w:lang w:val="en-GB" w:eastAsia="en-US"/>
        </w:rPr>
        <w:t xml:space="preserve">Councillor for Enoggera Ward </w:t>
      </w:r>
    </w:p>
    <w:p w14:paraId="043B9C9B" w14:textId="77777777" w:rsidR="00BB3C4D" w:rsidRPr="00BB3C4D" w:rsidRDefault="00BB3C4D" w:rsidP="00210278">
      <w:pPr>
        <w:ind w:left="720"/>
        <w:contextualSpacing/>
        <w:jc w:val="left"/>
        <w:rPr>
          <w:rFonts w:eastAsia="Calibri"/>
          <w:i/>
          <w:iCs/>
          <w:lang w:val="en-GB" w:eastAsia="en-US"/>
        </w:rPr>
      </w:pPr>
      <w:r w:rsidRPr="00BB3C4D">
        <w:rPr>
          <w:rFonts w:eastAsia="Calibri"/>
          <w:i/>
          <w:iCs/>
          <w:lang w:val="en-GB" w:eastAsia="en-US"/>
        </w:rPr>
        <w:t xml:space="preserve">Councillor for Coorparoo Ward </w:t>
      </w:r>
    </w:p>
    <w:p w14:paraId="7DF3A518" w14:textId="77777777" w:rsidR="00BB3C4D" w:rsidRPr="00BB3C4D" w:rsidRDefault="00BB3C4D" w:rsidP="00210278">
      <w:pPr>
        <w:ind w:left="720"/>
        <w:contextualSpacing/>
        <w:jc w:val="left"/>
        <w:rPr>
          <w:rFonts w:eastAsia="Calibri"/>
          <w:i/>
          <w:iCs/>
          <w:lang w:val="en-GB" w:eastAsia="en-US"/>
        </w:rPr>
      </w:pPr>
      <w:r w:rsidRPr="00BB3C4D">
        <w:rPr>
          <w:rFonts w:eastAsia="Calibri"/>
          <w:i/>
          <w:iCs/>
          <w:lang w:val="en-GB" w:eastAsia="en-US"/>
        </w:rPr>
        <w:t xml:space="preserve">Councillor for McDowall Ward </w:t>
      </w:r>
    </w:p>
    <w:p w14:paraId="0711922B" w14:textId="77777777" w:rsidR="00BB3C4D" w:rsidRPr="00BB3C4D" w:rsidRDefault="00BB3C4D" w:rsidP="00210278">
      <w:pPr>
        <w:ind w:left="720"/>
        <w:contextualSpacing/>
        <w:jc w:val="left"/>
        <w:rPr>
          <w:rFonts w:eastAsia="Calibri"/>
          <w:i/>
          <w:iCs/>
          <w:lang w:val="en-GB" w:eastAsia="en-US"/>
        </w:rPr>
      </w:pPr>
      <w:r w:rsidRPr="00BB3C4D">
        <w:rPr>
          <w:rFonts w:eastAsia="Calibri"/>
          <w:i/>
          <w:iCs/>
          <w:lang w:val="en-GB" w:eastAsia="en-US"/>
        </w:rPr>
        <w:t xml:space="preserve">Councillor for Jamboree Ward </w:t>
      </w:r>
    </w:p>
    <w:p w14:paraId="48212641" w14:textId="77777777" w:rsidR="00BB3C4D" w:rsidRPr="00BB3C4D" w:rsidRDefault="00BB3C4D" w:rsidP="00210278">
      <w:pPr>
        <w:ind w:left="720"/>
        <w:contextualSpacing/>
        <w:jc w:val="left"/>
        <w:rPr>
          <w:rFonts w:eastAsia="Calibri"/>
          <w:i/>
          <w:iCs/>
          <w:lang w:val="en-GB" w:eastAsia="en-US"/>
        </w:rPr>
      </w:pPr>
      <w:r w:rsidRPr="00BB3C4D">
        <w:rPr>
          <w:rFonts w:eastAsia="Calibri"/>
          <w:i/>
          <w:iCs/>
          <w:lang w:val="en-GB" w:eastAsia="en-US"/>
        </w:rPr>
        <w:t>Councillor for The Gap Ward</w:t>
      </w:r>
    </w:p>
    <w:p w14:paraId="3AC57304" w14:textId="77777777" w:rsidR="00BB3C4D" w:rsidRPr="00BB3C4D" w:rsidRDefault="00BB3C4D" w:rsidP="00210278">
      <w:pPr>
        <w:ind w:left="720" w:hanging="720"/>
        <w:contextualSpacing/>
        <w:rPr>
          <w:rFonts w:eastAsia="Calibri"/>
          <w:lang w:val="en-GB" w:eastAsia="en-US"/>
        </w:rPr>
      </w:pPr>
    </w:p>
    <w:p w14:paraId="43DA2D68" w14:textId="77777777" w:rsidR="00BB3C4D" w:rsidRPr="00BB3C4D" w:rsidRDefault="00BB3C4D" w:rsidP="00210278">
      <w:pPr>
        <w:numPr>
          <w:ilvl w:val="0"/>
          <w:numId w:val="24"/>
        </w:numPr>
        <w:ind w:left="720" w:hanging="720"/>
        <w:contextualSpacing/>
        <w:rPr>
          <w:lang w:eastAsia="en-US"/>
        </w:rPr>
      </w:pPr>
      <w:r w:rsidRPr="00BB3C4D">
        <w:rPr>
          <w:lang w:val="en-GB" w:eastAsia="en-US"/>
        </w:rPr>
        <w:t xml:space="preserve">Of the </w:t>
      </w:r>
      <w:r w:rsidRPr="00BB3C4D">
        <w:rPr>
          <w:rFonts w:eastAsia="Calibri"/>
          <w:lang w:val="en-GB" w:eastAsia="en-US"/>
        </w:rPr>
        <w:t>projects</w:t>
      </w:r>
      <w:r w:rsidRPr="00BB3C4D">
        <w:rPr>
          <w:lang w:val="en-GB" w:eastAsia="en-US"/>
        </w:rPr>
        <w:t xml:space="preserve"> listed in the 2023-24 Budget, which are yet to commence? Provide a list breakdown by suburb.</w:t>
      </w:r>
    </w:p>
    <w:p w14:paraId="240CB72A" w14:textId="77777777" w:rsidR="00BB3C4D" w:rsidRPr="00BB3C4D" w:rsidRDefault="00BB3C4D" w:rsidP="00210278">
      <w:pPr>
        <w:ind w:left="720" w:hanging="720"/>
        <w:rPr>
          <w:rFonts w:eastAsia="Calibri"/>
          <w:lang w:val="en-US" w:eastAsia="en-US"/>
        </w:rPr>
      </w:pPr>
    </w:p>
    <w:p w14:paraId="16DB8B92" w14:textId="77777777" w:rsidR="00BB3C4D" w:rsidRPr="00BB3C4D" w:rsidRDefault="00BB3C4D" w:rsidP="00210278">
      <w:pPr>
        <w:numPr>
          <w:ilvl w:val="0"/>
          <w:numId w:val="24"/>
        </w:numPr>
        <w:ind w:left="720" w:hanging="720"/>
        <w:contextualSpacing/>
        <w:rPr>
          <w:lang w:val="en-GB" w:eastAsia="en-US"/>
        </w:rPr>
      </w:pPr>
      <w:r w:rsidRPr="00BB3C4D">
        <w:rPr>
          <w:lang w:val="en-GB" w:eastAsia="en-US"/>
        </w:rPr>
        <w:lastRenderedPageBreak/>
        <w:t>Of the projects listed in the 2023-24 Budget, which are currently in the design phase? Provide a list breakdown by suburb.</w:t>
      </w:r>
    </w:p>
    <w:p w14:paraId="7F861430" w14:textId="77777777" w:rsidR="00BB3C4D" w:rsidRPr="00BB3C4D" w:rsidRDefault="00BB3C4D" w:rsidP="00210278">
      <w:pPr>
        <w:ind w:left="720" w:hanging="720"/>
        <w:rPr>
          <w:rFonts w:eastAsia="Calibri"/>
          <w:lang w:val="en-US" w:eastAsia="en-US"/>
        </w:rPr>
      </w:pPr>
    </w:p>
    <w:p w14:paraId="55C15F76" w14:textId="77777777" w:rsidR="00BB3C4D" w:rsidRPr="00BB3C4D" w:rsidRDefault="00BB3C4D" w:rsidP="00210278">
      <w:pPr>
        <w:numPr>
          <w:ilvl w:val="0"/>
          <w:numId w:val="24"/>
        </w:numPr>
        <w:ind w:left="720" w:hanging="720"/>
        <w:contextualSpacing/>
        <w:rPr>
          <w:lang w:val="en-GB" w:eastAsia="en-US"/>
        </w:rPr>
      </w:pPr>
      <w:r w:rsidRPr="00BB3C4D">
        <w:rPr>
          <w:lang w:val="en-GB" w:eastAsia="en-US"/>
        </w:rPr>
        <w:t xml:space="preserve">Of the projects listed in the 2023-24 Budget, which are currently out to tender? Provide a list breakdown by </w:t>
      </w:r>
      <w:r w:rsidRPr="00BB3C4D">
        <w:rPr>
          <w:rFonts w:eastAsia="Calibri"/>
          <w:lang w:val="en-GB" w:eastAsia="en-US"/>
        </w:rPr>
        <w:t>suburb</w:t>
      </w:r>
      <w:r w:rsidRPr="00BB3C4D">
        <w:rPr>
          <w:lang w:val="en-GB" w:eastAsia="en-US"/>
        </w:rPr>
        <w:t>.</w:t>
      </w:r>
    </w:p>
    <w:p w14:paraId="76780C9A" w14:textId="77777777" w:rsidR="00BB3C4D" w:rsidRPr="00BB3C4D" w:rsidRDefault="00BB3C4D" w:rsidP="00210278">
      <w:pPr>
        <w:ind w:left="720" w:hanging="720"/>
        <w:rPr>
          <w:rFonts w:eastAsia="Calibri"/>
          <w:lang w:val="en-US" w:eastAsia="en-US"/>
        </w:rPr>
      </w:pPr>
    </w:p>
    <w:p w14:paraId="76886EDF" w14:textId="77777777" w:rsidR="00BB3C4D" w:rsidRPr="00BB3C4D" w:rsidRDefault="00BB3C4D" w:rsidP="00210278">
      <w:pPr>
        <w:ind w:left="720" w:hanging="720"/>
        <w:contextualSpacing/>
        <w:jc w:val="left"/>
        <w:rPr>
          <w:rFonts w:eastAsia="Calibri"/>
          <w:b/>
          <w:bCs/>
          <w:i/>
          <w:iCs/>
          <w:lang w:val="en-GB" w:eastAsia="en-US"/>
        </w:rPr>
      </w:pPr>
      <w:r w:rsidRPr="00BB3C4D">
        <w:rPr>
          <w:rFonts w:eastAsia="Calibri"/>
          <w:b/>
          <w:bCs/>
          <w:i/>
          <w:iCs/>
          <w:lang w:val="en-GB" w:eastAsia="en-US"/>
        </w:rPr>
        <w:t>A6 to A8.</w:t>
      </w:r>
    </w:p>
    <w:p w14:paraId="6B1255D3" w14:textId="77777777" w:rsidR="00BB3C4D" w:rsidRPr="00BB3C4D" w:rsidRDefault="00BB3C4D" w:rsidP="00210278">
      <w:pPr>
        <w:ind w:left="720" w:hanging="720"/>
        <w:contextualSpacing/>
        <w:rPr>
          <w:rFonts w:eastAsia="Calibri"/>
          <w:i/>
          <w:iCs/>
          <w:lang w:val="en-GB" w:eastAsia="en-US"/>
        </w:rPr>
      </w:pPr>
      <w:r w:rsidRPr="00BB3C4D">
        <w:rPr>
          <w:rFonts w:eastAsia="Calibri"/>
          <w:b/>
          <w:bCs/>
          <w:i/>
          <w:iCs/>
          <w:lang w:val="en-GB" w:eastAsia="en-US"/>
        </w:rPr>
        <w:tab/>
      </w:r>
      <w:r w:rsidRPr="00BB3C4D">
        <w:rPr>
          <w:rFonts w:eastAsia="Calibri"/>
          <w:i/>
          <w:iCs/>
          <w:lang w:val="en-GB" w:eastAsia="en-US"/>
        </w:rPr>
        <w:t>The information to these questions are not housed in one system with multiple programs requiring input. As such, Council officers have advised they are unable to answer this question within the timeframe required by the Meetings Local Law 2001.</w:t>
      </w:r>
    </w:p>
    <w:p w14:paraId="39736063" w14:textId="77777777" w:rsidR="00BB3C4D" w:rsidRPr="00BB3C4D" w:rsidRDefault="00BB3C4D" w:rsidP="00210278">
      <w:pPr>
        <w:ind w:left="720" w:hanging="720"/>
        <w:rPr>
          <w:rFonts w:eastAsia="Calibri"/>
          <w:lang w:val="en-US" w:eastAsia="en-US"/>
        </w:rPr>
      </w:pPr>
    </w:p>
    <w:p w14:paraId="1A457CA0" w14:textId="77777777" w:rsidR="00BB3C4D" w:rsidRPr="00BB3C4D" w:rsidRDefault="00BB3C4D" w:rsidP="00210278">
      <w:pPr>
        <w:numPr>
          <w:ilvl w:val="0"/>
          <w:numId w:val="24"/>
        </w:numPr>
        <w:ind w:left="720" w:hanging="720"/>
        <w:contextualSpacing/>
        <w:rPr>
          <w:lang w:val="en-GB" w:eastAsia="en-US"/>
        </w:rPr>
      </w:pPr>
      <w:r w:rsidRPr="00BB3C4D">
        <w:rPr>
          <w:lang w:val="en-GB" w:eastAsia="en-US"/>
        </w:rPr>
        <w:t xml:space="preserve">How </w:t>
      </w:r>
      <w:r w:rsidRPr="00BB3C4D">
        <w:rPr>
          <w:rFonts w:eastAsia="Calibri"/>
          <w:lang w:val="en-GB" w:eastAsia="en-US"/>
        </w:rPr>
        <w:t>many</w:t>
      </w:r>
      <w:r w:rsidRPr="00BB3C4D">
        <w:rPr>
          <w:lang w:val="en-GB" w:eastAsia="en-US"/>
        </w:rPr>
        <w:t xml:space="preserve"> petitions for safety upgrades at intersections remain unfunded, uncommitted, or no allocated funding available?</w:t>
      </w:r>
    </w:p>
    <w:p w14:paraId="76CAC49D" w14:textId="77777777" w:rsidR="00BB3C4D" w:rsidRPr="00BB3C4D" w:rsidRDefault="00BB3C4D" w:rsidP="00210278">
      <w:pPr>
        <w:ind w:left="720" w:hanging="720"/>
        <w:rPr>
          <w:rFonts w:eastAsia="Calibri"/>
          <w:lang w:val="en-US" w:eastAsia="en-US"/>
        </w:rPr>
      </w:pPr>
    </w:p>
    <w:p w14:paraId="5BE5A79B" w14:textId="77777777" w:rsidR="00BB3C4D" w:rsidRPr="00BB3C4D" w:rsidRDefault="00BB3C4D" w:rsidP="00210278">
      <w:pPr>
        <w:ind w:left="720" w:hanging="720"/>
        <w:contextualSpacing/>
        <w:jc w:val="left"/>
        <w:rPr>
          <w:rFonts w:eastAsia="Calibri"/>
          <w:i/>
          <w:iCs/>
          <w:lang w:val="en-GB" w:eastAsia="en-US"/>
        </w:rPr>
      </w:pPr>
      <w:r w:rsidRPr="00BB3C4D">
        <w:rPr>
          <w:rFonts w:eastAsia="Calibri"/>
          <w:b/>
          <w:bCs/>
          <w:i/>
          <w:iCs/>
          <w:lang w:val="en-GB" w:eastAsia="en-US"/>
        </w:rPr>
        <w:t>A9.</w:t>
      </w:r>
      <w:r w:rsidRPr="00BB3C4D">
        <w:rPr>
          <w:rFonts w:eastAsia="Calibri"/>
          <w:b/>
          <w:bCs/>
          <w:i/>
          <w:iCs/>
          <w:lang w:val="en-GB" w:eastAsia="en-US"/>
        </w:rPr>
        <w:tab/>
      </w:r>
      <w:r w:rsidRPr="00BB3C4D">
        <w:rPr>
          <w:rFonts w:eastAsia="Calibri"/>
          <w:i/>
          <w:iCs/>
          <w:lang w:val="en-GB" w:eastAsia="en-US"/>
        </w:rPr>
        <w:t>This question cannot be answered without a specific timeframe.</w:t>
      </w:r>
    </w:p>
    <w:p w14:paraId="145BC6CB" w14:textId="77777777" w:rsidR="00BB3C4D" w:rsidRPr="00BB3C4D" w:rsidRDefault="00BB3C4D" w:rsidP="00210278">
      <w:pPr>
        <w:ind w:left="720" w:hanging="720"/>
        <w:rPr>
          <w:rFonts w:eastAsia="Calibri"/>
          <w:lang w:val="en-US" w:eastAsia="en-US"/>
        </w:rPr>
      </w:pPr>
    </w:p>
    <w:p w14:paraId="1FE6194A" w14:textId="77777777" w:rsidR="00BB3C4D" w:rsidRPr="00BB3C4D" w:rsidRDefault="00BB3C4D" w:rsidP="00210278">
      <w:pPr>
        <w:numPr>
          <w:ilvl w:val="0"/>
          <w:numId w:val="24"/>
        </w:numPr>
        <w:ind w:left="720" w:hanging="720"/>
        <w:contextualSpacing/>
        <w:rPr>
          <w:lang w:val="en-GB" w:eastAsia="en-US"/>
        </w:rPr>
      </w:pPr>
      <w:r w:rsidRPr="00BB3C4D">
        <w:rPr>
          <w:rFonts w:eastAsia="Calibri"/>
          <w:lang w:val="en-GB" w:eastAsia="en-US"/>
        </w:rPr>
        <w:t>How</w:t>
      </w:r>
      <w:r w:rsidRPr="00BB3C4D">
        <w:rPr>
          <w:lang w:val="en-GB" w:eastAsia="en-US"/>
        </w:rPr>
        <w:t xml:space="preserve"> many petitions for safety upgrades at intersections have initial design work underway or completed over the past 10 financial years?</w:t>
      </w:r>
    </w:p>
    <w:p w14:paraId="5964E08E" w14:textId="77777777" w:rsidR="00BB3C4D" w:rsidRPr="00BB3C4D" w:rsidRDefault="00BB3C4D" w:rsidP="00210278">
      <w:pPr>
        <w:ind w:left="720" w:hanging="720"/>
        <w:rPr>
          <w:rFonts w:eastAsia="Calibri"/>
          <w:lang w:val="en-US" w:eastAsia="en-US"/>
        </w:rPr>
      </w:pPr>
    </w:p>
    <w:p w14:paraId="0E079C07" w14:textId="77777777" w:rsidR="00BB3C4D" w:rsidRPr="00BB3C4D" w:rsidRDefault="00BB3C4D" w:rsidP="00210278">
      <w:pPr>
        <w:ind w:left="720" w:hanging="720"/>
        <w:contextualSpacing/>
        <w:jc w:val="left"/>
        <w:rPr>
          <w:rFonts w:eastAsia="Calibri"/>
          <w:i/>
          <w:iCs/>
          <w:lang w:val="en-GB" w:eastAsia="en-US"/>
        </w:rPr>
      </w:pPr>
      <w:r w:rsidRPr="00BB3C4D">
        <w:rPr>
          <w:rFonts w:eastAsia="Calibri"/>
          <w:b/>
          <w:bCs/>
          <w:i/>
          <w:iCs/>
          <w:lang w:val="en-GB" w:eastAsia="en-US"/>
        </w:rPr>
        <w:t>A10.</w:t>
      </w:r>
      <w:r w:rsidRPr="00BB3C4D">
        <w:rPr>
          <w:rFonts w:eastAsia="Calibri"/>
          <w:b/>
          <w:bCs/>
          <w:i/>
          <w:iCs/>
          <w:lang w:val="en-GB" w:eastAsia="en-US"/>
        </w:rPr>
        <w:tab/>
      </w:r>
      <w:r w:rsidRPr="00BB3C4D">
        <w:rPr>
          <w:rFonts w:eastAsia="Calibri"/>
          <w:i/>
          <w:iCs/>
          <w:lang w:val="en-GB" w:eastAsia="en-US"/>
        </w:rPr>
        <w:t>Council officers have advised they are unable to answer this question within the timeframe required by the Meetings Local Law 2001.</w:t>
      </w:r>
    </w:p>
    <w:p w14:paraId="54F9765C" w14:textId="77777777" w:rsidR="00BB3C4D" w:rsidRPr="00BB3C4D" w:rsidRDefault="00BB3C4D" w:rsidP="00210278">
      <w:pPr>
        <w:ind w:left="720" w:hanging="720"/>
        <w:rPr>
          <w:rFonts w:eastAsia="Calibri"/>
          <w:lang w:val="en-US" w:eastAsia="en-US"/>
        </w:rPr>
      </w:pPr>
    </w:p>
    <w:p w14:paraId="013E7BA5" w14:textId="77777777" w:rsidR="00BB3C4D" w:rsidRPr="00BB3C4D" w:rsidRDefault="00BB3C4D" w:rsidP="00210278">
      <w:pPr>
        <w:numPr>
          <w:ilvl w:val="0"/>
          <w:numId w:val="24"/>
        </w:numPr>
        <w:ind w:left="720" w:hanging="720"/>
        <w:contextualSpacing/>
        <w:rPr>
          <w:lang w:val="en-GB" w:eastAsia="en-US"/>
        </w:rPr>
      </w:pPr>
      <w:r w:rsidRPr="00BB3C4D">
        <w:rPr>
          <w:rFonts w:eastAsia="Calibri"/>
          <w:lang w:val="en-GB" w:eastAsia="en-US"/>
        </w:rPr>
        <w:t>How</w:t>
      </w:r>
      <w:r w:rsidRPr="00BB3C4D">
        <w:rPr>
          <w:lang w:val="en-GB" w:eastAsia="en-US"/>
        </w:rPr>
        <w:t xml:space="preserve"> many content creators on Instagram and TikTok does Brisbane City Council have contracts with / pay for content from? </w:t>
      </w:r>
    </w:p>
    <w:p w14:paraId="551A22B6" w14:textId="77777777" w:rsidR="00BB3C4D" w:rsidRPr="00BB3C4D" w:rsidRDefault="00BB3C4D" w:rsidP="00210278">
      <w:pPr>
        <w:ind w:left="720" w:hanging="720"/>
        <w:rPr>
          <w:rFonts w:eastAsia="Calibri"/>
          <w:lang w:val="en-US" w:eastAsia="en-US"/>
        </w:rPr>
      </w:pPr>
    </w:p>
    <w:p w14:paraId="66B27BAE" w14:textId="77777777" w:rsidR="00BB3C4D" w:rsidRPr="00BB3C4D" w:rsidRDefault="00BB3C4D" w:rsidP="00210278">
      <w:pPr>
        <w:ind w:left="720" w:hanging="720"/>
        <w:contextualSpacing/>
        <w:jc w:val="left"/>
        <w:rPr>
          <w:rFonts w:eastAsia="Calibri"/>
          <w:i/>
          <w:iCs/>
          <w:lang w:val="en-GB" w:eastAsia="en-US"/>
        </w:rPr>
      </w:pPr>
      <w:r w:rsidRPr="00BB3C4D">
        <w:rPr>
          <w:rFonts w:eastAsia="Calibri"/>
          <w:b/>
          <w:bCs/>
          <w:i/>
          <w:iCs/>
          <w:lang w:val="en-GB" w:eastAsia="en-US"/>
        </w:rPr>
        <w:t>A11.</w:t>
      </w:r>
      <w:r w:rsidRPr="00BB3C4D">
        <w:rPr>
          <w:rFonts w:eastAsia="Calibri"/>
          <w:b/>
          <w:bCs/>
          <w:i/>
          <w:iCs/>
          <w:lang w:val="en-GB" w:eastAsia="en-US"/>
        </w:rPr>
        <w:tab/>
      </w:r>
      <w:r w:rsidRPr="00BB3C4D">
        <w:rPr>
          <w:rFonts w:eastAsia="Calibri"/>
          <w:i/>
          <w:iCs/>
          <w:lang w:val="en-GB" w:eastAsia="en-US"/>
        </w:rPr>
        <w:t>0.</w:t>
      </w:r>
    </w:p>
    <w:p w14:paraId="683FA62A" w14:textId="77777777" w:rsidR="00BB3C4D" w:rsidRPr="00BB3C4D" w:rsidRDefault="00BB3C4D" w:rsidP="00210278">
      <w:pPr>
        <w:ind w:left="720" w:hanging="720"/>
        <w:rPr>
          <w:rFonts w:eastAsia="Calibri"/>
          <w:lang w:val="en-US" w:eastAsia="en-US"/>
        </w:rPr>
      </w:pPr>
    </w:p>
    <w:p w14:paraId="6CD67EEF" w14:textId="77777777" w:rsidR="00BB3C4D" w:rsidRPr="00BB3C4D" w:rsidRDefault="00BB3C4D" w:rsidP="00210278">
      <w:pPr>
        <w:numPr>
          <w:ilvl w:val="0"/>
          <w:numId w:val="24"/>
        </w:numPr>
        <w:ind w:left="720" w:hanging="720"/>
        <w:contextualSpacing/>
        <w:rPr>
          <w:lang w:val="en-GB" w:eastAsia="en-US"/>
        </w:rPr>
      </w:pPr>
      <w:r w:rsidRPr="00BB3C4D">
        <w:rPr>
          <w:lang w:val="en-GB" w:eastAsia="en-US"/>
        </w:rPr>
        <w:t xml:space="preserve">What is the final / total cost to Brisbane City Council for the Asia Pacific Cities Summit and Mayors’ Forum in an </w:t>
      </w:r>
      <w:r w:rsidRPr="00BB3C4D">
        <w:rPr>
          <w:rFonts w:eastAsia="Calibri"/>
          <w:lang w:val="en-GB" w:eastAsia="en-US"/>
        </w:rPr>
        <w:t>itemised</w:t>
      </w:r>
      <w:r w:rsidRPr="00BB3C4D">
        <w:rPr>
          <w:lang w:val="en-GB" w:eastAsia="en-US"/>
        </w:rPr>
        <w:t xml:space="preserve"> list? </w:t>
      </w:r>
    </w:p>
    <w:p w14:paraId="7BD08351" w14:textId="77777777" w:rsidR="00BB3C4D" w:rsidRPr="00BB3C4D" w:rsidRDefault="00BB3C4D" w:rsidP="00210278">
      <w:pPr>
        <w:ind w:left="720" w:hanging="720"/>
        <w:rPr>
          <w:rFonts w:eastAsia="Calibri"/>
          <w:lang w:val="en-US" w:eastAsia="en-US"/>
        </w:rPr>
      </w:pPr>
    </w:p>
    <w:p w14:paraId="094ABB3B" w14:textId="77777777" w:rsidR="00BB3C4D" w:rsidRPr="00BB3C4D" w:rsidRDefault="00BB3C4D" w:rsidP="00210278">
      <w:pPr>
        <w:ind w:left="720" w:hanging="720"/>
        <w:contextualSpacing/>
        <w:jc w:val="left"/>
        <w:rPr>
          <w:rFonts w:eastAsia="Calibri"/>
          <w:i/>
          <w:iCs/>
          <w:lang w:val="en-GB" w:eastAsia="en-US"/>
        </w:rPr>
      </w:pPr>
      <w:r w:rsidRPr="00BB3C4D">
        <w:rPr>
          <w:rFonts w:eastAsia="Calibri"/>
          <w:b/>
          <w:bCs/>
          <w:i/>
          <w:iCs/>
          <w:lang w:val="en-GB" w:eastAsia="en-US"/>
        </w:rPr>
        <w:t>A12.</w:t>
      </w:r>
      <w:r w:rsidRPr="00BB3C4D">
        <w:rPr>
          <w:rFonts w:eastAsia="Calibri"/>
          <w:b/>
          <w:bCs/>
          <w:i/>
          <w:iCs/>
          <w:lang w:val="en-GB" w:eastAsia="en-US"/>
        </w:rPr>
        <w:tab/>
      </w:r>
      <w:r w:rsidRPr="00BB3C4D">
        <w:rPr>
          <w:rFonts w:eastAsia="Calibri"/>
          <w:i/>
          <w:iCs/>
          <w:lang w:val="en-GB" w:eastAsia="en-US"/>
        </w:rPr>
        <w:t>Payments and invoices for the 2023 APCS Forum are still to be finalised.</w:t>
      </w:r>
    </w:p>
    <w:p w14:paraId="12FD8334" w14:textId="77777777" w:rsidR="00BB3C4D" w:rsidRPr="00BB3C4D" w:rsidRDefault="00BB3C4D" w:rsidP="00210278">
      <w:pPr>
        <w:ind w:left="720" w:hanging="720"/>
        <w:rPr>
          <w:rFonts w:eastAsia="Calibri"/>
          <w:lang w:val="en-US" w:eastAsia="en-US"/>
        </w:rPr>
      </w:pPr>
    </w:p>
    <w:p w14:paraId="229F2148" w14:textId="77777777" w:rsidR="00BB3C4D" w:rsidRPr="00BB3C4D" w:rsidRDefault="00BB3C4D" w:rsidP="00210278">
      <w:pPr>
        <w:numPr>
          <w:ilvl w:val="0"/>
          <w:numId w:val="24"/>
        </w:numPr>
        <w:ind w:left="720" w:hanging="720"/>
        <w:contextualSpacing/>
        <w:rPr>
          <w:lang w:val="en-GB" w:eastAsia="en-US"/>
        </w:rPr>
      </w:pPr>
      <w:r w:rsidRPr="00BB3C4D">
        <w:rPr>
          <w:rFonts w:eastAsia="Calibri"/>
          <w:lang w:val="en-GB" w:eastAsia="en-US"/>
        </w:rPr>
        <w:t>How</w:t>
      </w:r>
      <w:r w:rsidRPr="00BB3C4D">
        <w:rPr>
          <w:lang w:val="en-GB" w:eastAsia="en-US"/>
        </w:rPr>
        <w:t xml:space="preserve"> many people attended the Brisbane Emergency Services Expo? </w:t>
      </w:r>
    </w:p>
    <w:p w14:paraId="4DCC9442" w14:textId="77777777" w:rsidR="00BB3C4D" w:rsidRPr="00BB3C4D" w:rsidRDefault="00BB3C4D" w:rsidP="00210278">
      <w:pPr>
        <w:ind w:left="720" w:hanging="720"/>
        <w:rPr>
          <w:rFonts w:eastAsia="Calibri"/>
          <w:lang w:val="en-US" w:eastAsia="en-US"/>
        </w:rPr>
      </w:pPr>
    </w:p>
    <w:p w14:paraId="3C607E4B" w14:textId="5F534CEE" w:rsidR="00BB3C4D" w:rsidRPr="00BB3C4D" w:rsidRDefault="00BB3C4D" w:rsidP="00210278">
      <w:pPr>
        <w:ind w:left="720" w:hanging="720"/>
        <w:contextualSpacing/>
        <w:jc w:val="left"/>
        <w:rPr>
          <w:rFonts w:eastAsia="Calibri"/>
          <w:i/>
          <w:iCs/>
          <w:lang w:val="en-GB" w:eastAsia="en-US"/>
        </w:rPr>
      </w:pPr>
      <w:r w:rsidRPr="00BB3C4D">
        <w:rPr>
          <w:rFonts w:eastAsia="Calibri"/>
          <w:b/>
          <w:bCs/>
          <w:i/>
          <w:iCs/>
          <w:lang w:val="en-GB" w:eastAsia="en-US"/>
        </w:rPr>
        <w:t>A13.</w:t>
      </w:r>
      <w:r w:rsidRPr="00BB3C4D">
        <w:rPr>
          <w:rFonts w:eastAsia="Calibri"/>
          <w:b/>
          <w:bCs/>
          <w:i/>
          <w:iCs/>
          <w:lang w:val="en-GB" w:eastAsia="en-US"/>
        </w:rPr>
        <w:tab/>
      </w:r>
      <w:r w:rsidRPr="00BB3C4D">
        <w:rPr>
          <w:rFonts w:eastAsia="Calibri"/>
          <w:i/>
          <w:iCs/>
          <w:lang w:val="en-GB" w:eastAsia="en-US"/>
        </w:rPr>
        <w:t>Over 10,000 people.</w:t>
      </w:r>
    </w:p>
    <w:p w14:paraId="5CD9E6AD" w14:textId="77777777" w:rsidR="00BB3C4D" w:rsidRPr="00BB3C4D" w:rsidRDefault="00BB3C4D" w:rsidP="00210278">
      <w:pPr>
        <w:ind w:left="720" w:hanging="720"/>
        <w:rPr>
          <w:rFonts w:eastAsia="Calibri"/>
          <w:lang w:val="en-US" w:eastAsia="en-US"/>
        </w:rPr>
      </w:pPr>
    </w:p>
    <w:p w14:paraId="2E73561D" w14:textId="77777777" w:rsidR="00BB3C4D" w:rsidRPr="00BB3C4D" w:rsidRDefault="00BB3C4D" w:rsidP="00210278">
      <w:pPr>
        <w:numPr>
          <w:ilvl w:val="0"/>
          <w:numId w:val="24"/>
        </w:numPr>
        <w:ind w:left="720" w:hanging="720"/>
        <w:contextualSpacing/>
        <w:rPr>
          <w:lang w:val="en-GB" w:eastAsia="en-US"/>
        </w:rPr>
      </w:pPr>
      <w:r w:rsidRPr="00BB3C4D">
        <w:rPr>
          <w:lang w:val="en-GB" w:eastAsia="en-US"/>
        </w:rPr>
        <w:t xml:space="preserve">How many requests have been received by the Contact Centre regarding injuries that have occurred as a result of </w:t>
      </w:r>
      <w:r w:rsidRPr="00BB3C4D">
        <w:rPr>
          <w:rFonts w:eastAsia="Calibri"/>
          <w:lang w:val="en-GB" w:eastAsia="en-US"/>
        </w:rPr>
        <w:t>broken</w:t>
      </w:r>
      <w:r w:rsidRPr="00BB3C4D">
        <w:rPr>
          <w:lang w:val="en-GB" w:eastAsia="en-US"/>
        </w:rPr>
        <w:t xml:space="preserve"> or damaged footpaths? </w:t>
      </w:r>
    </w:p>
    <w:p w14:paraId="19BB5328" w14:textId="77777777" w:rsidR="00BB3C4D" w:rsidRPr="00BB3C4D" w:rsidRDefault="00BB3C4D" w:rsidP="00210278">
      <w:pPr>
        <w:ind w:left="720" w:hanging="720"/>
        <w:contextualSpacing/>
        <w:rPr>
          <w:rFonts w:eastAsia="Calibri"/>
          <w:lang w:val="en-GB" w:eastAsia="en-US"/>
        </w:rPr>
      </w:pPr>
    </w:p>
    <w:p w14:paraId="4271D6FC" w14:textId="77777777" w:rsidR="00BB3C4D" w:rsidRPr="00BB3C4D" w:rsidRDefault="00BB3C4D" w:rsidP="00210278">
      <w:pPr>
        <w:ind w:left="720" w:hanging="720"/>
        <w:contextualSpacing/>
        <w:jc w:val="left"/>
        <w:rPr>
          <w:rFonts w:eastAsia="Calibri"/>
          <w:i/>
          <w:iCs/>
          <w:lang w:val="en-GB" w:eastAsia="en-US"/>
        </w:rPr>
      </w:pPr>
      <w:r w:rsidRPr="00BB3C4D">
        <w:rPr>
          <w:rFonts w:eastAsia="Calibri"/>
          <w:b/>
          <w:bCs/>
          <w:i/>
          <w:iCs/>
          <w:lang w:val="en-GB" w:eastAsia="en-US"/>
        </w:rPr>
        <w:t>A14.</w:t>
      </w:r>
      <w:r w:rsidRPr="00BB3C4D">
        <w:rPr>
          <w:rFonts w:eastAsia="Calibri"/>
          <w:b/>
          <w:bCs/>
          <w:i/>
          <w:iCs/>
          <w:lang w:val="en-GB" w:eastAsia="en-US"/>
        </w:rPr>
        <w:tab/>
      </w:r>
      <w:r w:rsidRPr="00BB3C4D">
        <w:rPr>
          <w:rFonts w:eastAsia="Calibri"/>
          <w:i/>
          <w:iCs/>
          <w:lang w:val="en-GB" w:eastAsia="en-US"/>
        </w:rPr>
        <w:t>This question cannot be answered without a specific timeframe.</w:t>
      </w:r>
    </w:p>
    <w:p w14:paraId="245156E4" w14:textId="77777777" w:rsidR="00BB3C4D" w:rsidRPr="00BB3C4D" w:rsidRDefault="00BB3C4D" w:rsidP="00210278">
      <w:pPr>
        <w:ind w:left="720" w:hanging="720"/>
        <w:contextualSpacing/>
        <w:jc w:val="left"/>
        <w:rPr>
          <w:rFonts w:eastAsia="Calibri"/>
          <w:lang w:val="en-GB" w:eastAsia="en-US"/>
        </w:rPr>
      </w:pPr>
    </w:p>
    <w:p w14:paraId="5F7F3E65" w14:textId="77777777" w:rsidR="00BB3C4D" w:rsidRPr="00BB3C4D" w:rsidRDefault="00BB3C4D" w:rsidP="00210278">
      <w:pPr>
        <w:numPr>
          <w:ilvl w:val="0"/>
          <w:numId w:val="24"/>
        </w:numPr>
        <w:ind w:left="720" w:hanging="720"/>
        <w:contextualSpacing/>
        <w:rPr>
          <w:lang w:val="en-GB" w:eastAsia="en-US"/>
        </w:rPr>
      </w:pPr>
      <w:r w:rsidRPr="00BB3C4D">
        <w:rPr>
          <w:lang w:val="en-GB" w:eastAsia="en-US"/>
        </w:rPr>
        <w:t xml:space="preserve">On Brisbane City Council’s website, for how long has the ‘Report a Damaged Footpath’ page been unavailable? </w:t>
      </w:r>
    </w:p>
    <w:p w14:paraId="2F89932A" w14:textId="77777777" w:rsidR="00BB3C4D" w:rsidRPr="00BB3C4D" w:rsidRDefault="00BB3C4D" w:rsidP="00210278">
      <w:pPr>
        <w:ind w:left="720" w:hanging="720"/>
        <w:contextualSpacing/>
        <w:rPr>
          <w:rFonts w:eastAsia="Calibri"/>
          <w:lang w:val="en-GB" w:eastAsia="en-US"/>
        </w:rPr>
      </w:pPr>
    </w:p>
    <w:p w14:paraId="4BDF905E" w14:textId="77777777" w:rsidR="00BB3C4D" w:rsidRPr="00BB3C4D" w:rsidRDefault="00BB3C4D" w:rsidP="00210278">
      <w:pPr>
        <w:ind w:left="720" w:hanging="720"/>
        <w:contextualSpacing/>
        <w:rPr>
          <w:rFonts w:eastAsia="Calibri"/>
          <w:i/>
          <w:iCs/>
          <w:lang w:val="en-GB" w:eastAsia="en-US"/>
        </w:rPr>
      </w:pPr>
      <w:r w:rsidRPr="00BB3C4D">
        <w:rPr>
          <w:rFonts w:eastAsia="Calibri"/>
          <w:b/>
          <w:bCs/>
          <w:i/>
          <w:iCs/>
          <w:lang w:val="en-GB" w:eastAsia="en-US"/>
        </w:rPr>
        <w:t>A15.</w:t>
      </w:r>
      <w:r w:rsidRPr="00BB3C4D">
        <w:rPr>
          <w:rFonts w:eastAsia="Calibri"/>
          <w:b/>
          <w:bCs/>
          <w:i/>
          <w:iCs/>
          <w:lang w:val="en-GB" w:eastAsia="en-US"/>
        </w:rPr>
        <w:tab/>
      </w:r>
      <w:r w:rsidRPr="00BB3C4D">
        <w:rPr>
          <w:rFonts w:eastAsia="Calibri"/>
          <w:i/>
          <w:iCs/>
          <w:lang w:val="en-GB" w:eastAsia="en-US"/>
        </w:rPr>
        <w:t>The link on Brisbane City Council’s website for ‘reporting issues and maintenance’ is active with submissions being received. Any minor interruptions would have been intermittent in nature.</w:t>
      </w:r>
    </w:p>
    <w:p w14:paraId="5AB24562" w14:textId="77777777" w:rsidR="00BB3C4D" w:rsidRPr="00BB3C4D" w:rsidRDefault="00BB3C4D" w:rsidP="00210278">
      <w:pPr>
        <w:ind w:left="720" w:hanging="720"/>
        <w:contextualSpacing/>
        <w:rPr>
          <w:rFonts w:eastAsia="Calibri"/>
          <w:lang w:val="en-GB" w:eastAsia="en-US"/>
        </w:rPr>
      </w:pPr>
    </w:p>
    <w:p w14:paraId="041C9546" w14:textId="77777777" w:rsidR="00BB3C4D" w:rsidRPr="00BB3C4D" w:rsidRDefault="00BB3C4D" w:rsidP="00210278">
      <w:pPr>
        <w:numPr>
          <w:ilvl w:val="0"/>
          <w:numId w:val="24"/>
        </w:numPr>
        <w:ind w:left="720" w:hanging="720"/>
        <w:contextualSpacing/>
        <w:rPr>
          <w:lang w:val="en-GB" w:eastAsia="en-US"/>
        </w:rPr>
      </w:pPr>
      <w:r w:rsidRPr="00BB3C4D">
        <w:rPr>
          <w:rFonts w:eastAsia="Calibri"/>
          <w:lang w:val="en-GB" w:eastAsia="en-US"/>
        </w:rPr>
        <w:t>How</w:t>
      </w:r>
      <w:r w:rsidRPr="00BB3C4D">
        <w:rPr>
          <w:lang w:val="en-GB" w:eastAsia="en-US"/>
        </w:rPr>
        <w:t xml:space="preserve"> many food businesses have waited longer than 12 months for an audit of their star rating to be completed? </w:t>
      </w:r>
    </w:p>
    <w:p w14:paraId="57975BA5" w14:textId="77777777" w:rsidR="00BB3C4D" w:rsidRPr="00BB3C4D" w:rsidRDefault="00BB3C4D" w:rsidP="00210278">
      <w:pPr>
        <w:ind w:left="720" w:hanging="720"/>
        <w:contextualSpacing/>
        <w:rPr>
          <w:rFonts w:eastAsia="Calibri"/>
          <w:lang w:val="en-GB" w:eastAsia="en-US"/>
        </w:rPr>
      </w:pPr>
    </w:p>
    <w:p w14:paraId="64A3B224" w14:textId="77777777" w:rsidR="00BB3C4D" w:rsidRPr="00BB3C4D" w:rsidRDefault="00BB3C4D" w:rsidP="00210278">
      <w:pPr>
        <w:ind w:left="720" w:hanging="720"/>
        <w:contextualSpacing/>
        <w:jc w:val="left"/>
        <w:rPr>
          <w:rFonts w:eastAsia="Calibri"/>
          <w:i/>
          <w:iCs/>
          <w:lang w:val="en-GB" w:eastAsia="en-US"/>
        </w:rPr>
      </w:pPr>
      <w:r w:rsidRPr="00BB3C4D">
        <w:rPr>
          <w:rFonts w:eastAsia="Calibri"/>
          <w:b/>
          <w:bCs/>
          <w:i/>
          <w:iCs/>
          <w:lang w:val="en-GB" w:eastAsia="en-US"/>
        </w:rPr>
        <w:t>A16.</w:t>
      </w:r>
      <w:r w:rsidRPr="00BB3C4D">
        <w:rPr>
          <w:rFonts w:eastAsia="Calibri"/>
          <w:b/>
          <w:bCs/>
          <w:i/>
          <w:iCs/>
          <w:lang w:val="en-GB" w:eastAsia="en-US"/>
        </w:rPr>
        <w:tab/>
      </w:r>
      <w:r w:rsidRPr="00BB3C4D">
        <w:rPr>
          <w:rFonts w:eastAsia="Calibri"/>
          <w:i/>
          <w:iCs/>
          <w:lang w:val="en-GB" w:eastAsia="en-US"/>
        </w:rPr>
        <w:t>This question cannot be answered without a specific timeframe.</w:t>
      </w:r>
    </w:p>
    <w:p w14:paraId="76F5E9D0" w14:textId="77777777" w:rsidR="00BB3C4D" w:rsidRPr="00BB3C4D" w:rsidRDefault="00BB3C4D" w:rsidP="00210278">
      <w:pPr>
        <w:ind w:left="720" w:hanging="720"/>
        <w:contextualSpacing/>
        <w:rPr>
          <w:rFonts w:eastAsia="Calibri"/>
          <w:lang w:val="en-GB" w:eastAsia="en-US"/>
        </w:rPr>
      </w:pPr>
    </w:p>
    <w:p w14:paraId="5317CF7D" w14:textId="77777777" w:rsidR="00BB3C4D" w:rsidRPr="00BB3C4D" w:rsidRDefault="00BB3C4D" w:rsidP="00210278">
      <w:pPr>
        <w:numPr>
          <w:ilvl w:val="0"/>
          <w:numId w:val="24"/>
        </w:numPr>
        <w:ind w:left="720" w:hanging="720"/>
        <w:contextualSpacing/>
        <w:rPr>
          <w:lang w:val="en-GB" w:eastAsia="en-US"/>
        </w:rPr>
      </w:pPr>
      <w:r w:rsidRPr="00BB3C4D">
        <w:rPr>
          <w:rFonts w:eastAsia="Calibri"/>
          <w:lang w:val="en-GB" w:eastAsia="en-US"/>
        </w:rPr>
        <w:t>What</w:t>
      </w:r>
      <w:r w:rsidRPr="00BB3C4D">
        <w:rPr>
          <w:lang w:val="en-GB" w:eastAsia="en-US"/>
        </w:rPr>
        <w:t xml:space="preserve"> costs associated with holding a Civic Reception is Brisbane City Council responsible for? </w:t>
      </w:r>
    </w:p>
    <w:p w14:paraId="537FE339" w14:textId="77777777" w:rsidR="00BB3C4D" w:rsidRPr="00BB3C4D" w:rsidRDefault="00BB3C4D" w:rsidP="00210278">
      <w:pPr>
        <w:ind w:left="720" w:hanging="720"/>
        <w:contextualSpacing/>
        <w:rPr>
          <w:rFonts w:eastAsia="Calibri"/>
          <w:lang w:val="en-GB" w:eastAsia="en-US"/>
        </w:rPr>
      </w:pPr>
    </w:p>
    <w:p w14:paraId="6C3CE25D" w14:textId="77777777" w:rsidR="00BB3C4D" w:rsidRPr="00BB3C4D" w:rsidRDefault="00BB3C4D" w:rsidP="00210278">
      <w:pPr>
        <w:ind w:left="720" w:hanging="720"/>
        <w:contextualSpacing/>
        <w:jc w:val="left"/>
        <w:rPr>
          <w:rFonts w:eastAsia="Calibri"/>
          <w:i/>
          <w:iCs/>
          <w:lang w:val="en-GB" w:eastAsia="en-US"/>
        </w:rPr>
      </w:pPr>
      <w:r w:rsidRPr="00BB3C4D">
        <w:rPr>
          <w:rFonts w:eastAsia="Calibri"/>
          <w:b/>
          <w:bCs/>
          <w:i/>
          <w:iCs/>
          <w:lang w:val="en-GB" w:eastAsia="en-US"/>
        </w:rPr>
        <w:t>A17.</w:t>
      </w:r>
      <w:r w:rsidRPr="00BB3C4D">
        <w:rPr>
          <w:rFonts w:eastAsia="Calibri"/>
          <w:b/>
          <w:bCs/>
          <w:i/>
          <w:iCs/>
          <w:lang w:val="en-GB" w:eastAsia="en-US"/>
        </w:rPr>
        <w:tab/>
      </w:r>
      <w:r w:rsidRPr="00BB3C4D">
        <w:rPr>
          <w:rFonts w:eastAsia="Calibri"/>
          <w:i/>
          <w:iCs/>
          <w:lang w:val="en-GB" w:eastAsia="en-US"/>
        </w:rPr>
        <w:t>All costs.</w:t>
      </w:r>
    </w:p>
    <w:p w14:paraId="76C4EFC2" w14:textId="77777777" w:rsidR="00BB3C4D" w:rsidRPr="00BB3C4D" w:rsidRDefault="00BB3C4D" w:rsidP="00210278">
      <w:pPr>
        <w:ind w:left="720" w:hanging="720"/>
        <w:contextualSpacing/>
        <w:jc w:val="left"/>
        <w:rPr>
          <w:rFonts w:eastAsia="Calibri"/>
          <w:lang w:val="en-GB" w:eastAsia="en-US"/>
        </w:rPr>
      </w:pPr>
    </w:p>
    <w:p w14:paraId="7C2EEDEB" w14:textId="77777777" w:rsidR="00BB3C4D" w:rsidRPr="00BB3C4D" w:rsidRDefault="00BB3C4D" w:rsidP="00210278">
      <w:pPr>
        <w:numPr>
          <w:ilvl w:val="0"/>
          <w:numId w:val="24"/>
        </w:numPr>
        <w:ind w:left="720" w:hanging="720"/>
        <w:contextualSpacing/>
        <w:rPr>
          <w:lang w:val="en-GB" w:eastAsia="en-US"/>
        </w:rPr>
      </w:pPr>
      <w:r w:rsidRPr="00BB3C4D">
        <w:rPr>
          <w:rFonts w:eastAsia="Calibri"/>
          <w:lang w:val="en-GB" w:eastAsia="en-US"/>
        </w:rPr>
        <w:t>How</w:t>
      </w:r>
      <w:r w:rsidRPr="00BB3C4D">
        <w:rPr>
          <w:lang w:val="en-GB" w:eastAsia="en-US"/>
        </w:rPr>
        <w:t xml:space="preserve"> many staff of Brisbane City Council have a role that is based in compliance (issuing of infringement notices / fines)? </w:t>
      </w:r>
    </w:p>
    <w:p w14:paraId="2F6A47BC" w14:textId="77777777" w:rsidR="00BB3C4D" w:rsidRPr="00BB3C4D" w:rsidRDefault="00BB3C4D" w:rsidP="00210278">
      <w:pPr>
        <w:ind w:left="720" w:hanging="720"/>
        <w:contextualSpacing/>
        <w:rPr>
          <w:rFonts w:eastAsia="Calibri"/>
          <w:lang w:val="en-GB" w:eastAsia="en-US"/>
        </w:rPr>
      </w:pPr>
    </w:p>
    <w:p w14:paraId="1B4EB86A" w14:textId="77777777" w:rsidR="00BB3C4D" w:rsidRPr="00BB3C4D" w:rsidRDefault="00BB3C4D" w:rsidP="00210278">
      <w:pPr>
        <w:ind w:left="720" w:hanging="720"/>
        <w:contextualSpacing/>
        <w:jc w:val="left"/>
        <w:rPr>
          <w:rFonts w:eastAsia="Calibri"/>
          <w:i/>
          <w:iCs/>
          <w:lang w:val="en-GB" w:eastAsia="en-US"/>
        </w:rPr>
      </w:pPr>
      <w:r w:rsidRPr="00BB3C4D">
        <w:rPr>
          <w:rFonts w:eastAsia="Calibri"/>
          <w:b/>
          <w:bCs/>
          <w:i/>
          <w:iCs/>
          <w:lang w:val="en-GB" w:eastAsia="en-US"/>
        </w:rPr>
        <w:t>A18.</w:t>
      </w:r>
      <w:r w:rsidRPr="00BB3C4D">
        <w:rPr>
          <w:rFonts w:eastAsia="Calibri"/>
          <w:b/>
          <w:bCs/>
          <w:i/>
          <w:iCs/>
          <w:lang w:val="en-GB" w:eastAsia="en-US"/>
        </w:rPr>
        <w:tab/>
      </w:r>
      <w:r w:rsidRPr="00BB3C4D">
        <w:rPr>
          <w:rFonts w:eastAsia="Calibri"/>
          <w:i/>
          <w:iCs/>
          <w:lang w:val="en-GB" w:eastAsia="en-US"/>
        </w:rPr>
        <w:t>193.4 FTE are directly responsible for issuing infringement notices.</w:t>
      </w:r>
    </w:p>
    <w:p w14:paraId="36056811" w14:textId="77777777" w:rsidR="00BB3C4D" w:rsidRPr="00BB3C4D" w:rsidRDefault="00BB3C4D" w:rsidP="00210278">
      <w:pPr>
        <w:ind w:left="720" w:hanging="720"/>
        <w:contextualSpacing/>
        <w:rPr>
          <w:rFonts w:eastAsia="Calibri"/>
          <w:lang w:val="en-GB" w:eastAsia="en-US"/>
        </w:rPr>
      </w:pPr>
    </w:p>
    <w:p w14:paraId="08761870" w14:textId="77777777" w:rsidR="00BB3C4D" w:rsidRPr="00BB3C4D" w:rsidRDefault="00BB3C4D" w:rsidP="00CF3B44">
      <w:pPr>
        <w:keepNext/>
        <w:numPr>
          <w:ilvl w:val="0"/>
          <w:numId w:val="24"/>
        </w:numPr>
        <w:ind w:left="720" w:hanging="720"/>
        <w:contextualSpacing/>
        <w:rPr>
          <w:lang w:val="en-GB" w:eastAsia="en-US"/>
        </w:rPr>
      </w:pPr>
      <w:r w:rsidRPr="00BB3C4D">
        <w:rPr>
          <w:rFonts w:eastAsia="Calibri"/>
          <w:lang w:val="en-GB" w:eastAsia="en-US"/>
        </w:rPr>
        <w:lastRenderedPageBreak/>
        <w:t>Who</w:t>
      </w:r>
      <w:r w:rsidRPr="00BB3C4D">
        <w:rPr>
          <w:lang w:val="en-GB" w:eastAsia="en-US"/>
        </w:rPr>
        <w:t xml:space="preserve"> is responsible for approving overseas travel for the Lord Mayor, Councillors, and Council staff? </w:t>
      </w:r>
    </w:p>
    <w:p w14:paraId="3594465F" w14:textId="77777777" w:rsidR="00BB3C4D" w:rsidRPr="00BB3C4D" w:rsidRDefault="00BB3C4D" w:rsidP="00CF3B44">
      <w:pPr>
        <w:keepNext/>
        <w:ind w:left="720" w:hanging="720"/>
        <w:contextualSpacing/>
        <w:rPr>
          <w:rFonts w:eastAsia="Calibri"/>
          <w:lang w:val="en-GB" w:eastAsia="en-US"/>
        </w:rPr>
      </w:pPr>
    </w:p>
    <w:p w14:paraId="145C8182" w14:textId="77777777" w:rsidR="00BB3C4D" w:rsidRPr="00BB3C4D" w:rsidRDefault="00BB3C4D" w:rsidP="00210278">
      <w:pPr>
        <w:ind w:left="720" w:hanging="720"/>
        <w:contextualSpacing/>
        <w:jc w:val="left"/>
        <w:rPr>
          <w:rFonts w:eastAsia="Calibri"/>
          <w:i/>
          <w:iCs/>
          <w:lang w:val="en-GB" w:eastAsia="en-US"/>
        </w:rPr>
      </w:pPr>
      <w:r w:rsidRPr="00BB3C4D">
        <w:rPr>
          <w:rFonts w:eastAsia="Calibri"/>
          <w:b/>
          <w:bCs/>
          <w:i/>
          <w:iCs/>
          <w:lang w:val="en-GB" w:eastAsia="en-US"/>
        </w:rPr>
        <w:t>A19.</w:t>
      </w:r>
      <w:r w:rsidRPr="00BB3C4D">
        <w:rPr>
          <w:rFonts w:eastAsia="Calibri"/>
          <w:b/>
          <w:bCs/>
          <w:i/>
          <w:iCs/>
          <w:lang w:val="en-GB" w:eastAsia="en-US"/>
        </w:rPr>
        <w:tab/>
      </w:r>
      <w:r w:rsidRPr="00BB3C4D">
        <w:rPr>
          <w:rFonts w:eastAsia="Calibri"/>
          <w:i/>
          <w:iCs/>
          <w:lang w:val="en-GB" w:eastAsia="en-US"/>
        </w:rPr>
        <w:t>The answer to this question is contained within Council’s Travel Policy.</w:t>
      </w:r>
    </w:p>
    <w:p w14:paraId="3BE10748" w14:textId="77777777" w:rsidR="00BB3C4D" w:rsidRPr="00BB3C4D" w:rsidRDefault="00BB3C4D" w:rsidP="00210278">
      <w:pPr>
        <w:ind w:left="720" w:hanging="720"/>
        <w:contextualSpacing/>
        <w:rPr>
          <w:rFonts w:eastAsia="Calibri"/>
          <w:lang w:val="en-GB" w:eastAsia="en-US"/>
        </w:rPr>
      </w:pPr>
    </w:p>
    <w:p w14:paraId="42E131B1" w14:textId="77777777" w:rsidR="00BB3C4D" w:rsidRPr="00BB3C4D" w:rsidRDefault="00BB3C4D" w:rsidP="00210278">
      <w:pPr>
        <w:numPr>
          <w:ilvl w:val="0"/>
          <w:numId w:val="24"/>
        </w:numPr>
        <w:ind w:left="720" w:hanging="720"/>
        <w:contextualSpacing/>
        <w:rPr>
          <w:lang w:val="en-GB" w:eastAsia="en-US"/>
        </w:rPr>
      </w:pPr>
      <w:r w:rsidRPr="00BB3C4D">
        <w:rPr>
          <w:lang w:val="en-GB" w:eastAsia="en-US"/>
        </w:rPr>
        <w:t xml:space="preserve">Are </w:t>
      </w:r>
      <w:r w:rsidRPr="00BB3C4D">
        <w:rPr>
          <w:rFonts w:eastAsia="Calibri"/>
          <w:lang w:val="en-GB" w:eastAsia="en-US"/>
        </w:rPr>
        <w:t>any</w:t>
      </w:r>
      <w:r w:rsidRPr="00BB3C4D">
        <w:rPr>
          <w:lang w:val="en-GB" w:eastAsia="en-US"/>
        </w:rPr>
        <w:t xml:space="preserve"> staff who work in the Contact Centre employed as casuals or on contracts or from agencies? </w:t>
      </w:r>
    </w:p>
    <w:p w14:paraId="543C39A7" w14:textId="77777777" w:rsidR="00BB3C4D" w:rsidRPr="00BB3C4D" w:rsidRDefault="00BB3C4D" w:rsidP="00210278">
      <w:pPr>
        <w:ind w:left="720" w:hanging="720"/>
        <w:rPr>
          <w:rFonts w:eastAsia="Calibri"/>
          <w:lang w:val="en-US" w:eastAsia="en-US"/>
        </w:rPr>
      </w:pPr>
    </w:p>
    <w:p w14:paraId="257C9A28" w14:textId="77777777" w:rsidR="00BB3C4D" w:rsidRPr="00BB3C4D" w:rsidRDefault="00BB3C4D" w:rsidP="00210278">
      <w:pPr>
        <w:ind w:left="720" w:hanging="720"/>
        <w:contextualSpacing/>
        <w:jc w:val="left"/>
        <w:rPr>
          <w:rFonts w:eastAsia="Calibri"/>
          <w:i/>
          <w:iCs/>
          <w:lang w:val="en-GB" w:eastAsia="en-US"/>
        </w:rPr>
      </w:pPr>
      <w:r w:rsidRPr="00BB3C4D">
        <w:rPr>
          <w:rFonts w:eastAsia="Calibri"/>
          <w:b/>
          <w:bCs/>
          <w:i/>
          <w:iCs/>
          <w:lang w:val="en-GB" w:eastAsia="en-US"/>
        </w:rPr>
        <w:t>A20.</w:t>
      </w:r>
      <w:r w:rsidRPr="00BB3C4D">
        <w:rPr>
          <w:rFonts w:eastAsia="Calibri"/>
          <w:b/>
          <w:bCs/>
          <w:i/>
          <w:iCs/>
          <w:lang w:val="en-GB" w:eastAsia="en-US"/>
        </w:rPr>
        <w:tab/>
      </w:r>
      <w:r w:rsidRPr="00BB3C4D">
        <w:rPr>
          <w:rFonts w:eastAsia="Calibri"/>
          <w:i/>
          <w:iCs/>
          <w:lang w:val="en-GB" w:eastAsia="en-US"/>
        </w:rPr>
        <w:t>Yes.</w:t>
      </w:r>
    </w:p>
    <w:p w14:paraId="3832A5E2" w14:textId="77777777" w:rsidR="00BB3C4D" w:rsidRPr="00BB3C4D" w:rsidRDefault="00BB3C4D" w:rsidP="00210278">
      <w:pPr>
        <w:ind w:left="720" w:hanging="720"/>
        <w:rPr>
          <w:rFonts w:eastAsia="Calibri"/>
          <w:lang w:val="en-US" w:eastAsia="en-US"/>
        </w:rPr>
      </w:pPr>
    </w:p>
    <w:p w14:paraId="0A128F2B" w14:textId="77777777" w:rsidR="00BB3C4D" w:rsidRPr="00BB3C4D" w:rsidRDefault="00BB3C4D" w:rsidP="00210278">
      <w:pPr>
        <w:numPr>
          <w:ilvl w:val="0"/>
          <w:numId w:val="24"/>
        </w:numPr>
        <w:ind w:left="720" w:hanging="720"/>
        <w:contextualSpacing/>
        <w:rPr>
          <w:lang w:val="en-GB" w:eastAsia="en-US"/>
        </w:rPr>
      </w:pPr>
      <w:r w:rsidRPr="00BB3C4D">
        <w:rPr>
          <w:lang w:val="en-GB" w:eastAsia="en-US"/>
        </w:rPr>
        <w:t xml:space="preserve">Provide a breakdown (Full-time, part-time, casual, contract, etc.) of the number of staff currently employed by </w:t>
      </w:r>
      <w:r w:rsidRPr="00BB3C4D">
        <w:rPr>
          <w:rFonts w:eastAsia="Calibri"/>
          <w:lang w:val="en-GB" w:eastAsia="en-US"/>
        </w:rPr>
        <w:t>Brisbane</w:t>
      </w:r>
      <w:r w:rsidRPr="00BB3C4D">
        <w:rPr>
          <w:lang w:val="en-GB" w:eastAsia="en-US"/>
        </w:rPr>
        <w:t xml:space="preserve"> City Council.</w:t>
      </w:r>
    </w:p>
    <w:p w14:paraId="050B23B7" w14:textId="77777777" w:rsidR="00BB3C4D" w:rsidRPr="00BB3C4D" w:rsidRDefault="00BB3C4D" w:rsidP="00210278">
      <w:pPr>
        <w:ind w:left="720" w:hanging="720"/>
        <w:contextualSpacing/>
        <w:rPr>
          <w:rFonts w:eastAsia="Calibri"/>
          <w:lang w:val="en-GB" w:eastAsia="en-US"/>
        </w:rPr>
      </w:pPr>
    </w:p>
    <w:p w14:paraId="3A68919D" w14:textId="77777777" w:rsidR="007E7C78" w:rsidRPr="00AA5AF3" w:rsidRDefault="00BB3C4D" w:rsidP="00210278">
      <w:pPr>
        <w:ind w:left="720" w:hanging="720"/>
        <w:contextualSpacing/>
        <w:rPr>
          <w:rFonts w:eastAsia="Calibri"/>
          <w:i/>
          <w:iCs/>
          <w:lang w:val="en-GB"/>
        </w:rPr>
      </w:pPr>
      <w:r w:rsidRPr="007E7C78">
        <w:rPr>
          <w:rFonts w:eastAsia="Calibri"/>
          <w:b/>
          <w:bCs/>
          <w:i/>
          <w:iCs/>
          <w:lang w:val="en-GB" w:eastAsia="en-US"/>
        </w:rPr>
        <w:t>A21.</w:t>
      </w:r>
      <w:r w:rsidRPr="007E7C78">
        <w:rPr>
          <w:rFonts w:eastAsia="Calibri"/>
          <w:b/>
          <w:bCs/>
          <w:i/>
          <w:iCs/>
          <w:lang w:val="en-GB" w:eastAsia="en-US"/>
        </w:rPr>
        <w:tab/>
      </w:r>
      <w:r w:rsidR="007E7C78" w:rsidRPr="007E7C78">
        <w:rPr>
          <w:rFonts w:eastAsia="Calibri"/>
          <w:i/>
          <w:iCs/>
          <w:lang w:val="en-GB"/>
        </w:rPr>
        <w:t>A portion of Permanent and Temporary staff occasionally partake in Casual shifts in addition to their substantive role.</w:t>
      </w:r>
    </w:p>
    <w:p w14:paraId="58A6FDC3" w14:textId="77777777" w:rsidR="007E7C78" w:rsidRPr="00AA5AF3" w:rsidRDefault="007E7C78" w:rsidP="00210278">
      <w:pPr>
        <w:ind w:left="1440" w:hanging="720"/>
        <w:contextualSpacing/>
        <w:rPr>
          <w:rFonts w:eastAsia="Calibri"/>
          <w:i/>
          <w:iCs/>
          <w:lang w:val="en-GB"/>
        </w:rPr>
      </w:pPr>
    </w:p>
    <w:tbl>
      <w:tblPr>
        <w:tblStyle w:val="TableGrid"/>
        <w:tblW w:w="8363" w:type="dxa"/>
        <w:tblInd w:w="704" w:type="dxa"/>
        <w:tblLook w:val="04A0" w:firstRow="1" w:lastRow="0" w:firstColumn="1" w:lastColumn="0" w:noHBand="0" w:noVBand="1"/>
      </w:tblPr>
      <w:tblGrid>
        <w:gridCol w:w="4181"/>
        <w:gridCol w:w="4182"/>
      </w:tblGrid>
      <w:tr w:rsidR="007E7C78" w:rsidRPr="00AA5AF3" w14:paraId="3ED02561" w14:textId="77777777" w:rsidTr="007E7C78">
        <w:tc>
          <w:tcPr>
            <w:tcW w:w="4181" w:type="dxa"/>
          </w:tcPr>
          <w:p w14:paraId="196217DB" w14:textId="77777777" w:rsidR="007E7C78" w:rsidRPr="00AA5AF3" w:rsidRDefault="007E7C78" w:rsidP="00210278">
            <w:pPr>
              <w:contextualSpacing/>
              <w:rPr>
                <w:rFonts w:eastAsia="Calibri"/>
                <w:i/>
                <w:iCs/>
                <w:lang w:val="en-GB"/>
              </w:rPr>
            </w:pPr>
            <w:r w:rsidRPr="00AA5AF3">
              <w:rPr>
                <w:i/>
                <w:iCs/>
              </w:rPr>
              <w:t xml:space="preserve">Permanent </w:t>
            </w:r>
          </w:p>
        </w:tc>
        <w:tc>
          <w:tcPr>
            <w:tcW w:w="4182" w:type="dxa"/>
          </w:tcPr>
          <w:p w14:paraId="6339E341" w14:textId="77777777" w:rsidR="007E7C78" w:rsidRPr="00AA5AF3" w:rsidRDefault="007E7C78" w:rsidP="00210278">
            <w:pPr>
              <w:contextualSpacing/>
              <w:rPr>
                <w:rFonts w:eastAsia="Calibri"/>
                <w:i/>
                <w:iCs/>
                <w:lang w:val="en-GB"/>
              </w:rPr>
            </w:pPr>
            <w:r w:rsidRPr="00AA5AF3">
              <w:rPr>
                <w:i/>
                <w:iCs/>
              </w:rPr>
              <w:t>7,025</w:t>
            </w:r>
          </w:p>
        </w:tc>
      </w:tr>
      <w:tr w:rsidR="007E7C78" w:rsidRPr="00AA5AF3" w14:paraId="665C01E9" w14:textId="77777777" w:rsidTr="007E7C78">
        <w:tc>
          <w:tcPr>
            <w:tcW w:w="4181" w:type="dxa"/>
          </w:tcPr>
          <w:p w14:paraId="5236E23D" w14:textId="77777777" w:rsidR="007E7C78" w:rsidRPr="00AA5AF3" w:rsidRDefault="007E7C78" w:rsidP="00210278">
            <w:pPr>
              <w:contextualSpacing/>
              <w:rPr>
                <w:rFonts w:eastAsia="Calibri"/>
                <w:i/>
                <w:iCs/>
                <w:lang w:val="en-GB"/>
              </w:rPr>
            </w:pPr>
            <w:r w:rsidRPr="00AA5AF3">
              <w:rPr>
                <w:i/>
                <w:iCs/>
              </w:rPr>
              <w:t>Temporary</w:t>
            </w:r>
          </w:p>
        </w:tc>
        <w:tc>
          <w:tcPr>
            <w:tcW w:w="4182" w:type="dxa"/>
          </w:tcPr>
          <w:p w14:paraId="1E921C7F" w14:textId="77777777" w:rsidR="007E7C78" w:rsidRPr="00AA5AF3" w:rsidRDefault="007E7C78" w:rsidP="00210278">
            <w:pPr>
              <w:contextualSpacing/>
              <w:rPr>
                <w:rFonts w:eastAsia="Calibri"/>
                <w:i/>
                <w:iCs/>
                <w:lang w:val="en-GB"/>
              </w:rPr>
            </w:pPr>
            <w:r w:rsidRPr="00AA5AF3">
              <w:rPr>
                <w:i/>
                <w:iCs/>
              </w:rPr>
              <w:t>1,257</w:t>
            </w:r>
          </w:p>
        </w:tc>
      </w:tr>
      <w:tr w:rsidR="007E7C78" w:rsidRPr="00AA5AF3" w14:paraId="6AF460D6" w14:textId="77777777" w:rsidTr="007E7C78">
        <w:tc>
          <w:tcPr>
            <w:tcW w:w="4181" w:type="dxa"/>
          </w:tcPr>
          <w:p w14:paraId="72C23650" w14:textId="77777777" w:rsidR="007E7C78" w:rsidRPr="00AA5AF3" w:rsidRDefault="007E7C78" w:rsidP="00210278">
            <w:pPr>
              <w:contextualSpacing/>
              <w:rPr>
                <w:rFonts w:eastAsia="Calibri"/>
                <w:i/>
                <w:iCs/>
                <w:lang w:val="en-GB"/>
              </w:rPr>
            </w:pPr>
            <w:r w:rsidRPr="00AA5AF3">
              <w:rPr>
                <w:i/>
                <w:iCs/>
              </w:rPr>
              <w:t>Casual</w:t>
            </w:r>
          </w:p>
        </w:tc>
        <w:tc>
          <w:tcPr>
            <w:tcW w:w="4182" w:type="dxa"/>
          </w:tcPr>
          <w:p w14:paraId="1FAA7FC5" w14:textId="77777777" w:rsidR="007E7C78" w:rsidRPr="00AA5AF3" w:rsidRDefault="007E7C78" w:rsidP="00210278">
            <w:pPr>
              <w:contextualSpacing/>
              <w:rPr>
                <w:rFonts w:eastAsia="Calibri"/>
                <w:i/>
                <w:iCs/>
                <w:lang w:val="en-GB"/>
              </w:rPr>
            </w:pPr>
            <w:r w:rsidRPr="00AA5AF3">
              <w:rPr>
                <w:i/>
                <w:iCs/>
              </w:rPr>
              <w:t>726</w:t>
            </w:r>
          </w:p>
        </w:tc>
      </w:tr>
    </w:tbl>
    <w:p w14:paraId="3C33DB64" w14:textId="77777777" w:rsidR="007E7C78" w:rsidRPr="00AA5AF3" w:rsidRDefault="007E7C78" w:rsidP="00210278">
      <w:pPr>
        <w:ind w:left="1440" w:hanging="720"/>
        <w:contextualSpacing/>
        <w:rPr>
          <w:rFonts w:eastAsia="Calibri"/>
          <w:i/>
          <w:iCs/>
          <w:lang w:val="en-GB"/>
        </w:rPr>
      </w:pPr>
    </w:p>
    <w:p w14:paraId="2207CB85" w14:textId="77777777" w:rsidR="00BB3C4D" w:rsidRPr="00BB3C4D" w:rsidRDefault="00BB3C4D" w:rsidP="00210278">
      <w:pPr>
        <w:numPr>
          <w:ilvl w:val="0"/>
          <w:numId w:val="24"/>
        </w:numPr>
        <w:ind w:left="720" w:hanging="720"/>
        <w:contextualSpacing/>
        <w:rPr>
          <w:lang w:val="en-GB" w:eastAsia="en-US"/>
        </w:rPr>
      </w:pPr>
      <w:r w:rsidRPr="00BB3C4D">
        <w:rPr>
          <w:rFonts w:eastAsia="Calibri"/>
          <w:lang w:val="en-GB" w:eastAsia="en-US"/>
        </w:rPr>
        <w:t>How</w:t>
      </w:r>
      <w:r w:rsidRPr="00BB3C4D">
        <w:rPr>
          <w:lang w:val="en-GB" w:eastAsia="en-US"/>
        </w:rPr>
        <w:t xml:space="preserve"> many contractors/labour-hire staff are currently employed through Council contracts.</w:t>
      </w:r>
    </w:p>
    <w:p w14:paraId="2017704E" w14:textId="77777777" w:rsidR="00BB3C4D" w:rsidRPr="00BB3C4D" w:rsidRDefault="00BB3C4D" w:rsidP="00210278">
      <w:pPr>
        <w:ind w:left="720" w:hanging="720"/>
        <w:contextualSpacing/>
        <w:rPr>
          <w:rFonts w:eastAsia="Calibri"/>
          <w:lang w:val="en-GB" w:eastAsia="en-US"/>
        </w:rPr>
      </w:pPr>
    </w:p>
    <w:p w14:paraId="3E3C22A6" w14:textId="77777777" w:rsidR="00BB3C4D" w:rsidRPr="00BB3C4D" w:rsidRDefault="00BB3C4D" w:rsidP="00210278">
      <w:pPr>
        <w:ind w:left="720" w:hanging="720"/>
        <w:contextualSpacing/>
        <w:rPr>
          <w:rFonts w:eastAsia="Calibri"/>
          <w:i/>
          <w:iCs/>
          <w:lang w:val="en-GB" w:eastAsia="en-US"/>
        </w:rPr>
      </w:pPr>
      <w:r w:rsidRPr="00BB3C4D">
        <w:rPr>
          <w:rFonts w:eastAsia="Calibri"/>
          <w:b/>
          <w:bCs/>
          <w:i/>
          <w:iCs/>
          <w:lang w:val="en-GB" w:eastAsia="en-US"/>
        </w:rPr>
        <w:t>A22.</w:t>
      </w:r>
      <w:r w:rsidRPr="00BB3C4D">
        <w:rPr>
          <w:rFonts w:eastAsia="Calibri"/>
          <w:b/>
          <w:bCs/>
          <w:i/>
          <w:iCs/>
          <w:lang w:val="en-GB" w:eastAsia="en-US"/>
        </w:rPr>
        <w:tab/>
      </w:r>
      <w:r w:rsidRPr="00BB3C4D">
        <w:rPr>
          <w:rFonts w:eastAsia="Calibri"/>
          <w:i/>
          <w:iCs/>
          <w:lang w:val="en-GB" w:eastAsia="en-US"/>
        </w:rPr>
        <w:t>1,010.</w:t>
      </w:r>
    </w:p>
    <w:p w14:paraId="240A0AA1" w14:textId="77777777" w:rsidR="00BB3C4D" w:rsidRPr="00BB3C4D" w:rsidRDefault="00BB3C4D" w:rsidP="00210278">
      <w:pPr>
        <w:ind w:left="720" w:hanging="720"/>
        <w:contextualSpacing/>
        <w:rPr>
          <w:rFonts w:eastAsia="Calibri"/>
          <w:lang w:val="en-GB" w:eastAsia="en-US"/>
        </w:rPr>
      </w:pPr>
    </w:p>
    <w:p w14:paraId="3046918A" w14:textId="77777777" w:rsidR="00BB3C4D" w:rsidRPr="00BB3C4D" w:rsidRDefault="00BB3C4D" w:rsidP="00210278">
      <w:pPr>
        <w:numPr>
          <w:ilvl w:val="0"/>
          <w:numId w:val="24"/>
        </w:numPr>
        <w:ind w:left="720" w:hanging="720"/>
        <w:contextualSpacing/>
        <w:rPr>
          <w:lang w:val="en-GB" w:eastAsia="en-US"/>
        </w:rPr>
      </w:pPr>
      <w:r w:rsidRPr="00BB3C4D">
        <w:rPr>
          <w:lang w:val="en-GB" w:eastAsia="en-US"/>
        </w:rPr>
        <w:t xml:space="preserve">How many petitions for bikeway installations/upgrades remain unfunded, uncommitted, or no allocated funding </w:t>
      </w:r>
      <w:r w:rsidRPr="00BB3C4D">
        <w:rPr>
          <w:rFonts w:eastAsia="Calibri"/>
          <w:lang w:val="en-GB" w:eastAsia="en-US"/>
        </w:rPr>
        <w:t>available</w:t>
      </w:r>
      <w:r w:rsidRPr="00BB3C4D">
        <w:rPr>
          <w:lang w:val="en-GB" w:eastAsia="en-US"/>
        </w:rPr>
        <w:t>?</w:t>
      </w:r>
    </w:p>
    <w:p w14:paraId="1E4A26D0" w14:textId="77777777" w:rsidR="00BB3C4D" w:rsidRPr="00BB3C4D" w:rsidRDefault="00BB3C4D" w:rsidP="00210278">
      <w:pPr>
        <w:ind w:left="720" w:hanging="720"/>
        <w:contextualSpacing/>
        <w:rPr>
          <w:rFonts w:eastAsia="Calibri"/>
          <w:lang w:val="en-GB" w:eastAsia="en-US"/>
        </w:rPr>
      </w:pPr>
    </w:p>
    <w:p w14:paraId="1DBFBE93" w14:textId="77777777" w:rsidR="00BB3C4D" w:rsidRPr="00BB3C4D" w:rsidRDefault="00BB3C4D" w:rsidP="00210278">
      <w:pPr>
        <w:numPr>
          <w:ilvl w:val="0"/>
          <w:numId w:val="24"/>
        </w:numPr>
        <w:ind w:left="720" w:hanging="720"/>
        <w:contextualSpacing/>
        <w:rPr>
          <w:lang w:val="en-GB" w:eastAsia="en-US"/>
        </w:rPr>
      </w:pPr>
      <w:r w:rsidRPr="00BB3C4D">
        <w:rPr>
          <w:lang w:val="en-GB" w:eastAsia="en-US"/>
        </w:rPr>
        <w:t xml:space="preserve">How many petitions for footpath installations/upgrades remain unfunded, uncommitted, or no allocated funding </w:t>
      </w:r>
      <w:r w:rsidRPr="00BB3C4D">
        <w:rPr>
          <w:rFonts w:eastAsia="Calibri"/>
          <w:lang w:val="en-GB" w:eastAsia="en-US"/>
        </w:rPr>
        <w:t>available</w:t>
      </w:r>
      <w:r w:rsidRPr="00BB3C4D">
        <w:rPr>
          <w:lang w:val="en-GB" w:eastAsia="en-US"/>
        </w:rPr>
        <w:t>?</w:t>
      </w:r>
    </w:p>
    <w:p w14:paraId="5FFECC0A" w14:textId="77777777" w:rsidR="00BB3C4D" w:rsidRPr="00BB3C4D" w:rsidRDefault="00BB3C4D" w:rsidP="00210278">
      <w:pPr>
        <w:ind w:left="720" w:hanging="720"/>
        <w:contextualSpacing/>
        <w:rPr>
          <w:rFonts w:eastAsia="Calibri"/>
          <w:lang w:val="en-GB" w:eastAsia="en-US"/>
        </w:rPr>
      </w:pPr>
    </w:p>
    <w:p w14:paraId="4CE69624" w14:textId="77777777" w:rsidR="00BB3C4D" w:rsidRPr="00BB3C4D" w:rsidRDefault="00BB3C4D" w:rsidP="00210278">
      <w:pPr>
        <w:numPr>
          <w:ilvl w:val="0"/>
          <w:numId w:val="24"/>
        </w:numPr>
        <w:ind w:left="720" w:hanging="720"/>
        <w:contextualSpacing/>
        <w:rPr>
          <w:lang w:val="en-GB" w:eastAsia="en-US"/>
        </w:rPr>
      </w:pPr>
      <w:r w:rsidRPr="00BB3C4D">
        <w:rPr>
          <w:rFonts w:eastAsia="Calibri"/>
          <w:lang w:val="en-GB" w:eastAsia="en-US"/>
        </w:rPr>
        <w:t>How</w:t>
      </w:r>
      <w:r w:rsidRPr="00BB3C4D">
        <w:rPr>
          <w:lang w:val="en-GB" w:eastAsia="en-US"/>
        </w:rPr>
        <w:t xml:space="preserve"> many petitions for traffic calming remain unfunded, uncommitted, or no allocated funding available?</w:t>
      </w:r>
    </w:p>
    <w:p w14:paraId="451ABC3E" w14:textId="77777777" w:rsidR="00BB3C4D" w:rsidRPr="00BB3C4D" w:rsidRDefault="00BB3C4D" w:rsidP="00210278">
      <w:pPr>
        <w:ind w:left="720" w:hanging="720"/>
        <w:rPr>
          <w:rFonts w:eastAsia="Calibri"/>
          <w:lang w:val="en-US" w:eastAsia="en-US"/>
        </w:rPr>
      </w:pPr>
    </w:p>
    <w:p w14:paraId="2DB47635" w14:textId="77777777" w:rsidR="00BB3C4D" w:rsidRPr="00BB3C4D" w:rsidRDefault="00BB3C4D" w:rsidP="00210278">
      <w:pPr>
        <w:numPr>
          <w:ilvl w:val="0"/>
          <w:numId w:val="24"/>
        </w:numPr>
        <w:ind w:left="720" w:hanging="720"/>
        <w:contextualSpacing/>
        <w:rPr>
          <w:lang w:val="en-GB" w:eastAsia="en-US"/>
        </w:rPr>
      </w:pPr>
      <w:r w:rsidRPr="00BB3C4D">
        <w:rPr>
          <w:lang w:val="en-GB" w:eastAsia="en-US"/>
        </w:rPr>
        <w:t>How many petitions for road resurfacing remain unfunded, uncommitted, or no allocated funding available?</w:t>
      </w:r>
    </w:p>
    <w:p w14:paraId="7F27A75E" w14:textId="77777777" w:rsidR="00BB3C4D" w:rsidRPr="00BB3C4D" w:rsidRDefault="00BB3C4D" w:rsidP="00210278">
      <w:pPr>
        <w:ind w:left="720" w:hanging="720"/>
        <w:rPr>
          <w:rFonts w:eastAsia="Calibri"/>
          <w:lang w:val="en-US" w:eastAsia="en-US"/>
        </w:rPr>
      </w:pPr>
    </w:p>
    <w:p w14:paraId="2F4CB25E" w14:textId="77777777" w:rsidR="00BB3C4D" w:rsidRPr="00BB3C4D" w:rsidRDefault="00BB3C4D" w:rsidP="00210278">
      <w:pPr>
        <w:numPr>
          <w:ilvl w:val="0"/>
          <w:numId w:val="24"/>
        </w:numPr>
        <w:ind w:left="720" w:hanging="720"/>
        <w:contextualSpacing/>
        <w:rPr>
          <w:lang w:val="en-GB" w:eastAsia="en-US"/>
        </w:rPr>
      </w:pPr>
      <w:r w:rsidRPr="00BB3C4D">
        <w:rPr>
          <w:lang w:val="en-GB" w:eastAsia="en-US"/>
        </w:rPr>
        <w:t>How many petitions for road maintenance remain unfunded, uncommitted, or no allocated funding available?</w:t>
      </w:r>
    </w:p>
    <w:p w14:paraId="2C63854F" w14:textId="77777777" w:rsidR="00BB3C4D" w:rsidRPr="00BB3C4D" w:rsidRDefault="00BB3C4D" w:rsidP="00210278">
      <w:pPr>
        <w:ind w:left="720" w:hanging="720"/>
        <w:contextualSpacing/>
        <w:rPr>
          <w:lang w:val="en-GB" w:eastAsia="en-US"/>
        </w:rPr>
      </w:pPr>
    </w:p>
    <w:p w14:paraId="00FDF448" w14:textId="77777777" w:rsidR="00BB3C4D" w:rsidRPr="00BB3C4D" w:rsidRDefault="00BB3C4D" w:rsidP="00210278">
      <w:pPr>
        <w:ind w:left="720" w:hanging="720"/>
        <w:contextualSpacing/>
        <w:jc w:val="left"/>
        <w:rPr>
          <w:rFonts w:eastAsia="Calibri"/>
          <w:b/>
          <w:bCs/>
          <w:i/>
          <w:iCs/>
          <w:lang w:val="en-GB" w:eastAsia="en-US"/>
        </w:rPr>
      </w:pPr>
      <w:r w:rsidRPr="00BB3C4D">
        <w:rPr>
          <w:rFonts w:eastAsia="Calibri"/>
          <w:b/>
          <w:bCs/>
          <w:i/>
          <w:iCs/>
          <w:lang w:val="en-GB" w:eastAsia="en-US"/>
        </w:rPr>
        <w:t>A23 to A27.</w:t>
      </w:r>
    </w:p>
    <w:p w14:paraId="299113B2" w14:textId="77777777" w:rsidR="00BB3C4D" w:rsidRPr="00BB3C4D" w:rsidRDefault="00BB3C4D" w:rsidP="00210278">
      <w:pPr>
        <w:ind w:left="720" w:hanging="720"/>
        <w:contextualSpacing/>
        <w:jc w:val="left"/>
        <w:rPr>
          <w:rFonts w:eastAsia="Calibri"/>
          <w:i/>
          <w:iCs/>
          <w:lang w:val="en-GB" w:eastAsia="en-US"/>
        </w:rPr>
      </w:pPr>
      <w:r w:rsidRPr="00BB3C4D">
        <w:rPr>
          <w:rFonts w:eastAsia="Calibri"/>
          <w:b/>
          <w:bCs/>
          <w:i/>
          <w:iCs/>
          <w:lang w:val="en-GB" w:eastAsia="en-US"/>
        </w:rPr>
        <w:tab/>
      </w:r>
      <w:r w:rsidRPr="00BB3C4D">
        <w:rPr>
          <w:rFonts w:eastAsia="Calibri"/>
          <w:i/>
          <w:iCs/>
          <w:lang w:val="en-GB" w:eastAsia="en-US"/>
        </w:rPr>
        <w:t>These questions cannot be answered without a specific timeframe.</w:t>
      </w:r>
    </w:p>
    <w:p w14:paraId="3DAD6D94" w14:textId="77777777" w:rsidR="00BB3C4D" w:rsidRPr="00BB3C4D" w:rsidRDefault="00BB3C4D" w:rsidP="00210278">
      <w:pPr>
        <w:ind w:left="720" w:hanging="720"/>
        <w:contextualSpacing/>
        <w:rPr>
          <w:lang w:val="en-GB" w:eastAsia="en-US"/>
        </w:rPr>
      </w:pPr>
    </w:p>
    <w:p w14:paraId="4151AAE8" w14:textId="77777777" w:rsidR="00BB3C4D" w:rsidRPr="00BB3C4D" w:rsidRDefault="00BB3C4D" w:rsidP="00210278">
      <w:pPr>
        <w:numPr>
          <w:ilvl w:val="0"/>
          <w:numId w:val="24"/>
        </w:numPr>
        <w:ind w:left="720" w:hanging="720"/>
        <w:contextualSpacing/>
        <w:rPr>
          <w:rFonts w:eastAsia="Calibri"/>
          <w:lang w:eastAsia="en-US"/>
        </w:rPr>
      </w:pPr>
      <w:r w:rsidRPr="00BB3C4D">
        <w:rPr>
          <w:rFonts w:eastAsia="Calibri"/>
          <w:lang w:val="en-GB" w:eastAsia="en-US"/>
        </w:rPr>
        <w:t>How many public space cleaners are currently employed by Brisbane City Council?</w:t>
      </w:r>
    </w:p>
    <w:p w14:paraId="75166A3C" w14:textId="77777777" w:rsidR="00BB3C4D" w:rsidRPr="00BB3C4D" w:rsidRDefault="00BB3C4D" w:rsidP="00210278">
      <w:pPr>
        <w:ind w:left="720" w:hanging="720"/>
        <w:contextualSpacing/>
        <w:rPr>
          <w:rFonts w:eastAsia="Calibri"/>
          <w:lang w:val="en-GB" w:eastAsia="en-US"/>
        </w:rPr>
      </w:pPr>
    </w:p>
    <w:p w14:paraId="77F66579" w14:textId="77777777" w:rsidR="00BB3C4D" w:rsidRPr="00BB3C4D" w:rsidRDefault="00BB3C4D" w:rsidP="00210278">
      <w:pPr>
        <w:ind w:left="720" w:hanging="720"/>
        <w:contextualSpacing/>
        <w:jc w:val="left"/>
        <w:rPr>
          <w:rFonts w:eastAsia="Calibri"/>
          <w:i/>
          <w:iCs/>
          <w:lang w:val="en-GB" w:eastAsia="en-US"/>
        </w:rPr>
      </w:pPr>
      <w:r w:rsidRPr="00BB3C4D">
        <w:rPr>
          <w:rFonts w:eastAsia="Calibri"/>
          <w:b/>
          <w:bCs/>
          <w:i/>
          <w:iCs/>
          <w:lang w:val="en-GB" w:eastAsia="en-US"/>
        </w:rPr>
        <w:t>A28.</w:t>
      </w:r>
      <w:r w:rsidRPr="00BB3C4D">
        <w:rPr>
          <w:rFonts w:eastAsia="Calibri"/>
          <w:b/>
          <w:bCs/>
          <w:i/>
          <w:iCs/>
          <w:lang w:val="en-GB" w:eastAsia="en-US"/>
        </w:rPr>
        <w:tab/>
      </w:r>
      <w:r w:rsidRPr="00BB3C4D">
        <w:rPr>
          <w:rFonts w:eastAsia="Calibri"/>
          <w:i/>
          <w:iCs/>
          <w:lang w:val="en-GB" w:eastAsia="en-US"/>
        </w:rPr>
        <w:t>39.</w:t>
      </w:r>
    </w:p>
    <w:p w14:paraId="429FBF87" w14:textId="77777777" w:rsidR="00BB3C4D" w:rsidRPr="00BB3C4D" w:rsidRDefault="00BB3C4D" w:rsidP="00210278">
      <w:pPr>
        <w:ind w:left="720" w:hanging="720"/>
        <w:contextualSpacing/>
        <w:rPr>
          <w:rFonts w:eastAsia="Calibri"/>
          <w:lang w:val="en-GB" w:eastAsia="en-US"/>
        </w:rPr>
      </w:pPr>
    </w:p>
    <w:p w14:paraId="05837F87" w14:textId="77777777" w:rsidR="00BB3C4D" w:rsidRPr="00BB3C4D" w:rsidRDefault="00BB3C4D" w:rsidP="00210278">
      <w:pPr>
        <w:numPr>
          <w:ilvl w:val="0"/>
          <w:numId w:val="24"/>
        </w:numPr>
        <w:ind w:left="720" w:hanging="720"/>
        <w:contextualSpacing/>
        <w:rPr>
          <w:rFonts w:eastAsia="Calibri"/>
          <w:lang w:val="en-GB" w:eastAsia="en-US"/>
          <w14:ligatures w14:val="standardContextual"/>
        </w:rPr>
      </w:pPr>
      <w:r w:rsidRPr="00BB3C4D">
        <w:rPr>
          <w:rFonts w:eastAsia="Calibri"/>
          <w:lang w:val="en-GB" w:eastAsia="en-US"/>
        </w:rPr>
        <w:t>How many water trucks does Brisbane City Council operate, and how many water truck drivers are employed by Brisbane City Council?</w:t>
      </w:r>
    </w:p>
    <w:p w14:paraId="20C01D96" w14:textId="77777777" w:rsidR="00BB3C4D" w:rsidRPr="00BB3C4D" w:rsidRDefault="00BB3C4D" w:rsidP="00210278">
      <w:pPr>
        <w:ind w:left="720" w:hanging="720"/>
        <w:contextualSpacing/>
        <w:rPr>
          <w:rFonts w:eastAsia="Calibri"/>
          <w:lang w:val="en-GB" w:eastAsia="en-US"/>
          <w14:ligatures w14:val="standardContextual"/>
        </w:rPr>
      </w:pPr>
    </w:p>
    <w:p w14:paraId="053BB82C" w14:textId="77777777" w:rsidR="00BB3C4D" w:rsidRPr="00BB3C4D" w:rsidRDefault="00BB3C4D" w:rsidP="00210278">
      <w:pPr>
        <w:ind w:left="720" w:hanging="720"/>
        <w:contextualSpacing/>
        <w:jc w:val="left"/>
        <w:rPr>
          <w:rFonts w:eastAsia="Calibri"/>
          <w:i/>
          <w:iCs/>
          <w:lang w:val="en-GB" w:eastAsia="en-US"/>
        </w:rPr>
      </w:pPr>
      <w:r w:rsidRPr="00BB3C4D">
        <w:rPr>
          <w:rFonts w:eastAsia="Calibri"/>
          <w:b/>
          <w:bCs/>
          <w:i/>
          <w:iCs/>
          <w:lang w:val="en-GB" w:eastAsia="en-US"/>
        </w:rPr>
        <w:t>A29.</w:t>
      </w:r>
      <w:r w:rsidRPr="00BB3C4D">
        <w:rPr>
          <w:rFonts w:eastAsia="Calibri"/>
          <w:b/>
          <w:bCs/>
          <w:i/>
          <w:iCs/>
          <w:lang w:val="en-GB" w:eastAsia="en-US"/>
        </w:rPr>
        <w:tab/>
      </w:r>
      <w:r w:rsidRPr="00BB3C4D">
        <w:rPr>
          <w:rFonts w:eastAsia="Calibri"/>
          <w:i/>
          <w:iCs/>
          <w:lang w:val="en-GB" w:eastAsia="en-US"/>
        </w:rPr>
        <w:t>Two Council employees operate one water truck.</w:t>
      </w:r>
    </w:p>
    <w:p w14:paraId="5F1517B2" w14:textId="77777777" w:rsidR="00BB3C4D" w:rsidRPr="00BB3C4D" w:rsidRDefault="00BB3C4D" w:rsidP="00210278">
      <w:pPr>
        <w:ind w:left="720" w:hanging="720"/>
        <w:contextualSpacing/>
        <w:rPr>
          <w:rFonts w:eastAsia="Calibri"/>
          <w:lang w:val="en-GB" w:eastAsia="en-US"/>
          <w14:ligatures w14:val="standardContextual"/>
        </w:rPr>
      </w:pPr>
    </w:p>
    <w:p w14:paraId="473AEBD8" w14:textId="77777777" w:rsidR="00BB3C4D" w:rsidRPr="00BB3C4D" w:rsidRDefault="00BB3C4D" w:rsidP="00210278">
      <w:pPr>
        <w:numPr>
          <w:ilvl w:val="0"/>
          <w:numId w:val="24"/>
        </w:numPr>
        <w:ind w:left="720" w:hanging="720"/>
        <w:contextualSpacing/>
        <w:rPr>
          <w:rFonts w:eastAsia="Calibri"/>
          <w:lang w:val="en-GB" w:eastAsia="en-US"/>
        </w:rPr>
      </w:pPr>
      <w:r w:rsidRPr="00BB3C4D">
        <w:rPr>
          <w:rFonts w:eastAsia="Calibri"/>
          <w:lang w:val="en-GB" w:eastAsia="en-US"/>
        </w:rPr>
        <w:t>How many roles in Brisbane City Council relate directly to the collection of hard rubbish in kerbside collection?</w:t>
      </w:r>
    </w:p>
    <w:p w14:paraId="3A7691B0" w14:textId="77777777" w:rsidR="00BB3C4D" w:rsidRPr="00BB3C4D" w:rsidRDefault="00BB3C4D" w:rsidP="00210278">
      <w:pPr>
        <w:ind w:left="720" w:hanging="720"/>
        <w:contextualSpacing/>
        <w:rPr>
          <w:rFonts w:eastAsia="Calibri"/>
          <w:lang w:val="en-GB" w:eastAsia="en-US"/>
        </w:rPr>
      </w:pPr>
    </w:p>
    <w:p w14:paraId="71BFED11" w14:textId="77777777" w:rsidR="00BB3C4D" w:rsidRPr="00BB3C4D" w:rsidRDefault="00BB3C4D" w:rsidP="00210278">
      <w:pPr>
        <w:ind w:left="720" w:hanging="720"/>
        <w:contextualSpacing/>
        <w:rPr>
          <w:rFonts w:eastAsia="Calibri"/>
          <w:i/>
          <w:iCs/>
          <w:lang w:val="en-GB" w:eastAsia="en-US"/>
        </w:rPr>
      </w:pPr>
      <w:r w:rsidRPr="00BB3C4D">
        <w:rPr>
          <w:rFonts w:eastAsia="Calibri"/>
          <w:b/>
          <w:bCs/>
          <w:i/>
          <w:iCs/>
          <w:lang w:val="en-GB" w:eastAsia="en-US"/>
        </w:rPr>
        <w:t>A30.</w:t>
      </w:r>
      <w:r w:rsidRPr="00BB3C4D">
        <w:rPr>
          <w:rFonts w:eastAsia="Calibri"/>
          <w:b/>
          <w:bCs/>
          <w:i/>
          <w:iCs/>
          <w:lang w:val="en-GB" w:eastAsia="en-US"/>
        </w:rPr>
        <w:tab/>
      </w:r>
      <w:r w:rsidRPr="00BB3C4D">
        <w:rPr>
          <w:rFonts w:eastAsia="Calibri"/>
          <w:i/>
          <w:iCs/>
          <w:lang w:val="en-GB" w:eastAsia="en-US"/>
        </w:rPr>
        <w:t>Council does not directly engage staff for its kerbside collection service. Kerbside collection is delivered by Curbside Services.</w:t>
      </w:r>
    </w:p>
    <w:p w14:paraId="6AF6A719" w14:textId="77777777" w:rsidR="00BB3C4D" w:rsidRPr="00BB3C4D" w:rsidRDefault="00BB3C4D" w:rsidP="00210278">
      <w:pPr>
        <w:ind w:left="720" w:hanging="720"/>
        <w:contextualSpacing/>
        <w:rPr>
          <w:rFonts w:eastAsia="Calibri"/>
          <w:lang w:val="en-GB" w:eastAsia="en-US"/>
        </w:rPr>
      </w:pPr>
    </w:p>
    <w:p w14:paraId="13756917" w14:textId="77777777" w:rsidR="00BB3C4D" w:rsidRPr="00BB3C4D" w:rsidRDefault="00BB3C4D" w:rsidP="00210278">
      <w:pPr>
        <w:numPr>
          <w:ilvl w:val="0"/>
          <w:numId w:val="24"/>
        </w:numPr>
        <w:ind w:left="720" w:hanging="720"/>
        <w:contextualSpacing/>
        <w:rPr>
          <w:rFonts w:eastAsia="Calibri"/>
          <w:lang w:val="en-GB" w:eastAsia="en-US"/>
        </w:rPr>
      </w:pPr>
      <w:r w:rsidRPr="00BB3C4D">
        <w:rPr>
          <w:rFonts w:eastAsia="Calibri"/>
          <w:lang w:val="en-GB" w:eastAsia="en-US"/>
        </w:rPr>
        <w:t>Please list all Council pools and if they are managed by Brisbane City Council or an external contractor.</w:t>
      </w:r>
    </w:p>
    <w:p w14:paraId="1A4D4657" w14:textId="77777777" w:rsidR="00BB3C4D" w:rsidRPr="00BB3C4D" w:rsidRDefault="00BB3C4D" w:rsidP="00210278">
      <w:pPr>
        <w:ind w:left="720" w:hanging="720"/>
        <w:contextualSpacing/>
        <w:rPr>
          <w:rFonts w:eastAsia="Calibri"/>
          <w:lang w:val="en-GB" w:eastAsia="en-US"/>
        </w:rPr>
      </w:pPr>
    </w:p>
    <w:p w14:paraId="219026D0" w14:textId="77777777" w:rsidR="00BB3C4D" w:rsidRPr="00BB3C4D" w:rsidRDefault="00BB3C4D" w:rsidP="00210278">
      <w:pPr>
        <w:ind w:left="720" w:hanging="720"/>
        <w:contextualSpacing/>
        <w:jc w:val="left"/>
        <w:rPr>
          <w:rFonts w:eastAsia="Calibri"/>
          <w:i/>
          <w:iCs/>
          <w:lang w:val="en-GB" w:eastAsia="en-US"/>
        </w:rPr>
      </w:pPr>
      <w:r w:rsidRPr="00BB3C4D">
        <w:rPr>
          <w:rFonts w:eastAsia="Calibri"/>
          <w:b/>
          <w:bCs/>
          <w:i/>
          <w:iCs/>
          <w:lang w:val="en-GB" w:eastAsia="en-US"/>
        </w:rPr>
        <w:t>A31.</w:t>
      </w:r>
      <w:r w:rsidRPr="00BB3C4D">
        <w:rPr>
          <w:rFonts w:eastAsia="Calibri"/>
          <w:b/>
          <w:bCs/>
          <w:i/>
          <w:iCs/>
          <w:lang w:val="en-GB" w:eastAsia="en-US"/>
        </w:rPr>
        <w:tab/>
      </w:r>
      <w:r w:rsidRPr="00BB3C4D">
        <w:rPr>
          <w:rFonts w:eastAsia="Calibri"/>
          <w:i/>
          <w:iCs/>
          <w:lang w:val="en-GB" w:eastAsia="en-US"/>
        </w:rPr>
        <w:t>All of Council’s pools are managed by private operators. A full list of pools is available on Council’s website.</w:t>
      </w:r>
    </w:p>
    <w:p w14:paraId="322DBDAC" w14:textId="77777777" w:rsidR="00BB3C4D" w:rsidRPr="00BB3C4D" w:rsidRDefault="00BB3C4D" w:rsidP="00210278">
      <w:pPr>
        <w:ind w:left="720" w:hanging="720"/>
        <w:contextualSpacing/>
        <w:jc w:val="left"/>
        <w:rPr>
          <w:rFonts w:eastAsia="Calibri"/>
          <w:lang w:val="en-GB" w:eastAsia="en-US"/>
        </w:rPr>
      </w:pPr>
    </w:p>
    <w:p w14:paraId="1FD24D99" w14:textId="77777777" w:rsidR="00BB3C4D" w:rsidRPr="00BB3C4D" w:rsidRDefault="00BB3C4D" w:rsidP="00CF3B44">
      <w:pPr>
        <w:keepNext/>
        <w:numPr>
          <w:ilvl w:val="0"/>
          <w:numId w:val="24"/>
        </w:numPr>
        <w:ind w:left="720" w:hanging="720"/>
        <w:contextualSpacing/>
        <w:rPr>
          <w:rFonts w:eastAsia="Calibri"/>
          <w:lang w:val="en-GB" w:eastAsia="en-US"/>
        </w:rPr>
      </w:pPr>
      <w:r w:rsidRPr="00BB3C4D">
        <w:rPr>
          <w:rFonts w:eastAsia="Calibri"/>
          <w:lang w:val="en-GB" w:eastAsia="en-US"/>
        </w:rPr>
        <w:lastRenderedPageBreak/>
        <w:t>How many people have been employed to operate Brisbane City Council’s new Minippi Gold Course?</w:t>
      </w:r>
    </w:p>
    <w:p w14:paraId="61F79F73" w14:textId="77777777" w:rsidR="00BB3C4D" w:rsidRPr="00BB3C4D" w:rsidRDefault="00BB3C4D" w:rsidP="00CF3B44">
      <w:pPr>
        <w:keepNext/>
        <w:ind w:left="720" w:hanging="720"/>
        <w:contextualSpacing/>
        <w:rPr>
          <w:rFonts w:eastAsia="Calibri"/>
          <w:lang w:val="en-GB" w:eastAsia="en-US"/>
        </w:rPr>
      </w:pPr>
    </w:p>
    <w:p w14:paraId="73ACF9CF" w14:textId="77777777" w:rsidR="00BB3C4D" w:rsidRPr="00BB3C4D" w:rsidRDefault="00BB3C4D" w:rsidP="00210278">
      <w:pPr>
        <w:ind w:left="720" w:hanging="720"/>
        <w:contextualSpacing/>
        <w:rPr>
          <w:rFonts w:eastAsia="Calibri"/>
          <w:i/>
          <w:iCs/>
          <w:lang w:val="en-GB" w:eastAsia="en-US"/>
        </w:rPr>
      </w:pPr>
      <w:r w:rsidRPr="00BB3C4D">
        <w:rPr>
          <w:rFonts w:eastAsia="Calibri"/>
          <w:b/>
          <w:bCs/>
          <w:i/>
          <w:iCs/>
          <w:lang w:val="en-GB" w:eastAsia="en-US"/>
        </w:rPr>
        <w:t>A32.</w:t>
      </w:r>
      <w:r w:rsidRPr="00BB3C4D">
        <w:rPr>
          <w:rFonts w:eastAsia="Calibri"/>
          <w:b/>
          <w:bCs/>
          <w:i/>
          <w:iCs/>
          <w:lang w:val="en-GB" w:eastAsia="en-US"/>
        </w:rPr>
        <w:tab/>
      </w:r>
      <w:r w:rsidRPr="00BB3C4D">
        <w:rPr>
          <w:rFonts w:eastAsia="Calibri"/>
          <w:i/>
          <w:iCs/>
          <w:lang w:val="en-GB" w:eastAsia="en-US"/>
        </w:rPr>
        <w:t>It’s assumed this question relates to the Minnippi Golf Course. Council does not directly engage staff to operate the Minnippi Golf Course. The golf course is managed by Clublinks.</w:t>
      </w:r>
    </w:p>
    <w:p w14:paraId="4DF85DC7" w14:textId="77777777" w:rsidR="00BB3C4D" w:rsidRPr="00BB3C4D" w:rsidRDefault="00BB3C4D" w:rsidP="00210278">
      <w:pPr>
        <w:ind w:left="720" w:hanging="720"/>
        <w:contextualSpacing/>
        <w:rPr>
          <w:rFonts w:eastAsia="Calibri"/>
          <w:lang w:val="en-GB" w:eastAsia="en-US"/>
        </w:rPr>
      </w:pPr>
    </w:p>
    <w:p w14:paraId="4C328491" w14:textId="77777777" w:rsidR="00BB3C4D" w:rsidRPr="00BB3C4D" w:rsidRDefault="00BB3C4D" w:rsidP="00210278">
      <w:pPr>
        <w:numPr>
          <w:ilvl w:val="0"/>
          <w:numId w:val="24"/>
        </w:numPr>
        <w:ind w:left="720" w:hanging="720"/>
        <w:contextualSpacing/>
        <w:rPr>
          <w:rFonts w:eastAsia="Calibri"/>
          <w:lang w:val="en-GB" w:eastAsia="en-US"/>
        </w:rPr>
      </w:pPr>
      <w:r w:rsidRPr="00BB3C4D">
        <w:rPr>
          <w:rFonts w:eastAsia="Calibri"/>
          <w:lang w:val="en-GB" w:eastAsia="en-US"/>
        </w:rPr>
        <w:t>How many painters does Brisbane City Council employ? How many of these are apprentices/trainees?</w:t>
      </w:r>
    </w:p>
    <w:p w14:paraId="49149062" w14:textId="77777777" w:rsidR="00BB3C4D" w:rsidRPr="00BB3C4D" w:rsidRDefault="00BB3C4D" w:rsidP="00210278">
      <w:pPr>
        <w:ind w:left="720" w:hanging="720"/>
        <w:contextualSpacing/>
        <w:rPr>
          <w:rFonts w:eastAsia="Calibri"/>
          <w:lang w:val="en-GB" w:eastAsia="en-US"/>
        </w:rPr>
      </w:pPr>
    </w:p>
    <w:p w14:paraId="34F3D40C" w14:textId="77777777" w:rsidR="00BB3C4D" w:rsidRPr="00BB3C4D" w:rsidRDefault="00BB3C4D" w:rsidP="00210278">
      <w:pPr>
        <w:ind w:left="720" w:hanging="720"/>
        <w:contextualSpacing/>
        <w:jc w:val="left"/>
        <w:rPr>
          <w:rFonts w:eastAsia="Calibri"/>
          <w:i/>
          <w:iCs/>
          <w:lang w:val="en-GB" w:eastAsia="en-US"/>
        </w:rPr>
      </w:pPr>
      <w:r w:rsidRPr="00BB3C4D">
        <w:rPr>
          <w:rFonts w:eastAsia="Calibri"/>
          <w:b/>
          <w:bCs/>
          <w:i/>
          <w:iCs/>
          <w:lang w:val="en-GB" w:eastAsia="en-US"/>
        </w:rPr>
        <w:t>A33.</w:t>
      </w:r>
      <w:r w:rsidRPr="00BB3C4D">
        <w:rPr>
          <w:rFonts w:eastAsia="Calibri"/>
          <w:b/>
          <w:bCs/>
          <w:i/>
          <w:iCs/>
          <w:lang w:val="en-GB" w:eastAsia="en-US"/>
        </w:rPr>
        <w:tab/>
      </w:r>
      <w:r w:rsidRPr="00BB3C4D">
        <w:rPr>
          <w:rFonts w:eastAsia="Calibri"/>
          <w:i/>
          <w:iCs/>
          <w:lang w:val="en-GB" w:eastAsia="en-US"/>
        </w:rPr>
        <w:t>Council employs five painters, two of which are apprentices.</w:t>
      </w:r>
    </w:p>
    <w:p w14:paraId="091A9F0A" w14:textId="77777777" w:rsidR="00BB3C4D" w:rsidRPr="00BB3C4D" w:rsidRDefault="00BB3C4D" w:rsidP="00210278">
      <w:pPr>
        <w:ind w:left="720" w:hanging="720"/>
        <w:contextualSpacing/>
        <w:rPr>
          <w:rFonts w:eastAsia="Calibri"/>
          <w:lang w:val="en-GB" w:eastAsia="en-US"/>
        </w:rPr>
      </w:pPr>
    </w:p>
    <w:p w14:paraId="5D53EB78" w14:textId="77777777" w:rsidR="00BB3C4D" w:rsidRPr="00BB3C4D" w:rsidRDefault="00BB3C4D" w:rsidP="00210278">
      <w:pPr>
        <w:numPr>
          <w:ilvl w:val="0"/>
          <w:numId w:val="24"/>
        </w:numPr>
        <w:ind w:left="720" w:hanging="720"/>
        <w:contextualSpacing/>
        <w:rPr>
          <w:rFonts w:eastAsia="Calibri"/>
          <w:lang w:val="en-GB" w:eastAsia="en-US"/>
        </w:rPr>
      </w:pPr>
      <w:r w:rsidRPr="00BB3C4D">
        <w:rPr>
          <w:rFonts w:eastAsia="Calibri"/>
          <w:lang w:val="en-GB" w:eastAsia="en-US"/>
        </w:rPr>
        <w:t>How many cleaners are employed by Brisbane City Council for cleaning Council buses?</w:t>
      </w:r>
    </w:p>
    <w:p w14:paraId="777D3434" w14:textId="77777777" w:rsidR="00BB3C4D" w:rsidRPr="00BB3C4D" w:rsidRDefault="00BB3C4D" w:rsidP="00210278">
      <w:pPr>
        <w:ind w:left="720" w:hanging="720"/>
        <w:contextualSpacing/>
        <w:rPr>
          <w:rFonts w:eastAsia="Calibri"/>
          <w:lang w:val="en-GB" w:eastAsia="en-US"/>
        </w:rPr>
      </w:pPr>
    </w:p>
    <w:p w14:paraId="1948B863" w14:textId="77777777" w:rsidR="00BB3C4D" w:rsidRPr="00BB3C4D" w:rsidRDefault="00BB3C4D" w:rsidP="00210278">
      <w:pPr>
        <w:ind w:left="720" w:hanging="720"/>
        <w:contextualSpacing/>
        <w:jc w:val="left"/>
        <w:rPr>
          <w:rFonts w:eastAsia="Calibri"/>
          <w:i/>
          <w:iCs/>
          <w:lang w:val="en-GB" w:eastAsia="en-US"/>
        </w:rPr>
      </w:pPr>
      <w:r w:rsidRPr="00BB3C4D">
        <w:rPr>
          <w:rFonts w:eastAsia="Calibri"/>
          <w:b/>
          <w:bCs/>
          <w:i/>
          <w:iCs/>
          <w:lang w:val="en-GB" w:eastAsia="en-US"/>
        </w:rPr>
        <w:t>A34.</w:t>
      </w:r>
      <w:r w:rsidRPr="00BB3C4D">
        <w:rPr>
          <w:rFonts w:eastAsia="Calibri"/>
          <w:b/>
          <w:bCs/>
          <w:i/>
          <w:iCs/>
          <w:lang w:val="en-GB" w:eastAsia="en-US"/>
        </w:rPr>
        <w:tab/>
      </w:r>
      <w:r w:rsidRPr="00BB3C4D">
        <w:rPr>
          <w:rFonts w:eastAsia="Calibri"/>
          <w:i/>
          <w:iCs/>
          <w:lang w:val="en-GB" w:eastAsia="en-US"/>
        </w:rPr>
        <w:t>There are no dedicated Council workers that only clean buses.</w:t>
      </w:r>
    </w:p>
    <w:p w14:paraId="15D66D6F" w14:textId="77777777" w:rsidR="00BB3C4D" w:rsidRPr="00BB3C4D" w:rsidRDefault="00BB3C4D" w:rsidP="00210278">
      <w:pPr>
        <w:ind w:left="720" w:hanging="720"/>
        <w:contextualSpacing/>
        <w:rPr>
          <w:rFonts w:eastAsia="Calibri"/>
          <w:lang w:val="en-GB" w:eastAsia="en-US"/>
        </w:rPr>
      </w:pPr>
    </w:p>
    <w:p w14:paraId="5E30E907" w14:textId="77777777" w:rsidR="00BB3C4D" w:rsidRPr="00BB3C4D" w:rsidRDefault="00BB3C4D" w:rsidP="00210278">
      <w:pPr>
        <w:numPr>
          <w:ilvl w:val="0"/>
          <w:numId w:val="24"/>
        </w:numPr>
        <w:ind w:left="720" w:hanging="720"/>
        <w:contextualSpacing/>
        <w:rPr>
          <w:rFonts w:eastAsia="Calibri"/>
          <w:lang w:val="en-GB" w:eastAsia="en-US"/>
        </w:rPr>
      </w:pPr>
      <w:r w:rsidRPr="00BB3C4D">
        <w:rPr>
          <w:rFonts w:eastAsia="Calibri"/>
          <w:lang w:val="en-GB" w:eastAsia="en-US"/>
        </w:rPr>
        <w:t xml:space="preserve">How many Brisbane City Council employees are involved in the physical delivery of Smoother Suburban Streets program, eg. labourers, road construction team etc and not including administration or engineering, etc. </w:t>
      </w:r>
    </w:p>
    <w:p w14:paraId="1568AA1B" w14:textId="77777777" w:rsidR="00BB3C4D" w:rsidRPr="00BB3C4D" w:rsidRDefault="00BB3C4D" w:rsidP="00210278">
      <w:pPr>
        <w:ind w:left="720" w:hanging="720"/>
        <w:contextualSpacing/>
        <w:rPr>
          <w:rFonts w:eastAsia="Calibri"/>
          <w:lang w:val="en-GB" w:eastAsia="en-US"/>
        </w:rPr>
      </w:pPr>
    </w:p>
    <w:p w14:paraId="6B528B3F" w14:textId="77777777" w:rsidR="00BB3C4D" w:rsidRPr="00BB3C4D" w:rsidRDefault="00BB3C4D" w:rsidP="00210278">
      <w:pPr>
        <w:ind w:left="720" w:hanging="720"/>
        <w:contextualSpacing/>
        <w:jc w:val="left"/>
        <w:rPr>
          <w:rFonts w:eastAsia="Calibri"/>
          <w:i/>
          <w:iCs/>
          <w:lang w:val="en-GB" w:eastAsia="en-US"/>
        </w:rPr>
      </w:pPr>
      <w:r w:rsidRPr="00BB3C4D">
        <w:rPr>
          <w:rFonts w:eastAsia="Calibri"/>
          <w:b/>
          <w:bCs/>
          <w:i/>
          <w:iCs/>
          <w:lang w:val="en-GB" w:eastAsia="en-US"/>
        </w:rPr>
        <w:t>A35.</w:t>
      </w:r>
      <w:r w:rsidRPr="00BB3C4D">
        <w:rPr>
          <w:rFonts w:eastAsia="Calibri"/>
          <w:b/>
          <w:bCs/>
          <w:i/>
          <w:iCs/>
          <w:lang w:val="en-GB" w:eastAsia="en-US"/>
        </w:rPr>
        <w:tab/>
      </w:r>
      <w:r w:rsidRPr="00BB3C4D">
        <w:rPr>
          <w:rFonts w:eastAsia="Calibri"/>
          <w:i/>
          <w:iCs/>
          <w:lang w:val="en-GB" w:eastAsia="en-US"/>
        </w:rPr>
        <w:t>120.</w:t>
      </w:r>
    </w:p>
    <w:p w14:paraId="58B4EDFD" w14:textId="77777777" w:rsidR="00BB3C4D" w:rsidRPr="00BB3C4D" w:rsidRDefault="00BB3C4D" w:rsidP="00210278">
      <w:pPr>
        <w:ind w:left="720" w:hanging="720"/>
        <w:contextualSpacing/>
        <w:rPr>
          <w:rFonts w:eastAsia="Calibri"/>
          <w:lang w:val="en-GB" w:eastAsia="en-US"/>
        </w:rPr>
      </w:pPr>
    </w:p>
    <w:p w14:paraId="301AF7BA" w14:textId="77777777" w:rsidR="00BB3C4D" w:rsidRPr="00BB3C4D" w:rsidRDefault="00BB3C4D" w:rsidP="00210278">
      <w:pPr>
        <w:numPr>
          <w:ilvl w:val="0"/>
          <w:numId w:val="24"/>
        </w:numPr>
        <w:ind w:left="720" w:hanging="720"/>
        <w:contextualSpacing/>
        <w:rPr>
          <w:rFonts w:eastAsia="Calibri"/>
          <w:lang w:val="en-GB" w:eastAsia="en-US"/>
        </w:rPr>
      </w:pPr>
      <w:r w:rsidRPr="00BB3C4D">
        <w:rPr>
          <w:rFonts w:eastAsia="Calibri"/>
          <w:lang w:val="en-GB" w:eastAsia="en-US"/>
        </w:rPr>
        <w:t xml:space="preserve">How many playgrounds have been installed by Brisbane City Council employees </w:t>
      </w:r>
      <w:r w:rsidRPr="00BB3C4D">
        <w:rPr>
          <w:rFonts w:eastAsia="Calibri"/>
          <w:i/>
          <w:iCs/>
          <w:lang w:val="en-GB" w:eastAsia="en-US"/>
        </w:rPr>
        <w:t xml:space="preserve">only </w:t>
      </w:r>
      <w:r w:rsidRPr="00BB3C4D">
        <w:rPr>
          <w:rFonts w:eastAsia="Calibri"/>
          <w:lang w:val="en-GB" w:eastAsia="en-US"/>
        </w:rPr>
        <w:t>since January 2019? Please list.</w:t>
      </w:r>
    </w:p>
    <w:p w14:paraId="159E54DE" w14:textId="77777777" w:rsidR="00BB3C4D" w:rsidRPr="00BB3C4D" w:rsidRDefault="00BB3C4D" w:rsidP="00210278">
      <w:pPr>
        <w:keepNext/>
        <w:ind w:left="720" w:hanging="720"/>
        <w:contextualSpacing/>
        <w:rPr>
          <w:rFonts w:eastAsia="Calibri"/>
          <w:lang w:val="en-GB" w:eastAsia="en-US"/>
        </w:rPr>
      </w:pPr>
    </w:p>
    <w:p w14:paraId="762A8842" w14:textId="77777777" w:rsidR="00BB3C4D" w:rsidRPr="00BB3C4D" w:rsidRDefault="00BB3C4D" w:rsidP="00210278">
      <w:pPr>
        <w:keepNext/>
        <w:ind w:left="720" w:hanging="720"/>
        <w:contextualSpacing/>
        <w:rPr>
          <w:rFonts w:eastAsia="Calibri"/>
          <w:i/>
          <w:iCs/>
          <w:lang w:val="en-GB" w:eastAsia="en-US"/>
        </w:rPr>
      </w:pPr>
      <w:r w:rsidRPr="00BB3C4D">
        <w:rPr>
          <w:rFonts w:eastAsia="Calibri"/>
          <w:b/>
          <w:bCs/>
          <w:i/>
          <w:iCs/>
          <w:lang w:val="en-GB" w:eastAsia="en-US"/>
        </w:rPr>
        <w:t>A36.</w:t>
      </w:r>
      <w:r w:rsidRPr="00BB3C4D">
        <w:rPr>
          <w:rFonts w:eastAsia="Calibri"/>
          <w:b/>
          <w:bCs/>
          <w:i/>
          <w:iCs/>
          <w:lang w:val="en-GB" w:eastAsia="en-US"/>
        </w:rPr>
        <w:tab/>
      </w:r>
      <w:r w:rsidRPr="00BB3C4D">
        <w:rPr>
          <w:rFonts w:eastAsia="Calibri"/>
          <w:i/>
          <w:iCs/>
          <w:lang w:val="en-GB" w:eastAsia="en-US"/>
        </w:rPr>
        <w:t>Brisbane City Council employees project manage the installation of playgrounds, while contractors install them.</w:t>
      </w:r>
    </w:p>
    <w:p w14:paraId="58BA5458" w14:textId="77777777" w:rsidR="00BB3C4D" w:rsidRPr="00BB3C4D" w:rsidRDefault="00BB3C4D" w:rsidP="00210278">
      <w:pPr>
        <w:ind w:left="720" w:hanging="720"/>
        <w:contextualSpacing/>
        <w:rPr>
          <w:rFonts w:eastAsia="Calibri"/>
          <w:lang w:val="en-GB" w:eastAsia="en-US"/>
        </w:rPr>
      </w:pPr>
    </w:p>
    <w:p w14:paraId="7F42A448" w14:textId="77777777" w:rsidR="00BB3C4D" w:rsidRPr="00BB3C4D" w:rsidRDefault="00BB3C4D" w:rsidP="00210278">
      <w:pPr>
        <w:numPr>
          <w:ilvl w:val="0"/>
          <w:numId w:val="24"/>
        </w:numPr>
        <w:ind w:left="720" w:hanging="720"/>
        <w:contextualSpacing/>
        <w:rPr>
          <w:rFonts w:eastAsia="Calibri"/>
          <w:lang w:val="en-GB" w:eastAsia="en-US"/>
        </w:rPr>
      </w:pPr>
      <w:r w:rsidRPr="00BB3C4D">
        <w:rPr>
          <w:rFonts w:eastAsia="Calibri"/>
          <w:lang w:val="en-GB" w:eastAsia="en-US"/>
        </w:rPr>
        <w:t>How many Brisbane City Council employees are designated to each Ward for grass cutting?</w:t>
      </w:r>
    </w:p>
    <w:p w14:paraId="3AA56913" w14:textId="77777777" w:rsidR="00BB3C4D" w:rsidRPr="00BB3C4D" w:rsidRDefault="00BB3C4D" w:rsidP="00210278">
      <w:pPr>
        <w:ind w:left="720" w:hanging="720"/>
        <w:contextualSpacing/>
        <w:rPr>
          <w:rFonts w:eastAsia="Calibri"/>
          <w:lang w:val="en-GB" w:eastAsia="en-US"/>
        </w:rPr>
      </w:pPr>
    </w:p>
    <w:p w14:paraId="76BCCEBF" w14:textId="77777777" w:rsidR="00BB3C4D" w:rsidRPr="00BB3C4D" w:rsidRDefault="00BB3C4D" w:rsidP="00210278">
      <w:pPr>
        <w:ind w:left="720" w:hanging="720"/>
        <w:contextualSpacing/>
        <w:jc w:val="left"/>
        <w:rPr>
          <w:rFonts w:eastAsia="Calibri"/>
          <w:i/>
          <w:iCs/>
          <w:lang w:val="en-GB" w:eastAsia="en-US"/>
        </w:rPr>
      </w:pPr>
      <w:r w:rsidRPr="00BB3C4D">
        <w:rPr>
          <w:rFonts w:eastAsia="Calibri"/>
          <w:b/>
          <w:bCs/>
          <w:i/>
          <w:iCs/>
          <w:lang w:val="en-GB" w:eastAsia="en-US"/>
        </w:rPr>
        <w:t>A37.</w:t>
      </w:r>
      <w:r w:rsidRPr="00BB3C4D">
        <w:rPr>
          <w:rFonts w:eastAsia="Calibri"/>
          <w:b/>
          <w:bCs/>
          <w:i/>
          <w:iCs/>
          <w:lang w:val="en-GB" w:eastAsia="en-US"/>
        </w:rPr>
        <w:tab/>
      </w:r>
      <w:r w:rsidRPr="00BB3C4D">
        <w:rPr>
          <w:rFonts w:eastAsia="Calibri"/>
          <w:i/>
          <w:iCs/>
          <w:lang w:val="en-GB" w:eastAsia="en-US"/>
        </w:rPr>
        <w:t>Council does not directly engage staff to cut grass. Grass cutting is delivered by multiple private companies.</w:t>
      </w:r>
    </w:p>
    <w:p w14:paraId="44547537" w14:textId="77777777" w:rsidR="00BB3C4D" w:rsidRPr="00BB3C4D" w:rsidRDefault="00BB3C4D" w:rsidP="00210278">
      <w:pPr>
        <w:ind w:left="720" w:hanging="720"/>
        <w:contextualSpacing/>
        <w:jc w:val="left"/>
        <w:rPr>
          <w:rFonts w:eastAsia="Calibri"/>
          <w:lang w:val="en-GB" w:eastAsia="en-US"/>
        </w:rPr>
      </w:pPr>
    </w:p>
    <w:p w14:paraId="77219452" w14:textId="77777777" w:rsidR="00BB3C4D" w:rsidRPr="00BB3C4D" w:rsidRDefault="00BB3C4D" w:rsidP="00210278">
      <w:pPr>
        <w:numPr>
          <w:ilvl w:val="0"/>
          <w:numId w:val="24"/>
        </w:numPr>
        <w:ind w:left="720" w:hanging="720"/>
        <w:contextualSpacing/>
        <w:rPr>
          <w:rFonts w:eastAsia="Calibri"/>
          <w:lang w:val="en-GB" w:eastAsia="en-US"/>
        </w:rPr>
      </w:pPr>
      <w:r w:rsidRPr="00BB3C4D">
        <w:rPr>
          <w:rFonts w:eastAsia="Calibri"/>
          <w:lang w:val="en-GB" w:eastAsia="en-US"/>
        </w:rPr>
        <w:t>Please provide the breakdown of male and female FTEs working at Council’s resource recovery centres.</w:t>
      </w:r>
    </w:p>
    <w:p w14:paraId="5E4409B8" w14:textId="77777777" w:rsidR="00BB3C4D" w:rsidRPr="00BB3C4D" w:rsidRDefault="00BB3C4D" w:rsidP="00210278">
      <w:pPr>
        <w:ind w:left="720" w:hanging="720"/>
        <w:contextualSpacing/>
        <w:rPr>
          <w:rFonts w:eastAsia="Calibri"/>
          <w:lang w:val="en-GB" w:eastAsia="en-US"/>
        </w:rPr>
      </w:pPr>
    </w:p>
    <w:p w14:paraId="7335C277" w14:textId="77777777" w:rsidR="00BB3C4D" w:rsidRPr="00BB3C4D" w:rsidRDefault="00BB3C4D" w:rsidP="00210278">
      <w:pPr>
        <w:numPr>
          <w:ilvl w:val="0"/>
          <w:numId w:val="24"/>
        </w:numPr>
        <w:ind w:left="720" w:hanging="720"/>
        <w:contextualSpacing/>
        <w:rPr>
          <w:rFonts w:eastAsia="Calibri"/>
          <w:lang w:val="en-GB" w:eastAsia="en-US"/>
        </w:rPr>
      </w:pPr>
      <w:r w:rsidRPr="00BB3C4D">
        <w:rPr>
          <w:rFonts w:eastAsia="Calibri"/>
          <w:lang w:val="en-GB" w:eastAsia="en-US"/>
        </w:rPr>
        <w:t>Please provide the total number of male and female FTEs driving the fleet of rubbish trucks.</w:t>
      </w:r>
    </w:p>
    <w:p w14:paraId="70723B46" w14:textId="77777777" w:rsidR="00BB3C4D" w:rsidRPr="00BB3C4D" w:rsidRDefault="00BB3C4D" w:rsidP="00210278">
      <w:pPr>
        <w:ind w:left="720" w:hanging="720"/>
        <w:contextualSpacing/>
        <w:rPr>
          <w:rFonts w:eastAsia="Calibri"/>
          <w:lang w:val="en-GB" w:eastAsia="en-US"/>
        </w:rPr>
      </w:pPr>
    </w:p>
    <w:p w14:paraId="6958E9EF" w14:textId="41284BC5" w:rsidR="00BB3C4D" w:rsidRPr="00BB3C4D" w:rsidRDefault="00BB3C4D" w:rsidP="00210278">
      <w:pPr>
        <w:ind w:left="720" w:hanging="720"/>
        <w:contextualSpacing/>
        <w:jc w:val="left"/>
        <w:rPr>
          <w:rFonts w:eastAsia="Calibri"/>
          <w:b/>
          <w:bCs/>
          <w:i/>
          <w:iCs/>
          <w:lang w:val="en-GB" w:eastAsia="en-US"/>
        </w:rPr>
      </w:pPr>
      <w:r w:rsidRPr="00BB3C4D">
        <w:rPr>
          <w:rFonts w:eastAsia="Calibri"/>
          <w:b/>
          <w:bCs/>
          <w:i/>
          <w:iCs/>
          <w:lang w:val="en-GB" w:eastAsia="en-US"/>
        </w:rPr>
        <w:t xml:space="preserve">A38 to </w:t>
      </w:r>
      <w:r w:rsidR="00A4511B">
        <w:rPr>
          <w:rFonts w:eastAsia="Calibri"/>
          <w:b/>
          <w:bCs/>
          <w:i/>
          <w:iCs/>
          <w:lang w:val="en-GB" w:eastAsia="en-US"/>
        </w:rPr>
        <w:t>A</w:t>
      </w:r>
      <w:r w:rsidRPr="00BB3C4D">
        <w:rPr>
          <w:rFonts w:eastAsia="Calibri"/>
          <w:b/>
          <w:bCs/>
          <w:i/>
          <w:iCs/>
          <w:lang w:val="en-GB" w:eastAsia="en-US"/>
        </w:rPr>
        <w:t>39.</w:t>
      </w:r>
    </w:p>
    <w:p w14:paraId="13135942" w14:textId="77777777" w:rsidR="00BB3C4D" w:rsidRPr="00BB3C4D" w:rsidRDefault="00BB3C4D" w:rsidP="00210278">
      <w:pPr>
        <w:ind w:left="720" w:hanging="720"/>
        <w:contextualSpacing/>
        <w:jc w:val="left"/>
        <w:rPr>
          <w:rFonts w:eastAsia="Calibri"/>
          <w:i/>
          <w:iCs/>
          <w:lang w:val="en-GB" w:eastAsia="en-US"/>
        </w:rPr>
      </w:pPr>
      <w:r w:rsidRPr="00BB3C4D">
        <w:rPr>
          <w:rFonts w:eastAsia="Calibri"/>
          <w:b/>
          <w:bCs/>
          <w:i/>
          <w:iCs/>
          <w:lang w:val="en-GB" w:eastAsia="en-US"/>
        </w:rPr>
        <w:tab/>
      </w:r>
      <w:r w:rsidRPr="00BB3C4D">
        <w:rPr>
          <w:rFonts w:eastAsia="Calibri"/>
          <w:i/>
          <w:iCs/>
          <w:lang w:val="en-GB" w:eastAsia="en-US"/>
        </w:rPr>
        <w:t>Refer question on notice responses provided 12 September 2023.</w:t>
      </w:r>
    </w:p>
    <w:p w14:paraId="6853EDE0" w14:textId="77777777" w:rsidR="00BB3C4D" w:rsidRPr="00BB3C4D" w:rsidRDefault="00BB3C4D" w:rsidP="00210278">
      <w:pPr>
        <w:ind w:left="720" w:hanging="720"/>
        <w:contextualSpacing/>
        <w:rPr>
          <w:rFonts w:eastAsia="Calibri"/>
          <w:lang w:val="en-GB" w:eastAsia="en-US"/>
        </w:rPr>
      </w:pPr>
    </w:p>
    <w:p w14:paraId="76D98D5A" w14:textId="77777777" w:rsidR="00BB3C4D" w:rsidRPr="00BB3C4D" w:rsidRDefault="00BB3C4D" w:rsidP="00210278">
      <w:pPr>
        <w:numPr>
          <w:ilvl w:val="0"/>
          <w:numId w:val="24"/>
        </w:numPr>
        <w:ind w:left="720" w:hanging="720"/>
        <w:contextualSpacing/>
        <w:rPr>
          <w:rFonts w:eastAsia="Calibri"/>
          <w:lang w:val="en-GB" w:eastAsia="en-US"/>
        </w:rPr>
      </w:pPr>
      <w:r w:rsidRPr="00BB3C4D">
        <w:rPr>
          <w:rFonts w:eastAsia="Calibri"/>
          <w:lang w:val="en-GB" w:eastAsia="en-US"/>
        </w:rPr>
        <w:t>How many roles have Brisbane City Council advertised via external Human Resources consulting services since June 2021?</w:t>
      </w:r>
    </w:p>
    <w:p w14:paraId="1310B3E1" w14:textId="77777777" w:rsidR="00BB3C4D" w:rsidRPr="00BB3C4D" w:rsidRDefault="00BB3C4D" w:rsidP="00210278">
      <w:pPr>
        <w:ind w:left="720" w:hanging="720"/>
        <w:contextualSpacing/>
        <w:rPr>
          <w:rFonts w:eastAsia="Calibri"/>
          <w:lang w:val="en-GB" w:eastAsia="en-US"/>
        </w:rPr>
      </w:pPr>
    </w:p>
    <w:p w14:paraId="02D16DB9" w14:textId="77777777" w:rsidR="00BB3C4D" w:rsidRPr="00BB3C4D" w:rsidRDefault="00BB3C4D" w:rsidP="00210278">
      <w:pPr>
        <w:ind w:left="720" w:hanging="720"/>
        <w:contextualSpacing/>
        <w:jc w:val="left"/>
        <w:rPr>
          <w:rFonts w:eastAsia="Calibri"/>
          <w:i/>
          <w:iCs/>
          <w:lang w:val="en-GB" w:eastAsia="en-US"/>
        </w:rPr>
      </w:pPr>
      <w:r w:rsidRPr="00BB3C4D">
        <w:rPr>
          <w:rFonts w:eastAsia="Calibri"/>
          <w:b/>
          <w:bCs/>
          <w:i/>
          <w:iCs/>
          <w:lang w:val="en-GB" w:eastAsia="en-US"/>
        </w:rPr>
        <w:t>A40.</w:t>
      </w:r>
      <w:r w:rsidRPr="00BB3C4D">
        <w:rPr>
          <w:rFonts w:eastAsia="Calibri"/>
          <w:b/>
          <w:bCs/>
          <w:i/>
          <w:iCs/>
          <w:lang w:val="en-GB" w:eastAsia="en-US"/>
        </w:rPr>
        <w:tab/>
      </w:r>
      <w:r w:rsidRPr="00BB3C4D">
        <w:rPr>
          <w:rFonts w:eastAsia="Calibri"/>
          <w:i/>
          <w:iCs/>
          <w:lang w:val="en-GB" w:eastAsia="en-US"/>
        </w:rPr>
        <w:t>1,516.</w:t>
      </w:r>
    </w:p>
    <w:p w14:paraId="376B016A" w14:textId="77777777" w:rsidR="00BB3C4D" w:rsidRPr="00BB3C4D" w:rsidRDefault="00BB3C4D" w:rsidP="00210278">
      <w:pPr>
        <w:ind w:left="720" w:hanging="720"/>
        <w:contextualSpacing/>
        <w:rPr>
          <w:rFonts w:eastAsia="Calibri"/>
          <w:lang w:val="en-GB" w:eastAsia="en-US"/>
        </w:rPr>
      </w:pPr>
    </w:p>
    <w:p w14:paraId="1F22039F" w14:textId="77777777" w:rsidR="00BB3C4D" w:rsidRPr="00BB3C4D" w:rsidRDefault="00BB3C4D" w:rsidP="00210278">
      <w:pPr>
        <w:numPr>
          <w:ilvl w:val="0"/>
          <w:numId w:val="24"/>
        </w:numPr>
        <w:ind w:left="720" w:hanging="720"/>
        <w:contextualSpacing/>
        <w:rPr>
          <w:rFonts w:eastAsia="Calibri"/>
          <w:lang w:val="en-GB" w:eastAsia="en-US"/>
        </w:rPr>
      </w:pPr>
      <w:r w:rsidRPr="00BB3C4D">
        <w:rPr>
          <w:rFonts w:eastAsia="Calibri"/>
          <w:lang w:val="en-GB" w:eastAsia="en-US"/>
        </w:rPr>
        <w:t>How many roles have Brisbane City Council advertised via the Brisbane City Council website and internal hiring system since June 2021?</w:t>
      </w:r>
    </w:p>
    <w:p w14:paraId="76F1B982" w14:textId="77777777" w:rsidR="00BB3C4D" w:rsidRPr="00BB3C4D" w:rsidRDefault="00BB3C4D" w:rsidP="00210278">
      <w:pPr>
        <w:ind w:left="720" w:hanging="720"/>
        <w:contextualSpacing/>
        <w:rPr>
          <w:rFonts w:eastAsia="Calibri"/>
          <w:lang w:val="en-GB" w:eastAsia="en-US"/>
        </w:rPr>
      </w:pPr>
    </w:p>
    <w:p w14:paraId="3266ACC2" w14:textId="77777777" w:rsidR="00BB3C4D" w:rsidRPr="00BB3C4D" w:rsidRDefault="00BB3C4D" w:rsidP="00210278">
      <w:pPr>
        <w:ind w:left="720" w:hanging="720"/>
        <w:contextualSpacing/>
        <w:jc w:val="left"/>
        <w:rPr>
          <w:rFonts w:eastAsia="Calibri"/>
          <w:i/>
          <w:iCs/>
          <w:lang w:val="en-GB" w:eastAsia="en-US"/>
        </w:rPr>
      </w:pPr>
      <w:r w:rsidRPr="00BB3C4D">
        <w:rPr>
          <w:rFonts w:eastAsia="Calibri"/>
          <w:b/>
          <w:bCs/>
          <w:i/>
          <w:iCs/>
          <w:lang w:val="en-GB" w:eastAsia="en-US"/>
        </w:rPr>
        <w:t>A41.</w:t>
      </w:r>
      <w:r w:rsidRPr="00BB3C4D">
        <w:rPr>
          <w:rFonts w:eastAsia="Calibri"/>
          <w:b/>
          <w:bCs/>
          <w:i/>
          <w:iCs/>
          <w:lang w:val="en-GB" w:eastAsia="en-US"/>
        </w:rPr>
        <w:tab/>
      </w:r>
      <w:r w:rsidRPr="00BB3C4D">
        <w:rPr>
          <w:rFonts w:eastAsia="Calibri"/>
          <w:i/>
          <w:iCs/>
          <w:lang w:val="en-GB" w:eastAsia="en-US"/>
        </w:rPr>
        <w:t>1,844.</w:t>
      </w:r>
    </w:p>
    <w:p w14:paraId="27FE641F" w14:textId="77777777" w:rsidR="00BB3C4D" w:rsidRPr="00BB3C4D" w:rsidRDefault="00BB3C4D" w:rsidP="00210278">
      <w:pPr>
        <w:ind w:left="720" w:hanging="720"/>
        <w:contextualSpacing/>
        <w:rPr>
          <w:rFonts w:eastAsia="Calibri"/>
          <w:lang w:val="en-GB" w:eastAsia="en-US"/>
        </w:rPr>
      </w:pPr>
    </w:p>
    <w:p w14:paraId="6553C457" w14:textId="77777777" w:rsidR="00BB3C4D" w:rsidRPr="00BB3C4D" w:rsidRDefault="00BB3C4D" w:rsidP="00210278">
      <w:pPr>
        <w:numPr>
          <w:ilvl w:val="0"/>
          <w:numId w:val="24"/>
        </w:numPr>
        <w:ind w:left="720" w:hanging="720"/>
        <w:contextualSpacing/>
        <w:rPr>
          <w:rFonts w:eastAsia="Calibri"/>
          <w:lang w:val="en-GB" w:eastAsia="en-US"/>
        </w:rPr>
      </w:pPr>
      <w:r w:rsidRPr="00BB3C4D">
        <w:rPr>
          <w:rFonts w:eastAsia="Calibri"/>
          <w:lang w:val="en-GB" w:eastAsia="en-US"/>
        </w:rPr>
        <w:t>How many cleaners are employed at each of the Council administrative buildings eg. City Hall, Brisbane Square etc.</w:t>
      </w:r>
    </w:p>
    <w:p w14:paraId="59A01798" w14:textId="77777777" w:rsidR="00BB3C4D" w:rsidRPr="00BB3C4D" w:rsidRDefault="00BB3C4D" w:rsidP="00210278">
      <w:pPr>
        <w:rPr>
          <w:b/>
          <w:snapToGrid w:val="0"/>
          <w:lang w:eastAsia="en-US"/>
        </w:rPr>
      </w:pPr>
    </w:p>
    <w:p w14:paraId="6DB601D3" w14:textId="77777777" w:rsidR="00BB3C4D" w:rsidRPr="00BB3C4D" w:rsidRDefault="00BB3C4D" w:rsidP="00210278">
      <w:pPr>
        <w:ind w:left="720" w:hanging="720"/>
        <w:contextualSpacing/>
        <w:rPr>
          <w:rFonts w:eastAsia="Calibri"/>
          <w:i/>
          <w:iCs/>
          <w:lang w:val="en-GB" w:eastAsia="en-US"/>
        </w:rPr>
      </w:pPr>
      <w:r w:rsidRPr="00BB3C4D">
        <w:rPr>
          <w:rFonts w:eastAsia="Calibri"/>
          <w:b/>
          <w:bCs/>
          <w:i/>
          <w:iCs/>
          <w:lang w:val="en-GB" w:eastAsia="en-US"/>
        </w:rPr>
        <w:t>A42.</w:t>
      </w:r>
      <w:r w:rsidRPr="00BB3C4D">
        <w:rPr>
          <w:rFonts w:eastAsia="Calibri"/>
          <w:b/>
          <w:bCs/>
          <w:i/>
          <w:iCs/>
          <w:lang w:val="en-GB" w:eastAsia="en-US"/>
        </w:rPr>
        <w:tab/>
      </w:r>
      <w:r w:rsidRPr="00BB3C4D">
        <w:rPr>
          <w:rFonts w:eastAsia="Calibri"/>
          <w:i/>
          <w:iCs/>
          <w:lang w:val="en-GB" w:eastAsia="en-US"/>
        </w:rPr>
        <w:t>4.53 FTE in City Hall. Other Council buildings are managed by cleaning contracts. The contracts don’t specify how many staff are allocated to cleaning, just that they are to provide the service to Council.</w:t>
      </w:r>
    </w:p>
    <w:p w14:paraId="3A6D70B5" w14:textId="77777777" w:rsidR="00885F63" w:rsidRDefault="00885F63" w:rsidP="00210278"/>
    <w:p w14:paraId="13899F2E" w14:textId="77777777" w:rsidR="00885F63" w:rsidRDefault="00885F63" w:rsidP="00210278"/>
    <w:p w14:paraId="21AC6FDE" w14:textId="37E17507" w:rsidR="00885F63" w:rsidRDefault="00885F63" w:rsidP="00210278">
      <w:pPr>
        <w:tabs>
          <w:tab w:val="left" w:pos="3969"/>
        </w:tabs>
        <w:rPr>
          <w:b/>
        </w:rPr>
      </w:pPr>
      <w:r>
        <w:rPr>
          <w:b/>
        </w:rPr>
        <w:t>RISING OF COUNCIL:</w:t>
      </w:r>
      <w:r>
        <w:rPr>
          <w:b/>
        </w:rPr>
        <w:tab/>
      </w:r>
      <w:r>
        <w:rPr>
          <w:b/>
        </w:rPr>
        <w:tab/>
      </w:r>
      <w:r w:rsidR="00A4511B">
        <w:rPr>
          <w:b/>
        </w:rPr>
        <w:t>5.48</w:t>
      </w:r>
      <w:r>
        <w:rPr>
          <w:b/>
        </w:rPr>
        <w:t>pm.</w:t>
      </w:r>
    </w:p>
    <w:p w14:paraId="6F4C6E6A" w14:textId="77777777" w:rsidR="00885F63" w:rsidRDefault="00885F63" w:rsidP="00210278">
      <w:pPr>
        <w:tabs>
          <w:tab w:val="left" w:pos="3969"/>
        </w:tabs>
        <w:rPr>
          <w:b/>
        </w:rPr>
      </w:pPr>
    </w:p>
    <w:p w14:paraId="6234BF62" w14:textId="77777777" w:rsidR="00885F63" w:rsidRDefault="00885F63" w:rsidP="00210278">
      <w:pPr>
        <w:tabs>
          <w:tab w:val="left" w:pos="3969"/>
        </w:tabs>
      </w:pPr>
    </w:p>
    <w:p w14:paraId="1C9EFB94" w14:textId="77777777" w:rsidR="00885F63" w:rsidRDefault="00885F63" w:rsidP="00CF3B44">
      <w:pPr>
        <w:keepNext/>
        <w:tabs>
          <w:tab w:val="left" w:pos="3969"/>
        </w:tabs>
        <w:rPr>
          <w:b/>
        </w:rPr>
      </w:pPr>
      <w:r>
        <w:rPr>
          <w:b/>
        </w:rPr>
        <w:lastRenderedPageBreak/>
        <w:t>PRESENTED:</w:t>
      </w:r>
      <w:r>
        <w:rPr>
          <w:b/>
        </w:rPr>
        <w:tab/>
      </w:r>
      <w:r>
        <w:rPr>
          <w:b/>
        </w:rPr>
        <w:tab/>
      </w:r>
      <w:r>
        <w:rPr>
          <w:b/>
        </w:rPr>
        <w:tab/>
      </w:r>
      <w:r>
        <w:rPr>
          <w:b/>
        </w:rPr>
        <w:tab/>
      </w:r>
      <w:r>
        <w:rPr>
          <w:b/>
        </w:rPr>
        <w:tab/>
      </w:r>
      <w:r>
        <w:rPr>
          <w:b/>
        </w:rPr>
        <w:tab/>
        <w:t>and CONFIRMED</w:t>
      </w:r>
    </w:p>
    <w:p w14:paraId="1A26229A" w14:textId="77777777" w:rsidR="00885F63" w:rsidRDefault="00885F63" w:rsidP="00CF3B44">
      <w:pPr>
        <w:keepNext/>
        <w:tabs>
          <w:tab w:val="left" w:pos="3969"/>
        </w:tabs>
        <w:rPr>
          <w:b/>
        </w:rPr>
      </w:pPr>
    </w:p>
    <w:p w14:paraId="440A2C83" w14:textId="77777777" w:rsidR="00885F63" w:rsidRDefault="00885F63" w:rsidP="00CF3B44">
      <w:pPr>
        <w:keepNext/>
        <w:tabs>
          <w:tab w:val="left" w:pos="3969"/>
        </w:tabs>
        <w:rPr>
          <w:b/>
        </w:rPr>
      </w:pPr>
    </w:p>
    <w:p w14:paraId="555A6AC4" w14:textId="77777777" w:rsidR="00885F63" w:rsidRDefault="00885F63" w:rsidP="00CF3B44">
      <w:pPr>
        <w:keepNext/>
        <w:tabs>
          <w:tab w:val="left" w:pos="3969"/>
        </w:tabs>
        <w:rPr>
          <w:b/>
        </w:rPr>
      </w:pPr>
    </w:p>
    <w:p w14:paraId="08BEBE7E" w14:textId="77777777" w:rsidR="00885F63" w:rsidRDefault="00885F63" w:rsidP="00CF3B44">
      <w:pPr>
        <w:keepNext/>
        <w:tabs>
          <w:tab w:val="left" w:pos="3969"/>
        </w:tabs>
        <w:rPr>
          <w:b/>
        </w:rPr>
      </w:pPr>
    </w:p>
    <w:p w14:paraId="189EA0B9" w14:textId="77777777" w:rsidR="00885F63" w:rsidRDefault="00885F63" w:rsidP="00CF3B44">
      <w:pPr>
        <w:keepNext/>
        <w:tabs>
          <w:tab w:val="left" w:pos="3969"/>
        </w:tabs>
        <w:rPr>
          <w:b/>
        </w:rPr>
      </w:pPr>
    </w:p>
    <w:p w14:paraId="18888E7C" w14:textId="77777777" w:rsidR="00885F63" w:rsidRDefault="00885F63" w:rsidP="00210278">
      <w:pPr>
        <w:tabs>
          <w:tab w:val="left" w:pos="3969"/>
        </w:tabs>
        <w:rPr>
          <w:b/>
        </w:rPr>
      </w:pPr>
    </w:p>
    <w:p w14:paraId="49CEE424" w14:textId="77777777" w:rsidR="00885F63" w:rsidRDefault="00885F63" w:rsidP="00210278">
      <w:pPr>
        <w:tabs>
          <w:tab w:val="left" w:pos="3969"/>
        </w:tabs>
        <w:rPr>
          <w:b/>
        </w:rPr>
      </w:pPr>
    </w:p>
    <w:p w14:paraId="211322A8" w14:textId="77777777" w:rsidR="00885F63" w:rsidRDefault="00885F63" w:rsidP="00210278">
      <w:pPr>
        <w:tabs>
          <w:tab w:val="left" w:pos="3969"/>
        </w:tabs>
        <w:rPr>
          <w:b/>
        </w:rPr>
      </w:pPr>
    </w:p>
    <w:p w14:paraId="762537E2" w14:textId="07D5C5BE" w:rsidR="00885F63" w:rsidRDefault="00293711" w:rsidP="00210278">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CC49"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401127EF" w:rsidR="00885F63" w:rsidRDefault="00885F63" w:rsidP="00210278">
      <w:pPr>
        <w:tabs>
          <w:tab w:val="left" w:pos="3969"/>
        </w:tabs>
        <w:rPr>
          <w:b/>
        </w:rPr>
      </w:pPr>
      <w:r>
        <w:rPr>
          <w:b/>
        </w:rPr>
        <w:tab/>
      </w:r>
      <w:r>
        <w:rPr>
          <w:b/>
        </w:rPr>
        <w:tab/>
      </w:r>
      <w:r>
        <w:rPr>
          <w:b/>
        </w:rPr>
        <w:tab/>
      </w:r>
      <w:r>
        <w:rPr>
          <w:b/>
        </w:rPr>
        <w:tab/>
      </w:r>
      <w:r>
        <w:rPr>
          <w:b/>
        </w:rPr>
        <w:tab/>
      </w:r>
      <w:r>
        <w:rPr>
          <w:b/>
        </w:rPr>
        <w:tab/>
      </w:r>
      <w:r w:rsidR="002C7F4F">
        <w:rPr>
          <w:b/>
        </w:rPr>
        <w:t xml:space="preserve">  </w:t>
      </w:r>
      <w:r w:rsidR="0059700E">
        <w:rPr>
          <w:b/>
        </w:rPr>
        <w:t xml:space="preserve"> </w:t>
      </w:r>
      <w:r w:rsidR="00F10ECB">
        <w:rPr>
          <w:b/>
        </w:rPr>
        <w:t>CHAIR</w:t>
      </w:r>
    </w:p>
    <w:p w14:paraId="329EFCD9" w14:textId="77777777" w:rsidR="00885F63" w:rsidRDefault="00885F63" w:rsidP="00210278">
      <w:pPr>
        <w:tabs>
          <w:tab w:val="left" w:pos="3969"/>
        </w:tabs>
        <w:rPr>
          <w:b/>
        </w:rPr>
      </w:pPr>
    </w:p>
    <w:p w14:paraId="1856D8EA" w14:textId="77777777" w:rsidR="00885F63" w:rsidRDefault="00885F63" w:rsidP="00210278">
      <w:pPr>
        <w:tabs>
          <w:tab w:val="left" w:pos="3969"/>
        </w:tabs>
        <w:rPr>
          <w:b/>
        </w:rPr>
      </w:pPr>
    </w:p>
    <w:p w14:paraId="56CC58CE" w14:textId="77777777" w:rsidR="00885F63" w:rsidRDefault="00885F63" w:rsidP="00210278">
      <w:pPr>
        <w:tabs>
          <w:tab w:val="left" w:pos="3969"/>
        </w:tabs>
        <w:rPr>
          <w:b/>
        </w:rPr>
      </w:pPr>
      <w:r>
        <w:rPr>
          <w:b/>
        </w:rPr>
        <w:t>Council officers in attendance:</w:t>
      </w:r>
    </w:p>
    <w:p w14:paraId="7877C1D5" w14:textId="77777777" w:rsidR="00885F63" w:rsidRDefault="00885F63" w:rsidP="00210278">
      <w:pPr>
        <w:tabs>
          <w:tab w:val="left" w:pos="3969"/>
        </w:tabs>
        <w:rPr>
          <w:b/>
        </w:rPr>
      </w:pPr>
    </w:p>
    <w:p w14:paraId="7666B806" w14:textId="196FED28" w:rsidR="001A7B21" w:rsidRDefault="001A7B21" w:rsidP="00210278">
      <w:pPr>
        <w:tabs>
          <w:tab w:val="left" w:pos="1701"/>
          <w:tab w:val="left" w:pos="2835"/>
          <w:tab w:val="left" w:pos="3969"/>
          <w:tab w:val="left" w:pos="5103"/>
        </w:tabs>
      </w:pPr>
      <w:r w:rsidRPr="009A7215">
        <w:t>Victor Tan (Council and Committee Coordinator)</w:t>
      </w:r>
    </w:p>
    <w:p w14:paraId="0597CFB9" w14:textId="77777777" w:rsidR="00AA2FA8" w:rsidRPr="001F15DE" w:rsidRDefault="00AA2FA8" w:rsidP="00210278">
      <w:pPr>
        <w:tabs>
          <w:tab w:val="left" w:pos="1701"/>
          <w:tab w:val="left" w:pos="2835"/>
          <w:tab w:val="left" w:pos="3969"/>
          <w:tab w:val="left" w:pos="5103"/>
        </w:tabs>
      </w:pPr>
      <w:r w:rsidRPr="001F15DE">
        <w:t>Dorian Maruda (A/Senior Council and Committee Officer)</w:t>
      </w:r>
    </w:p>
    <w:p w14:paraId="60687548" w14:textId="77777777" w:rsidR="00885F63" w:rsidRPr="00646970" w:rsidRDefault="00885F63" w:rsidP="00210278">
      <w:pPr>
        <w:tabs>
          <w:tab w:val="left" w:pos="1701"/>
          <w:tab w:val="left" w:pos="2835"/>
          <w:tab w:val="left" w:pos="3969"/>
          <w:tab w:val="left" w:pos="5103"/>
        </w:tabs>
      </w:pPr>
      <w:r>
        <w:t xml:space="preserve">Billy Peers </w:t>
      </w:r>
      <w:r w:rsidRPr="00646970">
        <w:t>(Personal Support Officer to the Lord Mayor and Council Orderly)</w:t>
      </w:r>
    </w:p>
    <w:p w14:paraId="22683854" w14:textId="77777777" w:rsidR="00D11878" w:rsidRPr="00885F63" w:rsidRDefault="00D11878" w:rsidP="00210278"/>
    <w:sectPr w:rsidR="00D11878" w:rsidRPr="00885F63" w:rsidSect="00085319">
      <w:headerReference w:type="default" r:id="rId22"/>
      <w:footerReference w:type="even" r:id="rId23"/>
      <w:footerReference w:type="default" r:id="rId24"/>
      <w:footerReference w:type="first" r:id="rId25"/>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73088"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6E45F8F1" w:rsidR="00315F97" w:rsidRDefault="007607CE">
    <w:pPr>
      <w:pStyle w:val="Footer"/>
    </w:pPr>
    <w:r>
      <w:rPr>
        <w:noProof/>
      </w:rPr>
      <mc:AlternateContent>
        <mc:Choice Requires="wps">
          <w:drawing>
            <wp:anchor distT="0" distB="0" distL="0" distR="0" simplePos="0" relativeHeight="251682304"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8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4ED387EF" w:rsidR="0035481C" w:rsidRDefault="007607CE" w:rsidP="0035481C">
    <w:pPr>
      <w:pStyle w:val="Footer"/>
      <w:jc w:val="right"/>
      <w:rPr>
        <w:sz w:val="16"/>
      </w:rPr>
    </w:pPr>
    <w:r>
      <w:rPr>
        <w:noProof/>
        <w:sz w:val="16"/>
      </w:rPr>
      <mc:AlternateContent>
        <mc:Choice Requires="wps">
          <w:drawing>
            <wp:anchor distT="0" distB="0" distL="0" distR="0" simplePos="0" relativeHeight="251683328"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83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396A8F97"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71040" behindDoc="0" locked="1" layoutInCell="0" allowOverlap="1" wp14:anchorId="4B4531E2" wp14:editId="38979700">
              <wp:simplePos x="0" y="0"/>
              <wp:positionH relativeFrom="column">
                <wp:posOffset>-91440</wp:posOffset>
              </wp:positionH>
              <wp:positionV relativeFrom="paragraph">
                <wp:posOffset>116205</wp:posOffset>
              </wp:positionV>
              <wp:extent cx="3749040" cy="0"/>
              <wp:effectExtent l="0" t="0" r="0" b="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27497" id="Line 2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F31E6B">
      <w:rPr>
        <w:sz w:val="16"/>
        <w:szCs w:val="16"/>
      </w:rPr>
      <w:t>4725</w:t>
    </w:r>
    <w:r w:rsidRPr="009A7215">
      <w:rPr>
        <w:sz w:val="16"/>
        <w:szCs w:val="16"/>
      </w:rPr>
      <w:t xml:space="preserve"> (</w:t>
    </w:r>
    <w:r>
      <w:rPr>
        <w:sz w:val="16"/>
        <w:szCs w:val="16"/>
      </w:rPr>
      <w:t>Ordinary</w:t>
    </w:r>
    <w:r w:rsidRPr="009A7215">
      <w:rPr>
        <w:sz w:val="16"/>
        <w:szCs w:val="16"/>
      </w:rPr>
      <w:t xml:space="preserve">) Meeting – </w:t>
    </w:r>
    <w:r w:rsidR="00F31E6B">
      <w:rPr>
        <w:bCs/>
        <w:sz w:val="16"/>
        <w:szCs w:val="16"/>
      </w:rPr>
      <w:t>31 October 2023</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A173A8F" w:rsidR="0035481C" w:rsidRDefault="007607CE" w:rsidP="0035481C">
    <w:pPr>
      <w:pStyle w:val="Footer"/>
      <w:jc w:val="right"/>
      <w:rPr>
        <w:sz w:val="16"/>
      </w:rPr>
    </w:pPr>
    <w:r>
      <w:rPr>
        <w:noProof/>
        <w:sz w:val="16"/>
      </w:rPr>
      <mc:AlternateContent>
        <mc:Choice Requires="wps">
          <w:drawing>
            <wp:anchor distT="0" distB="0" distL="0" distR="0" simplePos="0" relativeHeight="251681280"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74CDBB30" w:rsidR="00315F97" w:rsidRPr="00F31E6B" w:rsidRDefault="0035481C" w:rsidP="00F31E6B">
    <w:pPr>
      <w:pStyle w:val="Footer"/>
      <w:jc w:val="right"/>
      <w:rPr>
        <w:bCs/>
        <w:sz w:val="16"/>
        <w:szCs w:val="16"/>
      </w:rPr>
    </w:pPr>
    <w:r>
      <w:rPr>
        <w:noProof/>
        <w:sz w:val="16"/>
      </w:rPr>
      <mc:AlternateContent>
        <mc:Choice Requires="wps">
          <w:drawing>
            <wp:anchor distT="0" distB="0" distL="114300" distR="114300" simplePos="0" relativeHeight="251668992"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7548B" id="Line 2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F31E6B">
      <w:rPr>
        <w:sz w:val="16"/>
        <w:szCs w:val="16"/>
      </w:rPr>
      <w:t>4725</w:t>
    </w:r>
    <w:r w:rsidRPr="009A7215">
      <w:rPr>
        <w:sz w:val="16"/>
        <w:szCs w:val="16"/>
      </w:rPr>
      <w:t xml:space="preserve"> (</w:t>
    </w:r>
    <w:r>
      <w:rPr>
        <w:sz w:val="16"/>
        <w:szCs w:val="16"/>
      </w:rPr>
      <w:t>Ordinary</w:t>
    </w:r>
    <w:r w:rsidRPr="009A7215">
      <w:rPr>
        <w:sz w:val="16"/>
        <w:szCs w:val="16"/>
      </w:rPr>
      <w:t xml:space="preserve">) Meeting – </w:t>
    </w:r>
    <w:r w:rsidR="00F31E6B">
      <w:rPr>
        <w:bCs/>
        <w:sz w:val="16"/>
        <w:szCs w:val="16"/>
      </w:rPr>
      <w:t>31 October 2023</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7411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72064"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76160"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77184"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60117"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75136"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79232"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7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80256"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8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1FA874B3"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6944"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2AF09" id="Line 2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F05053">
      <w:rPr>
        <w:sz w:val="16"/>
        <w:szCs w:val="16"/>
      </w:rPr>
      <w:t>47</w:t>
    </w:r>
    <w:r w:rsidR="00F31E6B">
      <w:rPr>
        <w:sz w:val="16"/>
        <w:szCs w:val="16"/>
      </w:rPr>
      <w:t>25</w:t>
    </w:r>
    <w:r w:rsidRPr="009A7215">
      <w:rPr>
        <w:sz w:val="16"/>
        <w:szCs w:val="16"/>
      </w:rPr>
      <w:t xml:space="preserve"> (</w:t>
    </w:r>
    <w:r>
      <w:rPr>
        <w:sz w:val="16"/>
        <w:szCs w:val="16"/>
      </w:rPr>
      <w:t>Ordinary</w:t>
    </w:r>
    <w:r w:rsidRPr="009A7215">
      <w:rPr>
        <w:sz w:val="16"/>
        <w:szCs w:val="16"/>
      </w:rPr>
      <w:t xml:space="preserve">) Meeting – </w:t>
    </w:r>
    <w:r w:rsidR="00F31E6B">
      <w:rPr>
        <w:bCs/>
        <w:sz w:val="16"/>
        <w:szCs w:val="16"/>
      </w:rPr>
      <w:t>31 October 2023</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78208"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1FE5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6182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6" o:spid="_x0000_s1032" type="#_x0000_t202" style="position:absolute;left:0;text-align:left;margin-left:4.25pt;margin-top:76.8pt;width:2in;height:28.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Up5A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QlX0VpUUwF9YHkIExxoXjTpgX8xdlAUSm5/7kTqDjrPluy5MN8uYzZSoflxeWC&#10;Dnheqc4rwkqCKnngbNrehCmPO4emaanTNAQL12SjNknhC6sjfYpDEn6Mbszb+Tm9evnBt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Jl4Up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B4772E">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7.2pt;margin-top:40.5pt;width:46.5pt;height:51pt;z-index:251660800;mso-position-horizontal-relative:text;mso-position-vertical-relative:text" o:allowincell="f">
                <v:imagedata r:id="rId1" o:title=""/>
                <w10:wrap type="topAndBottom"/>
                <w10:anchorlock/>
              </v:shape>
              <o:OLEObject Type="Embed" ProgID="PBrush" ShapeID="_x0000_s2078" DrawAspect="Content" ObjectID="_1760940326"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44481282" w:rsidR="00B02E55" w:rsidRDefault="00B02E55" w:rsidP="00B02E55">
          <w:pPr>
            <w:tabs>
              <w:tab w:val="center" w:pos="4513"/>
            </w:tabs>
            <w:ind w:right="95"/>
            <w:jc w:val="center"/>
            <w:rPr>
              <w:b/>
              <w:sz w:val="24"/>
            </w:rPr>
          </w:pPr>
          <w:r>
            <w:rPr>
              <w:b/>
              <w:sz w:val="24"/>
            </w:rPr>
            <w:t xml:space="preserve">THE </w:t>
          </w:r>
          <w:r w:rsidR="00BD5CF6">
            <w:rPr>
              <w:b/>
              <w:sz w:val="24"/>
            </w:rPr>
            <w:t>4725</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33E69E89" w:rsidR="00B02E55" w:rsidRDefault="00B02E55" w:rsidP="00B02E55">
          <w:pPr>
            <w:jc w:val="center"/>
            <w:rPr>
              <w:b/>
              <w:sz w:val="24"/>
            </w:rPr>
          </w:pPr>
          <w:r>
            <w:rPr>
              <w:b/>
              <w:sz w:val="24"/>
            </w:rPr>
            <w:t xml:space="preserve">ON TUESDAY </w:t>
          </w:r>
          <w:r w:rsidR="00BD5CF6">
            <w:rPr>
              <w:b/>
              <w:sz w:val="24"/>
            </w:rPr>
            <w:t>31 OCTOBER 2023</w:t>
          </w:r>
        </w:p>
        <w:p w14:paraId="1C8E08C5" w14:textId="0CE70376" w:rsidR="00B02E55" w:rsidRDefault="00B02E55" w:rsidP="00B02E55">
          <w:pPr>
            <w:jc w:val="center"/>
            <w:rPr>
              <w:b/>
              <w:sz w:val="24"/>
            </w:rPr>
          </w:pPr>
          <w:r>
            <w:rPr>
              <w:b/>
              <w:sz w:val="24"/>
            </w:rPr>
            <w:t>AT 1</w:t>
          </w:r>
          <w:r w:rsidR="00B1160E">
            <w:rPr>
              <w:b/>
              <w:sz w:val="24"/>
            </w:rPr>
            <w:t>.02</w:t>
          </w:r>
          <w:r>
            <w:rPr>
              <w:b/>
              <w:sz w:val="24"/>
            </w:rPr>
            <w:t>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6489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_x0000_s1035" type="#_x0000_t202" style="position:absolute;left:0;text-align:left;margin-left:4.25pt;margin-top:76.8pt;width:2in;height:28.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dT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DWO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EDjB1P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B4772E">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7.2pt;margin-top:40.5pt;width:46.5pt;height:51pt;z-index:251663872;mso-position-horizontal-relative:text;mso-position-vertical-relative:text" o:allowincell="f">
                <v:imagedata r:id="rId1" o:title=""/>
                <w10:wrap type="topAndBottom"/>
                <w10:anchorlock/>
              </v:shape>
              <o:OLEObject Type="Embed" ProgID="PBrush" ShapeID="_x0000_s2081" DrawAspect="Content" ObjectID="_1760940327"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7B8CB585" w:rsidR="00085319" w:rsidRDefault="00085319" w:rsidP="00085319">
          <w:pPr>
            <w:tabs>
              <w:tab w:val="center" w:pos="4513"/>
            </w:tabs>
            <w:ind w:right="95"/>
            <w:jc w:val="center"/>
            <w:rPr>
              <w:b/>
              <w:sz w:val="24"/>
            </w:rPr>
          </w:pPr>
          <w:r>
            <w:rPr>
              <w:b/>
              <w:sz w:val="24"/>
            </w:rPr>
            <w:t xml:space="preserve">THE </w:t>
          </w:r>
          <w:r w:rsidR="00B1160E" w:rsidRPr="00B1160E">
            <w:rPr>
              <w:b/>
              <w:sz w:val="24"/>
            </w:rPr>
            <w:t xml:space="preserve">4725 </w:t>
          </w:r>
          <w:r>
            <w:rPr>
              <w:b/>
              <w:sz w:val="24"/>
            </w:rPr>
            <w:t>MEETING OF THE BRISBANE CITY COUNCIL,</w:t>
          </w:r>
        </w:p>
        <w:p w14:paraId="0FB9BDEB" w14:textId="77777777" w:rsidR="00085319" w:rsidRDefault="00085319" w:rsidP="00085319">
          <w:pPr>
            <w:jc w:val="center"/>
            <w:rPr>
              <w:b/>
              <w:sz w:val="24"/>
            </w:rPr>
          </w:pPr>
          <w:r>
            <w:rPr>
              <w:b/>
              <w:sz w:val="24"/>
            </w:rPr>
            <w:t>HELD AT CITY HALL, BRISBANE,</w:t>
          </w:r>
        </w:p>
        <w:p w14:paraId="63B7A53A" w14:textId="4F439DA7" w:rsidR="00085319" w:rsidRDefault="00085319" w:rsidP="00085319">
          <w:pPr>
            <w:jc w:val="center"/>
            <w:rPr>
              <w:b/>
              <w:sz w:val="24"/>
            </w:rPr>
          </w:pPr>
          <w:r>
            <w:rPr>
              <w:b/>
              <w:sz w:val="24"/>
            </w:rPr>
            <w:t xml:space="preserve">ON TUESDAY </w:t>
          </w:r>
          <w:r w:rsidR="00B1160E" w:rsidRPr="00B1160E">
            <w:rPr>
              <w:b/>
              <w:sz w:val="24"/>
            </w:rPr>
            <w:t>31 OCTOBER 2023</w:t>
          </w:r>
        </w:p>
        <w:p w14:paraId="174A9F81" w14:textId="05FBA48D" w:rsidR="00085319" w:rsidRDefault="00085319" w:rsidP="00085319">
          <w:pPr>
            <w:jc w:val="center"/>
            <w:rPr>
              <w:b/>
              <w:sz w:val="24"/>
            </w:rPr>
          </w:pPr>
          <w:r>
            <w:rPr>
              <w:b/>
              <w:sz w:val="24"/>
            </w:rPr>
            <w:t>AT 1</w:t>
          </w:r>
          <w:r w:rsidR="00B1160E">
            <w:rPr>
              <w:b/>
              <w:sz w:val="24"/>
            </w:rPr>
            <w:t>.02</w:t>
          </w:r>
          <w:r>
            <w:rPr>
              <w:b/>
              <w:sz w:val="24"/>
            </w:rPr>
            <w:t>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A35A5"/>
    <w:multiLevelType w:val="hybridMultilevel"/>
    <w:tmpl w:val="71320B82"/>
    <w:lvl w:ilvl="0" w:tplc="7BCCE388">
      <w:start w:val="19"/>
      <w:numFmt w:val="decimal"/>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050454"/>
    <w:multiLevelType w:val="hybridMultilevel"/>
    <w:tmpl w:val="032C18E0"/>
    <w:lvl w:ilvl="0" w:tplc="0C09000F">
      <w:start w:val="1"/>
      <w:numFmt w:val="decimal"/>
      <w:lvlText w:val="%1."/>
      <w:lvlJc w:val="left"/>
      <w:pPr>
        <w:ind w:left="720" w:hanging="360"/>
      </w:pPr>
      <w:rPr>
        <w:rFonts w:hint="default"/>
      </w:rPr>
    </w:lvl>
    <w:lvl w:ilvl="1" w:tplc="8DAEE07C">
      <w:start w:val="1"/>
      <w:numFmt w:val="lowerRoman"/>
      <w:lvlText w:val="(%2)"/>
      <w:lvlJc w:val="left"/>
      <w:pPr>
        <w:ind w:left="1440" w:hanging="720"/>
      </w:pPr>
      <w:rPr>
        <w:rFonts w:hint="default"/>
      </w:rPr>
    </w:lvl>
    <w:lvl w:ilvl="2" w:tplc="928ED43C">
      <w:start w:val="1"/>
      <w:numFmt w:val="lowerLetter"/>
      <w:lvlText w:val="(%3)"/>
      <w:lvlJc w:val="left"/>
      <w:pPr>
        <w:ind w:left="2160" w:hanging="180"/>
      </w:pPr>
      <w:rPr>
        <w:rFonts w:hint="default"/>
        <w:color w:val="auto"/>
      </w:rPr>
    </w:lvl>
    <w:lvl w:ilvl="3" w:tplc="D4EAC070">
      <w:numFmt w:val="bullet"/>
      <w:lvlText w:val="•"/>
      <w:lvlJc w:val="left"/>
      <w:pPr>
        <w:ind w:left="2880" w:hanging="360"/>
      </w:pPr>
      <w:rPr>
        <w:rFonts w:ascii="Arial" w:eastAsia="Times New Roman" w:hAnsi="Arial" w:cs="Arial" w:hint="default"/>
      </w:rPr>
    </w:lvl>
    <w:lvl w:ilvl="4" w:tplc="ADE838AE">
      <w:numFmt w:val="bullet"/>
      <w:lvlText w:val="-"/>
      <w:lvlJc w:val="left"/>
      <w:pPr>
        <w:ind w:left="3600" w:hanging="360"/>
      </w:pPr>
      <w:rPr>
        <w:rFonts w:ascii="Times New Roman" w:eastAsia="Times New Roman" w:hAnsi="Times New Roman"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BCE0B57"/>
    <w:multiLevelType w:val="hybridMultilevel"/>
    <w:tmpl w:val="8F9865CC"/>
    <w:lvl w:ilvl="0" w:tplc="FFFFFFFF">
      <w:start w:val="1"/>
      <w:numFmt w:val="lowerLetter"/>
      <w:lvlText w:val="(%1)"/>
      <w:lvlJc w:val="left"/>
      <w:pPr>
        <w:ind w:left="2204" w:hanging="360"/>
      </w:pPr>
      <w:rPr>
        <w:rFonts w:hint="default"/>
      </w:rPr>
    </w:lvl>
    <w:lvl w:ilvl="1" w:tplc="FFFFFFFF">
      <w:start w:val="1"/>
      <w:numFmt w:val="bullet"/>
      <w:lvlText w:val=""/>
      <w:lvlJc w:val="left"/>
      <w:pPr>
        <w:ind w:left="2924" w:hanging="360"/>
      </w:pPr>
      <w:rPr>
        <w:rFonts w:ascii="Wingdings" w:hAnsi="Wingdings" w:cs="Wingdings" w:hint="default"/>
        <w:color w:val="595959" w:themeColor="text1" w:themeTint="A6"/>
      </w:rPr>
    </w:lvl>
    <w:lvl w:ilvl="2" w:tplc="FFFFFFFF">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13" w15:restartNumberingAfterBreak="0">
    <w:nsid w:val="121C72C8"/>
    <w:multiLevelType w:val="hybridMultilevel"/>
    <w:tmpl w:val="275091D4"/>
    <w:lvl w:ilvl="0" w:tplc="9B663AF6">
      <w:start w:val="1"/>
      <w:numFmt w:val="lowerLetter"/>
      <w:lvlText w:val="(%1)"/>
      <w:lvlJc w:val="left"/>
      <w:pPr>
        <w:ind w:left="1080" w:hanging="360"/>
      </w:pPr>
      <w:rPr>
        <w:rFonts w:hint="default"/>
      </w:rPr>
    </w:lvl>
    <w:lvl w:ilvl="1" w:tplc="C9102496">
      <w:start w:val="1"/>
      <w:numFmt w:val="bullet"/>
      <w:lvlText w:val=""/>
      <w:lvlJc w:val="left"/>
      <w:pPr>
        <w:ind w:left="1800" w:hanging="360"/>
      </w:pPr>
      <w:rPr>
        <w:rFonts w:ascii="Wingdings" w:hAnsi="Wingdings" w:cs="Wingdings" w:hint="default"/>
        <w:color w:val="595959" w:themeColor="text1" w:themeTint="A6"/>
      </w:r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3FF55C4"/>
    <w:multiLevelType w:val="hybridMultilevel"/>
    <w:tmpl w:val="AB2076E4"/>
    <w:lvl w:ilvl="0" w:tplc="A180424E">
      <w:start w:val="1"/>
      <w:numFmt w:val="lowerRoman"/>
      <w:lvlText w:val="(%1)"/>
      <w:lvlJc w:val="left"/>
      <w:pPr>
        <w:ind w:left="731" w:hanging="360"/>
      </w:pPr>
    </w:lvl>
    <w:lvl w:ilvl="1" w:tplc="0C090019">
      <w:start w:val="1"/>
      <w:numFmt w:val="lowerLetter"/>
      <w:lvlText w:val="%2."/>
      <w:lvlJc w:val="left"/>
      <w:pPr>
        <w:ind w:left="1451" w:hanging="360"/>
      </w:pPr>
    </w:lvl>
    <w:lvl w:ilvl="2" w:tplc="0C09001B">
      <w:start w:val="1"/>
      <w:numFmt w:val="lowerRoman"/>
      <w:lvlText w:val="%3."/>
      <w:lvlJc w:val="right"/>
      <w:pPr>
        <w:ind w:left="2171" w:hanging="180"/>
      </w:pPr>
    </w:lvl>
    <w:lvl w:ilvl="3" w:tplc="0C09000F">
      <w:start w:val="1"/>
      <w:numFmt w:val="decimal"/>
      <w:lvlText w:val="%4."/>
      <w:lvlJc w:val="left"/>
      <w:pPr>
        <w:ind w:left="2891" w:hanging="360"/>
      </w:pPr>
    </w:lvl>
    <w:lvl w:ilvl="4" w:tplc="0C090019">
      <w:start w:val="1"/>
      <w:numFmt w:val="lowerLetter"/>
      <w:lvlText w:val="%5."/>
      <w:lvlJc w:val="left"/>
      <w:pPr>
        <w:ind w:left="3611" w:hanging="360"/>
      </w:pPr>
    </w:lvl>
    <w:lvl w:ilvl="5" w:tplc="0C09001B">
      <w:start w:val="1"/>
      <w:numFmt w:val="lowerRoman"/>
      <w:lvlText w:val="%6."/>
      <w:lvlJc w:val="right"/>
      <w:pPr>
        <w:ind w:left="4331" w:hanging="180"/>
      </w:pPr>
    </w:lvl>
    <w:lvl w:ilvl="6" w:tplc="0C09000F">
      <w:start w:val="1"/>
      <w:numFmt w:val="decimal"/>
      <w:lvlText w:val="%7."/>
      <w:lvlJc w:val="left"/>
      <w:pPr>
        <w:ind w:left="5051" w:hanging="360"/>
      </w:pPr>
    </w:lvl>
    <w:lvl w:ilvl="7" w:tplc="0C090019">
      <w:start w:val="1"/>
      <w:numFmt w:val="lowerLetter"/>
      <w:lvlText w:val="%8."/>
      <w:lvlJc w:val="left"/>
      <w:pPr>
        <w:ind w:left="5771" w:hanging="360"/>
      </w:pPr>
    </w:lvl>
    <w:lvl w:ilvl="8" w:tplc="0C09001B">
      <w:start w:val="1"/>
      <w:numFmt w:val="lowerRoman"/>
      <w:lvlText w:val="%9."/>
      <w:lvlJc w:val="right"/>
      <w:pPr>
        <w:ind w:left="6491" w:hanging="180"/>
      </w:pPr>
    </w:lvl>
  </w:abstractNum>
  <w:abstractNum w:abstractNumId="15" w15:restartNumberingAfterBreak="0">
    <w:nsid w:val="28237370"/>
    <w:multiLevelType w:val="hybridMultilevel"/>
    <w:tmpl w:val="8F9865CC"/>
    <w:lvl w:ilvl="0" w:tplc="FFFFFFFF">
      <w:start w:val="1"/>
      <w:numFmt w:val="lowerLetter"/>
      <w:lvlText w:val="(%1)"/>
      <w:lvlJc w:val="left"/>
      <w:pPr>
        <w:ind w:left="2204" w:hanging="360"/>
      </w:pPr>
      <w:rPr>
        <w:rFonts w:hint="default"/>
      </w:rPr>
    </w:lvl>
    <w:lvl w:ilvl="1" w:tplc="FFFFFFFF">
      <w:start w:val="1"/>
      <w:numFmt w:val="bullet"/>
      <w:lvlText w:val=""/>
      <w:lvlJc w:val="left"/>
      <w:pPr>
        <w:ind w:left="2924" w:hanging="360"/>
      </w:pPr>
      <w:rPr>
        <w:rFonts w:ascii="Wingdings" w:hAnsi="Wingdings" w:cs="Wingdings" w:hint="default"/>
        <w:color w:val="595959" w:themeColor="text1" w:themeTint="A6"/>
      </w:rPr>
    </w:lvl>
    <w:lvl w:ilvl="2" w:tplc="FFFFFFFF">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16" w15:restartNumberingAfterBreak="0">
    <w:nsid w:val="3572235C"/>
    <w:multiLevelType w:val="hybridMultilevel"/>
    <w:tmpl w:val="275091D4"/>
    <w:lvl w:ilvl="0" w:tplc="FFFFFFFF">
      <w:start w:val="1"/>
      <w:numFmt w:val="lowerLetter"/>
      <w:lvlText w:val="(%1)"/>
      <w:lvlJc w:val="left"/>
      <w:pPr>
        <w:ind w:left="1080" w:hanging="360"/>
      </w:pPr>
      <w:rPr>
        <w:rFonts w:hint="default"/>
      </w:rPr>
    </w:lvl>
    <w:lvl w:ilvl="1" w:tplc="FFFFFFFF">
      <w:start w:val="1"/>
      <w:numFmt w:val="bullet"/>
      <w:lvlText w:val=""/>
      <w:lvlJc w:val="left"/>
      <w:pPr>
        <w:ind w:left="1800" w:hanging="360"/>
      </w:pPr>
      <w:rPr>
        <w:rFonts w:ascii="Wingdings" w:hAnsi="Wingdings" w:cs="Wingdings" w:hint="default"/>
        <w:color w:val="595959" w:themeColor="text1" w:themeTint="A6"/>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90C46AA"/>
    <w:multiLevelType w:val="hybridMultilevel"/>
    <w:tmpl w:val="617AE0F4"/>
    <w:lvl w:ilvl="0" w:tplc="7A4406D8">
      <w:start w:val="1"/>
      <w:numFmt w:val="decimal"/>
      <w:lvlText w:val="Q%1."/>
      <w:lvlJc w:val="left"/>
      <w:pPr>
        <w:ind w:left="2912" w:hanging="360"/>
      </w:pPr>
      <w:rPr>
        <w:rFonts w:ascii="Times New Roman" w:hAnsi="Times New Roman" w:cs="Times New Roman" w:hint="default"/>
        <w:b/>
        <w:bCs/>
      </w:rPr>
    </w:lvl>
    <w:lvl w:ilvl="1" w:tplc="0C090019">
      <w:start w:val="1"/>
      <w:numFmt w:val="lowerLetter"/>
      <w:lvlText w:val="%2."/>
      <w:lvlJc w:val="left"/>
      <w:pPr>
        <w:ind w:left="3490" w:hanging="360"/>
      </w:pPr>
    </w:lvl>
    <w:lvl w:ilvl="2" w:tplc="0C09001B" w:tentative="1">
      <w:start w:val="1"/>
      <w:numFmt w:val="lowerRoman"/>
      <w:lvlText w:val="%3."/>
      <w:lvlJc w:val="right"/>
      <w:pPr>
        <w:ind w:left="4210" w:hanging="180"/>
      </w:pPr>
    </w:lvl>
    <w:lvl w:ilvl="3" w:tplc="0C09000F" w:tentative="1">
      <w:start w:val="1"/>
      <w:numFmt w:val="decimal"/>
      <w:lvlText w:val="%4."/>
      <w:lvlJc w:val="left"/>
      <w:pPr>
        <w:ind w:left="4930" w:hanging="360"/>
      </w:pPr>
    </w:lvl>
    <w:lvl w:ilvl="4" w:tplc="0C090019" w:tentative="1">
      <w:start w:val="1"/>
      <w:numFmt w:val="lowerLetter"/>
      <w:lvlText w:val="%5."/>
      <w:lvlJc w:val="left"/>
      <w:pPr>
        <w:ind w:left="5650" w:hanging="360"/>
      </w:pPr>
    </w:lvl>
    <w:lvl w:ilvl="5" w:tplc="0C09001B" w:tentative="1">
      <w:start w:val="1"/>
      <w:numFmt w:val="lowerRoman"/>
      <w:lvlText w:val="%6."/>
      <w:lvlJc w:val="right"/>
      <w:pPr>
        <w:ind w:left="6370" w:hanging="180"/>
      </w:pPr>
    </w:lvl>
    <w:lvl w:ilvl="6" w:tplc="0C09000F" w:tentative="1">
      <w:start w:val="1"/>
      <w:numFmt w:val="decimal"/>
      <w:lvlText w:val="%7."/>
      <w:lvlJc w:val="left"/>
      <w:pPr>
        <w:ind w:left="7090" w:hanging="360"/>
      </w:pPr>
    </w:lvl>
    <w:lvl w:ilvl="7" w:tplc="0C090019" w:tentative="1">
      <w:start w:val="1"/>
      <w:numFmt w:val="lowerLetter"/>
      <w:lvlText w:val="%8."/>
      <w:lvlJc w:val="left"/>
      <w:pPr>
        <w:ind w:left="7810" w:hanging="360"/>
      </w:pPr>
    </w:lvl>
    <w:lvl w:ilvl="8" w:tplc="0C09001B" w:tentative="1">
      <w:start w:val="1"/>
      <w:numFmt w:val="lowerRoman"/>
      <w:lvlText w:val="%9."/>
      <w:lvlJc w:val="right"/>
      <w:pPr>
        <w:ind w:left="8530" w:hanging="180"/>
      </w:pPr>
    </w:lvl>
  </w:abstractNum>
  <w:abstractNum w:abstractNumId="18" w15:restartNumberingAfterBreak="0">
    <w:nsid w:val="3B8F2DD9"/>
    <w:multiLevelType w:val="hybridMultilevel"/>
    <w:tmpl w:val="9ABCB954"/>
    <w:lvl w:ilvl="0" w:tplc="8DAEE07C">
      <w:start w:val="1"/>
      <w:numFmt w:val="lowerRoman"/>
      <w:lvlText w:val="(%1)"/>
      <w:lvlJc w:val="left"/>
      <w:pPr>
        <w:ind w:left="1440" w:hanging="720"/>
      </w:pPr>
      <w:rPr>
        <w:rFonts w:hint="default"/>
      </w:rPr>
    </w:lvl>
    <w:lvl w:ilvl="1" w:tplc="928ED43C">
      <w:start w:val="1"/>
      <w:numFmt w:val="lowerLetter"/>
      <w:lvlText w:val="(%2)"/>
      <w:lvlJc w:val="left"/>
      <w:pPr>
        <w:ind w:left="1440" w:hanging="360"/>
      </w:pPr>
      <w:rPr>
        <w:rFonts w:hint="default"/>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BE7AC4"/>
    <w:multiLevelType w:val="hybridMultilevel"/>
    <w:tmpl w:val="8F9865CC"/>
    <w:lvl w:ilvl="0" w:tplc="FFFFFFFF">
      <w:start w:val="1"/>
      <w:numFmt w:val="lowerLetter"/>
      <w:lvlText w:val="(%1)"/>
      <w:lvlJc w:val="left"/>
      <w:pPr>
        <w:ind w:left="1080" w:hanging="360"/>
      </w:pPr>
      <w:rPr>
        <w:rFonts w:hint="default"/>
      </w:rPr>
    </w:lvl>
    <w:lvl w:ilvl="1" w:tplc="FFFFFFFF">
      <w:start w:val="1"/>
      <w:numFmt w:val="bullet"/>
      <w:lvlText w:val=""/>
      <w:lvlJc w:val="left"/>
      <w:pPr>
        <w:ind w:left="1800" w:hanging="360"/>
      </w:pPr>
      <w:rPr>
        <w:rFonts w:ascii="Wingdings" w:hAnsi="Wingdings" w:cs="Wingdings" w:hint="default"/>
        <w:color w:val="595959" w:themeColor="text1" w:themeTint="A6"/>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D856A41"/>
    <w:multiLevelType w:val="hybridMultilevel"/>
    <w:tmpl w:val="0A68A368"/>
    <w:lvl w:ilvl="0" w:tplc="6346E0A0">
      <w:start w:val="19"/>
      <w:numFmt w:val="decimal"/>
      <w:lvlText w:val="%1."/>
      <w:lvlJc w:val="left"/>
      <w:pPr>
        <w:ind w:left="1440" w:hanging="10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52F64EB"/>
    <w:multiLevelType w:val="hybridMultilevel"/>
    <w:tmpl w:val="8F9865CC"/>
    <w:lvl w:ilvl="0" w:tplc="FFFFFFFF">
      <w:start w:val="1"/>
      <w:numFmt w:val="lowerLetter"/>
      <w:lvlText w:val="(%1)"/>
      <w:lvlJc w:val="left"/>
      <w:pPr>
        <w:ind w:left="2204" w:hanging="360"/>
      </w:pPr>
      <w:rPr>
        <w:rFonts w:hint="default"/>
      </w:rPr>
    </w:lvl>
    <w:lvl w:ilvl="1" w:tplc="FFFFFFFF">
      <w:start w:val="1"/>
      <w:numFmt w:val="bullet"/>
      <w:lvlText w:val=""/>
      <w:lvlJc w:val="left"/>
      <w:pPr>
        <w:ind w:left="2924" w:hanging="360"/>
      </w:pPr>
      <w:rPr>
        <w:rFonts w:ascii="Wingdings" w:hAnsi="Wingdings" w:cs="Wingdings" w:hint="default"/>
        <w:color w:val="595959" w:themeColor="text1" w:themeTint="A6"/>
      </w:rPr>
    </w:lvl>
    <w:lvl w:ilvl="2" w:tplc="FFFFFFFF">
      <w:start w:val="1"/>
      <w:numFmt w:val="lowerRoman"/>
      <w:lvlText w:val="%3."/>
      <w:lvlJc w:val="right"/>
      <w:pPr>
        <w:ind w:left="3644" w:hanging="180"/>
      </w:pPr>
    </w:lvl>
    <w:lvl w:ilvl="3" w:tplc="FFFFFFFF" w:tentative="1">
      <w:start w:val="1"/>
      <w:numFmt w:val="decimal"/>
      <w:lvlText w:val="%4."/>
      <w:lvlJc w:val="left"/>
      <w:pPr>
        <w:ind w:left="4364" w:hanging="360"/>
      </w:pPr>
    </w:lvl>
    <w:lvl w:ilvl="4" w:tplc="FFFFFFFF" w:tentative="1">
      <w:start w:val="1"/>
      <w:numFmt w:val="lowerLetter"/>
      <w:lvlText w:val="%5."/>
      <w:lvlJc w:val="left"/>
      <w:pPr>
        <w:ind w:left="5084" w:hanging="360"/>
      </w:pPr>
    </w:lvl>
    <w:lvl w:ilvl="5" w:tplc="FFFFFFFF" w:tentative="1">
      <w:start w:val="1"/>
      <w:numFmt w:val="lowerRoman"/>
      <w:lvlText w:val="%6."/>
      <w:lvlJc w:val="right"/>
      <w:pPr>
        <w:ind w:left="5804" w:hanging="180"/>
      </w:pPr>
    </w:lvl>
    <w:lvl w:ilvl="6" w:tplc="FFFFFFFF" w:tentative="1">
      <w:start w:val="1"/>
      <w:numFmt w:val="decimal"/>
      <w:lvlText w:val="%7."/>
      <w:lvlJc w:val="left"/>
      <w:pPr>
        <w:ind w:left="6524" w:hanging="360"/>
      </w:pPr>
    </w:lvl>
    <w:lvl w:ilvl="7" w:tplc="FFFFFFFF" w:tentative="1">
      <w:start w:val="1"/>
      <w:numFmt w:val="lowerLetter"/>
      <w:lvlText w:val="%8."/>
      <w:lvlJc w:val="left"/>
      <w:pPr>
        <w:ind w:left="7244" w:hanging="360"/>
      </w:pPr>
    </w:lvl>
    <w:lvl w:ilvl="8" w:tplc="FFFFFFFF" w:tentative="1">
      <w:start w:val="1"/>
      <w:numFmt w:val="lowerRoman"/>
      <w:lvlText w:val="%9."/>
      <w:lvlJc w:val="right"/>
      <w:pPr>
        <w:ind w:left="7964" w:hanging="180"/>
      </w:pPr>
    </w:lvl>
  </w:abstractNum>
  <w:abstractNum w:abstractNumId="22" w15:restartNumberingAfterBreak="0">
    <w:nsid w:val="4DA57839"/>
    <w:multiLevelType w:val="hybridMultilevel"/>
    <w:tmpl w:val="275091D4"/>
    <w:lvl w:ilvl="0" w:tplc="FFFFFFFF">
      <w:start w:val="1"/>
      <w:numFmt w:val="lowerLetter"/>
      <w:lvlText w:val="(%1)"/>
      <w:lvlJc w:val="left"/>
      <w:pPr>
        <w:ind w:left="1080" w:hanging="360"/>
      </w:pPr>
      <w:rPr>
        <w:rFonts w:hint="default"/>
      </w:rPr>
    </w:lvl>
    <w:lvl w:ilvl="1" w:tplc="FFFFFFFF">
      <w:start w:val="1"/>
      <w:numFmt w:val="bullet"/>
      <w:lvlText w:val=""/>
      <w:lvlJc w:val="left"/>
      <w:pPr>
        <w:ind w:left="1800" w:hanging="360"/>
      </w:pPr>
      <w:rPr>
        <w:rFonts w:ascii="Wingdings" w:hAnsi="Wingdings" w:cs="Wingdings" w:hint="default"/>
        <w:color w:val="595959" w:themeColor="text1" w:themeTint="A6"/>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4FEB241F"/>
    <w:multiLevelType w:val="hybridMultilevel"/>
    <w:tmpl w:val="C76AB40A"/>
    <w:lvl w:ilvl="0" w:tplc="89C26158">
      <w:start w:val="5"/>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0592310"/>
    <w:multiLevelType w:val="hybridMultilevel"/>
    <w:tmpl w:val="BDB6A3B8"/>
    <w:lvl w:ilvl="0" w:tplc="FCE44D68">
      <w:start w:val="1"/>
      <w:numFmt w:val="lowerRoman"/>
      <w:lvlText w:val="(%1)"/>
      <w:lvlJc w:val="left"/>
      <w:pPr>
        <w:ind w:left="1637" w:hanging="360"/>
      </w:pPr>
    </w:lvl>
    <w:lvl w:ilvl="1" w:tplc="0C090019">
      <w:start w:val="1"/>
      <w:numFmt w:val="lowerLetter"/>
      <w:lvlText w:val="%2."/>
      <w:lvlJc w:val="left"/>
      <w:pPr>
        <w:ind w:left="2357" w:hanging="360"/>
      </w:pPr>
    </w:lvl>
    <w:lvl w:ilvl="2" w:tplc="0C09001B">
      <w:start w:val="1"/>
      <w:numFmt w:val="lowerRoman"/>
      <w:lvlText w:val="%3."/>
      <w:lvlJc w:val="right"/>
      <w:pPr>
        <w:ind w:left="3077" w:hanging="180"/>
      </w:pPr>
    </w:lvl>
    <w:lvl w:ilvl="3" w:tplc="0C09000F">
      <w:start w:val="1"/>
      <w:numFmt w:val="decimal"/>
      <w:lvlText w:val="%4."/>
      <w:lvlJc w:val="left"/>
      <w:pPr>
        <w:ind w:left="3797" w:hanging="360"/>
      </w:pPr>
    </w:lvl>
    <w:lvl w:ilvl="4" w:tplc="0C090019">
      <w:start w:val="1"/>
      <w:numFmt w:val="lowerLetter"/>
      <w:lvlText w:val="%5."/>
      <w:lvlJc w:val="left"/>
      <w:pPr>
        <w:ind w:left="4517" w:hanging="360"/>
      </w:pPr>
    </w:lvl>
    <w:lvl w:ilvl="5" w:tplc="0C09001B">
      <w:start w:val="1"/>
      <w:numFmt w:val="lowerRoman"/>
      <w:lvlText w:val="%6."/>
      <w:lvlJc w:val="right"/>
      <w:pPr>
        <w:ind w:left="5237" w:hanging="180"/>
      </w:pPr>
    </w:lvl>
    <w:lvl w:ilvl="6" w:tplc="0C09000F">
      <w:start w:val="1"/>
      <w:numFmt w:val="decimal"/>
      <w:lvlText w:val="%7."/>
      <w:lvlJc w:val="left"/>
      <w:pPr>
        <w:ind w:left="5957" w:hanging="360"/>
      </w:pPr>
    </w:lvl>
    <w:lvl w:ilvl="7" w:tplc="0C090019">
      <w:start w:val="1"/>
      <w:numFmt w:val="lowerLetter"/>
      <w:lvlText w:val="%8."/>
      <w:lvlJc w:val="left"/>
      <w:pPr>
        <w:ind w:left="6677" w:hanging="360"/>
      </w:pPr>
    </w:lvl>
    <w:lvl w:ilvl="8" w:tplc="0C09001B">
      <w:start w:val="1"/>
      <w:numFmt w:val="lowerRoman"/>
      <w:lvlText w:val="%9."/>
      <w:lvlJc w:val="right"/>
      <w:pPr>
        <w:ind w:left="7397" w:hanging="180"/>
      </w:pPr>
    </w:lvl>
  </w:abstractNum>
  <w:abstractNum w:abstractNumId="25" w15:restartNumberingAfterBreak="0">
    <w:nsid w:val="54D24545"/>
    <w:multiLevelType w:val="hybridMultilevel"/>
    <w:tmpl w:val="B1D0231E"/>
    <w:lvl w:ilvl="0" w:tplc="A180424E">
      <w:start w:val="1"/>
      <w:numFmt w:val="lowerRoman"/>
      <w:lvlText w:val="(%1)"/>
      <w:lvlJc w:val="left"/>
      <w:pPr>
        <w:ind w:left="1440" w:hanging="360"/>
      </w:pPr>
    </w:lvl>
    <w:lvl w:ilvl="1" w:tplc="38E88750">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6" w15:restartNumberingAfterBreak="0">
    <w:nsid w:val="561700D0"/>
    <w:multiLevelType w:val="hybridMultilevel"/>
    <w:tmpl w:val="B7DE3A0C"/>
    <w:lvl w:ilvl="0" w:tplc="FFFFFFFF">
      <w:start w:val="1"/>
      <w:numFmt w:val="decimal"/>
      <w:lvlText w:val="Q%1."/>
      <w:lvlJc w:val="left"/>
      <w:pPr>
        <w:ind w:left="502" w:hanging="360"/>
      </w:pPr>
      <w:rPr>
        <w:rFonts w:ascii="Times New Roman" w:hAnsi="Times New Roman" w:cs="Times New Roman"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79239D9"/>
    <w:multiLevelType w:val="hybridMultilevel"/>
    <w:tmpl w:val="CF14C752"/>
    <w:lvl w:ilvl="0" w:tplc="168C451E">
      <w:start w:val="1"/>
      <w:numFmt w:val="decimal"/>
      <w:pStyle w:val="ListParagraph"/>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5F64B76"/>
    <w:multiLevelType w:val="hybridMultilevel"/>
    <w:tmpl w:val="8F9865CC"/>
    <w:lvl w:ilvl="0" w:tplc="9B663AF6">
      <w:start w:val="1"/>
      <w:numFmt w:val="lowerLetter"/>
      <w:lvlText w:val="(%1)"/>
      <w:lvlJc w:val="left"/>
      <w:pPr>
        <w:ind w:left="2204" w:hanging="360"/>
      </w:pPr>
      <w:rPr>
        <w:rFonts w:hint="default"/>
      </w:rPr>
    </w:lvl>
    <w:lvl w:ilvl="1" w:tplc="C9102496">
      <w:start w:val="1"/>
      <w:numFmt w:val="bullet"/>
      <w:lvlText w:val=""/>
      <w:lvlJc w:val="left"/>
      <w:pPr>
        <w:ind w:left="2924" w:hanging="360"/>
      </w:pPr>
      <w:rPr>
        <w:rFonts w:ascii="Wingdings" w:hAnsi="Wingdings" w:cs="Wingdings" w:hint="default"/>
        <w:color w:val="595959" w:themeColor="text1" w:themeTint="A6"/>
      </w:rPr>
    </w:lvl>
    <w:lvl w:ilvl="2" w:tplc="0C09001B">
      <w:start w:val="1"/>
      <w:numFmt w:val="lowerRoman"/>
      <w:lvlText w:val="%3."/>
      <w:lvlJc w:val="right"/>
      <w:pPr>
        <w:ind w:left="3644" w:hanging="180"/>
      </w:pPr>
    </w:lvl>
    <w:lvl w:ilvl="3" w:tplc="0C09000F" w:tentative="1">
      <w:start w:val="1"/>
      <w:numFmt w:val="decimal"/>
      <w:lvlText w:val="%4."/>
      <w:lvlJc w:val="left"/>
      <w:pPr>
        <w:ind w:left="4364" w:hanging="360"/>
      </w:pPr>
    </w:lvl>
    <w:lvl w:ilvl="4" w:tplc="0C090019" w:tentative="1">
      <w:start w:val="1"/>
      <w:numFmt w:val="lowerLetter"/>
      <w:lvlText w:val="%5."/>
      <w:lvlJc w:val="left"/>
      <w:pPr>
        <w:ind w:left="5084" w:hanging="360"/>
      </w:pPr>
    </w:lvl>
    <w:lvl w:ilvl="5" w:tplc="0C09001B" w:tentative="1">
      <w:start w:val="1"/>
      <w:numFmt w:val="lowerRoman"/>
      <w:lvlText w:val="%6."/>
      <w:lvlJc w:val="right"/>
      <w:pPr>
        <w:ind w:left="5804" w:hanging="180"/>
      </w:pPr>
    </w:lvl>
    <w:lvl w:ilvl="6" w:tplc="0C09000F" w:tentative="1">
      <w:start w:val="1"/>
      <w:numFmt w:val="decimal"/>
      <w:lvlText w:val="%7."/>
      <w:lvlJc w:val="left"/>
      <w:pPr>
        <w:ind w:left="6524" w:hanging="360"/>
      </w:pPr>
    </w:lvl>
    <w:lvl w:ilvl="7" w:tplc="0C090019" w:tentative="1">
      <w:start w:val="1"/>
      <w:numFmt w:val="lowerLetter"/>
      <w:lvlText w:val="%8."/>
      <w:lvlJc w:val="left"/>
      <w:pPr>
        <w:ind w:left="7244" w:hanging="360"/>
      </w:pPr>
    </w:lvl>
    <w:lvl w:ilvl="8" w:tplc="0C09001B" w:tentative="1">
      <w:start w:val="1"/>
      <w:numFmt w:val="lowerRoman"/>
      <w:lvlText w:val="%9."/>
      <w:lvlJc w:val="right"/>
      <w:pPr>
        <w:ind w:left="7964" w:hanging="180"/>
      </w:pPr>
    </w:lvl>
  </w:abstractNum>
  <w:abstractNum w:abstractNumId="29" w15:restartNumberingAfterBreak="0">
    <w:nsid w:val="666F0EAF"/>
    <w:multiLevelType w:val="hybridMultilevel"/>
    <w:tmpl w:val="617AE0F4"/>
    <w:lvl w:ilvl="0" w:tplc="FFFFFFFF">
      <w:start w:val="1"/>
      <w:numFmt w:val="decimal"/>
      <w:lvlText w:val="Q%1."/>
      <w:lvlJc w:val="left"/>
      <w:pPr>
        <w:ind w:left="1080" w:hanging="360"/>
      </w:pPr>
      <w:rPr>
        <w:rFonts w:ascii="Times New Roman" w:hAnsi="Times New Roman" w:cs="Times New Roman" w:hint="default"/>
        <w:b/>
        <w:bCs/>
      </w:rPr>
    </w:lvl>
    <w:lvl w:ilvl="1" w:tplc="FFFFFFFF">
      <w:start w:val="1"/>
      <w:numFmt w:val="lowerLetter"/>
      <w:lvlText w:val="%2."/>
      <w:lvlJc w:val="left"/>
      <w:pPr>
        <w:ind w:left="1658" w:hanging="360"/>
      </w:pPr>
    </w:lvl>
    <w:lvl w:ilvl="2" w:tplc="FFFFFFFF" w:tentative="1">
      <w:start w:val="1"/>
      <w:numFmt w:val="lowerRoman"/>
      <w:lvlText w:val="%3."/>
      <w:lvlJc w:val="right"/>
      <w:pPr>
        <w:ind w:left="2378" w:hanging="180"/>
      </w:pPr>
    </w:lvl>
    <w:lvl w:ilvl="3" w:tplc="FFFFFFFF" w:tentative="1">
      <w:start w:val="1"/>
      <w:numFmt w:val="decimal"/>
      <w:lvlText w:val="%4."/>
      <w:lvlJc w:val="left"/>
      <w:pPr>
        <w:ind w:left="3098" w:hanging="360"/>
      </w:pPr>
    </w:lvl>
    <w:lvl w:ilvl="4" w:tplc="FFFFFFFF" w:tentative="1">
      <w:start w:val="1"/>
      <w:numFmt w:val="lowerLetter"/>
      <w:lvlText w:val="%5."/>
      <w:lvlJc w:val="left"/>
      <w:pPr>
        <w:ind w:left="3818" w:hanging="360"/>
      </w:pPr>
    </w:lvl>
    <w:lvl w:ilvl="5" w:tplc="FFFFFFFF" w:tentative="1">
      <w:start w:val="1"/>
      <w:numFmt w:val="lowerRoman"/>
      <w:lvlText w:val="%6."/>
      <w:lvlJc w:val="right"/>
      <w:pPr>
        <w:ind w:left="4538" w:hanging="180"/>
      </w:pPr>
    </w:lvl>
    <w:lvl w:ilvl="6" w:tplc="FFFFFFFF" w:tentative="1">
      <w:start w:val="1"/>
      <w:numFmt w:val="decimal"/>
      <w:lvlText w:val="%7."/>
      <w:lvlJc w:val="left"/>
      <w:pPr>
        <w:ind w:left="5258" w:hanging="360"/>
      </w:pPr>
    </w:lvl>
    <w:lvl w:ilvl="7" w:tplc="FFFFFFFF" w:tentative="1">
      <w:start w:val="1"/>
      <w:numFmt w:val="lowerLetter"/>
      <w:lvlText w:val="%8."/>
      <w:lvlJc w:val="left"/>
      <w:pPr>
        <w:ind w:left="5978" w:hanging="360"/>
      </w:pPr>
    </w:lvl>
    <w:lvl w:ilvl="8" w:tplc="FFFFFFFF" w:tentative="1">
      <w:start w:val="1"/>
      <w:numFmt w:val="lowerRoman"/>
      <w:lvlText w:val="%9."/>
      <w:lvlJc w:val="right"/>
      <w:pPr>
        <w:ind w:left="6698" w:hanging="180"/>
      </w:pPr>
    </w:lvl>
  </w:abstractNum>
  <w:abstractNum w:abstractNumId="30" w15:restartNumberingAfterBreak="0">
    <w:nsid w:val="7DC11BF0"/>
    <w:multiLevelType w:val="hybridMultilevel"/>
    <w:tmpl w:val="8F9865CC"/>
    <w:lvl w:ilvl="0" w:tplc="FFFFFFFF">
      <w:start w:val="1"/>
      <w:numFmt w:val="lowerLetter"/>
      <w:lvlText w:val="(%1)"/>
      <w:lvlJc w:val="left"/>
      <w:pPr>
        <w:ind w:left="1080" w:hanging="360"/>
      </w:pPr>
      <w:rPr>
        <w:rFonts w:hint="default"/>
      </w:rPr>
    </w:lvl>
    <w:lvl w:ilvl="1" w:tplc="FFFFFFFF">
      <w:start w:val="1"/>
      <w:numFmt w:val="bullet"/>
      <w:lvlText w:val=""/>
      <w:lvlJc w:val="left"/>
      <w:pPr>
        <w:ind w:left="1800" w:hanging="360"/>
      </w:pPr>
      <w:rPr>
        <w:rFonts w:ascii="Wingdings" w:hAnsi="Wingdings" w:cs="Wingdings" w:hint="default"/>
        <w:color w:val="595959" w:themeColor="text1" w:themeTint="A6"/>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300112676">
    <w:abstractNumId w:val="11"/>
  </w:num>
  <w:num w:numId="12" w16cid:durableId="882597081">
    <w:abstractNumId w:val="18"/>
  </w:num>
  <w:num w:numId="13" w16cid:durableId="99419772">
    <w:abstractNumId w:val="27"/>
  </w:num>
  <w:num w:numId="14" w16cid:durableId="18591574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062796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40487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1076823">
    <w:abstractNumId w:val="28"/>
  </w:num>
  <w:num w:numId="18" w16cid:durableId="182480965">
    <w:abstractNumId w:val="13"/>
  </w:num>
  <w:num w:numId="19" w16cid:durableId="506869638">
    <w:abstractNumId w:val="30"/>
  </w:num>
  <w:num w:numId="20" w16cid:durableId="1264072154">
    <w:abstractNumId w:val="22"/>
  </w:num>
  <w:num w:numId="21" w16cid:durableId="1690332552">
    <w:abstractNumId w:val="12"/>
  </w:num>
  <w:num w:numId="22" w16cid:durableId="1340427870">
    <w:abstractNumId w:val="16"/>
  </w:num>
  <w:num w:numId="23" w16cid:durableId="1911230906">
    <w:abstractNumId w:val="23"/>
  </w:num>
  <w:num w:numId="24" w16cid:durableId="334773839">
    <w:abstractNumId w:val="26"/>
  </w:num>
  <w:num w:numId="25" w16cid:durableId="4288946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5734131">
    <w:abstractNumId w:val="15"/>
  </w:num>
  <w:num w:numId="27" w16cid:durableId="232475940">
    <w:abstractNumId w:val="27"/>
  </w:num>
  <w:num w:numId="28" w16cid:durableId="1935700004">
    <w:abstractNumId w:val="19"/>
  </w:num>
  <w:num w:numId="29" w16cid:durableId="1297099226">
    <w:abstractNumId w:val="21"/>
  </w:num>
  <w:num w:numId="30" w16cid:durableId="1312521678">
    <w:abstractNumId w:val="29"/>
  </w:num>
  <w:num w:numId="31" w16cid:durableId="2120026890">
    <w:abstractNumId w:val="20"/>
  </w:num>
  <w:num w:numId="32" w16cid:durableId="8167245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2">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302D6"/>
    <w:rsid w:val="0003059F"/>
    <w:rsid w:val="000322C9"/>
    <w:rsid w:val="00036296"/>
    <w:rsid w:val="00047375"/>
    <w:rsid w:val="00047DDF"/>
    <w:rsid w:val="00050657"/>
    <w:rsid w:val="00055B60"/>
    <w:rsid w:val="00065B5B"/>
    <w:rsid w:val="00071A99"/>
    <w:rsid w:val="00080EF3"/>
    <w:rsid w:val="0008471F"/>
    <w:rsid w:val="00085319"/>
    <w:rsid w:val="00086E6D"/>
    <w:rsid w:val="00090FB5"/>
    <w:rsid w:val="00095B42"/>
    <w:rsid w:val="000A4110"/>
    <w:rsid w:val="000B0CB3"/>
    <w:rsid w:val="000B2374"/>
    <w:rsid w:val="000B2CA3"/>
    <w:rsid w:val="000B5CB6"/>
    <w:rsid w:val="000B6944"/>
    <w:rsid w:val="000C2503"/>
    <w:rsid w:val="000C51D0"/>
    <w:rsid w:val="000D0135"/>
    <w:rsid w:val="000D227B"/>
    <w:rsid w:val="000D2CC4"/>
    <w:rsid w:val="000D68E7"/>
    <w:rsid w:val="000D7FD4"/>
    <w:rsid w:val="000E3FC4"/>
    <w:rsid w:val="000E7CF0"/>
    <w:rsid w:val="000F311B"/>
    <w:rsid w:val="000F4AD8"/>
    <w:rsid w:val="000F798E"/>
    <w:rsid w:val="00102D4D"/>
    <w:rsid w:val="00105FE8"/>
    <w:rsid w:val="001078C1"/>
    <w:rsid w:val="00107B96"/>
    <w:rsid w:val="00107BE0"/>
    <w:rsid w:val="00111693"/>
    <w:rsid w:val="00115A89"/>
    <w:rsid w:val="00117E3C"/>
    <w:rsid w:val="001274FB"/>
    <w:rsid w:val="001308F1"/>
    <w:rsid w:val="00150BCE"/>
    <w:rsid w:val="00156D69"/>
    <w:rsid w:val="0016538C"/>
    <w:rsid w:val="001707B6"/>
    <w:rsid w:val="00186E81"/>
    <w:rsid w:val="001908C1"/>
    <w:rsid w:val="001A2433"/>
    <w:rsid w:val="001A3638"/>
    <w:rsid w:val="001A54E3"/>
    <w:rsid w:val="001A5B94"/>
    <w:rsid w:val="001A7B21"/>
    <w:rsid w:val="001A7B9A"/>
    <w:rsid w:val="001B5C4B"/>
    <w:rsid w:val="001B657A"/>
    <w:rsid w:val="001C510A"/>
    <w:rsid w:val="001D1903"/>
    <w:rsid w:val="001D463F"/>
    <w:rsid w:val="001D5A5B"/>
    <w:rsid w:val="001D6276"/>
    <w:rsid w:val="001E0115"/>
    <w:rsid w:val="001E0719"/>
    <w:rsid w:val="001E17B5"/>
    <w:rsid w:val="001E3478"/>
    <w:rsid w:val="001E734F"/>
    <w:rsid w:val="001F15DE"/>
    <w:rsid w:val="001F3C2D"/>
    <w:rsid w:val="001F3E83"/>
    <w:rsid w:val="001F4ADE"/>
    <w:rsid w:val="001F6523"/>
    <w:rsid w:val="00202827"/>
    <w:rsid w:val="002048BE"/>
    <w:rsid w:val="00206C75"/>
    <w:rsid w:val="00210278"/>
    <w:rsid w:val="00217183"/>
    <w:rsid w:val="002232B9"/>
    <w:rsid w:val="00226EBD"/>
    <w:rsid w:val="0023596A"/>
    <w:rsid w:val="00244C60"/>
    <w:rsid w:val="0024528E"/>
    <w:rsid w:val="002467FB"/>
    <w:rsid w:val="002633FC"/>
    <w:rsid w:val="0027323A"/>
    <w:rsid w:val="00280982"/>
    <w:rsid w:val="00282B6D"/>
    <w:rsid w:val="002831D7"/>
    <w:rsid w:val="00285EA4"/>
    <w:rsid w:val="00286951"/>
    <w:rsid w:val="00293711"/>
    <w:rsid w:val="002A18A8"/>
    <w:rsid w:val="002A4E94"/>
    <w:rsid w:val="002A6383"/>
    <w:rsid w:val="002A6C28"/>
    <w:rsid w:val="002B31F3"/>
    <w:rsid w:val="002C0A5A"/>
    <w:rsid w:val="002C1C60"/>
    <w:rsid w:val="002C7F4F"/>
    <w:rsid w:val="002D4D71"/>
    <w:rsid w:val="002E23F5"/>
    <w:rsid w:val="002E2E7A"/>
    <w:rsid w:val="002E6B3F"/>
    <w:rsid w:val="002F4B19"/>
    <w:rsid w:val="002F6EAC"/>
    <w:rsid w:val="002F7BB8"/>
    <w:rsid w:val="00302EDF"/>
    <w:rsid w:val="003054C5"/>
    <w:rsid w:val="0031234D"/>
    <w:rsid w:val="00313D2D"/>
    <w:rsid w:val="00315F97"/>
    <w:rsid w:val="00317639"/>
    <w:rsid w:val="003234C9"/>
    <w:rsid w:val="00324595"/>
    <w:rsid w:val="0032774D"/>
    <w:rsid w:val="003405E3"/>
    <w:rsid w:val="00341679"/>
    <w:rsid w:val="00345888"/>
    <w:rsid w:val="00345FA7"/>
    <w:rsid w:val="00347C5A"/>
    <w:rsid w:val="0035292B"/>
    <w:rsid w:val="0035481C"/>
    <w:rsid w:val="00355080"/>
    <w:rsid w:val="00362B6D"/>
    <w:rsid w:val="00363BB8"/>
    <w:rsid w:val="00363E5D"/>
    <w:rsid w:val="00366A83"/>
    <w:rsid w:val="003768A8"/>
    <w:rsid w:val="0037694A"/>
    <w:rsid w:val="00383598"/>
    <w:rsid w:val="00383696"/>
    <w:rsid w:val="00390E71"/>
    <w:rsid w:val="00391537"/>
    <w:rsid w:val="003B0E26"/>
    <w:rsid w:val="003B23A7"/>
    <w:rsid w:val="003B3C06"/>
    <w:rsid w:val="003C19F5"/>
    <w:rsid w:val="003C291D"/>
    <w:rsid w:val="003C2D12"/>
    <w:rsid w:val="003D2E7F"/>
    <w:rsid w:val="003D51BA"/>
    <w:rsid w:val="003F2621"/>
    <w:rsid w:val="003F582A"/>
    <w:rsid w:val="003F6135"/>
    <w:rsid w:val="00407D06"/>
    <w:rsid w:val="0041322E"/>
    <w:rsid w:val="004165DA"/>
    <w:rsid w:val="00417691"/>
    <w:rsid w:val="00417B55"/>
    <w:rsid w:val="00421C4C"/>
    <w:rsid w:val="0042425F"/>
    <w:rsid w:val="00425532"/>
    <w:rsid w:val="00427C54"/>
    <w:rsid w:val="00430297"/>
    <w:rsid w:val="00444564"/>
    <w:rsid w:val="004504C3"/>
    <w:rsid w:val="0045249B"/>
    <w:rsid w:val="00455EF5"/>
    <w:rsid w:val="00462B68"/>
    <w:rsid w:val="00466E85"/>
    <w:rsid w:val="0047454F"/>
    <w:rsid w:val="004746A6"/>
    <w:rsid w:val="0047698D"/>
    <w:rsid w:val="004858D7"/>
    <w:rsid w:val="00491446"/>
    <w:rsid w:val="004925D1"/>
    <w:rsid w:val="00492947"/>
    <w:rsid w:val="00496B36"/>
    <w:rsid w:val="004A6EF4"/>
    <w:rsid w:val="004B3C25"/>
    <w:rsid w:val="004B42E8"/>
    <w:rsid w:val="004B7A93"/>
    <w:rsid w:val="004C13FF"/>
    <w:rsid w:val="004C3C63"/>
    <w:rsid w:val="004C5E80"/>
    <w:rsid w:val="004C70A7"/>
    <w:rsid w:val="004D7BCB"/>
    <w:rsid w:val="004E417D"/>
    <w:rsid w:val="004E478F"/>
    <w:rsid w:val="004E4B78"/>
    <w:rsid w:val="004F5F2E"/>
    <w:rsid w:val="004F75B7"/>
    <w:rsid w:val="00502928"/>
    <w:rsid w:val="005043A6"/>
    <w:rsid w:val="005157FD"/>
    <w:rsid w:val="00520C4B"/>
    <w:rsid w:val="00520FE3"/>
    <w:rsid w:val="00523261"/>
    <w:rsid w:val="00525B05"/>
    <w:rsid w:val="00526EC4"/>
    <w:rsid w:val="005327B0"/>
    <w:rsid w:val="00532A6F"/>
    <w:rsid w:val="00533B98"/>
    <w:rsid w:val="00536000"/>
    <w:rsid w:val="0054243E"/>
    <w:rsid w:val="00543029"/>
    <w:rsid w:val="00551C43"/>
    <w:rsid w:val="0055231B"/>
    <w:rsid w:val="00553D6F"/>
    <w:rsid w:val="00555F2C"/>
    <w:rsid w:val="005572A2"/>
    <w:rsid w:val="005645AC"/>
    <w:rsid w:val="00565617"/>
    <w:rsid w:val="00576B62"/>
    <w:rsid w:val="0058004C"/>
    <w:rsid w:val="005830E7"/>
    <w:rsid w:val="005854B6"/>
    <w:rsid w:val="00591371"/>
    <w:rsid w:val="005914F6"/>
    <w:rsid w:val="00595173"/>
    <w:rsid w:val="0059700E"/>
    <w:rsid w:val="005A1995"/>
    <w:rsid w:val="005A3A32"/>
    <w:rsid w:val="005A5507"/>
    <w:rsid w:val="005A5685"/>
    <w:rsid w:val="005B350D"/>
    <w:rsid w:val="005B6E5A"/>
    <w:rsid w:val="005C14F7"/>
    <w:rsid w:val="005C29BE"/>
    <w:rsid w:val="005C419F"/>
    <w:rsid w:val="005C7E64"/>
    <w:rsid w:val="005D0997"/>
    <w:rsid w:val="005D1B28"/>
    <w:rsid w:val="005D35A9"/>
    <w:rsid w:val="005D6A4C"/>
    <w:rsid w:val="005E2081"/>
    <w:rsid w:val="005E482C"/>
    <w:rsid w:val="005F11A8"/>
    <w:rsid w:val="00602676"/>
    <w:rsid w:val="00605D85"/>
    <w:rsid w:val="00607911"/>
    <w:rsid w:val="00611BB1"/>
    <w:rsid w:val="00613350"/>
    <w:rsid w:val="00613A7B"/>
    <w:rsid w:val="00614A17"/>
    <w:rsid w:val="0061764C"/>
    <w:rsid w:val="00620128"/>
    <w:rsid w:val="006215E8"/>
    <w:rsid w:val="00630FC5"/>
    <w:rsid w:val="006323AF"/>
    <w:rsid w:val="006377DA"/>
    <w:rsid w:val="006378C2"/>
    <w:rsid w:val="00646970"/>
    <w:rsid w:val="00656BAF"/>
    <w:rsid w:val="00662BC8"/>
    <w:rsid w:val="00664F30"/>
    <w:rsid w:val="006663B0"/>
    <w:rsid w:val="00670713"/>
    <w:rsid w:val="00672A79"/>
    <w:rsid w:val="0068239B"/>
    <w:rsid w:val="00682B12"/>
    <w:rsid w:val="00686B64"/>
    <w:rsid w:val="0069161C"/>
    <w:rsid w:val="00691D4E"/>
    <w:rsid w:val="006977DA"/>
    <w:rsid w:val="006A3D07"/>
    <w:rsid w:val="006A66E5"/>
    <w:rsid w:val="006B35A0"/>
    <w:rsid w:val="006B4BF3"/>
    <w:rsid w:val="006B7833"/>
    <w:rsid w:val="006C2423"/>
    <w:rsid w:val="006E01C8"/>
    <w:rsid w:val="006E1397"/>
    <w:rsid w:val="006E23AF"/>
    <w:rsid w:val="006E73D2"/>
    <w:rsid w:val="006F04DC"/>
    <w:rsid w:val="006F3F3E"/>
    <w:rsid w:val="00704D75"/>
    <w:rsid w:val="0071107A"/>
    <w:rsid w:val="007126D8"/>
    <w:rsid w:val="00715A47"/>
    <w:rsid w:val="00715A61"/>
    <w:rsid w:val="00720571"/>
    <w:rsid w:val="00720815"/>
    <w:rsid w:val="00722F61"/>
    <w:rsid w:val="00723203"/>
    <w:rsid w:val="007251C2"/>
    <w:rsid w:val="0073395B"/>
    <w:rsid w:val="00736893"/>
    <w:rsid w:val="00741074"/>
    <w:rsid w:val="00741EF7"/>
    <w:rsid w:val="007459AD"/>
    <w:rsid w:val="00747754"/>
    <w:rsid w:val="00756751"/>
    <w:rsid w:val="007607CE"/>
    <w:rsid w:val="00765E3A"/>
    <w:rsid w:val="00766DA9"/>
    <w:rsid w:val="0077293B"/>
    <w:rsid w:val="00775D81"/>
    <w:rsid w:val="00776A9C"/>
    <w:rsid w:val="00782C72"/>
    <w:rsid w:val="0078560C"/>
    <w:rsid w:val="0078598B"/>
    <w:rsid w:val="0078646E"/>
    <w:rsid w:val="007867DF"/>
    <w:rsid w:val="007A7B21"/>
    <w:rsid w:val="007B6816"/>
    <w:rsid w:val="007C1585"/>
    <w:rsid w:val="007C793D"/>
    <w:rsid w:val="007D0108"/>
    <w:rsid w:val="007D0B68"/>
    <w:rsid w:val="007D120B"/>
    <w:rsid w:val="007D426D"/>
    <w:rsid w:val="007E142C"/>
    <w:rsid w:val="007E5B2E"/>
    <w:rsid w:val="007E7C78"/>
    <w:rsid w:val="007F138E"/>
    <w:rsid w:val="007F2F09"/>
    <w:rsid w:val="007F55FB"/>
    <w:rsid w:val="00805F02"/>
    <w:rsid w:val="00811CCD"/>
    <w:rsid w:val="0081237C"/>
    <w:rsid w:val="00812B5A"/>
    <w:rsid w:val="00813B76"/>
    <w:rsid w:val="00824225"/>
    <w:rsid w:val="00824FA8"/>
    <w:rsid w:val="008279AB"/>
    <w:rsid w:val="00836C71"/>
    <w:rsid w:val="00841B41"/>
    <w:rsid w:val="00842A85"/>
    <w:rsid w:val="00846DE1"/>
    <w:rsid w:val="00851412"/>
    <w:rsid w:val="00851B4A"/>
    <w:rsid w:val="00852C8A"/>
    <w:rsid w:val="00853DC3"/>
    <w:rsid w:val="00865B52"/>
    <w:rsid w:val="00870977"/>
    <w:rsid w:val="00880613"/>
    <w:rsid w:val="00882CA0"/>
    <w:rsid w:val="00883774"/>
    <w:rsid w:val="00885F63"/>
    <w:rsid w:val="008932C8"/>
    <w:rsid w:val="00893EBF"/>
    <w:rsid w:val="008958C6"/>
    <w:rsid w:val="008A1E85"/>
    <w:rsid w:val="008A2313"/>
    <w:rsid w:val="008A326C"/>
    <w:rsid w:val="008B25A9"/>
    <w:rsid w:val="008B4166"/>
    <w:rsid w:val="008B5B7F"/>
    <w:rsid w:val="008B7F2F"/>
    <w:rsid w:val="008C0BB7"/>
    <w:rsid w:val="008C2E4F"/>
    <w:rsid w:val="008C4F26"/>
    <w:rsid w:val="008C7FDE"/>
    <w:rsid w:val="008D3B45"/>
    <w:rsid w:val="008D3F67"/>
    <w:rsid w:val="008D508C"/>
    <w:rsid w:val="008E14DC"/>
    <w:rsid w:val="008E15C6"/>
    <w:rsid w:val="008E1AC6"/>
    <w:rsid w:val="008F00E7"/>
    <w:rsid w:val="008F1DB0"/>
    <w:rsid w:val="008F646D"/>
    <w:rsid w:val="00902449"/>
    <w:rsid w:val="00905514"/>
    <w:rsid w:val="009117A6"/>
    <w:rsid w:val="00911F43"/>
    <w:rsid w:val="00920ABC"/>
    <w:rsid w:val="00921909"/>
    <w:rsid w:val="00932473"/>
    <w:rsid w:val="00936183"/>
    <w:rsid w:val="00940A2D"/>
    <w:rsid w:val="00941AA1"/>
    <w:rsid w:val="00942EF9"/>
    <w:rsid w:val="0094737A"/>
    <w:rsid w:val="009477A2"/>
    <w:rsid w:val="009541FA"/>
    <w:rsid w:val="00955043"/>
    <w:rsid w:val="009555E8"/>
    <w:rsid w:val="00961D11"/>
    <w:rsid w:val="00963279"/>
    <w:rsid w:val="009646B9"/>
    <w:rsid w:val="00981271"/>
    <w:rsid w:val="00984345"/>
    <w:rsid w:val="00985B43"/>
    <w:rsid w:val="00985D2D"/>
    <w:rsid w:val="00985D7D"/>
    <w:rsid w:val="0098662C"/>
    <w:rsid w:val="009966BC"/>
    <w:rsid w:val="009A01BC"/>
    <w:rsid w:val="009A183E"/>
    <w:rsid w:val="009A408D"/>
    <w:rsid w:val="009A7215"/>
    <w:rsid w:val="009B433D"/>
    <w:rsid w:val="009B53B5"/>
    <w:rsid w:val="009B571A"/>
    <w:rsid w:val="009B6D31"/>
    <w:rsid w:val="009B6F4E"/>
    <w:rsid w:val="009C0585"/>
    <w:rsid w:val="009C19E5"/>
    <w:rsid w:val="009C1A67"/>
    <w:rsid w:val="009C1B66"/>
    <w:rsid w:val="009C37A5"/>
    <w:rsid w:val="009E05AE"/>
    <w:rsid w:val="009F2813"/>
    <w:rsid w:val="00A1061B"/>
    <w:rsid w:val="00A13469"/>
    <w:rsid w:val="00A14E61"/>
    <w:rsid w:val="00A23D1B"/>
    <w:rsid w:val="00A250BE"/>
    <w:rsid w:val="00A27EB1"/>
    <w:rsid w:val="00A301FA"/>
    <w:rsid w:val="00A326D6"/>
    <w:rsid w:val="00A42803"/>
    <w:rsid w:val="00A43C13"/>
    <w:rsid w:val="00A44D40"/>
    <w:rsid w:val="00A4511B"/>
    <w:rsid w:val="00A4580D"/>
    <w:rsid w:val="00A50533"/>
    <w:rsid w:val="00A56BF8"/>
    <w:rsid w:val="00A56E40"/>
    <w:rsid w:val="00A627FC"/>
    <w:rsid w:val="00A6298D"/>
    <w:rsid w:val="00A65144"/>
    <w:rsid w:val="00A70BB2"/>
    <w:rsid w:val="00A71072"/>
    <w:rsid w:val="00A72802"/>
    <w:rsid w:val="00A74A2C"/>
    <w:rsid w:val="00A77C94"/>
    <w:rsid w:val="00A80A86"/>
    <w:rsid w:val="00A837B6"/>
    <w:rsid w:val="00A83F7C"/>
    <w:rsid w:val="00A90E82"/>
    <w:rsid w:val="00A927DE"/>
    <w:rsid w:val="00A93467"/>
    <w:rsid w:val="00A954A7"/>
    <w:rsid w:val="00AA2D73"/>
    <w:rsid w:val="00AA2FA8"/>
    <w:rsid w:val="00AA3611"/>
    <w:rsid w:val="00AA693D"/>
    <w:rsid w:val="00AB1CA0"/>
    <w:rsid w:val="00AB5083"/>
    <w:rsid w:val="00AC1691"/>
    <w:rsid w:val="00AC57CD"/>
    <w:rsid w:val="00AD1A4D"/>
    <w:rsid w:val="00AD214C"/>
    <w:rsid w:val="00AD2ACD"/>
    <w:rsid w:val="00AD32BE"/>
    <w:rsid w:val="00AD463F"/>
    <w:rsid w:val="00AD4F01"/>
    <w:rsid w:val="00AD7742"/>
    <w:rsid w:val="00AD79CC"/>
    <w:rsid w:val="00AE2C9A"/>
    <w:rsid w:val="00AE2F62"/>
    <w:rsid w:val="00AE404F"/>
    <w:rsid w:val="00AE65B3"/>
    <w:rsid w:val="00AF0718"/>
    <w:rsid w:val="00AF5A7A"/>
    <w:rsid w:val="00AF6768"/>
    <w:rsid w:val="00AF6933"/>
    <w:rsid w:val="00AF6CB9"/>
    <w:rsid w:val="00AF7838"/>
    <w:rsid w:val="00B02E55"/>
    <w:rsid w:val="00B0352C"/>
    <w:rsid w:val="00B0365E"/>
    <w:rsid w:val="00B06001"/>
    <w:rsid w:val="00B066CA"/>
    <w:rsid w:val="00B1160E"/>
    <w:rsid w:val="00B14214"/>
    <w:rsid w:val="00B149B5"/>
    <w:rsid w:val="00B14E37"/>
    <w:rsid w:val="00B2356E"/>
    <w:rsid w:val="00B266B9"/>
    <w:rsid w:val="00B301EF"/>
    <w:rsid w:val="00B30C76"/>
    <w:rsid w:val="00B31C60"/>
    <w:rsid w:val="00B32BBC"/>
    <w:rsid w:val="00B3540B"/>
    <w:rsid w:val="00B40795"/>
    <w:rsid w:val="00B4772E"/>
    <w:rsid w:val="00B52427"/>
    <w:rsid w:val="00B55BB9"/>
    <w:rsid w:val="00B561D4"/>
    <w:rsid w:val="00B608A0"/>
    <w:rsid w:val="00B70901"/>
    <w:rsid w:val="00B71101"/>
    <w:rsid w:val="00B73671"/>
    <w:rsid w:val="00B741A9"/>
    <w:rsid w:val="00B74E7B"/>
    <w:rsid w:val="00B763A3"/>
    <w:rsid w:val="00B86E0C"/>
    <w:rsid w:val="00B960EC"/>
    <w:rsid w:val="00B9665A"/>
    <w:rsid w:val="00BA50BB"/>
    <w:rsid w:val="00BB3C4D"/>
    <w:rsid w:val="00BB7CB4"/>
    <w:rsid w:val="00BC042B"/>
    <w:rsid w:val="00BD5CF6"/>
    <w:rsid w:val="00BE33D5"/>
    <w:rsid w:val="00BE3E7F"/>
    <w:rsid w:val="00BE51A2"/>
    <w:rsid w:val="00BE6B17"/>
    <w:rsid w:val="00BE7785"/>
    <w:rsid w:val="00C03F74"/>
    <w:rsid w:val="00C1378F"/>
    <w:rsid w:val="00C22640"/>
    <w:rsid w:val="00C23413"/>
    <w:rsid w:val="00C23C3F"/>
    <w:rsid w:val="00C274AE"/>
    <w:rsid w:val="00C27EC6"/>
    <w:rsid w:val="00C3304A"/>
    <w:rsid w:val="00C37F13"/>
    <w:rsid w:val="00C41391"/>
    <w:rsid w:val="00C45734"/>
    <w:rsid w:val="00C5639A"/>
    <w:rsid w:val="00C621E4"/>
    <w:rsid w:val="00C63104"/>
    <w:rsid w:val="00C63856"/>
    <w:rsid w:val="00C67FBF"/>
    <w:rsid w:val="00C72A49"/>
    <w:rsid w:val="00C72EF9"/>
    <w:rsid w:val="00C75533"/>
    <w:rsid w:val="00C80BEC"/>
    <w:rsid w:val="00C82281"/>
    <w:rsid w:val="00C831CE"/>
    <w:rsid w:val="00C84C13"/>
    <w:rsid w:val="00C90A42"/>
    <w:rsid w:val="00C96F7B"/>
    <w:rsid w:val="00C9720B"/>
    <w:rsid w:val="00CA0450"/>
    <w:rsid w:val="00CA5204"/>
    <w:rsid w:val="00CA58EB"/>
    <w:rsid w:val="00CB23EF"/>
    <w:rsid w:val="00CB32E5"/>
    <w:rsid w:val="00CB32E9"/>
    <w:rsid w:val="00CB3451"/>
    <w:rsid w:val="00CB36CE"/>
    <w:rsid w:val="00CB40D9"/>
    <w:rsid w:val="00CC26B1"/>
    <w:rsid w:val="00CC57B1"/>
    <w:rsid w:val="00CD12EB"/>
    <w:rsid w:val="00CD3402"/>
    <w:rsid w:val="00CD3AFC"/>
    <w:rsid w:val="00CE0989"/>
    <w:rsid w:val="00CE196E"/>
    <w:rsid w:val="00CF2D29"/>
    <w:rsid w:val="00CF33C0"/>
    <w:rsid w:val="00CF3B44"/>
    <w:rsid w:val="00CF3C63"/>
    <w:rsid w:val="00CF6A79"/>
    <w:rsid w:val="00D0148E"/>
    <w:rsid w:val="00D11878"/>
    <w:rsid w:val="00D11C1E"/>
    <w:rsid w:val="00D165CE"/>
    <w:rsid w:val="00D267CB"/>
    <w:rsid w:val="00D27C81"/>
    <w:rsid w:val="00D32667"/>
    <w:rsid w:val="00D339F2"/>
    <w:rsid w:val="00D46E85"/>
    <w:rsid w:val="00D51497"/>
    <w:rsid w:val="00D52093"/>
    <w:rsid w:val="00D522D7"/>
    <w:rsid w:val="00D543D3"/>
    <w:rsid w:val="00D60623"/>
    <w:rsid w:val="00D61D57"/>
    <w:rsid w:val="00D6260D"/>
    <w:rsid w:val="00D63F94"/>
    <w:rsid w:val="00D7012B"/>
    <w:rsid w:val="00D726AC"/>
    <w:rsid w:val="00D742D9"/>
    <w:rsid w:val="00D812A6"/>
    <w:rsid w:val="00D85714"/>
    <w:rsid w:val="00D866F6"/>
    <w:rsid w:val="00D908C2"/>
    <w:rsid w:val="00D924F5"/>
    <w:rsid w:val="00D978E6"/>
    <w:rsid w:val="00DA3908"/>
    <w:rsid w:val="00DB41DD"/>
    <w:rsid w:val="00DB4BA5"/>
    <w:rsid w:val="00DC57FF"/>
    <w:rsid w:val="00DC605A"/>
    <w:rsid w:val="00DC67C8"/>
    <w:rsid w:val="00DC6A64"/>
    <w:rsid w:val="00DD241E"/>
    <w:rsid w:val="00DD3A7A"/>
    <w:rsid w:val="00DD41C9"/>
    <w:rsid w:val="00DE0926"/>
    <w:rsid w:val="00DE72A4"/>
    <w:rsid w:val="00DF56E7"/>
    <w:rsid w:val="00E01C10"/>
    <w:rsid w:val="00E06FB6"/>
    <w:rsid w:val="00E11D7F"/>
    <w:rsid w:val="00E17A63"/>
    <w:rsid w:val="00E2189B"/>
    <w:rsid w:val="00E26E6D"/>
    <w:rsid w:val="00E273EF"/>
    <w:rsid w:val="00E350F2"/>
    <w:rsid w:val="00E365BD"/>
    <w:rsid w:val="00E36C0F"/>
    <w:rsid w:val="00E37AAC"/>
    <w:rsid w:val="00E446CE"/>
    <w:rsid w:val="00E50724"/>
    <w:rsid w:val="00E51D8B"/>
    <w:rsid w:val="00E523B5"/>
    <w:rsid w:val="00E60DD5"/>
    <w:rsid w:val="00E623F3"/>
    <w:rsid w:val="00E628EF"/>
    <w:rsid w:val="00E62F76"/>
    <w:rsid w:val="00E630D5"/>
    <w:rsid w:val="00E638F0"/>
    <w:rsid w:val="00E63CC7"/>
    <w:rsid w:val="00E65A7C"/>
    <w:rsid w:val="00E704D6"/>
    <w:rsid w:val="00E70765"/>
    <w:rsid w:val="00E71F65"/>
    <w:rsid w:val="00E80E42"/>
    <w:rsid w:val="00E81680"/>
    <w:rsid w:val="00E91E56"/>
    <w:rsid w:val="00E9549B"/>
    <w:rsid w:val="00E95FC3"/>
    <w:rsid w:val="00E977D9"/>
    <w:rsid w:val="00EB01DC"/>
    <w:rsid w:val="00EB425E"/>
    <w:rsid w:val="00EB617C"/>
    <w:rsid w:val="00EB62FF"/>
    <w:rsid w:val="00EB6ED5"/>
    <w:rsid w:val="00EC4039"/>
    <w:rsid w:val="00EC6090"/>
    <w:rsid w:val="00EC7757"/>
    <w:rsid w:val="00ED097D"/>
    <w:rsid w:val="00ED2C56"/>
    <w:rsid w:val="00ED6F5D"/>
    <w:rsid w:val="00ED7A03"/>
    <w:rsid w:val="00EE05F3"/>
    <w:rsid w:val="00EE23CC"/>
    <w:rsid w:val="00EE6A49"/>
    <w:rsid w:val="00EF5F60"/>
    <w:rsid w:val="00EF62E9"/>
    <w:rsid w:val="00F04A07"/>
    <w:rsid w:val="00F05053"/>
    <w:rsid w:val="00F0662D"/>
    <w:rsid w:val="00F10ECB"/>
    <w:rsid w:val="00F1108B"/>
    <w:rsid w:val="00F1127B"/>
    <w:rsid w:val="00F1127F"/>
    <w:rsid w:val="00F127DD"/>
    <w:rsid w:val="00F13117"/>
    <w:rsid w:val="00F14823"/>
    <w:rsid w:val="00F14B16"/>
    <w:rsid w:val="00F15415"/>
    <w:rsid w:val="00F1723C"/>
    <w:rsid w:val="00F17802"/>
    <w:rsid w:val="00F30658"/>
    <w:rsid w:val="00F31E6B"/>
    <w:rsid w:val="00F32F0E"/>
    <w:rsid w:val="00F43427"/>
    <w:rsid w:val="00F43EA8"/>
    <w:rsid w:val="00F50028"/>
    <w:rsid w:val="00F50CCF"/>
    <w:rsid w:val="00F61351"/>
    <w:rsid w:val="00F673E9"/>
    <w:rsid w:val="00F700DC"/>
    <w:rsid w:val="00F72B21"/>
    <w:rsid w:val="00F7541D"/>
    <w:rsid w:val="00F77B09"/>
    <w:rsid w:val="00F81799"/>
    <w:rsid w:val="00F82A94"/>
    <w:rsid w:val="00F94082"/>
    <w:rsid w:val="00F953B1"/>
    <w:rsid w:val="00FA18F3"/>
    <w:rsid w:val="00FA4EFC"/>
    <w:rsid w:val="00FA6DC9"/>
    <w:rsid w:val="00FC3834"/>
    <w:rsid w:val="00FD0A4B"/>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iPriority w:val="9"/>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7867DF"/>
    <w:pPr>
      <w:keepNext/>
      <w:tabs>
        <w:tab w:val="right" w:leader="underscore" w:pos="9016"/>
      </w:tabs>
      <w:spacing w:before="120"/>
      <w:ind w:left="198"/>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7607CE"/>
    <w:pPr>
      <w:tabs>
        <w:tab w:val="right" w:leader="underscore" w:pos="9016"/>
      </w:tabs>
      <w:ind w:left="834" w:hanging="431"/>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uiPriority w:val="9"/>
    <w:rsid w:val="00E95FC3"/>
    <w:rPr>
      <w:b/>
      <w:bCs/>
      <w:u w:val="single"/>
    </w:rPr>
  </w:style>
  <w:style w:type="paragraph" w:styleId="TOC4">
    <w:name w:val="toc 4"/>
    <w:basedOn w:val="Normal"/>
    <w:next w:val="Normal"/>
    <w:autoRedefine/>
    <w:uiPriority w:val="39"/>
    <w:rsid w:val="00611BB1"/>
    <w:pPr>
      <w:tabs>
        <w:tab w:val="left" w:pos="1000"/>
        <w:tab w:val="right" w:leader="underscore" w:pos="9016"/>
      </w:tabs>
      <w:ind w:left="1000" w:hanging="4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uiPriority w:val="9"/>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1E6B"/>
    <w:pPr>
      <w:numPr>
        <w:numId w:val="13"/>
      </w:numPr>
      <w:contextualSpacing/>
    </w:pPr>
    <w:rPr>
      <w:snapToGrid w:val="0"/>
      <w:sz w:val="22"/>
      <w:lang w:eastAsia="en-US"/>
    </w:rPr>
  </w:style>
  <w:style w:type="character" w:customStyle="1" w:styleId="x-SubmissionTypeHeading">
    <w:name w:val="x - Submission Type Heading"/>
    <w:basedOn w:val="DefaultParagraphFont"/>
    <w:uiPriority w:val="1"/>
    <w:rsid w:val="00D27C81"/>
    <w:rPr>
      <w:sz w:val="20"/>
      <w:szCs w:val="20"/>
    </w:rPr>
  </w:style>
  <w:style w:type="character" w:styleId="CommentReference">
    <w:name w:val="annotation reference"/>
    <w:basedOn w:val="DefaultParagraphFont"/>
    <w:rsid w:val="00502928"/>
    <w:rPr>
      <w:sz w:val="16"/>
      <w:szCs w:val="16"/>
    </w:rPr>
  </w:style>
  <w:style w:type="paragraph" w:styleId="CommentText">
    <w:name w:val="annotation text"/>
    <w:basedOn w:val="Normal"/>
    <w:link w:val="CommentTextChar"/>
    <w:rsid w:val="00502928"/>
  </w:style>
  <w:style w:type="character" w:customStyle="1" w:styleId="CommentTextChar">
    <w:name w:val="Comment Text Char"/>
    <w:basedOn w:val="DefaultParagraphFont"/>
    <w:link w:val="CommentText"/>
    <w:rsid w:val="00502928"/>
  </w:style>
  <w:style w:type="paragraph" w:styleId="CommentSubject">
    <w:name w:val="annotation subject"/>
    <w:basedOn w:val="CommentText"/>
    <w:next w:val="CommentText"/>
    <w:link w:val="CommentSubjectChar"/>
    <w:semiHidden/>
    <w:unhideWhenUsed/>
    <w:rsid w:val="00502928"/>
    <w:rPr>
      <w:b/>
      <w:bCs/>
    </w:rPr>
  </w:style>
  <w:style w:type="character" w:customStyle="1" w:styleId="CommentSubjectChar">
    <w:name w:val="Comment Subject Char"/>
    <w:basedOn w:val="CommentTextChar"/>
    <w:link w:val="CommentSubject"/>
    <w:semiHidden/>
    <w:rsid w:val="00502928"/>
    <w:rPr>
      <w:b/>
      <w:bCs/>
    </w:rPr>
  </w:style>
  <w:style w:type="paragraph" w:styleId="BodyTextIndent2">
    <w:name w:val="Body Text Indent 2"/>
    <w:basedOn w:val="Normal"/>
    <w:link w:val="BodyTextIndent2Char"/>
    <w:rsid w:val="00E623F3"/>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E623F3"/>
    <w:rPr>
      <w:rFonts w:ascii="Arial" w:hAnsi="Arial"/>
      <w:sz w:val="22"/>
      <w:lang w:eastAsia="en-US"/>
    </w:rPr>
  </w:style>
  <w:style w:type="paragraph" w:customStyle="1" w:styleId="StyleBodyTextIndent2TimesNewRoman10ptItalicJustifie">
    <w:name w:val="Style Body Text Indent 2 + Times New Roman 10 pt Italic Justifie..."/>
    <w:basedOn w:val="BodyTextIndent2"/>
    <w:rsid w:val="00E623F3"/>
    <w:pPr>
      <w:spacing w:line="240" w:lineRule="auto"/>
      <w:ind w:left="2880" w:hanging="2880"/>
      <w:jc w:val="both"/>
    </w:pPr>
    <w:rPr>
      <w:rFonts w:ascii="Times New Roman" w:hAnsi="Times New Roman"/>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127937">
      <w:bodyDiv w:val="1"/>
      <w:marLeft w:val="0"/>
      <w:marRight w:val="0"/>
      <w:marTop w:val="0"/>
      <w:marBottom w:val="0"/>
      <w:divBdr>
        <w:top w:val="none" w:sz="0" w:space="0" w:color="auto"/>
        <w:left w:val="none" w:sz="0" w:space="0" w:color="auto"/>
        <w:bottom w:val="none" w:sz="0" w:space="0" w:color="auto"/>
        <w:right w:val="none" w:sz="0" w:space="0" w:color="auto"/>
      </w:divBdr>
    </w:div>
    <w:div w:id="514349503">
      <w:bodyDiv w:val="1"/>
      <w:marLeft w:val="0"/>
      <w:marRight w:val="0"/>
      <w:marTop w:val="0"/>
      <w:marBottom w:val="0"/>
      <w:divBdr>
        <w:top w:val="none" w:sz="0" w:space="0" w:color="auto"/>
        <w:left w:val="none" w:sz="0" w:space="0" w:color="auto"/>
        <w:bottom w:val="none" w:sz="0" w:space="0" w:color="auto"/>
        <w:right w:val="none" w:sz="0" w:space="0" w:color="auto"/>
      </w:divBdr>
    </w:div>
    <w:div w:id="526257806">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078526659">
      <w:bodyDiv w:val="1"/>
      <w:marLeft w:val="0"/>
      <w:marRight w:val="0"/>
      <w:marTop w:val="0"/>
      <w:marBottom w:val="0"/>
      <w:divBdr>
        <w:top w:val="none" w:sz="0" w:space="0" w:color="auto"/>
        <w:left w:val="none" w:sz="0" w:space="0" w:color="auto"/>
        <w:bottom w:val="none" w:sz="0" w:space="0" w:color="auto"/>
        <w:right w:val="none" w:sz="0" w:space="0" w:color="auto"/>
      </w:divBdr>
    </w:div>
    <w:div w:id="1434321192">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55929</Words>
  <Characters>290119</Characters>
  <Application>Microsoft Office Word</Application>
  <DocSecurity>4</DocSecurity>
  <Lines>8791</Lines>
  <Paragraphs>6654</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339394</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Dorian Maruda</cp:lastModifiedBy>
  <cp:revision>2</cp:revision>
  <cp:lastPrinted>2017-02-17T07:09:00Z</cp:lastPrinted>
  <dcterms:created xsi:type="dcterms:W3CDTF">2023-11-07T23:19:00Z</dcterms:created>
  <dcterms:modified xsi:type="dcterms:W3CDTF">2023-11-07T23:19:00Z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ies>
</file>