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BDB4" w14:textId="77777777" w:rsidR="007501BF" w:rsidRPr="00DB411F" w:rsidRDefault="001C3DC7" w:rsidP="008B4445">
      <w:pPr>
        <w:pStyle w:val="Heading1"/>
        <w:jc w:val="left"/>
        <w:rPr>
          <w:sz w:val="22"/>
          <w:szCs w:val="22"/>
        </w:rPr>
      </w:pPr>
      <w:r>
        <w:rPr>
          <w:sz w:val="22"/>
          <w:szCs w:val="22"/>
        </w:rPr>
        <w:t>ATTACHMENT E:</w:t>
      </w:r>
      <w:r w:rsidR="008440AC">
        <w:rPr>
          <w:sz w:val="22"/>
          <w:szCs w:val="22"/>
        </w:rPr>
        <w:t xml:space="preserve"> </w:t>
      </w:r>
      <w:r w:rsidR="007501BF" w:rsidRPr="00DB411F">
        <w:rPr>
          <w:sz w:val="22"/>
          <w:szCs w:val="22"/>
        </w:rPr>
        <w:t>SCHEDULE OF AMENDMENTS</w:t>
      </w:r>
      <w:r w:rsidR="007501BF">
        <w:rPr>
          <w:sz w:val="22"/>
          <w:szCs w:val="22"/>
        </w:rPr>
        <w:t xml:space="preserve"> – PLANNING SCHEME POLICIES</w:t>
      </w:r>
    </w:p>
    <w:p w14:paraId="3DF0587D" w14:textId="77777777" w:rsidR="007501BF" w:rsidRDefault="007501BF" w:rsidP="007501BF">
      <w:pPr>
        <w:pStyle w:val="Heading2"/>
        <w:rPr>
          <w:color w:val="0070C0"/>
        </w:rPr>
      </w:pPr>
      <w:r w:rsidRPr="00883032">
        <w:rPr>
          <w:color w:val="0070C0"/>
        </w:rPr>
        <w:t xml:space="preserve">AMENDMENT v##.00/20## </w:t>
      </w:r>
    </w:p>
    <w:p w14:paraId="487F92CB" w14:textId="77777777" w:rsidR="007501BF" w:rsidRPr="00883032" w:rsidRDefault="007501BF" w:rsidP="007501BF">
      <w:pPr>
        <w:pStyle w:val="Heading3"/>
        <w:rPr>
          <w:color w:val="0070C0"/>
          <w:lang w:val="en-US"/>
        </w:rPr>
      </w:pPr>
      <w:r w:rsidRPr="00883032">
        <w:rPr>
          <w:color w:val="0070C0"/>
        </w:rPr>
        <w:t xml:space="preserve">Major amendment to </w:t>
      </w:r>
      <w:r w:rsidRPr="00883032">
        <w:rPr>
          <w:i/>
          <w:color w:val="0070C0"/>
        </w:rPr>
        <w:t>Brisbane City Plan 2014</w:t>
      </w:r>
      <w:r w:rsidRPr="00883032">
        <w:rPr>
          <w:color w:val="0070C0"/>
        </w:rPr>
        <w:t xml:space="preserve"> – </w:t>
      </w:r>
      <w:r>
        <w:rPr>
          <w:color w:val="0070C0"/>
        </w:rPr>
        <w:t>Major amendment p</w:t>
      </w:r>
      <w:r w:rsidRPr="00883032">
        <w:rPr>
          <w:color w:val="0070C0"/>
        </w:rPr>
        <w:t>ackage G</w:t>
      </w:r>
    </w:p>
    <w:p w14:paraId="612F585A" w14:textId="77777777" w:rsidR="000B2F01" w:rsidRDefault="000B2F01" w:rsidP="00E01879">
      <w:pPr>
        <w:pStyle w:val="Heading4"/>
      </w:pPr>
    </w:p>
    <w:p w14:paraId="705D5008" w14:textId="77777777" w:rsidR="000B2F01" w:rsidRPr="000755D6" w:rsidRDefault="000B2F01" w:rsidP="00E01879">
      <w:pPr>
        <w:pStyle w:val="Heading4"/>
      </w:pPr>
      <w:r w:rsidRPr="000755D6">
        <w:t>Schedule 6 Planning scheme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mendments to Brisbane City Plan 2014"/>
        <w:tblDescription w:val="This document lists changes to the Brisbane City Plan 2014 that were effected by the &lt;&lt;insert detail e.g. Minor and Administrative amendment package H, adopted by Council on the 4 June 2019 gazetted and in effect 26 July 2019&gt;&gt;. This document is required to be structured in a particular way for legal purposes, is of a technical nature and as such, content contained within each table is not fully accessible. This alternative text is only applied to the first table component of this document. Further information about the amendment can be found on the amendments page. The planning scheme is a legal document and should be understood in its entirety. Further information about the planning scheme can be found on Council’s web site – www.brisbane.qld.gov.au. For further information about this proposed amendment and how it might affect a specific property or area, please contact Council’s Contact Centre on 3403 8888 and ask to speak with a Planning Information Officer. This concludes the alternative text."/>
      </w:tblPr>
      <w:tblGrid>
        <w:gridCol w:w="704"/>
        <w:gridCol w:w="2410"/>
        <w:gridCol w:w="3403"/>
        <w:gridCol w:w="5386"/>
        <w:gridCol w:w="2240"/>
      </w:tblGrid>
      <w:tr w:rsidR="000B2F01" w:rsidRPr="001C3DC7" w14:paraId="18CCB574" w14:textId="77777777" w:rsidTr="0093431D">
        <w:trPr>
          <w:tblHeader/>
        </w:trPr>
        <w:tc>
          <w:tcPr>
            <w:tcW w:w="249" w:type="pct"/>
            <w:shd w:val="clear" w:color="auto" w:fill="D9D9D9"/>
          </w:tcPr>
          <w:p w14:paraId="46D42CDB" w14:textId="77777777" w:rsidR="000B2F01" w:rsidRPr="00FF3CBC" w:rsidRDefault="000B2F01" w:rsidP="00FF3CBC">
            <w:pPr>
              <w:rPr>
                <w:b/>
              </w:rPr>
            </w:pPr>
            <w:r w:rsidRPr="00FF3CBC">
              <w:rPr>
                <w:b/>
              </w:rPr>
              <w:t>Item no.</w:t>
            </w:r>
          </w:p>
        </w:tc>
        <w:tc>
          <w:tcPr>
            <w:tcW w:w="852" w:type="pct"/>
            <w:shd w:val="clear" w:color="auto" w:fill="D9D9D9"/>
          </w:tcPr>
          <w:p w14:paraId="54C9A167" w14:textId="77777777" w:rsidR="000B2F01" w:rsidRPr="00FF3CBC" w:rsidRDefault="000B2F01" w:rsidP="00FF3CBC">
            <w:pPr>
              <w:rPr>
                <w:b/>
                <w:i/>
              </w:rPr>
            </w:pPr>
            <w:r w:rsidRPr="00FF3CBC">
              <w:rPr>
                <w:b/>
                <w:i/>
              </w:rPr>
              <w:t xml:space="preserve">Brisbane City Plan 2014 </w:t>
            </w:r>
            <w:r w:rsidRPr="00FF3CBC">
              <w:rPr>
                <w:b/>
              </w:rPr>
              <w:t>reference</w:t>
            </w:r>
            <w:r w:rsidRPr="00FF3CBC">
              <w:rPr>
                <w:b/>
                <w:i/>
              </w:rPr>
              <w:t xml:space="preserve"> </w:t>
            </w:r>
          </w:p>
        </w:tc>
        <w:tc>
          <w:tcPr>
            <w:tcW w:w="1203" w:type="pct"/>
            <w:shd w:val="clear" w:color="auto" w:fill="D9D9D9"/>
          </w:tcPr>
          <w:p w14:paraId="5641D012" w14:textId="77777777" w:rsidR="000B2F01" w:rsidRPr="00FF3CBC" w:rsidRDefault="000B2F01" w:rsidP="00FF3CBC">
            <w:pPr>
              <w:rPr>
                <w:b/>
              </w:rPr>
            </w:pPr>
            <w:r w:rsidRPr="00FF3CBC">
              <w:rPr>
                <w:b/>
              </w:rPr>
              <w:t xml:space="preserve">Provision of </w:t>
            </w:r>
            <w:r w:rsidRPr="00FF3CBC">
              <w:rPr>
                <w:b/>
                <w:i/>
              </w:rPr>
              <w:t>Brisbane City Plan</w:t>
            </w:r>
            <w:r w:rsidRPr="00FF3CBC">
              <w:rPr>
                <w:b/>
              </w:rPr>
              <w:t xml:space="preserve"> </w:t>
            </w:r>
            <w:r w:rsidRPr="00FF3CBC">
              <w:rPr>
                <w:b/>
                <w:i/>
              </w:rPr>
              <w:t>2014</w:t>
            </w:r>
            <w:r w:rsidRPr="00FF3CBC">
              <w:rPr>
                <w:b/>
                <w:vertAlign w:val="superscript"/>
              </w:rPr>
              <w:t xml:space="preserve"> </w:t>
            </w:r>
            <w:r w:rsidRPr="00FF3CBC">
              <w:rPr>
                <w:b/>
              </w:rPr>
              <w:t>to be omitted</w:t>
            </w:r>
          </w:p>
        </w:tc>
        <w:tc>
          <w:tcPr>
            <w:tcW w:w="1904" w:type="pct"/>
            <w:shd w:val="clear" w:color="auto" w:fill="D9D9D9"/>
          </w:tcPr>
          <w:p w14:paraId="35D832B5" w14:textId="77777777" w:rsidR="000B2F01" w:rsidRPr="00FF3CBC" w:rsidRDefault="000B2F01" w:rsidP="00FF3CBC">
            <w:pPr>
              <w:rPr>
                <w:b/>
              </w:rPr>
            </w:pPr>
            <w:r w:rsidRPr="00FF3CBC">
              <w:rPr>
                <w:b/>
              </w:rPr>
              <w:t>Provision</w:t>
            </w:r>
            <w:r w:rsidRPr="00FF3CBC">
              <w:rPr>
                <w:b/>
                <w:i/>
              </w:rPr>
              <w:t xml:space="preserve"> </w:t>
            </w:r>
            <w:r w:rsidRPr="00FF3CBC">
              <w:rPr>
                <w:b/>
              </w:rPr>
              <w:t>to be inserted</w:t>
            </w:r>
          </w:p>
        </w:tc>
        <w:tc>
          <w:tcPr>
            <w:tcW w:w="792" w:type="pct"/>
            <w:shd w:val="clear" w:color="auto" w:fill="D9D9D9"/>
          </w:tcPr>
          <w:p w14:paraId="421E205F" w14:textId="77777777" w:rsidR="000B2F01" w:rsidRPr="00FF3CBC" w:rsidRDefault="000B2F01" w:rsidP="00FF3CBC">
            <w:pPr>
              <w:rPr>
                <w:b/>
              </w:rPr>
            </w:pPr>
            <w:r w:rsidRPr="00FF3CBC">
              <w:rPr>
                <w:b/>
              </w:rPr>
              <w:t>Reason</w:t>
            </w:r>
          </w:p>
        </w:tc>
      </w:tr>
      <w:tr w:rsidR="000B2F01" w:rsidRPr="001C3DC7" w14:paraId="3F610282" w14:textId="77777777" w:rsidTr="0093431D">
        <w:tc>
          <w:tcPr>
            <w:tcW w:w="249" w:type="pct"/>
            <w:shd w:val="clear" w:color="auto" w:fill="auto"/>
          </w:tcPr>
          <w:p w14:paraId="0059EDEC" w14:textId="77777777" w:rsidR="000B2F01" w:rsidRPr="001C3DC7" w:rsidRDefault="000B2F01" w:rsidP="00FC5E4C">
            <w:pPr>
              <w:pStyle w:val="ListParagraph"/>
              <w:numPr>
                <w:ilvl w:val="0"/>
                <w:numId w:val="49"/>
              </w:numPr>
            </w:pPr>
          </w:p>
        </w:tc>
        <w:tc>
          <w:tcPr>
            <w:tcW w:w="852" w:type="pct"/>
            <w:shd w:val="clear" w:color="auto" w:fill="auto"/>
          </w:tcPr>
          <w:p w14:paraId="150934DA" w14:textId="77777777" w:rsidR="000B2F01" w:rsidRPr="001C3DC7" w:rsidRDefault="000B2F01" w:rsidP="00FF3CBC">
            <w:r w:rsidRPr="001C3DC7">
              <w:t>SC6.1 Planning scheme policy index,</w:t>
            </w:r>
          </w:p>
          <w:p w14:paraId="1D3D58EE" w14:textId="77777777" w:rsidR="000B2F01" w:rsidRPr="001C3DC7" w:rsidRDefault="000B2F01" w:rsidP="00FF3CBC">
            <w:r w:rsidRPr="001C3DC7">
              <w:t>Table SC6.1.1—Planning scheme policy index,</w:t>
            </w:r>
          </w:p>
          <w:p w14:paraId="55895A1D" w14:textId="77777777" w:rsidR="000B2F01" w:rsidRPr="001C3DC7" w:rsidRDefault="000B2F01" w:rsidP="00FF3CBC">
            <w:r w:rsidRPr="001C3DC7">
              <w:t>SC6.17</w:t>
            </w:r>
          </w:p>
        </w:tc>
        <w:tc>
          <w:tcPr>
            <w:tcW w:w="1203" w:type="pct"/>
            <w:shd w:val="clear" w:color="auto" w:fill="auto"/>
          </w:tcPr>
          <w:p w14:paraId="1152EAAC" w14:textId="77777777" w:rsidR="000B2F01" w:rsidRPr="001C3DC7" w:rsidRDefault="000B2F01" w:rsidP="00FF3CBC">
            <w:pPr>
              <w:rPr>
                <w:i/>
              </w:rPr>
            </w:pPr>
            <w:r w:rsidRPr="001C3DC7">
              <w:rPr>
                <w:i/>
              </w:rPr>
              <w:t>after Landscape design, omit:</w:t>
            </w:r>
            <w:r w:rsidRPr="001C3DC7">
              <w:rPr>
                <w:i/>
              </w:rPr>
              <w:br/>
            </w:r>
            <w:r w:rsidRPr="001C3DC7">
              <w:t>‘guidelines for water conservation’</w:t>
            </w:r>
          </w:p>
        </w:tc>
        <w:tc>
          <w:tcPr>
            <w:tcW w:w="1904" w:type="pct"/>
            <w:shd w:val="clear" w:color="auto" w:fill="auto"/>
          </w:tcPr>
          <w:p w14:paraId="35017DAF" w14:textId="77777777" w:rsidR="000B2F01" w:rsidRPr="001C3DC7" w:rsidRDefault="000B2F01" w:rsidP="00FF3CBC">
            <w:pPr>
              <w:rPr>
                <w:i/>
              </w:rPr>
            </w:pPr>
          </w:p>
        </w:tc>
        <w:tc>
          <w:tcPr>
            <w:tcW w:w="792" w:type="pct"/>
          </w:tcPr>
          <w:p w14:paraId="153F7B11"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3C434ABA" w14:textId="77777777" w:rsidTr="0093431D">
        <w:tc>
          <w:tcPr>
            <w:tcW w:w="249" w:type="pct"/>
            <w:shd w:val="clear" w:color="auto" w:fill="auto"/>
          </w:tcPr>
          <w:p w14:paraId="07AA0C12" w14:textId="77777777" w:rsidR="000B2F01" w:rsidRPr="001C3DC7" w:rsidRDefault="000B2F01" w:rsidP="00FC5E4C">
            <w:pPr>
              <w:pStyle w:val="ListParagraph"/>
              <w:numPr>
                <w:ilvl w:val="0"/>
                <w:numId w:val="49"/>
              </w:numPr>
            </w:pPr>
          </w:p>
        </w:tc>
        <w:tc>
          <w:tcPr>
            <w:tcW w:w="852" w:type="pct"/>
            <w:shd w:val="clear" w:color="auto" w:fill="auto"/>
          </w:tcPr>
          <w:p w14:paraId="219DD606" w14:textId="77777777" w:rsidR="000B2F01" w:rsidRPr="001C3DC7" w:rsidRDefault="000B2F01" w:rsidP="00FF3CBC">
            <w:r w:rsidRPr="001C3DC7">
              <w:t>SC6.17 Landscape design guidelines for water conservation planning scheme policy</w:t>
            </w:r>
          </w:p>
        </w:tc>
        <w:tc>
          <w:tcPr>
            <w:tcW w:w="1203" w:type="pct"/>
            <w:shd w:val="clear" w:color="auto" w:fill="auto"/>
          </w:tcPr>
          <w:p w14:paraId="3F286298" w14:textId="77777777" w:rsidR="000B2F01" w:rsidRPr="001C3DC7" w:rsidRDefault="000B2F01" w:rsidP="00FF3CBC">
            <w:pPr>
              <w:rPr>
                <w:i/>
              </w:rPr>
            </w:pPr>
            <w:r w:rsidRPr="001C3DC7">
              <w:rPr>
                <w:i/>
              </w:rPr>
              <w:t>after SC6.17 Landscape design, omit:</w:t>
            </w:r>
          </w:p>
          <w:p w14:paraId="0B5B46D3" w14:textId="77777777" w:rsidR="000B2F01" w:rsidRPr="001C3DC7" w:rsidRDefault="000B2F01" w:rsidP="00FF3CBC">
            <w:r w:rsidRPr="001C3DC7">
              <w:t>‘</w:t>
            </w:r>
            <w:proofErr w:type="gramStart"/>
            <w:r w:rsidRPr="001C3DC7">
              <w:t>guidelines</w:t>
            </w:r>
            <w:proofErr w:type="gramEnd"/>
            <w:r w:rsidRPr="001C3DC7">
              <w:t xml:space="preserve"> for water conservation’</w:t>
            </w:r>
          </w:p>
        </w:tc>
        <w:tc>
          <w:tcPr>
            <w:tcW w:w="1904" w:type="pct"/>
            <w:shd w:val="clear" w:color="auto" w:fill="auto"/>
          </w:tcPr>
          <w:p w14:paraId="47B8CBD1" w14:textId="77777777" w:rsidR="000B2F01" w:rsidRPr="001C3DC7" w:rsidRDefault="000B2F01" w:rsidP="00FF3CBC">
            <w:pPr>
              <w:rPr>
                <w:i/>
              </w:rPr>
            </w:pPr>
          </w:p>
        </w:tc>
        <w:tc>
          <w:tcPr>
            <w:tcW w:w="792" w:type="pct"/>
          </w:tcPr>
          <w:p w14:paraId="176FEF7D"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w:t>
            </w:r>
            <w:r w:rsidRPr="001C3DC7">
              <w:lastRenderedPageBreak/>
              <w:t>development over the long term.</w:t>
            </w:r>
          </w:p>
        </w:tc>
      </w:tr>
      <w:tr w:rsidR="000B2F01" w:rsidRPr="001C3DC7" w14:paraId="45C8FBFF" w14:textId="77777777" w:rsidTr="0093431D">
        <w:trPr>
          <w:trHeight w:val="3628"/>
        </w:trPr>
        <w:tc>
          <w:tcPr>
            <w:tcW w:w="249" w:type="pct"/>
            <w:shd w:val="clear" w:color="auto" w:fill="auto"/>
          </w:tcPr>
          <w:p w14:paraId="7C96A3DF" w14:textId="77777777" w:rsidR="000B2F01" w:rsidRPr="001C3DC7" w:rsidRDefault="000B2F01" w:rsidP="00FC5E4C">
            <w:pPr>
              <w:pStyle w:val="ListParagraph"/>
              <w:numPr>
                <w:ilvl w:val="0"/>
                <w:numId w:val="49"/>
              </w:numPr>
            </w:pPr>
          </w:p>
        </w:tc>
        <w:tc>
          <w:tcPr>
            <w:tcW w:w="852" w:type="pct"/>
            <w:shd w:val="clear" w:color="auto" w:fill="auto"/>
          </w:tcPr>
          <w:p w14:paraId="3A19AE34" w14:textId="77777777" w:rsidR="000B2F01" w:rsidRPr="001C3DC7" w:rsidRDefault="000B2F01" w:rsidP="00FF3CBC">
            <w:r w:rsidRPr="001C3DC7">
              <w:t>SC6.17 Landscape design guidelines for water conservation planning scheme policy,</w:t>
            </w:r>
          </w:p>
          <w:p w14:paraId="063CD50A" w14:textId="77777777" w:rsidR="000B2F01" w:rsidRPr="001C3DC7" w:rsidRDefault="000B2F01" w:rsidP="00FF3CBC">
            <w:r w:rsidRPr="001C3DC7">
              <w:t>Contents</w:t>
            </w:r>
          </w:p>
        </w:tc>
        <w:tc>
          <w:tcPr>
            <w:tcW w:w="1203" w:type="pct"/>
            <w:shd w:val="clear" w:color="auto" w:fill="auto"/>
          </w:tcPr>
          <w:p w14:paraId="66C5936F" w14:textId="77777777" w:rsidR="000B2F01" w:rsidRPr="001C3DC7" w:rsidRDefault="000B2F01" w:rsidP="00FF3CBC">
            <w:pPr>
              <w:rPr>
                <w:i/>
              </w:rPr>
            </w:pPr>
            <w:r w:rsidRPr="001C3DC7">
              <w:rPr>
                <w:i/>
              </w:rPr>
              <w:t>after 1.3 Terminology, omit:</w:t>
            </w:r>
          </w:p>
          <w:p w14:paraId="44B5E902" w14:textId="77777777" w:rsidR="000B2F01" w:rsidRPr="001C3DC7" w:rsidRDefault="000B2F01" w:rsidP="00FF3CBC">
            <w:r w:rsidRPr="001C3DC7">
              <w:t>‘2 Soil infiltration</w:t>
            </w:r>
          </w:p>
          <w:p w14:paraId="11B8C9D8" w14:textId="77777777" w:rsidR="000B2F01" w:rsidRPr="001C3DC7" w:rsidRDefault="000B2F01" w:rsidP="00FF3CBC">
            <w:r w:rsidRPr="001C3DC7">
              <w:tab/>
              <w:t>2.1 Landform</w:t>
            </w:r>
          </w:p>
          <w:p w14:paraId="79242E52" w14:textId="77777777" w:rsidR="000B2F01" w:rsidRPr="001C3DC7" w:rsidRDefault="000B2F01" w:rsidP="00FF3CBC">
            <w:r w:rsidRPr="001C3DC7">
              <w:tab/>
              <w:t>2.2 Soil</w:t>
            </w:r>
          </w:p>
          <w:p w14:paraId="7C11EB3C" w14:textId="77777777" w:rsidR="000B2F01" w:rsidRPr="001C3DC7" w:rsidRDefault="000B2F01" w:rsidP="00FF3CBC">
            <w:r w:rsidRPr="001C3DC7">
              <w:tab/>
              <w:t>2.3 Mulch</w:t>
            </w:r>
          </w:p>
          <w:p w14:paraId="567A48EB" w14:textId="77777777" w:rsidR="000B2F01" w:rsidRPr="001C3DC7" w:rsidRDefault="000B2F01" w:rsidP="00FF3CBC">
            <w:r w:rsidRPr="001C3DC7">
              <w:t>3 Plant selection</w:t>
            </w:r>
          </w:p>
          <w:p w14:paraId="2C4C3D68" w14:textId="77777777" w:rsidR="000B2F01" w:rsidRPr="001C3DC7" w:rsidRDefault="000B2F01" w:rsidP="00FF3CBC">
            <w:r w:rsidRPr="001C3DC7">
              <w:t>4 Irrigation</w:t>
            </w:r>
          </w:p>
          <w:p w14:paraId="03DC970D" w14:textId="77777777" w:rsidR="000B2F01" w:rsidRPr="001C3DC7" w:rsidRDefault="000B2F01" w:rsidP="00FF3CBC">
            <w:pPr>
              <w:rPr>
                <w:i/>
              </w:rPr>
            </w:pPr>
            <w:r w:rsidRPr="001C3DC7">
              <w:t>5 Landscape maintenance’</w:t>
            </w:r>
          </w:p>
        </w:tc>
        <w:tc>
          <w:tcPr>
            <w:tcW w:w="1904" w:type="pct"/>
            <w:shd w:val="clear" w:color="auto" w:fill="auto"/>
          </w:tcPr>
          <w:p w14:paraId="409B8026" w14:textId="77777777" w:rsidR="000B2F01" w:rsidRPr="001C3DC7" w:rsidRDefault="000B2F01" w:rsidP="00FF3CBC">
            <w:pPr>
              <w:rPr>
                <w:i/>
              </w:rPr>
            </w:pPr>
            <w:r w:rsidRPr="001C3DC7">
              <w:rPr>
                <w:i/>
              </w:rPr>
              <w:t>after 1.3 Terminology, insert:</w:t>
            </w:r>
          </w:p>
          <w:p w14:paraId="28901503" w14:textId="77777777" w:rsidR="000B2F01" w:rsidRPr="001C3DC7" w:rsidRDefault="000B2F01" w:rsidP="00FF3CBC">
            <w:r w:rsidRPr="001C3DC7">
              <w:t>‘2 Climatic factors</w:t>
            </w:r>
          </w:p>
          <w:p w14:paraId="3A82DA73" w14:textId="77777777" w:rsidR="000B2F01" w:rsidRPr="001C3DC7" w:rsidRDefault="000B2F01" w:rsidP="00FF3CBC">
            <w:r w:rsidRPr="001C3DC7">
              <w:t>2.1 Wind</w:t>
            </w:r>
          </w:p>
          <w:p w14:paraId="490336C2" w14:textId="77777777" w:rsidR="000B2F01" w:rsidRPr="001C3DC7" w:rsidRDefault="000B2F01" w:rsidP="00FF3CBC">
            <w:r w:rsidRPr="001C3DC7">
              <w:t>2.2 Solar</w:t>
            </w:r>
          </w:p>
          <w:p w14:paraId="1B58872C" w14:textId="77777777" w:rsidR="000B2F01" w:rsidRPr="001C3DC7" w:rsidRDefault="000B2F01" w:rsidP="00FF3CBC">
            <w:r w:rsidRPr="001C3DC7">
              <w:t>2.3 Rainfall</w:t>
            </w:r>
          </w:p>
          <w:p w14:paraId="2E465C88" w14:textId="77777777" w:rsidR="000B2F01" w:rsidRPr="001C3DC7" w:rsidRDefault="000B2F01" w:rsidP="00FF3CBC">
            <w:r w:rsidRPr="001C3DC7">
              <w:t>3 Growing media</w:t>
            </w:r>
          </w:p>
          <w:p w14:paraId="5C589410" w14:textId="77777777" w:rsidR="000B2F01" w:rsidRPr="001C3DC7" w:rsidRDefault="000B2F01" w:rsidP="00FF3CBC">
            <w:r w:rsidRPr="001C3DC7">
              <w:t xml:space="preserve">              3.1 Mulch</w:t>
            </w:r>
          </w:p>
          <w:p w14:paraId="4D350EAA" w14:textId="77777777" w:rsidR="000B2F01" w:rsidRPr="001C3DC7" w:rsidRDefault="000B2F01" w:rsidP="00FF3CBC">
            <w:r w:rsidRPr="001C3DC7">
              <w:t>4 Plant selection</w:t>
            </w:r>
          </w:p>
          <w:p w14:paraId="07807C55" w14:textId="77777777" w:rsidR="000B2F01" w:rsidRPr="001C3DC7" w:rsidRDefault="000B2F01" w:rsidP="00FF3CBC">
            <w:r w:rsidRPr="001C3DC7">
              <w:t>5 Artificial growing environments</w:t>
            </w:r>
          </w:p>
          <w:p w14:paraId="672E83EC" w14:textId="77777777" w:rsidR="000B2F01" w:rsidRPr="001C3DC7" w:rsidRDefault="000B2F01" w:rsidP="00FF3CBC">
            <w:r w:rsidRPr="001C3DC7">
              <w:t>6 Irrigation</w:t>
            </w:r>
          </w:p>
          <w:p w14:paraId="7E87D3AA" w14:textId="77777777" w:rsidR="000B2F01" w:rsidRPr="001C3DC7" w:rsidRDefault="000B2F01" w:rsidP="00FF3CBC">
            <w:r w:rsidRPr="001C3DC7">
              <w:t xml:space="preserve">               6.1 Irrigation rates</w:t>
            </w:r>
          </w:p>
          <w:p w14:paraId="3BD02648" w14:textId="77777777" w:rsidR="000B2F01" w:rsidRPr="001C3DC7" w:rsidRDefault="000B2F01" w:rsidP="00FF3CBC">
            <w:r w:rsidRPr="001C3DC7">
              <w:t xml:space="preserve">               6.2 Site stormwater harvest capacity</w:t>
            </w:r>
          </w:p>
          <w:p w14:paraId="3B596602" w14:textId="77777777" w:rsidR="000B2F01" w:rsidRPr="001C3DC7" w:rsidRDefault="000B2F01" w:rsidP="00FF3CBC">
            <w:r w:rsidRPr="001C3DC7">
              <w:t xml:space="preserve">               6.3 Sizing of water tanks and cisterns</w:t>
            </w:r>
          </w:p>
          <w:p w14:paraId="6FAB2A00" w14:textId="77777777" w:rsidR="000B2F01" w:rsidRPr="001C3DC7" w:rsidRDefault="000B2F01" w:rsidP="00FF3CBC">
            <w:r w:rsidRPr="001C3DC7">
              <w:t xml:space="preserve">               6.4 Irrigation design</w:t>
            </w:r>
          </w:p>
          <w:p w14:paraId="14772296" w14:textId="77777777" w:rsidR="000B2F01" w:rsidRPr="001C3DC7" w:rsidRDefault="000B2F01" w:rsidP="00FF3CBC">
            <w:r w:rsidRPr="001C3DC7">
              <w:t>7 Landscaping containment</w:t>
            </w:r>
          </w:p>
          <w:p w14:paraId="39768D37" w14:textId="77777777" w:rsidR="000B2F01" w:rsidRPr="001C3DC7" w:rsidRDefault="000B2F01" w:rsidP="00FF3CBC">
            <w:r w:rsidRPr="001C3DC7">
              <w:t>8 Structural considerations</w:t>
            </w:r>
          </w:p>
          <w:p w14:paraId="14143DB7" w14:textId="77777777" w:rsidR="000B2F01" w:rsidRPr="001C3DC7" w:rsidRDefault="000B2F01" w:rsidP="00FF3CBC">
            <w:r w:rsidRPr="001C3DC7">
              <w:t>9 Drainage and waterproofing</w:t>
            </w:r>
          </w:p>
          <w:p w14:paraId="67905AF0" w14:textId="77777777" w:rsidR="000B2F01" w:rsidRPr="001C3DC7" w:rsidRDefault="000B2F01" w:rsidP="00FF3CBC">
            <w:pPr>
              <w:rPr>
                <w:i/>
              </w:rPr>
            </w:pPr>
            <w:r w:rsidRPr="001C3DC7">
              <w:t>10 Landscape maintenance’</w:t>
            </w:r>
          </w:p>
        </w:tc>
        <w:tc>
          <w:tcPr>
            <w:tcW w:w="792" w:type="pct"/>
          </w:tcPr>
          <w:p w14:paraId="27FD91A4"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AE6560B" w14:textId="77777777" w:rsidTr="0093431D">
        <w:tc>
          <w:tcPr>
            <w:tcW w:w="249" w:type="pct"/>
            <w:shd w:val="clear" w:color="auto" w:fill="auto"/>
          </w:tcPr>
          <w:p w14:paraId="4A78410D" w14:textId="77777777" w:rsidR="000B2F01" w:rsidRPr="001C3DC7" w:rsidRDefault="000B2F01" w:rsidP="00FC5E4C">
            <w:pPr>
              <w:pStyle w:val="ListParagraph"/>
              <w:numPr>
                <w:ilvl w:val="0"/>
                <w:numId w:val="49"/>
              </w:numPr>
            </w:pPr>
          </w:p>
        </w:tc>
        <w:tc>
          <w:tcPr>
            <w:tcW w:w="852" w:type="pct"/>
            <w:shd w:val="clear" w:color="auto" w:fill="auto"/>
          </w:tcPr>
          <w:p w14:paraId="02645A48" w14:textId="77777777" w:rsidR="000B2F01" w:rsidRPr="001C3DC7" w:rsidRDefault="000B2F01" w:rsidP="00FF3CBC">
            <w:r w:rsidRPr="001C3DC7">
              <w:t>SC6.17 Landscape design guidelines for water conservation planning scheme policy,</w:t>
            </w:r>
          </w:p>
          <w:p w14:paraId="5EE8255E" w14:textId="77777777" w:rsidR="000B2F01" w:rsidRPr="001C3DC7" w:rsidRDefault="000B2F01" w:rsidP="00FF3CBC">
            <w:r w:rsidRPr="001C3DC7">
              <w:t>1 Introduction,</w:t>
            </w:r>
          </w:p>
          <w:p w14:paraId="0AEE5D3F" w14:textId="77777777" w:rsidR="000B2F01" w:rsidRPr="001C3DC7" w:rsidRDefault="000B2F01" w:rsidP="00FF3CBC">
            <w:r w:rsidRPr="001C3DC7">
              <w:t>1.1 Relationship to planning scheme</w:t>
            </w:r>
          </w:p>
        </w:tc>
        <w:tc>
          <w:tcPr>
            <w:tcW w:w="1203" w:type="pct"/>
            <w:shd w:val="clear" w:color="auto" w:fill="auto"/>
          </w:tcPr>
          <w:p w14:paraId="757BF90C" w14:textId="77777777" w:rsidR="000B2F01" w:rsidRPr="001C3DC7" w:rsidRDefault="000B2F01" w:rsidP="00FF3CBC">
            <w:pPr>
              <w:rPr>
                <w:i/>
              </w:rPr>
            </w:pPr>
            <w:r w:rsidRPr="001C3DC7">
              <w:rPr>
                <w:i/>
              </w:rPr>
              <w:t>after (c) in its entirety, omit:</w:t>
            </w:r>
          </w:p>
          <w:p w14:paraId="300E4649" w14:textId="77777777" w:rsidR="000B2F01" w:rsidRPr="001C3DC7" w:rsidRDefault="000B2F01" w:rsidP="00FF3CBC">
            <w:r w:rsidRPr="001C3DC7">
              <w:t>‘</w:t>
            </w:r>
          </w:p>
          <w:tbl>
            <w:tblPr>
              <w:tblW w:w="4589" w:type="pct"/>
              <w:tblBorders>
                <w:top w:val="single" w:sz="6" w:space="0" w:color="808080"/>
                <w:left w:val="single" w:sz="6" w:space="0" w:color="808080"/>
                <w:bottom w:val="single" w:sz="6" w:space="0" w:color="808080"/>
                <w:right w:val="single" w:sz="6" w:space="0" w:color="80808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5"/>
              <w:gridCol w:w="1112"/>
              <w:gridCol w:w="933"/>
            </w:tblGrid>
            <w:tr w:rsidR="000B2F01" w:rsidRPr="001C3DC7" w14:paraId="7BA85CE2" w14:textId="77777777" w:rsidTr="0093431D">
              <w:trPr>
                <w:trHeight w:val="1397"/>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2EAB1AFD" w14:textId="77777777" w:rsidR="000B2F01" w:rsidRPr="00FF3CBC" w:rsidRDefault="000B2F01" w:rsidP="00FF3CBC">
                  <w:pPr>
                    <w:rPr>
                      <w:b/>
                    </w:rPr>
                  </w:pPr>
                  <w:r w:rsidRPr="00FF3CBC">
                    <w:rPr>
                      <w:b/>
                    </w:rPr>
                    <w:t>Column 1–</w:t>
                  </w:r>
                </w:p>
                <w:p w14:paraId="753725C9" w14:textId="77777777" w:rsidR="000B2F01" w:rsidRPr="00FF3CBC" w:rsidRDefault="000B2F01" w:rsidP="00FF3CBC">
                  <w:pPr>
                    <w:rPr>
                      <w:b/>
                    </w:rPr>
                  </w:pPr>
                  <w:r w:rsidRPr="00FF3CBC">
                    <w:rPr>
                      <w:b/>
                    </w:rPr>
                    <w:t>Section or table in the code</w:t>
                  </w:r>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FB193F7" w14:textId="77777777" w:rsidR="000B2F01" w:rsidRPr="00FF3CBC" w:rsidRDefault="000B2F01" w:rsidP="00FF3CBC">
                  <w:pPr>
                    <w:rPr>
                      <w:b/>
                    </w:rPr>
                  </w:pPr>
                  <w:r w:rsidRPr="00FF3CBC">
                    <w:rPr>
                      <w:b/>
                    </w:rPr>
                    <w:t>Column 2–</w:t>
                  </w:r>
                </w:p>
                <w:p w14:paraId="3A8665FD" w14:textId="77777777" w:rsidR="000B2F01" w:rsidRPr="00FF3CBC" w:rsidRDefault="000B2F01" w:rsidP="00FF3CBC">
                  <w:pPr>
                    <w:rPr>
                      <w:b/>
                    </w:rPr>
                  </w:pPr>
                  <w:r w:rsidRPr="00FF3CBC">
                    <w:rPr>
                      <w:b/>
                    </w:rPr>
                    <w:t>Assessment benchmarks reference</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1036D08" w14:textId="77777777" w:rsidR="000B2F01" w:rsidRPr="00FF3CBC" w:rsidRDefault="000B2F01" w:rsidP="00FF3CBC">
                  <w:pPr>
                    <w:rPr>
                      <w:b/>
                    </w:rPr>
                  </w:pPr>
                  <w:r w:rsidRPr="00FF3CBC">
                    <w:rPr>
                      <w:b/>
                    </w:rPr>
                    <w:t>Column 3–</w:t>
                  </w:r>
                </w:p>
                <w:p w14:paraId="0B7AA8BF" w14:textId="77777777" w:rsidR="000B2F01" w:rsidRPr="00FF3CBC" w:rsidRDefault="000B2F01" w:rsidP="00FF3CBC">
                  <w:pPr>
                    <w:rPr>
                      <w:b/>
                    </w:rPr>
                  </w:pPr>
                  <w:r w:rsidRPr="00FF3CBC">
                    <w:rPr>
                      <w:b/>
                    </w:rPr>
                    <w:t>Standard in the planning scheme policy</w:t>
                  </w:r>
                </w:p>
              </w:tc>
            </w:tr>
            <w:tr w:rsidR="000B2F01" w:rsidRPr="001C3DC7" w14:paraId="74B288F9" w14:textId="77777777" w:rsidTr="0093431D">
              <w:trPr>
                <w:trHeight w:val="764"/>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05003E78" w14:textId="77777777" w:rsidR="000B2F01" w:rsidRPr="001C3DC7" w:rsidRDefault="007B27D0" w:rsidP="00FF3CBC">
                  <w:hyperlink r:id="rId7" w:tgtFrame="_self" w:history="1">
                    <w:r w:rsidR="000B2F01" w:rsidRPr="001C3DC7">
                      <w:t>Filling and excavation code</w:t>
                    </w:r>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5693883" w14:textId="77777777" w:rsidR="000B2F01" w:rsidRPr="001C3DC7" w:rsidRDefault="000B2F01" w:rsidP="00FF3CBC">
                  <w:r w:rsidRPr="001C3DC7">
                    <w:t> </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60A9FF43" w14:textId="77777777" w:rsidR="000B2F01" w:rsidRPr="001C3DC7" w:rsidRDefault="000B2F01" w:rsidP="00FF3CBC">
                  <w:r w:rsidRPr="001C3DC7">
                    <w:t> </w:t>
                  </w:r>
                </w:p>
              </w:tc>
            </w:tr>
            <w:tr w:rsidR="000B2F01" w:rsidRPr="001C3DC7" w14:paraId="02D94048" w14:textId="77777777" w:rsidTr="0093431D">
              <w:trPr>
                <w:trHeight w:val="414"/>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003DBE48" w14:textId="77777777" w:rsidR="000B2F01" w:rsidRPr="001C3DC7" w:rsidRDefault="007B27D0" w:rsidP="00FF3CBC">
                  <w:hyperlink r:id="rId8" w:anchor="table9433a" w:tgtFrame="_self" w:history="1">
                    <w:r w:rsidR="000B2F01" w:rsidRPr="001C3DC7">
                      <w:t>Table 9.4.3.</w:t>
                    </w:r>
                    <w:proofErr w:type="gramStart"/>
                    <w:r w:rsidR="000B2F01" w:rsidRPr="001C3DC7">
                      <w:t>3.A</w:t>
                    </w:r>
                    <w:proofErr w:type="gramEnd"/>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BB99384" w14:textId="77777777" w:rsidR="000B2F01" w:rsidRPr="001C3DC7" w:rsidRDefault="000B2F01" w:rsidP="00FF3CBC">
                  <w:r w:rsidRPr="001C3DC7">
                    <w:t>AO12.1</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95D141B" w14:textId="77777777" w:rsidR="000B2F01" w:rsidRPr="001C3DC7" w:rsidRDefault="000B2F01" w:rsidP="00FF3CBC">
                  <w:r w:rsidRPr="001C3DC7">
                    <w:t>All</w:t>
                  </w:r>
                </w:p>
              </w:tc>
            </w:tr>
            <w:tr w:rsidR="000B2F01" w:rsidRPr="001C3DC7" w14:paraId="439DF328" w14:textId="77777777" w:rsidTr="0093431D">
              <w:trPr>
                <w:trHeight w:val="252"/>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6383AFFE" w14:textId="77777777" w:rsidR="000B2F01" w:rsidRPr="001C3DC7" w:rsidRDefault="007B27D0" w:rsidP="00FF3CBC">
                  <w:hyperlink r:id="rId9" w:anchor="table9433a" w:tgtFrame="_self" w:history="1">
                    <w:r w:rsidR="000B2F01" w:rsidRPr="001C3DC7">
                      <w:t>Table 9.4.3.</w:t>
                    </w:r>
                    <w:proofErr w:type="gramStart"/>
                    <w:r w:rsidR="000B2F01" w:rsidRPr="001C3DC7">
                      <w:t>3.A</w:t>
                    </w:r>
                    <w:proofErr w:type="gramEnd"/>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4E039910" w14:textId="77777777" w:rsidR="000B2F01" w:rsidRPr="001C3DC7" w:rsidRDefault="000B2F01" w:rsidP="00FF3CBC">
                  <w:r w:rsidRPr="001C3DC7">
                    <w:t>AO12.2</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B13D9F8" w14:textId="77777777" w:rsidR="000B2F01" w:rsidRPr="001C3DC7" w:rsidRDefault="000B2F01" w:rsidP="00FF3CBC">
                  <w:r w:rsidRPr="001C3DC7">
                    <w:t>All</w:t>
                  </w:r>
                </w:p>
              </w:tc>
            </w:tr>
            <w:tr w:rsidR="000B2F01" w:rsidRPr="001C3DC7" w14:paraId="670D562B" w14:textId="77777777" w:rsidTr="0093431D">
              <w:trPr>
                <w:trHeight w:val="387"/>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1D862D4F" w14:textId="77777777" w:rsidR="000B2F01" w:rsidRPr="001C3DC7" w:rsidRDefault="007B27D0" w:rsidP="00FF3CBC">
                  <w:hyperlink r:id="rId10" w:tgtFrame="_self" w:history="1">
                    <w:r w:rsidR="000B2F01" w:rsidRPr="001C3DC7">
                      <w:t>Landscape work code</w:t>
                    </w:r>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3F84F921" w14:textId="77777777" w:rsidR="000B2F01" w:rsidRPr="001C3DC7" w:rsidRDefault="000B2F01" w:rsidP="00FF3CBC">
                  <w:r w:rsidRPr="001C3DC7">
                    <w:t> </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6B564120" w14:textId="77777777" w:rsidR="000B2F01" w:rsidRPr="001C3DC7" w:rsidRDefault="000B2F01" w:rsidP="00FF3CBC">
                  <w:r w:rsidRPr="001C3DC7">
                    <w:t> </w:t>
                  </w:r>
                </w:p>
              </w:tc>
            </w:tr>
            <w:tr w:rsidR="000B2F01" w:rsidRPr="001C3DC7" w14:paraId="201B554E" w14:textId="77777777" w:rsidTr="0093431D">
              <w:trPr>
                <w:trHeight w:val="381"/>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05AF9F0B" w14:textId="77777777" w:rsidR="000B2F01" w:rsidRPr="001C3DC7" w:rsidRDefault="007B27D0" w:rsidP="00FF3CBC">
                  <w:hyperlink r:id="rId11" w:anchor="table9453" w:tgtFrame="_self" w:history="1">
                    <w:r w:rsidR="000B2F01" w:rsidRPr="001C3DC7">
                      <w:t>Table 9.4.5.3</w:t>
                    </w:r>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3D75204B" w14:textId="77777777" w:rsidR="000B2F01" w:rsidRPr="001C3DC7" w:rsidRDefault="000B2F01" w:rsidP="00FF3CBC">
                  <w:r w:rsidRPr="001C3DC7">
                    <w:t>AO12.1</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164B908" w14:textId="77777777" w:rsidR="000B2F01" w:rsidRPr="001C3DC7" w:rsidRDefault="000B2F01" w:rsidP="00FF3CBC">
                  <w:r w:rsidRPr="001C3DC7">
                    <w:t>All</w:t>
                  </w:r>
                </w:p>
              </w:tc>
            </w:tr>
            <w:tr w:rsidR="000B2F01" w:rsidRPr="001C3DC7" w14:paraId="0F6467F1" w14:textId="77777777" w:rsidTr="0093431D">
              <w:trPr>
                <w:trHeight w:val="361"/>
              </w:trPr>
              <w:tc>
                <w:tcPr>
                  <w:tcW w:w="1487"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3A44C4E" w14:textId="77777777" w:rsidR="000B2F01" w:rsidRPr="001C3DC7" w:rsidRDefault="007B27D0" w:rsidP="00FF3CBC">
                  <w:hyperlink r:id="rId12" w:anchor="table9453" w:tgtFrame="_self" w:history="1">
                    <w:r w:rsidR="000B2F01" w:rsidRPr="001C3DC7">
                      <w:t>Table 9.4.5.3</w:t>
                    </w:r>
                  </w:hyperlink>
                </w:p>
              </w:tc>
              <w:tc>
                <w:tcPr>
                  <w:tcW w:w="1910"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6110244D" w14:textId="77777777" w:rsidR="000B2F01" w:rsidRPr="001C3DC7" w:rsidRDefault="000B2F01" w:rsidP="00FF3CBC">
                  <w:r w:rsidRPr="001C3DC7">
                    <w:t>AO12.2</w:t>
                  </w:r>
                </w:p>
              </w:tc>
              <w:tc>
                <w:tcPr>
                  <w:tcW w:w="1603" w:type="pct"/>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434D8141" w14:textId="77777777" w:rsidR="000B2F01" w:rsidRPr="001C3DC7" w:rsidRDefault="000B2F01" w:rsidP="00FF3CBC">
                  <w:r w:rsidRPr="001C3DC7">
                    <w:t>All</w:t>
                  </w:r>
                </w:p>
              </w:tc>
            </w:tr>
          </w:tbl>
          <w:p w14:paraId="19F44D6A" w14:textId="77777777" w:rsidR="000B2F01" w:rsidRPr="001C3DC7" w:rsidRDefault="000B2F01" w:rsidP="00FF3CBC">
            <w:r w:rsidRPr="001C3DC7">
              <w:t>’</w:t>
            </w:r>
          </w:p>
        </w:tc>
        <w:tc>
          <w:tcPr>
            <w:tcW w:w="1904" w:type="pct"/>
            <w:shd w:val="clear" w:color="auto" w:fill="auto"/>
          </w:tcPr>
          <w:p w14:paraId="4C4A8C36" w14:textId="77777777" w:rsidR="000B2F01" w:rsidRPr="001C3DC7" w:rsidRDefault="000B2F01" w:rsidP="00FF3CBC">
            <w:pPr>
              <w:rPr>
                <w:i/>
              </w:rPr>
            </w:pPr>
            <w:r w:rsidRPr="001C3DC7">
              <w:rPr>
                <w:i/>
              </w:rPr>
              <w:lastRenderedPageBreak/>
              <w:t>after (c) in its entirety, insert:</w:t>
            </w:r>
          </w:p>
          <w:p w14:paraId="62F1D001" w14:textId="77777777" w:rsidR="000B2F01" w:rsidRPr="001C3DC7" w:rsidRDefault="000B2F01" w:rsidP="00FF3CBC">
            <w:r w:rsidRPr="001C3DC7">
              <w:t>‘</w:t>
            </w:r>
          </w:p>
          <w:tbl>
            <w:tblPr>
              <w:tblW w:w="3714" w:type="dxa"/>
              <w:tblBorders>
                <w:top w:val="single" w:sz="6" w:space="0" w:color="808080"/>
                <w:left w:val="single" w:sz="6" w:space="0" w:color="808080"/>
                <w:bottom w:val="single" w:sz="6" w:space="0" w:color="808080"/>
                <w:right w:val="single" w:sz="6" w:space="0" w:color="80808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63"/>
              <w:gridCol w:w="1275"/>
              <w:gridCol w:w="1276"/>
            </w:tblGrid>
            <w:tr w:rsidR="000B2F01" w:rsidRPr="001C3DC7" w14:paraId="68F2A57C" w14:textId="77777777" w:rsidTr="0093431D">
              <w:trPr>
                <w:trHeight w:val="982"/>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1C58EC7" w14:textId="77777777" w:rsidR="000B2F01" w:rsidRPr="00FF3CBC" w:rsidRDefault="000B2F01" w:rsidP="00FF3CBC">
                  <w:pPr>
                    <w:rPr>
                      <w:b/>
                    </w:rPr>
                  </w:pPr>
                  <w:r w:rsidRPr="00FF3CBC">
                    <w:rPr>
                      <w:b/>
                    </w:rPr>
                    <w:t>Column 1–</w:t>
                  </w:r>
                </w:p>
                <w:p w14:paraId="43034F05" w14:textId="77777777" w:rsidR="000B2F01" w:rsidRPr="00FF3CBC" w:rsidRDefault="000B2F01" w:rsidP="00FF3CBC">
                  <w:pPr>
                    <w:rPr>
                      <w:b/>
                    </w:rPr>
                  </w:pPr>
                  <w:r w:rsidRPr="00FF3CBC">
                    <w:rPr>
                      <w:b/>
                    </w:rPr>
                    <w:t>Section or table in the code</w:t>
                  </w:r>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0FB4DDA" w14:textId="77777777" w:rsidR="000B2F01" w:rsidRPr="00FF3CBC" w:rsidRDefault="000B2F01" w:rsidP="00FF3CBC">
                  <w:pPr>
                    <w:rPr>
                      <w:b/>
                    </w:rPr>
                  </w:pPr>
                  <w:r w:rsidRPr="00FF3CBC">
                    <w:rPr>
                      <w:b/>
                    </w:rPr>
                    <w:t>Column 2–</w:t>
                  </w:r>
                </w:p>
                <w:p w14:paraId="73E698A2" w14:textId="77777777" w:rsidR="000B2F01" w:rsidRPr="00FF3CBC" w:rsidRDefault="000B2F01" w:rsidP="00FF3CBC">
                  <w:pPr>
                    <w:rPr>
                      <w:b/>
                    </w:rPr>
                  </w:pPr>
                  <w:r w:rsidRPr="00FF3CBC">
                    <w:rPr>
                      <w:b/>
                    </w:rPr>
                    <w:t>Assessment benchmarks reference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07A632E" w14:textId="77777777" w:rsidR="000B2F01" w:rsidRPr="00FF3CBC" w:rsidRDefault="000B2F01" w:rsidP="00FF3CBC">
                  <w:pPr>
                    <w:rPr>
                      <w:b/>
                    </w:rPr>
                  </w:pPr>
                  <w:r w:rsidRPr="00FF3CBC">
                    <w:rPr>
                      <w:b/>
                    </w:rPr>
                    <w:t>Column 3–</w:t>
                  </w:r>
                </w:p>
                <w:p w14:paraId="223BBDF2" w14:textId="77777777" w:rsidR="000B2F01" w:rsidRPr="00FF3CBC" w:rsidRDefault="000B2F01" w:rsidP="00FF3CBC">
                  <w:pPr>
                    <w:rPr>
                      <w:b/>
                    </w:rPr>
                  </w:pPr>
                  <w:r w:rsidRPr="00FF3CBC">
                    <w:rPr>
                      <w:b/>
                    </w:rPr>
                    <w:t>Standard in the planning scheme policy</w:t>
                  </w:r>
                </w:p>
              </w:tc>
            </w:tr>
            <w:tr w:rsidR="000B2F01" w:rsidRPr="001C3DC7" w14:paraId="4E2AB16E" w14:textId="77777777" w:rsidTr="0093431D">
              <w:trPr>
                <w:trHeight w:val="487"/>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3FC36535" w14:textId="77777777" w:rsidR="000B2F01" w:rsidRPr="001C3DC7" w:rsidRDefault="007B27D0" w:rsidP="00FF3CBC">
                  <w:hyperlink r:id="rId13" w:tgtFrame="_self" w:history="1">
                    <w:r w:rsidR="000B2F01" w:rsidRPr="001C3DC7">
                      <w:t>Filling and excavation code</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460E6FF4" w14:textId="77777777" w:rsidR="000B2F01" w:rsidRPr="001C3DC7" w:rsidRDefault="000B2F01" w:rsidP="00FF3CBC">
                  <w:r w:rsidRPr="001C3DC7">
                    <w:t> </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32E9CB58" w14:textId="77777777" w:rsidR="000B2F01" w:rsidRPr="001C3DC7" w:rsidRDefault="000B2F01" w:rsidP="00FF3CBC">
                  <w:r w:rsidRPr="001C3DC7">
                    <w:t> </w:t>
                  </w:r>
                </w:p>
              </w:tc>
            </w:tr>
            <w:tr w:rsidR="000B2F01" w:rsidRPr="001C3DC7" w14:paraId="7D670D90" w14:textId="77777777" w:rsidTr="0093431D">
              <w:trPr>
                <w:trHeight w:val="339"/>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6E5A738" w14:textId="77777777" w:rsidR="000B2F01" w:rsidRPr="001C3DC7" w:rsidRDefault="007B27D0" w:rsidP="00FF3CBC">
                  <w:hyperlink r:id="rId14" w:anchor="table9433a" w:tgtFrame="_self" w:history="1">
                    <w:r w:rsidR="000B2F01" w:rsidRPr="001C3DC7">
                      <w:t>Table 9.4.3.</w:t>
                    </w:r>
                    <w:proofErr w:type="gramStart"/>
                    <w:r w:rsidR="000B2F01" w:rsidRPr="001C3DC7">
                      <w:t>3.A</w:t>
                    </w:r>
                    <w:proofErr w:type="gramEnd"/>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434CFC84" w14:textId="77777777" w:rsidR="000B2F01" w:rsidRPr="001C3DC7" w:rsidRDefault="000B2F01" w:rsidP="00FF3CBC">
                  <w:r w:rsidRPr="001C3DC7">
                    <w:t>PO12 note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B802060" w14:textId="77777777" w:rsidR="000B2F01" w:rsidRPr="001C3DC7" w:rsidRDefault="000B2F01" w:rsidP="00FF3CBC">
                  <w:r w:rsidRPr="001C3DC7">
                    <w:t>All</w:t>
                  </w:r>
                </w:p>
              </w:tc>
            </w:tr>
            <w:tr w:rsidR="000B2F01" w:rsidRPr="001C3DC7" w14:paraId="51B63FA6" w14:textId="77777777" w:rsidTr="0093431D">
              <w:trPr>
                <w:trHeight w:val="272"/>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58055E7" w14:textId="77777777" w:rsidR="000B2F01" w:rsidRPr="001C3DC7" w:rsidRDefault="007B27D0" w:rsidP="00FF3CBC">
                  <w:hyperlink r:id="rId15" w:anchor="table9433a" w:tgtFrame="_self" w:history="1">
                    <w:r w:rsidR="000B2F01" w:rsidRPr="001C3DC7">
                      <w:t>Table 9.4.3.</w:t>
                    </w:r>
                    <w:proofErr w:type="gramStart"/>
                    <w:r w:rsidR="000B2F01" w:rsidRPr="001C3DC7">
                      <w:t>3.A</w:t>
                    </w:r>
                    <w:proofErr w:type="gramEnd"/>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576C8437" w14:textId="77777777" w:rsidR="000B2F01" w:rsidRPr="001C3DC7" w:rsidRDefault="000B2F01" w:rsidP="00FF3CBC">
                  <w:r w:rsidRPr="001C3DC7">
                    <w:t>AO12.2</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9191136" w14:textId="77777777" w:rsidR="000B2F01" w:rsidRPr="001C3DC7" w:rsidRDefault="000B2F01" w:rsidP="00FF3CBC">
                  <w:r w:rsidRPr="001C3DC7">
                    <w:t>All</w:t>
                  </w:r>
                </w:p>
              </w:tc>
            </w:tr>
            <w:tr w:rsidR="000B2F01" w:rsidRPr="001C3DC7" w14:paraId="1C519017" w14:textId="77777777" w:rsidTr="0093431D">
              <w:trPr>
                <w:trHeight w:val="320"/>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7B4A708" w14:textId="77777777" w:rsidR="000B2F01" w:rsidRPr="001C3DC7" w:rsidRDefault="000B2F01" w:rsidP="00FF3CBC">
                  <w:r w:rsidRPr="001C3DC7">
                    <w:t>Table 9.4.3.</w:t>
                  </w:r>
                  <w:proofErr w:type="gramStart"/>
                  <w:r w:rsidRPr="001C3DC7">
                    <w:t>3.A</w:t>
                  </w:r>
                  <w:proofErr w:type="gramEnd"/>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4878D50B" w14:textId="77777777" w:rsidR="000B2F01" w:rsidRPr="001C3DC7" w:rsidRDefault="000B2F01" w:rsidP="00FF3CBC">
                  <w:r w:rsidRPr="001C3DC7">
                    <w:t>AO12.4</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E91D97E" w14:textId="77777777" w:rsidR="000B2F01" w:rsidRPr="001C3DC7" w:rsidRDefault="000B2F01" w:rsidP="00FF3CBC">
                  <w:r w:rsidRPr="001C3DC7">
                    <w:t>All</w:t>
                  </w:r>
                </w:p>
              </w:tc>
            </w:tr>
            <w:tr w:rsidR="000B2F01" w:rsidRPr="001C3DC7" w14:paraId="7BD4B3ED" w14:textId="77777777" w:rsidTr="0093431D">
              <w:trPr>
                <w:trHeight w:val="523"/>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0011899E" w14:textId="77777777" w:rsidR="000B2F01" w:rsidRPr="001C3DC7" w:rsidRDefault="007B27D0" w:rsidP="00FF3CBC">
                  <w:hyperlink r:id="rId16" w:tgtFrame="_self" w:history="1">
                    <w:r w:rsidR="000B2F01" w:rsidRPr="001C3DC7">
                      <w:t>Landscape work code</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3BD91BE9" w14:textId="77777777" w:rsidR="000B2F01" w:rsidRPr="001C3DC7" w:rsidRDefault="000B2F01" w:rsidP="00FF3CBC">
                  <w:r w:rsidRPr="001C3DC7">
                    <w:t> </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13108540" w14:textId="77777777" w:rsidR="000B2F01" w:rsidRPr="001C3DC7" w:rsidRDefault="000B2F01" w:rsidP="00FF3CBC">
                  <w:r w:rsidRPr="001C3DC7">
                    <w:t> </w:t>
                  </w:r>
                </w:p>
              </w:tc>
            </w:tr>
            <w:tr w:rsidR="000B2F01" w:rsidRPr="001C3DC7" w14:paraId="53056DA0" w14:textId="77777777" w:rsidTr="0093431D">
              <w:trPr>
                <w:trHeight w:val="220"/>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2A077679" w14:textId="77777777" w:rsidR="000B2F01" w:rsidRPr="001C3DC7" w:rsidRDefault="007B27D0" w:rsidP="00FF3CBC">
                  <w:hyperlink r:id="rId17"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B58BEAB" w14:textId="77777777" w:rsidR="000B2F01" w:rsidRPr="001C3DC7" w:rsidRDefault="000B2F01" w:rsidP="00FF3CBC">
                  <w:r w:rsidRPr="001C3DC7">
                    <w:t>AO4.1</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1697A79A" w14:textId="77777777" w:rsidR="000B2F01" w:rsidRPr="001C3DC7" w:rsidRDefault="000B2F01" w:rsidP="00FF3CBC">
                  <w:r w:rsidRPr="001C3DC7">
                    <w:t>All</w:t>
                  </w:r>
                </w:p>
              </w:tc>
            </w:tr>
            <w:tr w:rsidR="000B2F01" w:rsidRPr="001C3DC7" w14:paraId="141A5542" w14:textId="77777777" w:rsidTr="0093431D">
              <w:trPr>
                <w:trHeight w:val="239"/>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124B7330" w14:textId="77777777" w:rsidR="000B2F01" w:rsidRPr="001C3DC7" w:rsidRDefault="007B27D0" w:rsidP="00FF3CBC">
                  <w:hyperlink r:id="rId18"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738EA6AA" w14:textId="77777777" w:rsidR="000B2F01" w:rsidRPr="001C3DC7" w:rsidRDefault="000B2F01" w:rsidP="00FF3CBC">
                  <w:r w:rsidRPr="001C3DC7">
                    <w:t>PO8 note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hideMark/>
                </w:tcPr>
                <w:p w14:paraId="429CCABC" w14:textId="77777777" w:rsidR="000B2F01" w:rsidRPr="001C3DC7" w:rsidRDefault="000B2F01" w:rsidP="00FF3CBC">
                  <w:r w:rsidRPr="001C3DC7">
                    <w:t>All</w:t>
                  </w:r>
                </w:p>
              </w:tc>
            </w:tr>
            <w:tr w:rsidR="000B2F01" w:rsidRPr="001C3DC7" w14:paraId="0155674A" w14:textId="77777777" w:rsidTr="0093431D">
              <w:trPr>
                <w:trHeight w:val="329"/>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14578FA" w14:textId="77777777" w:rsidR="000B2F01" w:rsidRPr="001C3DC7" w:rsidRDefault="007B27D0" w:rsidP="00FF3CBC">
                  <w:hyperlink r:id="rId19"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713EEAE8" w14:textId="77777777" w:rsidR="000B2F01" w:rsidRPr="001C3DC7" w:rsidRDefault="000B2F01" w:rsidP="00FF3CBC">
                  <w:r w:rsidRPr="001C3DC7">
                    <w:t>AO8.2</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15C6A931" w14:textId="77777777" w:rsidR="000B2F01" w:rsidRPr="001C3DC7" w:rsidRDefault="000B2F01" w:rsidP="00FF3CBC">
                  <w:r w:rsidRPr="001C3DC7">
                    <w:t>All</w:t>
                  </w:r>
                </w:p>
              </w:tc>
            </w:tr>
            <w:tr w:rsidR="000B2F01" w:rsidRPr="001C3DC7" w14:paraId="51F461AC" w14:textId="77777777" w:rsidTr="0093431D">
              <w:trPr>
                <w:trHeight w:val="250"/>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446834FC" w14:textId="77777777" w:rsidR="000B2F01" w:rsidRPr="001C3DC7" w:rsidRDefault="007B27D0" w:rsidP="00FF3CBC">
                  <w:hyperlink r:id="rId20"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6CC57CBD" w14:textId="77777777" w:rsidR="000B2F01" w:rsidRPr="001C3DC7" w:rsidRDefault="000B2F01" w:rsidP="00FF3CBC">
                  <w:r w:rsidRPr="001C3DC7">
                    <w:t>PO12 note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6F4F581E" w14:textId="77777777" w:rsidR="000B2F01" w:rsidRPr="001C3DC7" w:rsidRDefault="000B2F01" w:rsidP="00FF3CBC">
                  <w:r w:rsidRPr="001C3DC7">
                    <w:t>All</w:t>
                  </w:r>
                </w:p>
              </w:tc>
            </w:tr>
            <w:tr w:rsidR="000B2F01" w:rsidRPr="001C3DC7" w14:paraId="60B0B598" w14:textId="77777777" w:rsidTr="0093431D">
              <w:trPr>
                <w:trHeight w:val="155"/>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2753D72E" w14:textId="77777777" w:rsidR="000B2F01" w:rsidRPr="001C3DC7" w:rsidRDefault="007B27D0" w:rsidP="00FF3CBC">
                  <w:hyperlink r:id="rId21"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672D56E" w14:textId="77777777" w:rsidR="000B2F01" w:rsidRPr="001C3DC7" w:rsidRDefault="000B2F01" w:rsidP="00FF3CBC">
                  <w:r w:rsidRPr="001C3DC7">
                    <w:t>AO12.2</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0E72AF03" w14:textId="77777777" w:rsidR="000B2F01" w:rsidRPr="001C3DC7" w:rsidRDefault="000B2F01" w:rsidP="00FF3CBC">
                  <w:r w:rsidRPr="001C3DC7">
                    <w:t>All</w:t>
                  </w:r>
                </w:p>
              </w:tc>
            </w:tr>
            <w:tr w:rsidR="000B2F01" w:rsidRPr="001C3DC7" w14:paraId="5E988E85" w14:textId="77777777" w:rsidTr="0093431D">
              <w:trPr>
                <w:trHeight w:val="345"/>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76336833" w14:textId="77777777" w:rsidR="000B2F01" w:rsidRPr="001C3DC7" w:rsidRDefault="007B27D0" w:rsidP="00FF3CBC">
                  <w:hyperlink r:id="rId22"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2D316085" w14:textId="77777777" w:rsidR="000B2F01" w:rsidRPr="001C3DC7" w:rsidRDefault="000B2F01" w:rsidP="00FF3CBC">
                  <w:r w:rsidRPr="001C3DC7">
                    <w:t>AO12.4</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A5088AF" w14:textId="77777777" w:rsidR="000B2F01" w:rsidRPr="001C3DC7" w:rsidRDefault="000B2F01" w:rsidP="00FF3CBC">
                  <w:r w:rsidRPr="001C3DC7">
                    <w:t>All</w:t>
                  </w:r>
                </w:p>
              </w:tc>
            </w:tr>
            <w:tr w:rsidR="000B2F01" w:rsidRPr="001C3DC7" w14:paraId="60EF3D54" w14:textId="77777777" w:rsidTr="0093431D">
              <w:trPr>
                <w:trHeight w:val="238"/>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1DA06234" w14:textId="77777777" w:rsidR="000B2F01" w:rsidRPr="001C3DC7" w:rsidRDefault="007B27D0" w:rsidP="00FF3CBC">
                  <w:hyperlink r:id="rId23"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2CE42F39" w14:textId="77777777" w:rsidR="000B2F01" w:rsidRPr="001C3DC7" w:rsidRDefault="000B2F01" w:rsidP="00FF3CBC">
                  <w:r w:rsidRPr="001C3DC7">
                    <w:t>PO13 note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48F45860" w14:textId="77777777" w:rsidR="000B2F01" w:rsidRPr="001C3DC7" w:rsidRDefault="000B2F01" w:rsidP="00FF3CBC">
                  <w:r w:rsidRPr="001C3DC7">
                    <w:t>All</w:t>
                  </w:r>
                </w:p>
              </w:tc>
            </w:tr>
            <w:tr w:rsidR="000B2F01" w:rsidRPr="001C3DC7" w14:paraId="1674B89D" w14:textId="77777777" w:rsidTr="0093431D">
              <w:trPr>
                <w:trHeight w:val="143"/>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5510B347" w14:textId="77777777" w:rsidR="000B2F01" w:rsidRPr="001C3DC7" w:rsidRDefault="007B27D0" w:rsidP="00FF3CBC">
                  <w:hyperlink r:id="rId24"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7CBA9CFB" w14:textId="77777777" w:rsidR="000B2F01" w:rsidRPr="001C3DC7" w:rsidRDefault="000B2F01" w:rsidP="00FF3CBC">
                  <w:r w:rsidRPr="001C3DC7">
                    <w:t>PO15 note</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1E25427F" w14:textId="77777777" w:rsidR="000B2F01" w:rsidRPr="001C3DC7" w:rsidRDefault="000B2F01" w:rsidP="00FF3CBC">
                  <w:r w:rsidRPr="001C3DC7">
                    <w:t>All</w:t>
                  </w:r>
                </w:p>
              </w:tc>
            </w:tr>
            <w:tr w:rsidR="000B2F01" w:rsidRPr="001C3DC7" w14:paraId="2DF065A3" w14:textId="77777777" w:rsidTr="0093431D">
              <w:trPr>
                <w:trHeight w:val="347"/>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16DB1489" w14:textId="77777777" w:rsidR="000B2F01" w:rsidRPr="001C3DC7" w:rsidRDefault="007B27D0" w:rsidP="00FF3CBC">
                  <w:hyperlink r:id="rId25"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6DAF99C4" w14:textId="77777777" w:rsidR="000B2F01" w:rsidRPr="001C3DC7" w:rsidRDefault="000B2F01" w:rsidP="00FF3CBC">
                  <w:r w:rsidRPr="001C3DC7">
                    <w:t>AO15.1</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04AAF7C8" w14:textId="77777777" w:rsidR="000B2F01" w:rsidRPr="001C3DC7" w:rsidRDefault="000B2F01" w:rsidP="00FF3CBC">
                  <w:r w:rsidRPr="001C3DC7">
                    <w:t>All</w:t>
                  </w:r>
                </w:p>
              </w:tc>
            </w:tr>
            <w:tr w:rsidR="000B2F01" w:rsidRPr="001C3DC7" w14:paraId="7BC93BF1" w14:textId="77777777" w:rsidTr="0093431D">
              <w:trPr>
                <w:trHeight w:val="382"/>
              </w:trPr>
              <w:tc>
                <w:tcPr>
                  <w:tcW w:w="1163"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7A77D79B" w14:textId="77777777" w:rsidR="000B2F01" w:rsidRPr="001C3DC7" w:rsidRDefault="007B27D0" w:rsidP="00FF3CBC">
                  <w:hyperlink r:id="rId26" w:anchor="table9453" w:tgtFrame="_self" w:history="1">
                    <w:r w:rsidR="000B2F01" w:rsidRPr="001C3DC7">
                      <w:t>Table 9.4.5.3</w:t>
                    </w:r>
                  </w:hyperlink>
                </w:p>
              </w:tc>
              <w:tc>
                <w:tcPr>
                  <w:tcW w:w="1275"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62975AC1" w14:textId="77777777" w:rsidR="000B2F01" w:rsidRPr="001C3DC7" w:rsidRDefault="000B2F01" w:rsidP="00FF3CBC">
                  <w:r w:rsidRPr="001C3DC7">
                    <w:t>AO15.2</w:t>
                  </w:r>
                </w:p>
              </w:tc>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15" w:type="dxa"/>
                    <w:left w:w="60" w:type="dxa"/>
                    <w:bottom w:w="15" w:type="dxa"/>
                    <w:right w:w="60" w:type="dxa"/>
                  </w:tcMar>
                </w:tcPr>
                <w:p w14:paraId="63818B48" w14:textId="77777777" w:rsidR="000B2F01" w:rsidRPr="001C3DC7" w:rsidRDefault="000B2F01" w:rsidP="00FF3CBC">
                  <w:r w:rsidRPr="001C3DC7">
                    <w:t>All</w:t>
                  </w:r>
                </w:p>
              </w:tc>
            </w:tr>
          </w:tbl>
          <w:p w14:paraId="720D973E" w14:textId="77777777" w:rsidR="000B2F01" w:rsidRPr="001C3DC7" w:rsidRDefault="000B2F01" w:rsidP="00FF3CBC">
            <w:pPr>
              <w:rPr>
                <w:i/>
              </w:rPr>
            </w:pPr>
            <w:r w:rsidRPr="001C3DC7">
              <w:t xml:space="preserve">’ </w:t>
            </w:r>
          </w:p>
        </w:tc>
        <w:tc>
          <w:tcPr>
            <w:tcW w:w="792" w:type="pct"/>
          </w:tcPr>
          <w:p w14:paraId="0E7007C2"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2515AD0" w14:textId="77777777" w:rsidTr="0093431D">
        <w:tc>
          <w:tcPr>
            <w:tcW w:w="249" w:type="pct"/>
            <w:shd w:val="clear" w:color="auto" w:fill="auto"/>
          </w:tcPr>
          <w:p w14:paraId="717FE984" w14:textId="77777777" w:rsidR="000B2F01" w:rsidRPr="001C3DC7" w:rsidRDefault="000B2F01" w:rsidP="00FC5E4C">
            <w:pPr>
              <w:pStyle w:val="ListParagraph"/>
              <w:numPr>
                <w:ilvl w:val="0"/>
                <w:numId w:val="49"/>
              </w:numPr>
            </w:pPr>
          </w:p>
        </w:tc>
        <w:tc>
          <w:tcPr>
            <w:tcW w:w="852" w:type="pct"/>
            <w:shd w:val="clear" w:color="auto" w:fill="auto"/>
          </w:tcPr>
          <w:p w14:paraId="532E612B" w14:textId="77777777" w:rsidR="000B2F01" w:rsidRPr="001C3DC7" w:rsidRDefault="000B2F01" w:rsidP="00FF3CBC">
            <w:r w:rsidRPr="001C3DC7">
              <w:t>SC6.17 Landscape design guidelines for water conservation planning scheme policy,</w:t>
            </w:r>
          </w:p>
          <w:p w14:paraId="35527DF9" w14:textId="77777777" w:rsidR="000B2F01" w:rsidRPr="001C3DC7" w:rsidRDefault="000B2F01" w:rsidP="00FF3CBC">
            <w:r w:rsidRPr="001C3DC7">
              <w:lastRenderedPageBreak/>
              <w:t>1 Introduction,</w:t>
            </w:r>
          </w:p>
          <w:p w14:paraId="38B77AA5" w14:textId="77777777" w:rsidR="000B2F01" w:rsidRPr="001C3DC7" w:rsidRDefault="000B2F01" w:rsidP="00FF3CBC">
            <w:r w:rsidRPr="001C3DC7">
              <w:t>1.2 Purpose,</w:t>
            </w:r>
          </w:p>
          <w:p w14:paraId="71E8E6D4" w14:textId="77777777" w:rsidR="000B2F01" w:rsidRPr="001C3DC7" w:rsidRDefault="000B2F01" w:rsidP="00FF3CBC">
            <w:r w:rsidRPr="001C3DC7">
              <w:t>(e)</w:t>
            </w:r>
          </w:p>
        </w:tc>
        <w:tc>
          <w:tcPr>
            <w:tcW w:w="1203" w:type="pct"/>
            <w:shd w:val="clear" w:color="auto" w:fill="auto"/>
          </w:tcPr>
          <w:p w14:paraId="0EEC3985" w14:textId="77777777" w:rsidR="000B2F01" w:rsidRPr="001C3DC7" w:rsidRDefault="000B2F01" w:rsidP="00FF3CBC">
            <w:pPr>
              <w:rPr>
                <w:i/>
              </w:rPr>
            </w:pPr>
            <w:r w:rsidRPr="001C3DC7">
              <w:rPr>
                <w:i/>
              </w:rPr>
              <w:lastRenderedPageBreak/>
              <w:t>after ecological values, omit:</w:t>
            </w:r>
          </w:p>
          <w:p w14:paraId="17676961" w14:textId="77777777" w:rsidR="000B2F01" w:rsidRPr="001C3DC7" w:rsidRDefault="000B2F01" w:rsidP="00FF3CBC">
            <w:r w:rsidRPr="001C3DC7">
              <w:t>‘.’</w:t>
            </w:r>
          </w:p>
        </w:tc>
        <w:tc>
          <w:tcPr>
            <w:tcW w:w="1904" w:type="pct"/>
            <w:shd w:val="clear" w:color="auto" w:fill="auto"/>
          </w:tcPr>
          <w:p w14:paraId="75425B58" w14:textId="77777777" w:rsidR="000B2F01" w:rsidRPr="001C3DC7" w:rsidRDefault="000B2F01" w:rsidP="00FF3CBC">
            <w:pPr>
              <w:rPr>
                <w:i/>
              </w:rPr>
            </w:pPr>
            <w:r w:rsidRPr="001C3DC7">
              <w:rPr>
                <w:i/>
              </w:rPr>
              <w:t>after ecological values, insert:</w:t>
            </w:r>
          </w:p>
          <w:p w14:paraId="0DB72626" w14:textId="77777777" w:rsidR="000B2F01" w:rsidRPr="001C3DC7" w:rsidRDefault="000B2F01" w:rsidP="00FF3CBC">
            <w:r w:rsidRPr="001C3DC7">
              <w:t>‘;’</w:t>
            </w:r>
          </w:p>
        </w:tc>
        <w:tc>
          <w:tcPr>
            <w:tcW w:w="792" w:type="pct"/>
          </w:tcPr>
          <w:p w14:paraId="463F37ED"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w:t>
            </w:r>
            <w:r w:rsidRPr="001C3DC7">
              <w:lastRenderedPageBreak/>
              <w:t xml:space="preserve">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4085B66" w14:textId="77777777" w:rsidTr="0093431D">
        <w:tc>
          <w:tcPr>
            <w:tcW w:w="249" w:type="pct"/>
            <w:shd w:val="clear" w:color="auto" w:fill="auto"/>
          </w:tcPr>
          <w:p w14:paraId="06159DA1" w14:textId="77777777" w:rsidR="000B2F01" w:rsidRPr="001C3DC7" w:rsidRDefault="000B2F01" w:rsidP="00FC5E4C">
            <w:pPr>
              <w:pStyle w:val="ListParagraph"/>
              <w:numPr>
                <w:ilvl w:val="0"/>
                <w:numId w:val="49"/>
              </w:numPr>
            </w:pPr>
          </w:p>
        </w:tc>
        <w:tc>
          <w:tcPr>
            <w:tcW w:w="852" w:type="pct"/>
            <w:shd w:val="clear" w:color="auto" w:fill="auto"/>
          </w:tcPr>
          <w:p w14:paraId="064CE896" w14:textId="77777777" w:rsidR="000B2F01" w:rsidRPr="001C3DC7" w:rsidRDefault="000B2F01" w:rsidP="00FF3CBC">
            <w:r w:rsidRPr="001C3DC7">
              <w:t>SC6.17 Landscape design guidelines for water conservation planning scheme policy,</w:t>
            </w:r>
          </w:p>
          <w:p w14:paraId="4F83645A" w14:textId="77777777" w:rsidR="000B2F01" w:rsidRPr="001C3DC7" w:rsidRDefault="000B2F01" w:rsidP="00FF3CBC">
            <w:r w:rsidRPr="001C3DC7">
              <w:t>1 Introduction,</w:t>
            </w:r>
          </w:p>
          <w:p w14:paraId="7EAD9F2B" w14:textId="77777777" w:rsidR="000B2F01" w:rsidRPr="001C3DC7" w:rsidRDefault="000B2F01" w:rsidP="00FF3CBC">
            <w:r w:rsidRPr="001C3DC7">
              <w:t>1.2 Purpose</w:t>
            </w:r>
          </w:p>
        </w:tc>
        <w:tc>
          <w:tcPr>
            <w:tcW w:w="1203" w:type="pct"/>
            <w:shd w:val="clear" w:color="auto" w:fill="auto"/>
          </w:tcPr>
          <w:p w14:paraId="65C0430F" w14:textId="77777777" w:rsidR="000B2F01" w:rsidRPr="001C3DC7" w:rsidRDefault="000B2F01" w:rsidP="00FF3CBC">
            <w:pPr>
              <w:rPr>
                <w:i/>
              </w:rPr>
            </w:pPr>
          </w:p>
        </w:tc>
        <w:tc>
          <w:tcPr>
            <w:tcW w:w="1904" w:type="pct"/>
            <w:shd w:val="clear" w:color="auto" w:fill="auto"/>
          </w:tcPr>
          <w:p w14:paraId="1BD97BD4" w14:textId="77777777" w:rsidR="000B2F01" w:rsidRPr="001C3DC7" w:rsidRDefault="000B2F01" w:rsidP="00FF3CBC">
            <w:pPr>
              <w:rPr>
                <w:i/>
              </w:rPr>
            </w:pPr>
            <w:r w:rsidRPr="001C3DC7">
              <w:rPr>
                <w:i/>
              </w:rPr>
              <w:t>after (e) in its entirety, insert:</w:t>
            </w:r>
          </w:p>
          <w:p w14:paraId="017044A5" w14:textId="77777777" w:rsidR="000B2F01" w:rsidRPr="001C3DC7" w:rsidRDefault="003760A7" w:rsidP="00FF3CBC">
            <w:r w:rsidRPr="001C3DC7">
              <w:t>‘</w:t>
            </w:r>
            <w:r w:rsidR="000B2F01" w:rsidRPr="001C3DC7">
              <w:t xml:space="preserve">(f) enhance functionality, performance and sustainability of landscaping areas including artificial growing </w:t>
            </w:r>
            <w:proofErr w:type="gramStart"/>
            <w:r w:rsidR="000B2F01" w:rsidRPr="001C3DC7">
              <w:t>environments;</w:t>
            </w:r>
            <w:proofErr w:type="gramEnd"/>
          </w:p>
          <w:p w14:paraId="4B060C23" w14:textId="77777777" w:rsidR="000B2F01" w:rsidRPr="001C3DC7" w:rsidRDefault="000B2F01" w:rsidP="00FF3CBC">
            <w:r w:rsidRPr="001C3DC7">
              <w:t>(g) minimise on-going maintenance of landscaping areas through effective design.’</w:t>
            </w:r>
          </w:p>
        </w:tc>
        <w:tc>
          <w:tcPr>
            <w:tcW w:w="792" w:type="pct"/>
          </w:tcPr>
          <w:p w14:paraId="420C7C46"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A2E6478" w14:textId="77777777" w:rsidTr="0093431D">
        <w:tc>
          <w:tcPr>
            <w:tcW w:w="249" w:type="pct"/>
            <w:shd w:val="clear" w:color="auto" w:fill="auto"/>
          </w:tcPr>
          <w:p w14:paraId="7FA74D50" w14:textId="77777777" w:rsidR="000B2F01" w:rsidRPr="001C3DC7" w:rsidRDefault="000B2F01" w:rsidP="00FC5E4C">
            <w:pPr>
              <w:pStyle w:val="ListParagraph"/>
              <w:numPr>
                <w:ilvl w:val="0"/>
                <w:numId w:val="49"/>
              </w:numPr>
            </w:pPr>
          </w:p>
        </w:tc>
        <w:tc>
          <w:tcPr>
            <w:tcW w:w="852" w:type="pct"/>
            <w:shd w:val="clear" w:color="auto" w:fill="auto"/>
          </w:tcPr>
          <w:p w14:paraId="504E009B" w14:textId="77777777" w:rsidR="000B2F01" w:rsidRPr="001C3DC7" w:rsidRDefault="000B2F01" w:rsidP="00FF3CBC">
            <w:r w:rsidRPr="001C3DC7">
              <w:t>SC6.17 Landscape design guidelines for water conservation planning scheme policy,</w:t>
            </w:r>
          </w:p>
          <w:p w14:paraId="5B7A0E9A" w14:textId="77777777" w:rsidR="000B2F01" w:rsidRPr="001C3DC7" w:rsidRDefault="000B2F01" w:rsidP="00FF3CBC">
            <w:r w:rsidRPr="001C3DC7">
              <w:t>1 Introduction,</w:t>
            </w:r>
          </w:p>
          <w:p w14:paraId="748F110B" w14:textId="77777777" w:rsidR="000B2F01" w:rsidRPr="001C3DC7" w:rsidRDefault="000B2F01" w:rsidP="00FF3CBC">
            <w:r w:rsidRPr="001C3DC7">
              <w:t>1.3 Terminology</w:t>
            </w:r>
          </w:p>
        </w:tc>
        <w:tc>
          <w:tcPr>
            <w:tcW w:w="1203" w:type="pct"/>
            <w:shd w:val="clear" w:color="auto" w:fill="auto"/>
          </w:tcPr>
          <w:p w14:paraId="2F8DD0CD" w14:textId="77777777" w:rsidR="000B2F01" w:rsidRPr="001C3DC7" w:rsidRDefault="000B2F01" w:rsidP="00FF3CBC">
            <w:pPr>
              <w:rPr>
                <w:i/>
              </w:rPr>
            </w:pPr>
          </w:p>
        </w:tc>
        <w:tc>
          <w:tcPr>
            <w:tcW w:w="1904" w:type="pct"/>
            <w:shd w:val="clear" w:color="auto" w:fill="auto"/>
          </w:tcPr>
          <w:p w14:paraId="6E902169" w14:textId="77777777" w:rsidR="000B2F01" w:rsidRPr="001C3DC7" w:rsidRDefault="000B2F01" w:rsidP="00FF3CBC">
            <w:pPr>
              <w:rPr>
                <w:i/>
              </w:rPr>
            </w:pPr>
            <w:r w:rsidRPr="001C3DC7">
              <w:rPr>
                <w:i/>
              </w:rPr>
              <w:t xml:space="preserve">after the following </w:t>
            </w:r>
            <w:proofErr w:type="gramStart"/>
            <w:r w:rsidRPr="001C3DC7">
              <w:rPr>
                <w:i/>
              </w:rPr>
              <w:t>meaning:,</w:t>
            </w:r>
            <w:proofErr w:type="gramEnd"/>
            <w:r w:rsidRPr="001C3DC7">
              <w:rPr>
                <w:i/>
              </w:rPr>
              <w:t xml:space="preserve"> insert: </w:t>
            </w:r>
          </w:p>
          <w:p w14:paraId="2A5EAA4A" w14:textId="77777777" w:rsidR="000B2F01" w:rsidRPr="001C3DC7" w:rsidRDefault="000B2F01" w:rsidP="00FF3CBC">
            <w:r w:rsidRPr="001C3DC7">
              <w:t>‘</w:t>
            </w:r>
            <w:proofErr w:type="gramStart"/>
            <w:r w:rsidRPr="001C3DC7">
              <w:t>artificial</w:t>
            </w:r>
            <w:proofErr w:type="gramEnd"/>
            <w:r w:rsidRPr="001C3DC7">
              <w:t xml:space="preserve"> growing environment: is the environment in which vegetation does not have access to natural ground. This may include green roofs, green walls, green facades and terrace planters.’</w:t>
            </w:r>
          </w:p>
        </w:tc>
        <w:tc>
          <w:tcPr>
            <w:tcW w:w="792" w:type="pct"/>
          </w:tcPr>
          <w:p w14:paraId="0CB79727"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w:t>
            </w:r>
            <w:r w:rsidRPr="001C3DC7">
              <w:lastRenderedPageBreak/>
              <w:t>and aesthetic outcomes required for the development over the long term.</w:t>
            </w:r>
          </w:p>
        </w:tc>
      </w:tr>
      <w:tr w:rsidR="000B2F01" w:rsidRPr="001C3DC7" w14:paraId="4759C5BF" w14:textId="77777777" w:rsidTr="0093431D">
        <w:tc>
          <w:tcPr>
            <w:tcW w:w="249" w:type="pct"/>
            <w:shd w:val="clear" w:color="auto" w:fill="auto"/>
          </w:tcPr>
          <w:p w14:paraId="60D13D5D" w14:textId="77777777" w:rsidR="000B2F01" w:rsidRPr="001C3DC7" w:rsidRDefault="000B2F01" w:rsidP="00FC5E4C">
            <w:pPr>
              <w:pStyle w:val="ListParagraph"/>
              <w:numPr>
                <w:ilvl w:val="0"/>
                <w:numId w:val="49"/>
              </w:numPr>
            </w:pPr>
          </w:p>
        </w:tc>
        <w:tc>
          <w:tcPr>
            <w:tcW w:w="852" w:type="pct"/>
            <w:shd w:val="clear" w:color="auto" w:fill="auto"/>
          </w:tcPr>
          <w:p w14:paraId="562BF6AB" w14:textId="77777777" w:rsidR="000B2F01" w:rsidRPr="001C3DC7" w:rsidRDefault="000B2F01" w:rsidP="00FF3CBC">
            <w:r w:rsidRPr="001C3DC7">
              <w:t>SC6.17 Landscape design guidelines for water conservation planning scheme policy,</w:t>
            </w:r>
          </w:p>
          <w:p w14:paraId="6FA2EED0" w14:textId="77777777" w:rsidR="000B2F01" w:rsidRPr="001C3DC7" w:rsidRDefault="000B2F01" w:rsidP="00FF3CBC">
            <w:r w:rsidRPr="001C3DC7">
              <w:t>1 Introduction,</w:t>
            </w:r>
          </w:p>
          <w:p w14:paraId="58B08298" w14:textId="77777777" w:rsidR="000B2F01" w:rsidRPr="001C3DC7" w:rsidRDefault="000B2F01" w:rsidP="00FF3CBC">
            <w:r w:rsidRPr="001C3DC7">
              <w:t>1.3 Terminology</w:t>
            </w:r>
          </w:p>
        </w:tc>
        <w:tc>
          <w:tcPr>
            <w:tcW w:w="1203" w:type="pct"/>
            <w:shd w:val="clear" w:color="auto" w:fill="auto"/>
          </w:tcPr>
          <w:p w14:paraId="068EE3C1" w14:textId="77777777" w:rsidR="000B2F01" w:rsidRPr="001C3DC7" w:rsidRDefault="000B2F01" w:rsidP="00FF3CBC">
            <w:pPr>
              <w:rPr>
                <w:i/>
              </w:rPr>
            </w:pPr>
          </w:p>
        </w:tc>
        <w:tc>
          <w:tcPr>
            <w:tcW w:w="1904" w:type="pct"/>
            <w:shd w:val="clear" w:color="auto" w:fill="auto"/>
          </w:tcPr>
          <w:p w14:paraId="32C4111F" w14:textId="77777777" w:rsidR="000B2F01" w:rsidRPr="001C3DC7" w:rsidRDefault="000B2F01" w:rsidP="00FF3CBC">
            <w:pPr>
              <w:rPr>
                <w:i/>
              </w:rPr>
            </w:pPr>
            <w:r w:rsidRPr="001C3DC7">
              <w:rPr>
                <w:i/>
              </w:rPr>
              <w:t>after artificial growing environments in its entirety, insert:</w:t>
            </w:r>
          </w:p>
          <w:p w14:paraId="26D199F8" w14:textId="77777777" w:rsidR="000B2F01" w:rsidRPr="001C3DC7" w:rsidRDefault="000B2F01" w:rsidP="00FF3CBC">
            <w:r w:rsidRPr="001C3DC7">
              <w:t>‘</w:t>
            </w:r>
            <w:proofErr w:type="gramStart"/>
            <w:r w:rsidRPr="001C3DC7">
              <w:t>dead</w:t>
            </w:r>
            <w:proofErr w:type="gramEnd"/>
            <w:r w:rsidRPr="001C3DC7">
              <w:t xml:space="preserve"> loads: includes loads that are relatively constant over time, including the weight of the structure itself, and immovable fixtures, as load directly applied through the weight of an element. Combining the weight of all components of the system is required to understand total dead load.’</w:t>
            </w:r>
          </w:p>
        </w:tc>
        <w:tc>
          <w:tcPr>
            <w:tcW w:w="792" w:type="pct"/>
          </w:tcPr>
          <w:p w14:paraId="520C926A"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309B4DA2" w14:textId="77777777" w:rsidTr="0093431D">
        <w:tc>
          <w:tcPr>
            <w:tcW w:w="249" w:type="pct"/>
            <w:shd w:val="clear" w:color="auto" w:fill="auto"/>
          </w:tcPr>
          <w:p w14:paraId="5A04170A" w14:textId="77777777" w:rsidR="000B2F01" w:rsidRPr="001C3DC7" w:rsidRDefault="000B2F01" w:rsidP="00FC5E4C">
            <w:pPr>
              <w:pStyle w:val="ListParagraph"/>
              <w:numPr>
                <w:ilvl w:val="0"/>
                <w:numId w:val="49"/>
              </w:numPr>
            </w:pPr>
          </w:p>
        </w:tc>
        <w:tc>
          <w:tcPr>
            <w:tcW w:w="852" w:type="pct"/>
            <w:shd w:val="clear" w:color="auto" w:fill="auto"/>
          </w:tcPr>
          <w:p w14:paraId="69F4AEA0" w14:textId="77777777" w:rsidR="000B2F01" w:rsidRPr="001C3DC7" w:rsidRDefault="000B2F01" w:rsidP="00FF3CBC">
            <w:r w:rsidRPr="001C3DC7">
              <w:t>SC6.17 Landscape design guidelines for water conservation planning scheme policy,</w:t>
            </w:r>
          </w:p>
          <w:p w14:paraId="6ADC21B7" w14:textId="77777777" w:rsidR="000B2F01" w:rsidRPr="001C3DC7" w:rsidRDefault="000B2F01" w:rsidP="00FF3CBC">
            <w:r w:rsidRPr="001C3DC7">
              <w:t>1 Introduction,</w:t>
            </w:r>
          </w:p>
          <w:p w14:paraId="1A065169" w14:textId="77777777" w:rsidR="000B2F01" w:rsidRPr="001C3DC7" w:rsidRDefault="000B2F01" w:rsidP="00FF3CBC">
            <w:r w:rsidRPr="001C3DC7">
              <w:t>1.3 Terminology</w:t>
            </w:r>
          </w:p>
        </w:tc>
        <w:tc>
          <w:tcPr>
            <w:tcW w:w="1203" w:type="pct"/>
            <w:shd w:val="clear" w:color="auto" w:fill="auto"/>
          </w:tcPr>
          <w:p w14:paraId="7F6DDA38" w14:textId="77777777" w:rsidR="000B2F01" w:rsidRPr="001C3DC7" w:rsidRDefault="000B2F01" w:rsidP="00FF3CBC">
            <w:pPr>
              <w:rPr>
                <w:i/>
              </w:rPr>
            </w:pPr>
          </w:p>
        </w:tc>
        <w:tc>
          <w:tcPr>
            <w:tcW w:w="1904" w:type="pct"/>
            <w:shd w:val="clear" w:color="auto" w:fill="auto"/>
          </w:tcPr>
          <w:p w14:paraId="34599593" w14:textId="77777777" w:rsidR="000B2F01" w:rsidRPr="001C3DC7" w:rsidRDefault="000B2F01" w:rsidP="00FF3CBC">
            <w:pPr>
              <w:rPr>
                <w:i/>
              </w:rPr>
            </w:pPr>
            <w:r w:rsidRPr="001C3DC7">
              <w:rPr>
                <w:i/>
              </w:rPr>
              <w:t>after evapotranspiration in its entirety, insert:</w:t>
            </w:r>
          </w:p>
          <w:p w14:paraId="6BCBEC5C" w14:textId="77777777" w:rsidR="000B2F01" w:rsidRPr="001C3DC7" w:rsidRDefault="000B2F01" w:rsidP="00FF3CBC">
            <w:r w:rsidRPr="001C3DC7">
              <w:t>‘</w:t>
            </w:r>
            <w:proofErr w:type="gramStart"/>
            <w:r w:rsidRPr="001C3DC7">
              <w:t>extensive</w:t>
            </w:r>
            <w:proofErr w:type="gramEnd"/>
            <w:r w:rsidRPr="001C3DC7">
              <w:t xml:space="preserve"> green roof: planting on the rooftop of a building or structure comprising lightweight shallow specialist substrates or growing media less than 200mm deep in profile that requires specialised design and construction. Typically planted with lower water demand ground covers, grasses and succulent species.’</w:t>
            </w:r>
          </w:p>
        </w:tc>
        <w:tc>
          <w:tcPr>
            <w:tcW w:w="792" w:type="pct"/>
          </w:tcPr>
          <w:p w14:paraId="09377BF6"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1617B89F" w14:textId="77777777" w:rsidTr="0093431D">
        <w:tc>
          <w:tcPr>
            <w:tcW w:w="249" w:type="pct"/>
            <w:shd w:val="clear" w:color="auto" w:fill="auto"/>
          </w:tcPr>
          <w:p w14:paraId="50FDFB58" w14:textId="77777777" w:rsidR="000B2F01" w:rsidRPr="001C3DC7" w:rsidRDefault="000B2F01" w:rsidP="00FC5E4C">
            <w:pPr>
              <w:pStyle w:val="ListParagraph"/>
              <w:numPr>
                <w:ilvl w:val="0"/>
                <w:numId w:val="49"/>
              </w:numPr>
            </w:pPr>
          </w:p>
        </w:tc>
        <w:tc>
          <w:tcPr>
            <w:tcW w:w="852" w:type="pct"/>
            <w:shd w:val="clear" w:color="auto" w:fill="auto"/>
          </w:tcPr>
          <w:p w14:paraId="3AA0415A" w14:textId="77777777" w:rsidR="000B2F01" w:rsidRPr="001C3DC7" w:rsidRDefault="000B2F01" w:rsidP="00FF3CBC">
            <w:r w:rsidRPr="001C3DC7">
              <w:t xml:space="preserve">SC6.17 Landscape design guidelines for water </w:t>
            </w:r>
            <w:r w:rsidRPr="001C3DC7">
              <w:lastRenderedPageBreak/>
              <w:t>conservation planning scheme policy,</w:t>
            </w:r>
          </w:p>
          <w:p w14:paraId="30F7E021" w14:textId="77777777" w:rsidR="000B2F01" w:rsidRPr="001C3DC7" w:rsidRDefault="000B2F01" w:rsidP="00FF3CBC">
            <w:r w:rsidRPr="001C3DC7">
              <w:t>1 Introduction,</w:t>
            </w:r>
          </w:p>
          <w:p w14:paraId="305E21F0" w14:textId="77777777" w:rsidR="000B2F01" w:rsidRPr="001C3DC7" w:rsidRDefault="000B2F01" w:rsidP="00FF3CBC">
            <w:r w:rsidRPr="001C3DC7">
              <w:t>1.3 Terminology</w:t>
            </w:r>
          </w:p>
        </w:tc>
        <w:tc>
          <w:tcPr>
            <w:tcW w:w="1203" w:type="pct"/>
            <w:shd w:val="clear" w:color="auto" w:fill="auto"/>
          </w:tcPr>
          <w:p w14:paraId="2648C6C3" w14:textId="77777777" w:rsidR="000B2F01" w:rsidRPr="001C3DC7" w:rsidRDefault="000B2F01" w:rsidP="00FF3CBC">
            <w:pPr>
              <w:rPr>
                <w:i/>
              </w:rPr>
            </w:pPr>
          </w:p>
        </w:tc>
        <w:tc>
          <w:tcPr>
            <w:tcW w:w="1904" w:type="pct"/>
            <w:shd w:val="clear" w:color="auto" w:fill="auto"/>
          </w:tcPr>
          <w:p w14:paraId="50FDE0C2" w14:textId="77777777" w:rsidR="000B2F01" w:rsidRPr="001C3DC7" w:rsidRDefault="000B2F01" w:rsidP="00FF3CBC">
            <w:pPr>
              <w:rPr>
                <w:i/>
              </w:rPr>
            </w:pPr>
            <w:r w:rsidRPr="001C3DC7">
              <w:rPr>
                <w:i/>
              </w:rPr>
              <w:t>after field capacity in its entirety, insert:</w:t>
            </w:r>
          </w:p>
          <w:p w14:paraId="36A45BFA" w14:textId="77777777" w:rsidR="000B2F01" w:rsidRPr="001C3DC7" w:rsidRDefault="000B2F01" w:rsidP="00FF3CBC">
            <w:r w:rsidRPr="001C3DC7">
              <w:t>‘</w:t>
            </w:r>
            <w:proofErr w:type="gramStart"/>
            <w:r w:rsidRPr="001C3DC7">
              <w:t>green</w:t>
            </w:r>
            <w:proofErr w:type="gramEnd"/>
            <w:r w:rsidRPr="001C3DC7">
              <w:t xml:space="preserve"> facade: building or structure elevations that are designed with supporting systems (typically trellises) for vines, climbers </w:t>
            </w:r>
            <w:r w:rsidRPr="001C3DC7">
              <w:lastRenderedPageBreak/>
              <w:t>and scrambling plant species that are grown in natural ground or artificial growing environments integrated into the built form at various levels.’</w:t>
            </w:r>
          </w:p>
        </w:tc>
        <w:tc>
          <w:tcPr>
            <w:tcW w:w="792" w:type="pct"/>
          </w:tcPr>
          <w:p w14:paraId="5A695611"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w:t>
            </w:r>
            <w:r w:rsidRPr="001C3DC7">
              <w:lastRenderedPageBreak/>
              <w:t xml:space="preserve">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954715D" w14:textId="77777777" w:rsidTr="0093431D">
        <w:tc>
          <w:tcPr>
            <w:tcW w:w="249" w:type="pct"/>
            <w:shd w:val="clear" w:color="auto" w:fill="auto"/>
          </w:tcPr>
          <w:p w14:paraId="27127B90" w14:textId="77777777" w:rsidR="000B2F01" w:rsidRPr="001C3DC7" w:rsidRDefault="000B2F01" w:rsidP="00FC5E4C">
            <w:pPr>
              <w:pStyle w:val="ListParagraph"/>
              <w:numPr>
                <w:ilvl w:val="0"/>
                <w:numId w:val="49"/>
              </w:numPr>
            </w:pPr>
          </w:p>
        </w:tc>
        <w:tc>
          <w:tcPr>
            <w:tcW w:w="852" w:type="pct"/>
            <w:shd w:val="clear" w:color="auto" w:fill="auto"/>
          </w:tcPr>
          <w:p w14:paraId="0B1B07F3" w14:textId="77777777" w:rsidR="000B2F01" w:rsidRPr="001C3DC7" w:rsidRDefault="000B2F01" w:rsidP="00FF3CBC">
            <w:r w:rsidRPr="001C3DC7">
              <w:t>SC6.17 Landscape design guidelines for water conservation planning scheme policy,</w:t>
            </w:r>
          </w:p>
          <w:p w14:paraId="270CB771" w14:textId="77777777" w:rsidR="000B2F01" w:rsidRPr="001C3DC7" w:rsidRDefault="000B2F01" w:rsidP="00FF3CBC">
            <w:r w:rsidRPr="001C3DC7">
              <w:t>1 Introduction,</w:t>
            </w:r>
          </w:p>
          <w:p w14:paraId="2DE62C70" w14:textId="77777777" w:rsidR="000B2F01" w:rsidRPr="001C3DC7" w:rsidRDefault="000B2F01" w:rsidP="00FF3CBC">
            <w:r w:rsidRPr="001C3DC7">
              <w:t>1.3 Terminology</w:t>
            </w:r>
          </w:p>
        </w:tc>
        <w:tc>
          <w:tcPr>
            <w:tcW w:w="1203" w:type="pct"/>
            <w:shd w:val="clear" w:color="auto" w:fill="auto"/>
          </w:tcPr>
          <w:p w14:paraId="72439BFA" w14:textId="77777777" w:rsidR="000B2F01" w:rsidRPr="001C3DC7" w:rsidRDefault="000B2F01" w:rsidP="00FF3CBC">
            <w:pPr>
              <w:rPr>
                <w:i/>
              </w:rPr>
            </w:pPr>
          </w:p>
        </w:tc>
        <w:tc>
          <w:tcPr>
            <w:tcW w:w="1904" w:type="pct"/>
            <w:shd w:val="clear" w:color="auto" w:fill="auto"/>
          </w:tcPr>
          <w:p w14:paraId="26C3B71D" w14:textId="77777777" w:rsidR="000B2F01" w:rsidRPr="001C3DC7" w:rsidRDefault="000B2F01" w:rsidP="00FF3CBC">
            <w:pPr>
              <w:rPr>
                <w:i/>
              </w:rPr>
            </w:pPr>
            <w:r w:rsidRPr="001C3DC7">
              <w:rPr>
                <w:i/>
              </w:rPr>
              <w:t>after green facade in its entirety, insert:</w:t>
            </w:r>
          </w:p>
          <w:p w14:paraId="3D549F96" w14:textId="77777777" w:rsidR="000B2F01" w:rsidRPr="001C3DC7" w:rsidRDefault="000B2F01" w:rsidP="00FF3CBC">
            <w:r w:rsidRPr="001C3DC7">
              <w:t>‘</w:t>
            </w:r>
            <w:proofErr w:type="gramStart"/>
            <w:r w:rsidRPr="001C3DC7">
              <w:t>green</w:t>
            </w:r>
            <w:proofErr w:type="gramEnd"/>
            <w:r w:rsidRPr="001C3DC7">
              <w:t xml:space="preserve"> wall: vertical planting that incorporates dense multiple individual plantings, growing media, support and containment substrates, irrigation, drainage and structure into a single system.’</w:t>
            </w:r>
          </w:p>
        </w:tc>
        <w:tc>
          <w:tcPr>
            <w:tcW w:w="792" w:type="pct"/>
          </w:tcPr>
          <w:p w14:paraId="727B2557"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524CF9F0" w14:textId="77777777" w:rsidTr="0093431D">
        <w:tc>
          <w:tcPr>
            <w:tcW w:w="249" w:type="pct"/>
            <w:shd w:val="clear" w:color="auto" w:fill="auto"/>
          </w:tcPr>
          <w:p w14:paraId="378DF93E" w14:textId="77777777" w:rsidR="000B2F01" w:rsidRPr="001C3DC7" w:rsidRDefault="000B2F01" w:rsidP="00FC5E4C">
            <w:pPr>
              <w:pStyle w:val="ListParagraph"/>
              <w:numPr>
                <w:ilvl w:val="0"/>
                <w:numId w:val="49"/>
              </w:numPr>
            </w:pPr>
          </w:p>
        </w:tc>
        <w:tc>
          <w:tcPr>
            <w:tcW w:w="852" w:type="pct"/>
            <w:shd w:val="clear" w:color="auto" w:fill="auto"/>
          </w:tcPr>
          <w:p w14:paraId="5C9F8E1F" w14:textId="77777777" w:rsidR="000B2F01" w:rsidRPr="001C3DC7" w:rsidRDefault="000B2F01" w:rsidP="00FF3CBC">
            <w:r w:rsidRPr="001C3DC7">
              <w:t>SC6.17 Landscape design guidelines for water conservation planning scheme policy,</w:t>
            </w:r>
          </w:p>
          <w:p w14:paraId="701C29DA" w14:textId="77777777" w:rsidR="000B2F01" w:rsidRPr="001C3DC7" w:rsidRDefault="000B2F01" w:rsidP="00FF3CBC">
            <w:r w:rsidRPr="001C3DC7">
              <w:t>1 Introduction,</w:t>
            </w:r>
          </w:p>
          <w:p w14:paraId="037E944C" w14:textId="77777777" w:rsidR="000B2F01" w:rsidRPr="001C3DC7" w:rsidRDefault="000B2F01" w:rsidP="00FF3CBC">
            <w:r w:rsidRPr="001C3DC7">
              <w:t>1.3 Terminology</w:t>
            </w:r>
          </w:p>
        </w:tc>
        <w:tc>
          <w:tcPr>
            <w:tcW w:w="1203" w:type="pct"/>
            <w:shd w:val="clear" w:color="auto" w:fill="auto"/>
          </w:tcPr>
          <w:p w14:paraId="2A0BE414" w14:textId="77777777" w:rsidR="000B2F01" w:rsidRPr="001C3DC7" w:rsidRDefault="000B2F01" w:rsidP="00FF3CBC">
            <w:pPr>
              <w:rPr>
                <w:i/>
              </w:rPr>
            </w:pPr>
          </w:p>
        </w:tc>
        <w:tc>
          <w:tcPr>
            <w:tcW w:w="1904" w:type="pct"/>
            <w:shd w:val="clear" w:color="auto" w:fill="auto"/>
          </w:tcPr>
          <w:p w14:paraId="25399D26" w14:textId="77777777" w:rsidR="000B2F01" w:rsidRPr="001C3DC7" w:rsidRDefault="000B2F01" w:rsidP="00FF3CBC">
            <w:pPr>
              <w:rPr>
                <w:i/>
              </w:rPr>
            </w:pPr>
            <w:r w:rsidRPr="001C3DC7">
              <w:rPr>
                <w:i/>
              </w:rPr>
              <w:t>after green wall in its entirety, insert:</w:t>
            </w:r>
          </w:p>
          <w:p w14:paraId="2E4E7207" w14:textId="77777777" w:rsidR="000B2F01" w:rsidRPr="001C3DC7" w:rsidRDefault="000B2F01" w:rsidP="00FF3CBC">
            <w:r w:rsidRPr="001C3DC7">
              <w:t>‘</w:t>
            </w:r>
            <w:proofErr w:type="gramStart"/>
            <w:r w:rsidRPr="001C3DC7">
              <w:t>growing</w:t>
            </w:r>
            <w:proofErr w:type="gramEnd"/>
            <w:r w:rsidRPr="001C3DC7">
              <w:t xml:space="preserve"> media: is the material in which plants grow. Growing media may also be known as grow media, substrate or soil.’</w:t>
            </w:r>
          </w:p>
        </w:tc>
        <w:tc>
          <w:tcPr>
            <w:tcW w:w="792" w:type="pct"/>
          </w:tcPr>
          <w:p w14:paraId="12794B5D"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w:t>
            </w:r>
            <w:r w:rsidRPr="001C3DC7">
              <w:lastRenderedPageBreak/>
              <w:t>landscape work achieves the intended functional and aesthetic outcomes required for the development over the long term.</w:t>
            </w:r>
          </w:p>
        </w:tc>
      </w:tr>
      <w:tr w:rsidR="000B2F01" w:rsidRPr="001C3DC7" w14:paraId="60F2C06C" w14:textId="77777777" w:rsidTr="0093431D">
        <w:tc>
          <w:tcPr>
            <w:tcW w:w="249" w:type="pct"/>
            <w:shd w:val="clear" w:color="auto" w:fill="auto"/>
          </w:tcPr>
          <w:p w14:paraId="6E1D4D24" w14:textId="77777777" w:rsidR="000B2F01" w:rsidRPr="001C3DC7" w:rsidRDefault="000B2F01" w:rsidP="00FC5E4C">
            <w:pPr>
              <w:pStyle w:val="ListParagraph"/>
              <w:numPr>
                <w:ilvl w:val="0"/>
                <w:numId w:val="49"/>
              </w:numPr>
            </w:pPr>
          </w:p>
        </w:tc>
        <w:tc>
          <w:tcPr>
            <w:tcW w:w="852" w:type="pct"/>
            <w:shd w:val="clear" w:color="auto" w:fill="auto"/>
          </w:tcPr>
          <w:p w14:paraId="75255FED" w14:textId="77777777" w:rsidR="000B2F01" w:rsidRPr="001C3DC7" w:rsidRDefault="000B2F01" w:rsidP="00FF3CBC">
            <w:r w:rsidRPr="001C3DC7">
              <w:t>SC6.17 Landscape design guidelines for water conservation planning scheme policy,</w:t>
            </w:r>
          </w:p>
          <w:p w14:paraId="35DDFF0F" w14:textId="77777777" w:rsidR="000B2F01" w:rsidRPr="001C3DC7" w:rsidRDefault="000B2F01" w:rsidP="00FF3CBC">
            <w:r w:rsidRPr="001C3DC7">
              <w:t>1 Introduction,</w:t>
            </w:r>
          </w:p>
          <w:p w14:paraId="208EB4F3" w14:textId="77777777" w:rsidR="000B2F01" w:rsidRPr="001C3DC7" w:rsidRDefault="000B2F01" w:rsidP="00FF3CBC">
            <w:r w:rsidRPr="001C3DC7">
              <w:t>1.3 Terminology</w:t>
            </w:r>
          </w:p>
        </w:tc>
        <w:tc>
          <w:tcPr>
            <w:tcW w:w="1203" w:type="pct"/>
            <w:shd w:val="clear" w:color="auto" w:fill="auto"/>
          </w:tcPr>
          <w:p w14:paraId="1DC0813B" w14:textId="77777777" w:rsidR="000B2F01" w:rsidRPr="001C3DC7" w:rsidRDefault="000B2F01" w:rsidP="00FF3CBC">
            <w:pPr>
              <w:rPr>
                <w:i/>
              </w:rPr>
            </w:pPr>
          </w:p>
        </w:tc>
        <w:tc>
          <w:tcPr>
            <w:tcW w:w="1904" w:type="pct"/>
            <w:shd w:val="clear" w:color="auto" w:fill="auto"/>
          </w:tcPr>
          <w:p w14:paraId="7D2A7BB0" w14:textId="77777777" w:rsidR="000B2F01" w:rsidRPr="001C3DC7" w:rsidRDefault="000B2F01" w:rsidP="00FF3CBC">
            <w:pPr>
              <w:rPr>
                <w:i/>
              </w:rPr>
            </w:pPr>
            <w:r w:rsidRPr="001C3DC7">
              <w:rPr>
                <w:i/>
              </w:rPr>
              <w:t>after infiltration rate in its entirety, insert:</w:t>
            </w:r>
          </w:p>
          <w:p w14:paraId="61D8052C" w14:textId="77777777" w:rsidR="000B2F01" w:rsidRPr="001C3DC7" w:rsidRDefault="000B2F01" w:rsidP="00FF3CBC">
            <w:r w:rsidRPr="001C3DC7">
              <w:t>‘</w:t>
            </w:r>
            <w:proofErr w:type="gramStart"/>
            <w:r w:rsidRPr="001C3DC7">
              <w:t>intensive</w:t>
            </w:r>
            <w:proofErr w:type="gramEnd"/>
            <w:r w:rsidRPr="001C3DC7">
              <w:t xml:space="preserve"> green roof: planting on the rooftop of a building or structure comprising soil-based vegetation with depths greater than 200mm that support a wider variety of vegetation and planting species and sizes including shrubs and trees.’</w:t>
            </w:r>
          </w:p>
        </w:tc>
        <w:tc>
          <w:tcPr>
            <w:tcW w:w="792" w:type="pct"/>
          </w:tcPr>
          <w:p w14:paraId="374B5B1A"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2AC2A150" w14:textId="77777777" w:rsidTr="0093431D">
        <w:tc>
          <w:tcPr>
            <w:tcW w:w="249" w:type="pct"/>
            <w:shd w:val="clear" w:color="auto" w:fill="auto"/>
          </w:tcPr>
          <w:p w14:paraId="5BCCD01E" w14:textId="77777777" w:rsidR="000B2F01" w:rsidRPr="001C3DC7" w:rsidRDefault="000B2F01" w:rsidP="00FC5E4C">
            <w:pPr>
              <w:pStyle w:val="ListParagraph"/>
              <w:numPr>
                <w:ilvl w:val="0"/>
                <w:numId w:val="49"/>
              </w:numPr>
            </w:pPr>
          </w:p>
        </w:tc>
        <w:tc>
          <w:tcPr>
            <w:tcW w:w="852" w:type="pct"/>
            <w:shd w:val="clear" w:color="auto" w:fill="auto"/>
          </w:tcPr>
          <w:p w14:paraId="5B58E36B" w14:textId="77777777" w:rsidR="000B2F01" w:rsidRPr="001C3DC7" w:rsidRDefault="000B2F01" w:rsidP="00FF3CBC">
            <w:r w:rsidRPr="001C3DC7">
              <w:t>SC6.17 Landscape design guidelines for water conservation planning scheme policy,</w:t>
            </w:r>
          </w:p>
          <w:p w14:paraId="7C195583" w14:textId="77777777" w:rsidR="000B2F01" w:rsidRPr="001C3DC7" w:rsidRDefault="000B2F01" w:rsidP="00FF3CBC">
            <w:r w:rsidRPr="001C3DC7">
              <w:t>1 Introduction,</w:t>
            </w:r>
          </w:p>
          <w:p w14:paraId="72F27407" w14:textId="77777777" w:rsidR="000B2F01" w:rsidRPr="001C3DC7" w:rsidRDefault="000B2F01" w:rsidP="00FF3CBC">
            <w:r w:rsidRPr="001C3DC7">
              <w:t>1.3 Terminology</w:t>
            </w:r>
          </w:p>
        </w:tc>
        <w:tc>
          <w:tcPr>
            <w:tcW w:w="1203" w:type="pct"/>
            <w:shd w:val="clear" w:color="auto" w:fill="auto"/>
          </w:tcPr>
          <w:p w14:paraId="5A5A310B" w14:textId="77777777" w:rsidR="000B2F01" w:rsidRPr="001C3DC7" w:rsidRDefault="000B2F01" w:rsidP="00FF3CBC">
            <w:pPr>
              <w:rPr>
                <w:i/>
              </w:rPr>
            </w:pPr>
          </w:p>
        </w:tc>
        <w:tc>
          <w:tcPr>
            <w:tcW w:w="1904" w:type="pct"/>
            <w:shd w:val="clear" w:color="auto" w:fill="auto"/>
          </w:tcPr>
          <w:p w14:paraId="5118609E" w14:textId="77777777" w:rsidR="000B2F01" w:rsidRPr="001C3DC7" w:rsidRDefault="000B2F01" w:rsidP="00FF3CBC">
            <w:pPr>
              <w:rPr>
                <w:i/>
              </w:rPr>
            </w:pPr>
            <w:r w:rsidRPr="001C3DC7">
              <w:rPr>
                <w:i/>
              </w:rPr>
              <w:t>after irrigation efficiency in its entirety, insert:</w:t>
            </w:r>
          </w:p>
          <w:p w14:paraId="2F3F5D46" w14:textId="77777777" w:rsidR="000B2F01" w:rsidRPr="001C3DC7" w:rsidRDefault="000B2F01" w:rsidP="00FF3CBC">
            <w:r w:rsidRPr="001C3DC7">
              <w:t>‘</w:t>
            </w:r>
            <w:proofErr w:type="gramStart"/>
            <w:r w:rsidRPr="001C3DC7">
              <w:t>live</w:t>
            </w:r>
            <w:proofErr w:type="gramEnd"/>
            <w:r w:rsidRPr="001C3DC7">
              <w:t xml:space="preserve"> loads: are temporary, of short duration or a moving load. These loads may involve considerations such as impact, momentum, vibration, slosh dynamics of fluids and material fatigue.’</w:t>
            </w:r>
          </w:p>
        </w:tc>
        <w:tc>
          <w:tcPr>
            <w:tcW w:w="792" w:type="pct"/>
          </w:tcPr>
          <w:p w14:paraId="2CEA1209"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FDF8E32" w14:textId="77777777" w:rsidTr="00EC348B">
        <w:tc>
          <w:tcPr>
            <w:tcW w:w="249" w:type="pct"/>
            <w:shd w:val="clear" w:color="auto" w:fill="auto"/>
          </w:tcPr>
          <w:p w14:paraId="07B33CD4" w14:textId="77777777" w:rsidR="000B2F01" w:rsidRPr="001C3DC7" w:rsidRDefault="000B2F01" w:rsidP="00FC5E4C">
            <w:pPr>
              <w:pStyle w:val="ListParagraph"/>
              <w:numPr>
                <w:ilvl w:val="0"/>
                <w:numId w:val="49"/>
              </w:numPr>
            </w:pPr>
          </w:p>
        </w:tc>
        <w:tc>
          <w:tcPr>
            <w:tcW w:w="852" w:type="pct"/>
            <w:shd w:val="clear" w:color="auto" w:fill="auto"/>
          </w:tcPr>
          <w:p w14:paraId="02313E6D" w14:textId="77777777" w:rsidR="000B2F01" w:rsidRPr="001C3DC7" w:rsidRDefault="000B2F01" w:rsidP="00FF3CBC">
            <w:r w:rsidRPr="001C3DC7">
              <w:t>SC6.17 Landscape design guidelines for water conservation planning scheme policy,</w:t>
            </w:r>
          </w:p>
          <w:p w14:paraId="363491EC" w14:textId="77777777" w:rsidR="000B2F01" w:rsidRPr="001C3DC7" w:rsidRDefault="000B2F01" w:rsidP="00FF3CBC">
            <w:r w:rsidRPr="001C3DC7">
              <w:t>1 Introduction,</w:t>
            </w:r>
          </w:p>
          <w:p w14:paraId="19CED8AA" w14:textId="77777777" w:rsidR="000B2F01" w:rsidRPr="001C3DC7" w:rsidRDefault="000B2F01" w:rsidP="00FF3CBC">
            <w:r w:rsidRPr="001C3DC7">
              <w:t>1.3 Terminology</w:t>
            </w:r>
          </w:p>
        </w:tc>
        <w:tc>
          <w:tcPr>
            <w:tcW w:w="1203" w:type="pct"/>
            <w:shd w:val="clear" w:color="auto" w:fill="auto"/>
          </w:tcPr>
          <w:p w14:paraId="2F5AB8A4" w14:textId="77777777" w:rsidR="000B2F01" w:rsidRPr="001C3DC7" w:rsidRDefault="000B2F01" w:rsidP="00FF3CBC">
            <w:pPr>
              <w:rPr>
                <w:i/>
              </w:rPr>
            </w:pPr>
          </w:p>
        </w:tc>
        <w:tc>
          <w:tcPr>
            <w:tcW w:w="1904" w:type="pct"/>
            <w:shd w:val="clear" w:color="auto" w:fill="auto"/>
          </w:tcPr>
          <w:p w14:paraId="466A3EF9" w14:textId="77777777" w:rsidR="000B2F01" w:rsidRPr="001C3DC7" w:rsidRDefault="000B2F01" w:rsidP="00FF3CBC">
            <w:pPr>
              <w:rPr>
                <w:i/>
              </w:rPr>
            </w:pPr>
            <w:r w:rsidRPr="001C3DC7">
              <w:rPr>
                <w:i/>
              </w:rPr>
              <w:t>after shallow infiltration in its entirety, insert:</w:t>
            </w:r>
          </w:p>
          <w:p w14:paraId="74FEB6A9" w14:textId="77777777" w:rsidR="000B2F01" w:rsidRPr="001C3DC7" w:rsidRDefault="000B2F01" w:rsidP="00FF3CBC">
            <w:r w:rsidRPr="001C3DC7">
              <w:t>‘</w:t>
            </w:r>
            <w:proofErr w:type="gramStart"/>
            <w:r w:rsidRPr="001C3DC7">
              <w:t>terrace</w:t>
            </w:r>
            <w:proofErr w:type="gramEnd"/>
            <w:r w:rsidRPr="001C3DC7">
              <w:t xml:space="preserve"> planter: containers for planting that may be integrated into slab edges, balustrades and parapets.’</w:t>
            </w:r>
          </w:p>
        </w:tc>
        <w:tc>
          <w:tcPr>
            <w:tcW w:w="792" w:type="pct"/>
          </w:tcPr>
          <w:p w14:paraId="6AB27A49"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w:t>
            </w:r>
            <w:proofErr w:type="gramStart"/>
            <w:r w:rsidRPr="001C3DC7">
              <w:t>space;</w:t>
            </w:r>
            <w:proofErr w:type="gramEnd"/>
            <w:r w:rsidRPr="001C3DC7">
              <w:t xml:space="preserve">  </w:t>
            </w:r>
          </w:p>
          <w:p w14:paraId="5C0A3D53" w14:textId="77777777" w:rsidR="000B2F01" w:rsidRPr="001C3DC7" w:rsidRDefault="000B2F01" w:rsidP="00FF3CBC">
            <w:r w:rsidRPr="001C3DC7">
              <w:t xml:space="preserve">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30981B25" w14:textId="77777777" w:rsidTr="0093431D">
        <w:tc>
          <w:tcPr>
            <w:tcW w:w="249" w:type="pct"/>
            <w:shd w:val="clear" w:color="auto" w:fill="auto"/>
          </w:tcPr>
          <w:p w14:paraId="0E5EBD01" w14:textId="77777777" w:rsidR="000B2F01" w:rsidRPr="001C3DC7" w:rsidRDefault="000B2F01" w:rsidP="00FC5E4C">
            <w:pPr>
              <w:pStyle w:val="ListParagraph"/>
              <w:numPr>
                <w:ilvl w:val="0"/>
                <w:numId w:val="49"/>
              </w:numPr>
            </w:pPr>
          </w:p>
        </w:tc>
        <w:tc>
          <w:tcPr>
            <w:tcW w:w="852" w:type="pct"/>
            <w:shd w:val="clear" w:color="auto" w:fill="auto"/>
          </w:tcPr>
          <w:p w14:paraId="6385829D" w14:textId="77777777" w:rsidR="000B2F01" w:rsidRPr="001C3DC7" w:rsidRDefault="000B2F01" w:rsidP="00FF3CBC">
            <w:r w:rsidRPr="001C3DC7">
              <w:t>SC6.17 Landscape design guidelines for water conservation planning scheme policy,</w:t>
            </w:r>
          </w:p>
          <w:p w14:paraId="13F0A42B" w14:textId="77777777" w:rsidR="000B2F01" w:rsidRPr="001C3DC7" w:rsidRDefault="000B2F01" w:rsidP="00FF3CBC">
            <w:r w:rsidRPr="001C3DC7">
              <w:t>2 Soil infiltration</w:t>
            </w:r>
          </w:p>
        </w:tc>
        <w:tc>
          <w:tcPr>
            <w:tcW w:w="1203" w:type="pct"/>
            <w:shd w:val="clear" w:color="auto" w:fill="auto"/>
          </w:tcPr>
          <w:p w14:paraId="11D6C503" w14:textId="77777777" w:rsidR="000B2F01" w:rsidRPr="001C3DC7" w:rsidRDefault="000B2F01" w:rsidP="00FF3CBC">
            <w:pPr>
              <w:rPr>
                <w:i/>
              </w:rPr>
            </w:pPr>
            <w:r w:rsidRPr="001C3DC7">
              <w:rPr>
                <w:i/>
              </w:rPr>
              <w:t>after 2, omit:</w:t>
            </w:r>
          </w:p>
          <w:p w14:paraId="7750D130" w14:textId="77777777" w:rsidR="000B2F01" w:rsidRPr="001C3DC7" w:rsidRDefault="000B2F01" w:rsidP="00FF3CBC">
            <w:pPr>
              <w:rPr>
                <w:i/>
              </w:rPr>
            </w:pPr>
            <w:r w:rsidRPr="001C3DC7">
              <w:t>‘Soil infiltration’</w:t>
            </w:r>
          </w:p>
        </w:tc>
        <w:tc>
          <w:tcPr>
            <w:tcW w:w="1904" w:type="pct"/>
            <w:shd w:val="clear" w:color="auto" w:fill="auto"/>
          </w:tcPr>
          <w:p w14:paraId="72761B1E" w14:textId="77777777" w:rsidR="000B2F01" w:rsidRPr="001C3DC7" w:rsidRDefault="000B2F01" w:rsidP="00FF3CBC">
            <w:pPr>
              <w:rPr>
                <w:i/>
              </w:rPr>
            </w:pPr>
            <w:r w:rsidRPr="001C3DC7">
              <w:rPr>
                <w:i/>
              </w:rPr>
              <w:t>after 2, insert:</w:t>
            </w:r>
          </w:p>
          <w:p w14:paraId="37FB3154" w14:textId="77777777" w:rsidR="000B2F01" w:rsidRPr="001C3DC7" w:rsidRDefault="000B2F01" w:rsidP="00FF3CBC">
            <w:pPr>
              <w:rPr>
                <w:i/>
              </w:rPr>
            </w:pPr>
            <w:r w:rsidRPr="001C3DC7">
              <w:t>‘Climatic factors</w:t>
            </w:r>
            <w:r w:rsidR="00AD1C78" w:rsidRPr="001C3DC7">
              <w:t>’</w:t>
            </w:r>
          </w:p>
        </w:tc>
        <w:tc>
          <w:tcPr>
            <w:tcW w:w="792" w:type="pct"/>
          </w:tcPr>
          <w:p w14:paraId="3AA03EDB"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BBC6D68" w14:textId="77777777" w:rsidTr="0093431D">
        <w:tc>
          <w:tcPr>
            <w:tcW w:w="249" w:type="pct"/>
            <w:shd w:val="clear" w:color="auto" w:fill="auto"/>
          </w:tcPr>
          <w:p w14:paraId="56562E23" w14:textId="77777777" w:rsidR="000B2F01" w:rsidRPr="001C3DC7" w:rsidRDefault="000B2F01" w:rsidP="00FC5E4C">
            <w:pPr>
              <w:pStyle w:val="ListParagraph"/>
              <w:numPr>
                <w:ilvl w:val="0"/>
                <w:numId w:val="49"/>
              </w:numPr>
            </w:pPr>
          </w:p>
        </w:tc>
        <w:tc>
          <w:tcPr>
            <w:tcW w:w="852" w:type="pct"/>
            <w:shd w:val="clear" w:color="auto" w:fill="auto"/>
          </w:tcPr>
          <w:p w14:paraId="4334CA6F" w14:textId="77777777" w:rsidR="000B2F01" w:rsidRPr="001C3DC7" w:rsidRDefault="000B2F01" w:rsidP="00FF3CBC">
            <w:r w:rsidRPr="001C3DC7">
              <w:t>SC6.17 Landscape design guidelines for water conservation planning scheme policy,</w:t>
            </w:r>
          </w:p>
          <w:p w14:paraId="5B46D65F" w14:textId="77777777" w:rsidR="000B2F01" w:rsidRPr="001C3DC7" w:rsidRDefault="000B2F01" w:rsidP="00FF3CBC">
            <w:r w:rsidRPr="001C3DC7">
              <w:t>2 Climatic factors (new)</w:t>
            </w:r>
          </w:p>
          <w:p w14:paraId="479AD061" w14:textId="77777777" w:rsidR="000B2F01" w:rsidRPr="001C3DC7" w:rsidRDefault="000B2F01" w:rsidP="00FF3CBC"/>
        </w:tc>
        <w:tc>
          <w:tcPr>
            <w:tcW w:w="1203" w:type="pct"/>
            <w:shd w:val="clear" w:color="auto" w:fill="auto"/>
          </w:tcPr>
          <w:p w14:paraId="1938F939" w14:textId="77777777" w:rsidR="000B2F01" w:rsidRPr="001C3DC7" w:rsidRDefault="000B2F01" w:rsidP="00FF3CBC"/>
        </w:tc>
        <w:tc>
          <w:tcPr>
            <w:tcW w:w="1904" w:type="pct"/>
            <w:shd w:val="clear" w:color="auto" w:fill="auto"/>
          </w:tcPr>
          <w:p w14:paraId="39BDCD55" w14:textId="77777777" w:rsidR="000B2F01" w:rsidRPr="001C3DC7" w:rsidRDefault="000B2F01" w:rsidP="00FF3CBC">
            <w:pPr>
              <w:rPr>
                <w:i/>
              </w:rPr>
            </w:pPr>
            <w:r w:rsidRPr="001C3DC7">
              <w:rPr>
                <w:i/>
              </w:rPr>
              <w:t>after 2 Climatic factors, insert:</w:t>
            </w:r>
          </w:p>
          <w:p w14:paraId="417B169D" w14:textId="77777777" w:rsidR="000B2F01" w:rsidRPr="001C3DC7" w:rsidRDefault="000B2F01" w:rsidP="00FF3CBC">
            <w:r w:rsidRPr="001C3DC7">
              <w:t>‘2.1 Wind</w:t>
            </w:r>
          </w:p>
          <w:p w14:paraId="2A1F4B9F" w14:textId="77777777" w:rsidR="000B2F01" w:rsidRPr="001C3DC7" w:rsidRDefault="000B2F01" w:rsidP="00FF3CBC">
            <w:r w:rsidRPr="001C3DC7">
              <w:t>Wind speeds generally will be more apparent at altitude due to exposure of broader environs. Wind speeds will also be typically accelerated through funnelling of adjoining building</w:t>
            </w:r>
            <w:r w:rsidR="00F452C0" w:rsidRPr="001C3DC7">
              <w:t>s</w:t>
            </w:r>
            <w:r w:rsidRPr="001C3DC7">
              <w:t xml:space="preserve">. Wind can place pressure on structural elements, </w:t>
            </w:r>
            <w:r w:rsidR="00F452C0" w:rsidRPr="001C3DC7">
              <w:t xml:space="preserve">and </w:t>
            </w:r>
            <w:r w:rsidRPr="001C3DC7">
              <w:t xml:space="preserve">mechanical properties of vegetation, as well as drying out of growing media. </w:t>
            </w:r>
            <w:r w:rsidRPr="001C3DC7">
              <w:lastRenderedPageBreak/>
              <w:t>Wind assessments may be required to demonstrate the suitability of proposed landscape design features, particularly artificial growing environments. It must be demonstrated that anticipated wind velocities and frequencies have been quantified and assessed.</w:t>
            </w:r>
          </w:p>
          <w:p w14:paraId="0DA4CA49" w14:textId="77777777" w:rsidR="000B2F01" w:rsidRPr="001C3DC7" w:rsidRDefault="000B2F01" w:rsidP="00FF3CBC">
            <w:r w:rsidRPr="001C3DC7">
              <w:t>2.2 Solar</w:t>
            </w:r>
          </w:p>
          <w:p w14:paraId="05F11CDA" w14:textId="77777777" w:rsidR="000B2F01" w:rsidRPr="001C3DC7" w:rsidRDefault="000B2F01" w:rsidP="00FF3CBC">
            <w:r w:rsidRPr="001C3DC7">
              <w:t xml:space="preserve">(1) Solar access is fundamental for the suitability and sustainability of any landscaping design and plant selection. Plants are to be selected for the suitability of shade, part shade and/or full sun applications. Shadow diagrams may be required to demonstrate suitability of landscape design location, </w:t>
            </w:r>
            <w:proofErr w:type="gramStart"/>
            <w:r w:rsidRPr="001C3DC7">
              <w:t>elements</w:t>
            </w:r>
            <w:proofErr w:type="gramEnd"/>
            <w:r w:rsidRPr="001C3DC7">
              <w:t xml:space="preserve"> and plant selections. Shadow diagrams must include:</w:t>
            </w:r>
          </w:p>
          <w:p w14:paraId="0DEC91DE" w14:textId="77777777" w:rsidR="000B2F01" w:rsidRPr="001C3DC7" w:rsidRDefault="000B2F01" w:rsidP="00FF3CBC">
            <w:r w:rsidRPr="001C3DC7">
              <w:t xml:space="preserve">(a) solar access or lux levels at 9am, midday and 3pm for </w:t>
            </w:r>
            <w:r w:rsidR="004012D9" w:rsidRPr="001C3DC7">
              <w:t>w</w:t>
            </w:r>
            <w:r w:rsidRPr="001C3DC7">
              <w:t xml:space="preserve">inter and </w:t>
            </w:r>
            <w:proofErr w:type="gramStart"/>
            <w:r w:rsidR="004012D9" w:rsidRPr="001C3DC7">
              <w:t>s</w:t>
            </w:r>
            <w:r w:rsidRPr="001C3DC7">
              <w:t>ummer;</w:t>
            </w:r>
            <w:proofErr w:type="gramEnd"/>
          </w:p>
          <w:p w14:paraId="47A4ADBE" w14:textId="77777777" w:rsidR="000B2F01" w:rsidRPr="001C3DC7" w:rsidRDefault="000B2F01" w:rsidP="00FF3CBC">
            <w:r w:rsidRPr="001C3DC7">
              <w:t xml:space="preserve">(b) influences of existing and proposed development adjoining and within in the local </w:t>
            </w:r>
            <w:proofErr w:type="gramStart"/>
            <w:r w:rsidRPr="001C3DC7">
              <w:t>area;</w:t>
            </w:r>
            <w:proofErr w:type="gramEnd"/>
          </w:p>
          <w:p w14:paraId="13AA1F6D" w14:textId="77777777" w:rsidR="000B2F01" w:rsidRPr="001C3DC7" w:rsidRDefault="000B2F01" w:rsidP="00FF3CBC">
            <w:r w:rsidRPr="001C3DC7">
              <w:t>(c) influences of adjacent or nearby natural elements.</w:t>
            </w:r>
          </w:p>
          <w:p w14:paraId="0084646E" w14:textId="77777777" w:rsidR="000B2F01" w:rsidRPr="001C3DC7" w:rsidRDefault="000B2F01" w:rsidP="00FF3CBC">
            <w:r w:rsidRPr="001C3DC7">
              <w:t>(2) Influence of temperature should be understood through broader climatic conditions.  Assessment of temperature is generally understood as part of solar access considerations.</w:t>
            </w:r>
          </w:p>
          <w:p w14:paraId="720D7C8A" w14:textId="77777777" w:rsidR="000B2F01" w:rsidRPr="001C3DC7" w:rsidRDefault="000B2F01" w:rsidP="00FF3CBC">
            <w:r w:rsidRPr="001C3DC7">
              <w:t>2.3 Rainfall’</w:t>
            </w:r>
          </w:p>
        </w:tc>
        <w:tc>
          <w:tcPr>
            <w:tcW w:w="792" w:type="pct"/>
          </w:tcPr>
          <w:p w14:paraId="0A6FBD43"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w:t>
            </w:r>
            <w:r w:rsidRPr="001C3DC7">
              <w:lastRenderedPageBreak/>
              <w:t xml:space="preserve">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0914468" w14:textId="77777777" w:rsidTr="0093431D">
        <w:tc>
          <w:tcPr>
            <w:tcW w:w="249" w:type="pct"/>
            <w:shd w:val="clear" w:color="auto" w:fill="auto"/>
          </w:tcPr>
          <w:p w14:paraId="06BE2639" w14:textId="77777777" w:rsidR="000B2F01" w:rsidRPr="001C3DC7" w:rsidRDefault="000B2F01" w:rsidP="00FC5E4C">
            <w:pPr>
              <w:pStyle w:val="ListParagraph"/>
              <w:numPr>
                <w:ilvl w:val="0"/>
                <w:numId w:val="49"/>
              </w:numPr>
            </w:pPr>
          </w:p>
        </w:tc>
        <w:tc>
          <w:tcPr>
            <w:tcW w:w="852" w:type="pct"/>
            <w:shd w:val="clear" w:color="auto" w:fill="auto"/>
          </w:tcPr>
          <w:p w14:paraId="47CCFA80" w14:textId="77777777" w:rsidR="000B2F01" w:rsidRPr="001C3DC7" w:rsidRDefault="000B2F01" w:rsidP="00FF3CBC">
            <w:r w:rsidRPr="001C3DC7">
              <w:t>SC6.17 Landscape design guidelines for water conservation planning scheme policy,</w:t>
            </w:r>
          </w:p>
          <w:p w14:paraId="1DB2D745" w14:textId="77777777" w:rsidR="000B2F01" w:rsidRPr="001C3DC7" w:rsidRDefault="000B2F01" w:rsidP="00FF3CBC">
            <w:r w:rsidRPr="001C3DC7">
              <w:t>2 Climatic factors (new),</w:t>
            </w:r>
          </w:p>
          <w:p w14:paraId="70F93294" w14:textId="77777777" w:rsidR="000B2F01" w:rsidRPr="001C3DC7" w:rsidRDefault="000B2F01" w:rsidP="00FF3CBC">
            <w:r w:rsidRPr="001C3DC7">
              <w:t>2.3 Rainfall (new)</w:t>
            </w:r>
          </w:p>
        </w:tc>
        <w:tc>
          <w:tcPr>
            <w:tcW w:w="1203" w:type="pct"/>
            <w:shd w:val="clear" w:color="auto" w:fill="auto"/>
          </w:tcPr>
          <w:p w14:paraId="231640AB" w14:textId="77777777" w:rsidR="000B2F01" w:rsidRPr="001C3DC7" w:rsidRDefault="000B2F01" w:rsidP="00FF3CBC">
            <w:pPr>
              <w:rPr>
                <w:i/>
              </w:rPr>
            </w:pPr>
          </w:p>
        </w:tc>
        <w:tc>
          <w:tcPr>
            <w:tcW w:w="1904" w:type="pct"/>
            <w:shd w:val="clear" w:color="auto" w:fill="auto"/>
          </w:tcPr>
          <w:p w14:paraId="27BB9EFD" w14:textId="77777777" w:rsidR="000B2F01" w:rsidRPr="001C3DC7" w:rsidRDefault="000B2F01" w:rsidP="00FF3CBC">
            <w:pPr>
              <w:rPr>
                <w:i/>
              </w:rPr>
            </w:pPr>
            <w:r w:rsidRPr="001C3DC7">
              <w:rPr>
                <w:i/>
              </w:rPr>
              <w:t>before Soil infiltration, insert:</w:t>
            </w:r>
          </w:p>
          <w:p w14:paraId="63CF1298" w14:textId="77777777" w:rsidR="000B2F01" w:rsidRPr="001C3DC7" w:rsidRDefault="000B2F01" w:rsidP="00FF3CBC">
            <w:r w:rsidRPr="001C3DC7">
              <w:t>‘2.3.1’</w:t>
            </w:r>
          </w:p>
        </w:tc>
        <w:tc>
          <w:tcPr>
            <w:tcW w:w="792" w:type="pct"/>
          </w:tcPr>
          <w:p w14:paraId="1A094463"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FB88DB1" w14:textId="77777777" w:rsidTr="0093431D">
        <w:tc>
          <w:tcPr>
            <w:tcW w:w="249" w:type="pct"/>
            <w:shd w:val="clear" w:color="auto" w:fill="auto"/>
          </w:tcPr>
          <w:p w14:paraId="0FFA3DB3" w14:textId="77777777" w:rsidR="000B2F01" w:rsidRPr="001C3DC7" w:rsidRDefault="000B2F01" w:rsidP="00FC5E4C">
            <w:pPr>
              <w:pStyle w:val="ListParagraph"/>
              <w:numPr>
                <w:ilvl w:val="0"/>
                <w:numId w:val="49"/>
              </w:numPr>
            </w:pPr>
          </w:p>
        </w:tc>
        <w:tc>
          <w:tcPr>
            <w:tcW w:w="852" w:type="pct"/>
            <w:shd w:val="clear" w:color="auto" w:fill="auto"/>
          </w:tcPr>
          <w:p w14:paraId="0E1DAF82" w14:textId="77777777" w:rsidR="000B2F01" w:rsidRPr="001C3DC7" w:rsidRDefault="000B2F01" w:rsidP="00FF3CBC">
            <w:r w:rsidRPr="001C3DC7">
              <w:t xml:space="preserve">SC6.17 Landscape design guidelines for water </w:t>
            </w:r>
            <w:r w:rsidRPr="001C3DC7">
              <w:lastRenderedPageBreak/>
              <w:t>conservation planning scheme policy,</w:t>
            </w:r>
          </w:p>
          <w:p w14:paraId="23E2B98A" w14:textId="77777777" w:rsidR="000B2F01" w:rsidRPr="001C3DC7" w:rsidRDefault="000B2F01" w:rsidP="00FF3CBC">
            <w:r w:rsidRPr="001C3DC7">
              <w:t>2 Climatic factors (new),</w:t>
            </w:r>
          </w:p>
          <w:p w14:paraId="4BF49629" w14:textId="77777777" w:rsidR="000B2F01" w:rsidRPr="001C3DC7" w:rsidRDefault="000B2F01" w:rsidP="00FF3CBC">
            <w:r w:rsidRPr="001C3DC7">
              <w:t>2.3 Rainfall (new),</w:t>
            </w:r>
          </w:p>
          <w:p w14:paraId="01317120" w14:textId="77777777" w:rsidR="000B2F01" w:rsidRPr="001C3DC7" w:rsidRDefault="000B2F01" w:rsidP="00FF3CBC">
            <w:r w:rsidRPr="001C3DC7">
              <w:t>2.3.1 Soil infiltration,</w:t>
            </w:r>
          </w:p>
          <w:p w14:paraId="60CD7E03" w14:textId="77777777" w:rsidR="000B2F01" w:rsidRPr="001C3DC7" w:rsidRDefault="000B2F01" w:rsidP="00FF3CBC">
            <w:r w:rsidRPr="001C3DC7">
              <w:t>(1)</w:t>
            </w:r>
          </w:p>
        </w:tc>
        <w:tc>
          <w:tcPr>
            <w:tcW w:w="1203" w:type="pct"/>
            <w:shd w:val="clear" w:color="auto" w:fill="auto"/>
          </w:tcPr>
          <w:p w14:paraId="46682B6E" w14:textId="77777777" w:rsidR="000B2F01" w:rsidRPr="001C3DC7" w:rsidRDefault="000B2F01" w:rsidP="00FF3CBC">
            <w:pPr>
              <w:rPr>
                <w:i/>
              </w:rPr>
            </w:pPr>
            <w:r w:rsidRPr="001C3DC7">
              <w:rPr>
                <w:i/>
              </w:rPr>
              <w:lastRenderedPageBreak/>
              <w:t>after for plant irrigation, omit:</w:t>
            </w:r>
          </w:p>
          <w:p w14:paraId="2557074F" w14:textId="77777777" w:rsidR="000B2F01" w:rsidRPr="001C3DC7" w:rsidRDefault="000B2F01" w:rsidP="00FF3CBC">
            <w:r w:rsidRPr="001C3DC7">
              <w:lastRenderedPageBreak/>
              <w:t>‘If 100% of the plants’ water needs can be met by rainfall, an irrigation system is not required.’</w:t>
            </w:r>
          </w:p>
        </w:tc>
        <w:tc>
          <w:tcPr>
            <w:tcW w:w="1904" w:type="pct"/>
            <w:shd w:val="clear" w:color="auto" w:fill="auto"/>
          </w:tcPr>
          <w:p w14:paraId="16C02E34" w14:textId="77777777" w:rsidR="000B2F01" w:rsidRPr="001C3DC7" w:rsidRDefault="000B2F01" w:rsidP="00FF3CBC">
            <w:pPr>
              <w:rPr>
                <w:i/>
              </w:rPr>
            </w:pPr>
          </w:p>
        </w:tc>
        <w:tc>
          <w:tcPr>
            <w:tcW w:w="792" w:type="pct"/>
          </w:tcPr>
          <w:p w14:paraId="65B945D3" w14:textId="77777777" w:rsidR="000B2F01" w:rsidRPr="001C3DC7" w:rsidRDefault="000B2F01" w:rsidP="00FF3CBC">
            <w:r w:rsidRPr="001C3DC7">
              <w:t xml:space="preserve">To give effect to the action in </w:t>
            </w:r>
            <w:r w:rsidRPr="001C3DC7">
              <w:rPr>
                <w:i/>
              </w:rPr>
              <w:t xml:space="preserve">Brisbane’s </w:t>
            </w:r>
            <w:r w:rsidRPr="001C3DC7">
              <w:rPr>
                <w:i/>
              </w:rPr>
              <w:lastRenderedPageBreak/>
              <w:t>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310123A7" w14:textId="77777777" w:rsidTr="0093431D">
        <w:tc>
          <w:tcPr>
            <w:tcW w:w="249" w:type="pct"/>
            <w:shd w:val="clear" w:color="auto" w:fill="auto"/>
          </w:tcPr>
          <w:p w14:paraId="36207134" w14:textId="77777777" w:rsidR="000B2F01" w:rsidRPr="001C3DC7" w:rsidRDefault="000B2F01" w:rsidP="00FC5E4C">
            <w:pPr>
              <w:pStyle w:val="ListParagraph"/>
              <w:numPr>
                <w:ilvl w:val="0"/>
                <w:numId w:val="49"/>
              </w:numPr>
            </w:pPr>
          </w:p>
        </w:tc>
        <w:tc>
          <w:tcPr>
            <w:tcW w:w="852" w:type="pct"/>
            <w:shd w:val="clear" w:color="auto" w:fill="auto"/>
          </w:tcPr>
          <w:p w14:paraId="15A3B0AF" w14:textId="77777777" w:rsidR="000B2F01" w:rsidRPr="001C3DC7" w:rsidRDefault="000B2F01" w:rsidP="00FF3CBC">
            <w:r w:rsidRPr="001C3DC7">
              <w:t>SC6.17 Landscape design guidelines for water conservation planning scheme policy,</w:t>
            </w:r>
          </w:p>
          <w:p w14:paraId="43BDE66B" w14:textId="77777777" w:rsidR="000B2F01" w:rsidRPr="001C3DC7" w:rsidRDefault="000B2F01" w:rsidP="00FF3CBC">
            <w:r w:rsidRPr="001C3DC7">
              <w:t>2 Climatic factors (new),</w:t>
            </w:r>
          </w:p>
          <w:p w14:paraId="673D5D3A" w14:textId="77777777" w:rsidR="000B2F01" w:rsidRPr="001C3DC7" w:rsidRDefault="000B2F01" w:rsidP="00FF3CBC">
            <w:r w:rsidRPr="001C3DC7">
              <w:t>2.3 Rainfall (new),</w:t>
            </w:r>
          </w:p>
          <w:p w14:paraId="382E696A" w14:textId="77777777" w:rsidR="000B2F01" w:rsidRPr="001C3DC7" w:rsidRDefault="000B2F01" w:rsidP="00FF3CBC">
            <w:r w:rsidRPr="001C3DC7">
              <w:t>2.3.1 Soil infiltration,</w:t>
            </w:r>
          </w:p>
          <w:p w14:paraId="678EDE33" w14:textId="77777777" w:rsidR="000B2F01" w:rsidRPr="001C3DC7" w:rsidRDefault="000B2F01" w:rsidP="00FF3CBC">
            <w:r w:rsidRPr="001C3DC7">
              <w:t>(2)</w:t>
            </w:r>
          </w:p>
        </w:tc>
        <w:tc>
          <w:tcPr>
            <w:tcW w:w="1203" w:type="pct"/>
            <w:shd w:val="clear" w:color="auto" w:fill="auto"/>
          </w:tcPr>
          <w:p w14:paraId="6EEF2A6F" w14:textId="77777777" w:rsidR="000B2F01" w:rsidRPr="001C3DC7" w:rsidRDefault="000B2F01" w:rsidP="00FF3CBC">
            <w:pPr>
              <w:rPr>
                <w:i/>
              </w:rPr>
            </w:pPr>
            <w:r w:rsidRPr="001C3DC7">
              <w:rPr>
                <w:i/>
              </w:rPr>
              <w:t xml:space="preserve">after </w:t>
            </w:r>
            <w:proofErr w:type="gramStart"/>
            <w:r w:rsidRPr="001C3DC7">
              <w:rPr>
                <w:i/>
              </w:rPr>
              <w:t>For</w:t>
            </w:r>
            <w:proofErr w:type="gramEnd"/>
            <w:r w:rsidRPr="001C3DC7">
              <w:rPr>
                <w:i/>
              </w:rPr>
              <w:t xml:space="preserve"> landscaping located, omit:</w:t>
            </w:r>
          </w:p>
          <w:p w14:paraId="683BD158" w14:textId="77777777" w:rsidR="000B2F01" w:rsidRPr="001C3DC7" w:rsidRDefault="000B2F01" w:rsidP="00FF3CBC">
            <w:r w:rsidRPr="001C3DC7">
              <w:t>‘</w:t>
            </w:r>
            <w:proofErr w:type="gramStart"/>
            <w:r w:rsidRPr="001C3DC7">
              <w:t>on</w:t>
            </w:r>
            <w:proofErr w:type="gramEnd"/>
            <w:r w:rsidRPr="001C3DC7">
              <w:t xml:space="preserve"> a podium’</w:t>
            </w:r>
          </w:p>
        </w:tc>
        <w:tc>
          <w:tcPr>
            <w:tcW w:w="1904" w:type="pct"/>
            <w:shd w:val="clear" w:color="auto" w:fill="auto"/>
          </w:tcPr>
          <w:p w14:paraId="59DB01E5" w14:textId="77777777" w:rsidR="000B2F01" w:rsidRPr="001C3DC7" w:rsidRDefault="000B2F01" w:rsidP="00FF3CBC">
            <w:pPr>
              <w:rPr>
                <w:i/>
              </w:rPr>
            </w:pPr>
            <w:r w:rsidRPr="001C3DC7">
              <w:rPr>
                <w:i/>
              </w:rPr>
              <w:t xml:space="preserve">after </w:t>
            </w:r>
            <w:proofErr w:type="gramStart"/>
            <w:r w:rsidRPr="001C3DC7">
              <w:rPr>
                <w:i/>
              </w:rPr>
              <w:t>For</w:t>
            </w:r>
            <w:proofErr w:type="gramEnd"/>
            <w:r w:rsidRPr="001C3DC7">
              <w:rPr>
                <w:i/>
              </w:rPr>
              <w:t xml:space="preserve"> landscaping located, insert:</w:t>
            </w:r>
          </w:p>
          <w:p w14:paraId="41E4A1BB" w14:textId="77777777" w:rsidR="000B2F01" w:rsidRPr="001C3DC7" w:rsidRDefault="000B2F01" w:rsidP="00FF3CBC">
            <w:r w:rsidRPr="001C3DC7">
              <w:t>‘</w:t>
            </w:r>
            <w:proofErr w:type="gramStart"/>
            <w:r w:rsidRPr="001C3DC7">
              <w:t>in</w:t>
            </w:r>
            <w:proofErr w:type="gramEnd"/>
            <w:r w:rsidRPr="001C3DC7">
              <w:t xml:space="preserve"> artificial growing environments’</w:t>
            </w:r>
          </w:p>
        </w:tc>
        <w:tc>
          <w:tcPr>
            <w:tcW w:w="792" w:type="pct"/>
          </w:tcPr>
          <w:p w14:paraId="7B1D6037"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384BAA90" w14:textId="77777777" w:rsidTr="0093431D">
        <w:tc>
          <w:tcPr>
            <w:tcW w:w="249" w:type="pct"/>
            <w:shd w:val="clear" w:color="auto" w:fill="auto"/>
          </w:tcPr>
          <w:p w14:paraId="13C1994F" w14:textId="77777777" w:rsidR="000B2F01" w:rsidRPr="001C3DC7" w:rsidRDefault="000B2F01" w:rsidP="00FC5E4C">
            <w:pPr>
              <w:pStyle w:val="ListParagraph"/>
              <w:numPr>
                <w:ilvl w:val="0"/>
                <w:numId w:val="49"/>
              </w:numPr>
            </w:pPr>
          </w:p>
        </w:tc>
        <w:tc>
          <w:tcPr>
            <w:tcW w:w="852" w:type="pct"/>
            <w:shd w:val="clear" w:color="auto" w:fill="auto"/>
          </w:tcPr>
          <w:p w14:paraId="052324CC" w14:textId="77777777" w:rsidR="000B2F01" w:rsidRPr="001C3DC7" w:rsidRDefault="000B2F01" w:rsidP="00FF3CBC">
            <w:r w:rsidRPr="001C3DC7">
              <w:t>SC6.17 Landscape design guidelines for water conservation planning scheme policy,</w:t>
            </w:r>
          </w:p>
          <w:p w14:paraId="30476952" w14:textId="77777777" w:rsidR="000B2F01" w:rsidRPr="001C3DC7" w:rsidRDefault="000B2F01" w:rsidP="00FF3CBC">
            <w:r w:rsidRPr="001C3DC7">
              <w:t>2 Climatic factors (new),</w:t>
            </w:r>
          </w:p>
          <w:p w14:paraId="3EA04602" w14:textId="77777777" w:rsidR="000B2F01" w:rsidRPr="001C3DC7" w:rsidRDefault="000B2F01" w:rsidP="00FF3CBC">
            <w:r w:rsidRPr="001C3DC7">
              <w:t>2.3 Rainfall (new)</w:t>
            </w:r>
          </w:p>
        </w:tc>
        <w:tc>
          <w:tcPr>
            <w:tcW w:w="1203" w:type="pct"/>
            <w:shd w:val="clear" w:color="auto" w:fill="auto"/>
          </w:tcPr>
          <w:p w14:paraId="25AA7EB0" w14:textId="77777777" w:rsidR="000B2F01" w:rsidRPr="001C3DC7" w:rsidRDefault="000B2F01" w:rsidP="00FF3CBC">
            <w:pPr>
              <w:rPr>
                <w:i/>
              </w:rPr>
            </w:pPr>
            <w:r w:rsidRPr="001C3DC7">
              <w:rPr>
                <w:i/>
              </w:rPr>
              <w:t xml:space="preserve">before Landform, </w:t>
            </w:r>
            <w:proofErr w:type="gramStart"/>
            <w:r w:rsidRPr="001C3DC7">
              <w:rPr>
                <w:i/>
              </w:rPr>
              <w:t>omit</w:t>
            </w:r>
            <w:proofErr w:type="gramEnd"/>
          </w:p>
          <w:p w14:paraId="18CAF61D" w14:textId="77777777" w:rsidR="000B2F01" w:rsidRPr="001C3DC7" w:rsidRDefault="000B2F01" w:rsidP="00FF3CBC">
            <w:r w:rsidRPr="001C3DC7">
              <w:t>‘2.1’</w:t>
            </w:r>
          </w:p>
        </w:tc>
        <w:tc>
          <w:tcPr>
            <w:tcW w:w="1904" w:type="pct"/>
            <w:shd w:val="clear" w:color="auto" w:fill="auto"/>
          </w:tcPr>
          <w:p w14:paraId="3D5077A6" w14:textId="77777777" w:rsidR="000B2F01" w:rsidRPr="001C3DC7" w:rsidRDefault="000B2F01" w:rsidP="00FF3CBC">
            <w:pPr>
              <w:rPr>
                <w:i/>
              </w:rPr>
            </w:pPr>
            <w:r w:rsidRPr="001C3DC7">
              <w:rPr>
                <w:i/>
              </w:rPr>
              <w:t>before Landform insert:</w:t>
            </w:r>
          </w:p>
          <w:p w14:paraId="530AEF39" w14:textId="77777777" w:rsidR="000B2F01" w:rsidRPr="001C3DC7" w:rsidRDefault="000B2F01" w:rsidP="00FF3CBC">
            <w:r w:rsidRPr="001C3DC7">
              <w:t>‘2.3.2’</w:t>
            </w:r>
          </w:p>
        </w:tc>
        <w:tc>
          <w:tcPr>
            <w:tcW w:w="792" w:type="pct"/>
          </w:tcPr>
          <w:p w14:paraId="65884854"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w:t>
            </w:r>
            <w:r w:rsidRPr="001C3DC7">
              <w:lastRenderedPageBreak/>
              <w:t>maintenance of landscape work achieves the intended functional and aesthetic outcomes required for the development over the long term.</w:t>
            </w:r>
          </w:p>
        </w:tc>
      </w:tr>
      <w:tr w:rsidR="000B2F01" w:rsidRPr="001C3DC7" w14:paraId="22EC46D4" w14:textId="77777777" w:rsidTr="0093431D">
        <w:tc>
          <w:tcPr>
            <w:tcW w:w="249" w:type="pct"/>
            <w:shd w:val="clear" w:color="auto" w:fill="auto"/>
          </w:tcPr>
          <w:p w14:paraId="49DB2D4E" w14:textId="77777777" w:rsidR="000B2F01" w:rsidRPr="001C3DC7" w:rsidRDefault="000B2F01" w:rsidP="00FC5E4C">
            <w:pPr>
              <w:pStyle w:val="ListParagraph"/>
              <w:numPr>
                <w:ilvl w:val="0"/>
                <w:numId w:val="49"/>
              </w:numPr>
            </w:pPr>
          </w:p>
        </w:tc>
        <w:tc>
          <w:tcPr>
            <w:tcW w:w="852" w:type="pct"/>
            <w:shd w:val="clear" w:color="auto" w:fill="auto"/>
          </w:tcPr>
          <w:p w14:paraId="7865DEC0" w14:textId="77777777" w:rsidR="000B2F01" w:rsidRPr="001C3DC7" w:rsidRDefault="000B2F01" w:rsidP="00FF3CBC">
            <w:r w:rsidRPr="001C3DC7">
              <w:t>SC6.17 Landscape design guidelines for water conservation planning scheme policy,</w:t>
            </w:r>
          </w:p>
          <w:p w14:paraId="771F6EA6" w14:textId="77777777" w:rsidR="000B2F01" w:rsidRPr="001C3DC7" w:rsidRDefault="000B2F01" w:rsidP="00FF3CBC">
            <w:r w:rsidRPr="001C3DC7">
              <w:t>3 Climatic factors (new),</w:t>
            </w:r>
          </w:p>
          <w:p w14:paraId="0BE4BCBC" w14:textId="77777777" w:rsidR="000B2F01" w:rsidRPr="001C3DC7" w:rsidRDefault="000B2F01" w:rsidP="00FF3CBC">
            <w:r w:rsidRPr="001C3DC7">
              <w:t>2.3.2 Landform,</w:t>
            </w:r>
          </w:p>
          <w:p w14:paraId="61293776" w14:textId="77777777" w:rsidR="000B2F01" w:rsidRPr="001C3DC7" w:rsidRDefault="000B2F01" w:rsidP="00FF3CBC">
            <w:r w:rsidRPr="001C3DC7">
              <w:t>(3)</w:t>
            </w:r>
          </w:p>
        </w:tc>
        <w:tc>
          <w:tcPr>
            <w:tcW w:w="1203" w:type="pct"/>
            <w:shd w:val="clear" w:color="auto" w:fill="auto"/>
          </w:tcPr>
          <w:p w14:paraId="0541886E" w14:textId="77777777" w:rsidR="000B2F01" w:rsidRPr="001C3DC7" w:rsidRDefault="000B2F01" w:rsidP="00FF3CBC">
            <w:pPr>
              <w:rPr>
                <w:i/>
              </w:rPr>
            </w:pPr>
            <w:r w:rsidRPr="001C3DC7">
              <w:rPr>
                <w:i/>
              </w:rPr>
              <w:t>after (3) in its entirety, omit:</w:t>
            </w:r>
          </w:p>
          <w:p w14:paraId="3E1BA047" w14:textId="77777777" w:rsidR="000B2F01" w:rsidRPr="001C3DC7" w:rsidRDefault="000B2F01" w:rsidP="00FF3CBC">
            <w:r w:rsidRPr="001C3DC7">
              <w:t>‘2.2 Soil’</w:t>
            </w:r>
          </w:p>
        </w:tc>
        <w:tc>
          <w:tcPr>
            <w:tcW w:w="1904" w:type="pct"/>
            <w:shd w:val="clear" w:color="auto" w:fill="auto"/>
          </w:tcPr>
          <w:p w14:paraId="44E0A619" w14:textId="77777777" w:rsidR="000B2F01" w:rsidRPr="001C3DC7" w:rsidRDefault="000B2F01" w:rsidP="00FF3CBC">
            <w:pPr>
              <w:rPr>
                <w:i/>
              </w:rPr>
            </w:pPr>
            <w:r w:rsidRPr="001C3DC7">
              <w:rPr>
                <w:i/>
              </w:rPr>
              <w:t>after (3) in its entirety, insert:</w:t>
            </w:r>
          </w:p>
          <w:p w14:paraId="7950F2E8" w14:textId="77777777" w:rsidR="000B2F01" w:rsidRPr="001C3DC7" w:rsidRDefault="000B2F01" w:rsidP="00FF3CBC">
            <w:r w:rsidRPr="001C3DC7">
              <w:t>‘3 Growing media</w:t>
            </w:r>
            <w:r w:rsidR="00AD1C78" w:rsidRPr="001C3DC7">
              <w:t>’</w:t>
            </w:r>
          </w:p>
        </w:tc>
        <w:tc>
          <w:tcPr>
            <w:tcW w:w="792" w:type="pct"/>
          </w:tcPr>
          <w:p w14:paraId="3183A8B7"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6510BCDA" w14:textId="77777777" w:rsidTr="0093431D">
        <w:tc>
          <w:tcPr>
            <w:tcW w:w="249" w:type="pct"/>
            <w:shd w:val="clear" w:color="auto" w:fill="auto"/>
          </w:tcPr>
          <w:p w14:paraId="5D65FE64" w14:textId="77777777" w:rsidR="000B2F01" w:rsidRPr="001C3DC7" w:rsidRDefault="000B2F01" w:rsidP="00FC5E4C">
            <w:pPr>
              <w:pStyle w:val="ListParagraph"/>
              <w:numPr>
                <w:ilvl w:val="0"/>
                <w:numId w:val="49"/>
              </w:numPr>
            </w:pPr>
          </w:p>
        </w:tc>
        <w:tc>
          <w:tcPr>
            <w:tcW w:w="852" w:type="pct"/>
            <w:shd w:val="clear" w:color="auto" w:fill="auto"/>
          </w:tcPr>
          <w:p w14:paraId="2CDD3831" w14:textId="77777777" w:rsidR="000B2F01" w:rsidRPr="001C3DC7" w:rsidRDefault="000B2F01" w:rsidP="00FF3CBC">
            <w:r w:rsidRPr="001C3DC7">
              <w:t>SC6.17 Landscape design guidelines for water conservation planning scheme policy,</w:t>
            </w:r>
          </w:p>
          <w:p w14:paraId="3DC17EED" w14:textId="77777777" w:rsidR="000B2F01" w:rsidRPr="001C3DC7" w:rsidRDefault="000B2F01" w:rsidP="00FF3CBC">
            <w:r w:rsidRPr="001C3DC7">
              <w:t>3 Growing media (new),</w:t>
            </w:r>
          </w:p>
          <w:p w14:paraId="432F1CBE" w14:textId="77777777" w:rsidR="000B2F01" w:rsidRPr="001C3DC7" w:rsidRDefault="000B2F01" w:rsidP="00FF3CBC">
            <w:r w:rsidRPr="001C3DC7">
              <w:t>(4)</w:t>
            </w:r>
          </w:p>
        </w:tc>
        <w:tc>
          <w:tcPr>
            <w:tcW w:w="1203" w:type="pct"/>
            <w:shd w:val="clear" w:color="auto" w:fill="auto"/>
          </w:tcPr>
          <w:p w14:paraId="016E8C47" w14:textId="77777777" w:rsidR="000B2F01" w:rsidRPr="001C3DC7" w:rsidRDefault="000B2F01" w:rsidP="00FF3CBC">
            <w:pPr>
              <w:rPr>
                <w:i/>
              </w:rPr>
            </w:pPr>
          </w:p>
        </w:tc>
        <w:tc>
          <w:tcPr>
            <w:tcW w:w="1904" w:type="pct"/>
            <w:shd w:val="clear" w:color="auto" w:fill="auto"/>
          </w:tcPr>
          <w:p w14:paraId="09083ED0" w14:textId="77777777" w:rsidR="000B2F01" w:rsidRPr="001C3DC7" w:rsidRDefault="000B2F01" w:rsidP="00FF3CBC">
            <w:pPr>
              <w:rPr>
                <w:i/>
              </w:rPr>
            </w:pPr>
            <w:r w:rsidRPr="001C3DC7">
              <w:rPr>
                <w:i/>
              </w:rPr>
              <w:t>after (j) in its entirety, insert:</w:t>
            </w:r>
          </w:p>
          <w:p w14:paraId="1C5E5BD3" w14:textId="77777777" w:rsidR="000B2F01" w:rsidRPr="001C3DC7" w:rsidRDefault="000B2F01" w:rsidP="00FF3CBC">
            <w:r w:rsidRPr="001C3DC7">
              <w:t>‘(5) For artificial growing environments, growing media is to be selected to achieve optimum performance and sustainability of vegetation. Indicative soil depths and volumes for green elements are shown in Table 1.</w:t>
            </w:r>
          </w:p>
          <w:p w14:paraId="6AF57DB6" w14:textId="77777777" w:rsidR="000B2F01" w:rsidRPr="00FF3CBC" w:rsidRDefault="000B2F01" w:rsidP="00FF3CBC">
            <w:pPr>
              <w:rPr>
                <w:b/>
              </w:rPr>
            </w:pPr>
          </w:p>
          <w:p w14:paraId="66E49F52" w14:textId="77777777" w:rsidR="000B2F01" w:rsidRPr="00FF3CBC" w:rsidRDefault="000B2F01" w:rsidP="00FF3CBC">
            <w:pPr>
              <w:rPr>
                <w:b/>
              </w:rPr>
            </w:pPr>
            <w:r w:rsidRPr="00FF3CBC">
              <w:rPr>
                <w:b/>
              </w:rPr>
              <w:t>Table 1</w:t>
            </w:r>
            <w:r w:rsidR="004012D9" w:rsidRPr="00FF3CBC">
              <w:rPr>
                <w:b/>
              </w:rPr>
              <w:t>—</w:t>
            </w:r>
            <w:r w:rsidRPr="00FF3CBC">
              <w:rPr>
                <w:b/>
              </w:rPr>
              <w:t>Indicative soil depth and volumes for artificial growing environments</w:t>
            </w:r>
          </w:p>
          <w:tbl>
            <w:tblPr>
              <w:tblStyle w:val="TableGrid"/>
              <w:tblW w:w="5359" w:type="dxa"/>
              <w:tblLayout w:type="fixed"/>
              <w:tblLook w:val="04A0" w:firstRow="1" w:lastRow="0" w:firstColumn="1" w:lastColumn="0" w:noHBand="0" w:noVBand="1"/>
            </w:tblPr>
            <w:tblGrid>
              <w:gridCol w:w="1531"/>
              <w:gridCol w:w="1134"/>
              <w:gridCol w:w="1134"/>
              <w:gridCol w:w="1560"/>
            </w:tblGrid>
            <w:tr w:rsidR="000B2F01" w:rsidRPr="001C3DC7" w14:paraId="11310A02" w14:textId="77777777" w:rsidTr="00AD1C78">
              <w:tc>
                <w:tcPr>
                  <w:tcW w:w="1531" w:type="dxa"/>
                  <w:vMerge w:val="restart"/>
                </w:tcPr>
                <w:p w14:paraId="6BC0FA1B" w14:textId="77777777" w:rsidR="000B2F01" w:rsidRPr="00FF3CBC" w:rsidRDefault="000B2F01" w:rsidP="00FF3CBC">
                  <w:pPr>
                    <w:rPr>
                      <w:b/>
                    </w:rPr>
                  </w:pPr>
                  <w:r w:rsidRPr="00FF3CBC">
                    <w:rPr>
                      <w:b/>
                    </w:rPr>
                    <w:t xml:space="preserve">Vegetation type </w:t>
                  </w:r>
                </w:p>
              </w:tc>
              <w:tc>
                <w:tcPr>
                  <w:tcW w:w="3828" w:type="dxa"/>
                  <w:gridSpan w:val="3"/>
                </w:tcPr>
                <w:p w14:paraId="6547DE89" w14:textId="77777777" w:rsidR="000B2F01" w:rsidRPr="00FF3CBC" w:rsidRDefault="000B2F01" w:rsidP="00FF3CBC">
                  <w:pPr>
                    <w:rPr>
                      <w:b/>
                    </w:rPr>
                  </w:pPr>
                  <w:r w:rsidRPr="00FF3CBC">
                    <w:rPr>
                      <w:b/>
                    </w:rPr>
                    <w:t>Growing media or substrate</w:t>
                  </w:r>
                </w:p>
              </w:tc>
            </w:tr>
            <w:tr w:rsidR="000B2F01" w:rsidRPr="001C3DC7" w14:paraId="190634DE" w14:textId="77777777" w:rsidTr="00AD1C78">
              <w:tc>
                <w:tcPr>
                  <w:tcW w:w="1531" w:type="dxa"/>
                  <w:vMerge/>
                </w:tcPr>
                <w:p w14:paraId="2159B935" w14:textId="77777777" w:rsidR="000B2F01" w:rsidRPr="00FF3CBC" w:rsidRDefault="000B2F01" w:rsidP="00FF3CBC">
                  <w:pPr>
                    <w:rPr>
                      <w:b/>
                    </w:rPr>
                  </w:pPr>
                </w:p>
              </w:tc>
              <w:tc>
                <w:tcPr>
                  <w:tcW w:w="2268" w:type="dxa"/>
                  <w:gridSpan w:val="2"/>
                </w:tcPr>
                <w:p w14:paraId="0A22EEDD" w14:textId="77777777" w:rsidR="000B2F01" w:rsidRPr="00FF3CBC" w:rsidRDefault="000B2F01" w:rsidP="00FF3CBC">
                  <w:pPr>
                    <w:rPr>
                      <w:b/>
                    </w:rPr>
                  </w:pPr>
                  <w:r w:rsidRPr="00FF3CBC">
                    <w:rPr>
                      <w:b/>
                    </w:rPr>
                    <w:t>Soil based growing media</w:t>
                  </w:r>
                </w:p>
              </w:tc>
              <w:tc>
                <w:tcPr>
                  <w:tcW w:w="1560" w:type="dxa"/>
                </w:tcPr>
                <w:p w14:paraId="79324822" w14:textId="77777777" w:rsidR="000B2F01" w:rsidRPr="00FF3CBC" w:rsidRDefault="000B2F01" w:rsidP="00FF3CBC">
                  <w:pPr>
                    <w:rPr>
                      <w:b/>
                    </w:rPr>
                  </w:pPr>
                  <w:r w:rsidRPr="00FF3CBC">
                    <w:rPr>
                      <w:b/>
                    </w:rPr>
                    <w:t>Inorganic lightweight material and decomposed organic matter matrix</w:t>
                  </w:r>
                </w:p>
              </w:tc>
            </w:tr>
            <w:tr w:rsidR="000B2F01" w:rsidRPr="001C3DC7" w14:paraId="34713745" w14:textId="77777777" w:rsidTr="00AD1C78">
              <w:tc>
                <w:tcPr>
                  <w:tcW w:w="1531" w:type="dxa"/>
                  <w:vMerge/>
                </w:tcPr>
                <w:p w14:paraId="1E26ED83" w14:textId="77777777" w:rsidR="000B2F01" w:rsidRPr="001C3DC7" w:rsidRDefault="000B2F01" w:rsidP="00FF3CBC"/>
              </w:tc>
              <w:tc>
                <w:tcPr>
                  <w:tcW w:w="2268" w:type="dxa"/>
                  <w:gridSpan w:val="2"/>
                </w:tcPr>
                <w:p w14:paraId="56726B4B" w14:textId="77777777" w:rsidR="000B2F01" w:rsidRPr="00FF3CBC" w:rsidRDefault="000B2F01" w:rsidP="00FF3CBC">
                  <w:pPr>
                    <w:rPr>
                      <w:b/>
                    </w:rPr>
                  </w:pPr>
                  <w:r w:rsidRPr="00FF3CBC">
                    <w:rPr>
                      <w:b/>
                    </w:rPr>
                    <w:t>Intensive green roofs, containers for trellis systems, raking gardens and terrace planters</w:t>
                  </w:r>
                </w:p>
              </w:tc>
              <w:tc>
                <w:tcPr>
                  <w:tcW w:w="1560" w:type="dxa"/>
                </w:tcPr>
                <w:p w14:paraId="7E8AF8A1" w14:textId="77777777" w:rsidR="000B2F01" w:rsidRPr="00FF3CBC" w:rsidRDefault="000B2F01" w:rsidP="00FF3CBC">
                  <w:pPr>
                    <w:rPr>
                      <w:b/>
                    </w:rPr>
                  </w:pPr>
                  <w:r w:rsidRPr="00FF3CBC">
                    <w:rPr>
                      <w:b/>
                    </w:rPr>
                    <w:t>Green walls, extensive green roof, raking gardens</w:t>
                  </w:r>
                </w:p>
              </w:tc>
            </w:tr>
            <w:tr w:rsidR="000B2F01" w:rsidRPr="001C3DC7" w14:paraId="0613496E" w14:textId="77777777" w:rsidTr="00AD1C78">
              <w:tc>
                <w:tcPr>
                  <w:tcW w:w="1531" w:type="dxa"/>
                  <w:vMerge/>
                </w:tcPr>
                <w:p w14:paraId="7662126D" w14:textId="77777777" w:rsidR="000B2F01" w:rsidRPr="001C3DC7" w:rsidRDefault="000B2F01" w:rsidP="00FF3CBC"/>
              </w:tc>
              <w:tc>
                <w:tcPr>
                  <w:tcW w:w="1134" w:type="dxa"/>
                </w:tcPr>
                <w:p w14:paraId="2B69E0ED" w14:textId="77777777" w:rsidR="000B2F01" w:rsidRPr="00FF3CBC" w:rsidRDefault="000B2F01" w:rsidP="00FF3CBC">
                  <w:pPr>
                    <w:rPr>
                      <w:b/>
                    </w:rPr>
                  </w:pPr>
                  <w:r w:rsidRPr="00FF3CBC">
                    <w:rPr>
                      <w:b/>
                    </w:rPr>
                    <w:t>Minimum media depth (mm)</w:t>
                  </w:r>
                </w:p>
              </w:tc>
              <w:tc>
                <w:tcPr>
                  <w:tcW w:w="1134" w:type="dxa"/>
                </w:tcPr>
                <w:p w14:paraId="17E6AB5B" w14:textId="77777777" w:rsidR="000B2F01" w:rsidRPr="00FF3CBC" w:rsidRDefault="000B2F01" w:rsidP="00FF3CBC">
                  <w:pPr>
                    <w:rPr>
                      <w:b/>
                    </w:rPr>
                  </w:pPr>
                  <w:r w:rsidRPr="00FF3CBC">
                    <w:rPr>
                      <w:b/>
                    </w:rPr>
                    <w:t>Minimum media volume (L)</w:t>
                  </w:r>
                </w:p>
              </w:tc>
              <w:tc>
                <w:tcPr>
                  <w:tcW w:w="1560" w:type="dxa"/>
                </w:tcPr>
                <w:p w14:paraId="074891F0" w14:textId="77777777" w:rsidR="000B2F01" w:rsidRPr="001C3DC7" w:rsidRDefault="000B2F01" w:rsidP="00FF3CBC"/>
              </w:tc>
            </w:tr>
            <w:tr w:rsidR="000B2F01" w:rsidRPr="001C3DC7" w14:paraId="354B4D2A" w14:textId="77777777" w:rsidTr="00AD1C78">
              <w:tc>
                <w:tcPr>
                  <w:tcW w:w="1531" w:type="dxa"/>
                </w:tcPr>
                <w:p w14:paraId="2CF4BF01" w14:textId="77777777" w:rsidR="000B2F01" w:rsidRPr="001C3DC7" w:rsidRDefault="000B2F01" w:rsidP="00FF3CBC">
                  <w:r w:rsidRPr="001C3DC7">
                    <w:t>Vines or scra</w:t>
                  </w:r>
                  <w:r w:rsidR="004012D9" w:rsidRPr="001C3DC7">
                    <w:t>m</w:t>
                  </w:r>
                  <w:r w:rsidRPr="001C3DC7">
                    <w:t xml:space="preserve">bling species </w:t>
                  </w:r>
                </w:p>
              </w:tc>
              <w:tc>
                <w:tcPr>
                  <w:tcW w:w="1134" w:type="dxa"/>
                </w:tcPr>
                <w:p w14:paraId="44504C20" w14:textId="77777777" w:rsidR="000B2F01" w:rsidRPr="001C3DC7" w:rsidRDefault="000B2F01" w:rsidP="00FF3CBC">
                  <w:r w:rsidRPr="001C3DC7">
                    <w:t>400</w:t>
                  </w:r>
                </w:p>
              </w:tc>
              <w:tc>
                <w:tcPr>
                  <w:tcW w:w="1134" w:type="dxa"/>
                </w:tcPr>
                <w:p w14:paraId="57853B65" w14:textId="77777777" w:rsidR="000B2F01" w:rsidRPr="001C3DC7" w:rsidRDefault="000B2F01" w:rsidP="00FF3CBC">
                  <w:r w:rsidRPr="001C3DC7">
                    <w:t>100L for every 1m</w:t>
                  </w:r>
                  <w:r w:rsidRPr="001C3DC7">
                    <w:rPr>
                      <w:vertAlign w:val="superscript"/>
                    </w:rPr>
                    <w:t>2</w:t>
                  </w:r>
                  <w:r w:rsidRPr="001C3DC7">
                    <w:t xml:space="preserve"> foliage at 100mm of thickness</w:t>
                  </w:r>
                </w:p>
              </w:tc>
              <w:tc>
                <w:tcPr>
                  <w:tcW w:w="1560" w:type="dxa"/>
                  <w:vMerge w:val="restart"/>
                </w:tcPr>
                <w:p w14:paraId="2D446E61" w14:textId="77777777" w:rsidR="000B2F01" w:rsidRPr="001C3DC7" w:rsidRDefault="000B2F01" w:rsidP="00FF3CBC">
                  <w:r w:rsidRPr="001C3DC7">
                    <w:t xml:space="preserve">Systems designed to achieve and maintain suitable organic matter, </w:t>
                  </w:r>
                  <w:proofErr w:type="gramStart"/>
                  <w:r w:rsidRPr="001C3DC7">
                    <w:t>nutrient</w:t>
                  </w:r>
                  <w:proofErr w:type="gramEnd"/>
                  <w:r w:rsidRPr="001C3DC7">
                    <w:t xml:space="preserve"> and water balance to sustain vegetation</w:t>
                  </w:r>
                </w:p>
              </w:tc>
            </w:tr>
            <w:tr w:rsidR="000B2F01" w:rsidRPr="001C3DC7" w14:paraId="319C8E66" w14:textId="77777777" w:rsidTr="00AD1C78">
              <w:tc>
                <w:tcPr>
                  <w:tcW w:w="1531" w:type="dxa"/>
                </w:tcPr>
                <w:p w14:paraId="24DC1A81" w14:textId="77777777" w:rsidR="000B2F01" w:rsidRPr="001C3DC7" w:rsidRDefault="000B2F01" w:rsidP="00FF3CBC">
                  <w:r w:rsidRPr="001C3DC7">
                    <w:t>Turf</w:t>
                  </w:r>
                </w:p>
              </w:tc>
              <w:tc>
                <w:tcPr>
                  <w:tcW w:w="1134" w:type="dxa"/>
                </w:tcPr>
                <w:p w14:paraId="2AF17CF7" w14:textId="77777777" w:rsidR="000B2F01" w:rsidRPr="001C3DC7" w:rsidRDefault="000B2F01" w:rsidP="00FF3CBC">
                  <w:r w:rsidRPr="001C3DC7">
                    <w:t>300</w:t>
                  </w:r>
                </w:p>
              </w:tc>
              <w:tc>
                <w:tcPr>
                  <w:tcW w:w="1134" w:type="dxa"/>
                </w:tcPr>
                <w:p w14:paraId="0D53C8C1" w14:textId="77777777" w:rsidR="000B2F01" w:rsidRPr="001C3DC7" w:rsidRDefault="000B2F01" w:rsidP="00FF3CBC">
                  <w:r w:rsidRPr="001C3DC7">
                    <w:t>Not applicable</w:t>
                  </w:r>
                </w:p>
              </w:tc>
              <w:tc>
                <w:tcPr>
                  <w:tcW w:w="1560" w:type="dxa"/>
                  <w:vMerge/>
                </w:tcPr>
                <w:p w14:paraId="6249505B" w14:textId="77777777" w:rsidR="000B2F01" w:rsidRPr="001C3DC7" w:rsidRDefault="000B2F01" w:rsidP="00FF3CBC"/>
              </w:tc>
            </w:tr>
            <w:tr w:rsidR="000B2F01" w:rsidRPr="001C3DC7" w14:paraId="15148811" w14:textId="77777777" w:rsidTr="00AD1C78">
              <w:tc>
                <w:tcPr>
                  <w:tcW w:w="1531" w:type="dxa"/>
                </w:tcPr>
                <w:p w14:paraId="5E0FA2A3" w14:textId="77777777" w:rsidR="000B2F01" w:rsidRPr="001C3DC7" w:rsidRDefault="000B2F01" w:rsidP="00FF3CBC">
                  <w:r w:rsidRPr="001C3DC7">
                    <w:t>Sprawling groundcovers</w:t>
                  </w:r>
                </w:p>
              </w:tc>
              <w:tc>
                <w:tcPr>
                  <w:tcW w:w="1134" w:type="dxa"/>
                </w:tcPr>
                <w:p w14:paraId="18DF4147" w14:textId="77777777" w:rsidR="000B2F01" w:rsidRPr="001C3DC7" w:rsidRDefault="000B2F01" w:rsidP="00FF3CBC">
                  <w:r w:rsidRPr="001C3DC7">
                    <w:t>300</w:t>
                  </w:r>
                </w:p>
              </w:tc>
              <w:tc>
                <w:tcPr>
                  <w:tcW w:w="1134" w:type="dxa"/>
                </w:tcPr>
                <w:p w14:paraId="47D7F026" w14:textId="77777777" w:rsidR="000B2F01" w:rsidRPr="001C3DC7" w:rsidRDefault="000B2F01" w:rsidP="00FF3CBC">
                  <w:r w:rsidRPr="001C3DC7">
                    <w:t>50L</w:t>
                  </w:r>
                </w:p>
              </w:tc>
              <w:tc>
                <w:tcPr>
                  <w:tcW w:w="1560" w:type="dxa"/>
                  <w:vMerge/>
                </w:tcPr>
                <w:p w14:paraId="4224B3DA" w14:textId="77777777" w:rsidR="000B2F01" w:rsidRPr="001C3DC7" w:rsidRDefault="000B2F01" w:rsidP="00FF3CBC"/>
              </w:tc>
            </w:tr>
            <w:tr w:rsidR="000B2F01" w:rsidRPr="001C3DC7" w14:paraId="5E02FCAE" w14:textId="77777777" w:rsidTr="00AD1C78">
              <w:tc>
                <w:tcPr>
                  <w:tcW w:w="1531" w:type="dxa"/>
                </w:tcPr>
                <w:p w14:paraId="4FB4ADCC" w14:textId="77777777" w:rsidR="000B2F01" w:rsidRPr="001C3DC7" w:rsidRDefault="000B2F01" w:rsidP="00FF3CBC">
                  <w:pPr>
                    <w:rPr>
                      <w:vertAlign w:val="superscript"/>
                    </w:rPr>
                  </w:pPr>
                  <w:r w:rsidRPr="001C3DC7">
                    <w:t>Grasses and small shrubs to 600</w:t>
                  </w:r>
                  <w:proofErr w:type="gramStart"/>
                  <w:r w:rsidRPr="001C3DC7">
                    <w:t>mm</w:t>
                  </w:r>
                  <w:r w:rsidRPr="001C3DC7">
                    <w:rPr>
                      <w:vertAlign w:val="superscript"/>
                    </w:rPr>
                    <w:t>(</w:t>
                  </w:r>
                  <w:proofErr w:type="gramEnd"/>
                  <w:r w:rsidRPr="001C3DC7">
                    <w:rPr>
                      <w:vertAlign w:val="superscript"/>
                    </w:rPr>
                    <w:t>1)</w:t>
                  </w:r>
                </w:p>
                <w:p w14:paraId="617C38BC" w14:textId="77777777" w:rsidR="000B2F01" w:rsidRPr="001C3DC7" w:rsidRDefault="000B2F01" w:rsidP="00FF3CBC"/>
              </w:tc>
              <w:tc>
                <w:tcPr>
                  <w:tcW w:w="1134" w:type="dxa"/>
                </w:tcPr>
                <w:p w14:paraId="75996507" w14:textId="77777777" w:rsidR="000B2F01" w:rsidRPr="001C3DC7" w:rsidRDefault="000B2F01" w:rsidP="00FF3CBC">
                  <w:r w:rsidRPr="001C3DC7">
                    <w:t>450</w:t>
                  </w:r>
                </w:p>
              </w:tc>
              <w:tc>
                <w:tcPr>
                  <w:tcW w:w="1134" w:type="dxa"/>
                  <w:vMerge w:val="restart"/>
                </w:tcPr>
                <w:p w14:paraId="18C5AA7E" w14:textId="77777777" w:rsidR="000B2F01" w:rsidRPr="001C3DC7" w:rsidRDefault="000B2F01" w:rsidP="00FF3CBC">
                  <w:r w:rsidRPr="001C3DC7">
                    <w:t>Minimum media depth x canopy projection</w:t>
                  </w:r>
                </w:p>
              </w:tc>
              <w:tc>
                <w:tcPr>
                  <w:tcW w:w="1560" w:type="dxa"/>
                  <w:vMerge/>
                </w:tcPr>
                <w:p w14:paraId="722A5B71" w14:textId="77777777" w:rsidR="000B2F01" w:rsidRPr="001C3DC7" w:rsidRDefault="000B2F01" w:rsidP="00FF3CBC"/>
              </w:tc>
            </w:tr>
            <w:tr w:rsidR="000B2F01" w:rsidRPr="001C3DC7" w14:paraId="06E544E3" w14:textId="77777777" w:rsidTr="00AD1C78">
              <w:tc>
                <w:tcPr>
                  <w:tcW w:w="1531" w:type="dxa"/>
                </w:tcPr>
                <w:p w14:paraId="33A47827" w14:textId="77777777" w:rsidR="000B2F01" w:rsidRPr="001C3DC7" w:rsidRDefault="000B2F01" w:rsidP="00FF3CBC">
                  <w:r w:rsidRPr="001C3DC7">
                    <w:t>Medium shrubs to 1</w:t>
                  </w:r>
                  <w:proofErr w:type="gramStart"/>
                  <w:r w:rsidRPr="001C3DC7">
                    <w:t>m</w:t>
                  </w:r>
                  <w:r w:rsidRPr="001C3DC7">
                    <w:rPr>
                      <w:vertAlign w:val="superscript"/>
                    </w:rPr>
                    <w:t>(</w:t>
                  </w:r>
                  <w:proofErr w:type="gramEnd"/>
                  <w:r w:rsidRPr="001C3DC7">
                    <w:rPr>
                      <w:vertAlign w:val="superscript"/>
                    </w:rPr>
                    <w:t>1)</w:t>
                  </w:r>
                  <w:r w:rsidRPr="001C3DC7">
                    <w:t xml:space="preserve"> </w:t>
                  </w:r>
                </w:p>
              </w:tc>
              <w:tc>
                <w:tcPr>
                  <w:tcW w:w="1134" w:type="dxa"/>
                </w:tcPr>
                <w:p w14:paraId="47A23AF2" w14:textId="77777777" w:rsidR="000B2F01" w:rsidRPr="001C3DC7" w:rsidRDefault="000B2F01" w:rsidP="00FF3CBC">
                  <w:r w:rsidRPr="001C3DC7">
                    <w:t>600</w:t>
                  </w:r>
                </w:p>
              </w:tc>
              <w:tc>
                <w:tcPr>
                  <w:tcW w:w="1134" w:type="dxa"/>
                  <w:vMerge/>
                </w:tcPr>
                <w:p w14:paraId="35BC3A65" w14:textId="77777777" w:rsidR="000B2F01" w:rsidRPr="001C3DC7" w:rsidRDefault="000B2F01" w:rsidP="00FF3CBC"/>
              </w:tc>
              <w:tc>
                <w:tcPr>
                  <w:tcW w:w="1560" w:type="dxa"/>
                  <w:vMerge/>
                </w:tcPr>
                <w:p w14:paraId="1118FE6D" w14:textId="77777777" w:rsidR="000B2F01" w:rsidRPr="001C3DC7" w:rsidRDefault="000B2F01" w:rsidP="00FF3CBC"/>
              </w:tc>
            </w:tr>
            <w:tr w:rsidR="000B2F01" w:rsidRPr="001C3DC7" w14:paraId="414E9265" w14:textId="77777777" w:rsidTr="00AD1C78">
              <w:tc>
                <w:tcPr>
                  <w:tcW w:w="1531" w:type="dxa"/>
                </w:tcPr>
                <w:p w14:paraId="24906F2A" w14:textId="77777777" w:rsidR="000B2F01" w:rsidRPr="001C3DC7" w:rsidRDefault="000B2F01" w:rsidP="00FF3CBC">
                  <w:r w:rsidRPr="001C3DC7">
                    <w:t>Large shrubs to 3</w:t>
                  </w:r>
                  <w:proofErr w:type="gramStart"/>
                  <w:r w:rsidRPr="001C3DC7">
                    <w:t>m</w:t>
                  </w:r>
                  <w:r w:rsidRPr="001C3DC7">
                    <w:rPr>
                      <w:vertAlign w:val="superscript"/>
                    </w:rPr>
                    <w:t>(</w:t>
                  </w:r>
                  <w:proofErr w:type="gramEnd"/>
                  <w:r w:rsidRPr="001C3DC7">
                    <w:rPr>
                      <w:vertAlign w:val="superscript"/>
                    </w:rPr>
                    <w:t>1)</w:t>
                  </w:r>
                </w:p>
              </w:tc>
              <w:tc>
                <w:tcPr>
                  <w:tcW w:w="1134" w:type="dxa"/>
                </w:tcPr>
                <w:p w14:paraId="540568A9" w14:textId="77777777" w:rsidR="000B2F01" w:rsidRPr="001C3DC7" w:rsidRDefault="000B2F01" w:rsidP="00FF3CBC">
                  <w:r w:rsidRPr="001C3DC7">
                    <w:t>600</w:t>
                  </w:r>
                </w:p>
              </w:tc>
              <w:tc>
                <w:tcPr>
                  <w:tcW w:w="1134" w:type="dxa"/>
                  <w:vMerge/>
                </w:tcPr>
                <w:p w14:paraId="6E8D0364" w14:textId="77777777" w:rsidR="000B2F01" w:rsidRPr="001C3DC7" w:rsidRDefault="000B2F01" w:rsidP="00FF3CBC"/>
              </w:tc>
              <w:tc>
                <w:tcPr>
                  <w:tcW w:w="1560" w:type="dxa"/>
                  <w:vMerge/>
                </w:tcPr>
                <w:p w14:paraId="32C81807" w14:textId="77777777" w:rsidR="000B2F01" w:rsidRPr="001C3DC7" w:rsidRDefault="000B2F01" w:rsidP="00FF3CBC"/>
              </w:tc>
            </w:tr>
            <w:tr w:rsidR="000B2F01" w:rsidRPr="001C3DC7" w14:paraId="466D2697" w14:textId="77777777" w:rsidTr="00AD1C78">
              <w:tc>
                <w:tcPr>
                  <w:tcW w:w="1531" w:type="dxa"/>
                </w:tcPr>
                <w:p w14:paraId="7E52FBF6" w14:textId="77777777" w:rsidR="000B2F01" w:rsidRPr="001C3DC7" w:rsidRDefault="000B2F01" w:rsidP="00FF3CBC">
                  <w:r w:rsidRPr="001C3DC7">
                    <w:t>Small trees to 5</w:t>
                  </w:r>
                  <w:proofErr w:type="gramStart"/>
                  <w:r w:rsidRPr="001C3DC7">
                    <w:t>m</w:t>
                  </w:r>
                  <w:r w:rsidRPr="001C3DC7">
                    <w:rPr>
                      <w:vertAlign w:val="superscript"/>
                    </w:rPr>
                    <w:t>(</w:t>
                  </w:r>
                  <w:proofErr w:type="gramEnd"/>
                  <w:r w:rsidRPr="001C3DC7">
                    <w:rPr>
                      <w:vertAlign w:val="superscript"/>
                    </w:rPr>
                    <w:t>1)</w:t>
                  </w:r>
                  <w:r w:rsidRPr="001C3DC7">
                    <w:t xml:space="preserve"> </w:t>
                  </w:r>
                </w:p>
              </w:tc>
              <w:tc>
                <w:tcPr>
                  <w:tcW w:w="1134" w:type="dxa"/>
                </w:tcPr>
                <w:p w14:paraId="50991350" w14:textId="77777777" w:rsidR="000B2F01" w:rsidRPr="001C3DC7" w:rsidRDefault="000B2F01" w:rsidP="00FF3CBC">
                  <w:r w:rsidRPr="001C3DC7">
                    <w:t>800</w:t>
                  </w:r>
                </w:p>
              </w:tc>
              <w:tc>
                <w:tcPr>
                  <w:tcW w:w="1134" w:type="dxa"/>
                </w:tcPr>
                <w:p w14:paraId="1B86C326" w14:textId="77777777" w:rsidR="000B2F01" w:rsidRPr="001C3DC7" w:rsidRDefault="000B2F01" w:rsidP="00FF3CBC">
                  <w:r w:rsidRPr="001C3DC7">
                    <w:t>Minimum surface area of 1.5m x 1.5m or Height (m) x Calliper (mm)/100m</w:t>
                  </w:r>
                  <w:r w:rsidRPr="001C3DC7">
                    <w:rPr>
                      <w:vertAlign w:val="superscript"/>
                    </w:rPr>
                    <w:t>3</w:t>
                  </w:r>
                  <w:r w:rsidRPr="001C3DC7">
                    <w:t>, whichever is greater</w:t>
                  </w:r>
                </w:p>
              </w:tc>
              <w:tc>
                <w:tcPr>
                  <w:tcW w:w="1560" w:type="dxa"/>
                </w:tcPr>
                <w:p w14:paraId="1BF94F8A" w14:textId="77777777" w:rsidR="000B2F01" w:rsidRPr="001C3DC7" w:rsidRDefault="000B2F01" w:rsidP="00FF3CBC">
                  <w:r w:rsidRPr="001C3DC7">
                    <w:t xml:space="preserve">Not applicable </w:t>
                  </w:r>
                </w:p>
              </w:tc>
            </w:tr>
            <w:tr w:rsidR="000B2F01" w:rsidRPr="001C3DC7" w14:paraId="296152F9" w14:textId="77777777" w:rsidTr="00AD1C78">
              <w:tc>
                <w:tcPr>
                  <w:tcW w:w="1531" w:type="dxa"/>
                </w:tcPr>
                <w:p w14:paraId="646E574E" w14:textId="77777777" w:rsidR="000B2F01" w:rsidRPr="001C3DC7" w:rsidRDefault="000B2F01" w:rsidP="00FF3CBC">
                  <w:r w:rsidRPr="001C3DC7">
                    <w:lastRenderedPageBreak/>
                    <w:t>Trees over 5</w:t>
                  </w:r>
                  <w:proofErr w:type="gramStart"/>
                  <w:r w:rsidRPr="001C3DC7">
                    <w:t>m</w:t>
                  </w:r>
                  <w:r w:rsidRPr="001C3DC7">
                    <w:rPr>
                      <w:vertAlign w:val="superscript"/>
                    </w:rPr>
                    <w:t>(</w:t>
                  </w:r>
                  <w:proofErr w:type="gramEnd"/>
                  <w:r w:rsidRPr="001C3DC7">
                    <w:rPr>
                      <w:vertAlign w:val="superscript"/>
                    </w:rPr>
                    <w:t>1)</w:t>
                  </w:r>
                  <w:r w:rsidRPr="001C3DC7">
                    <w:t xml:space="preserve"> </w:t>
                  </w:r>
                </w:p>
              </w:tc>
              <w:tc>
                <w:tcPr>
                  <w:tcW w:w="1134" w:type="dxa"/>
                </w:tcPr>
                <w:p w14:paraId="78182D1D" w14:textId="77777777" w:rsidR="000B2F01" w:rsidRPr="001C3DC7" w:rsidRDefault="000B2F01" w:rsidP="00FF3CBC">
                  <w:r w:rsidRPr="001C3DC7">
                    <w:t xml:space="preserve">1200mm or </w:t>
                  </w:r>
                  <w:proofErr w:type="spellStart"/>
                  <w:r w:rsidRPr="001C3DC7">
                    <w:t>rootball</w:t>
                  </w:r>
                  <w:proofErr w:type="spellEnd"/>
                  <w:r w:rsidRPr="001C3DC7">
                    <w:t xml:space="preserve"> depth plus 200mm</w:t>
                  </w:r>
                  <w:r w:rsidR="004012D9" w:rsidRPr="001C3DC7">
                    <w:t>,</w:t>
                  </w:r>
                  <w:r w:rsidRPr="001C3DC7">
                    <w:t xml:space="preserve"> whichever is greater</w:t>
                  </w:r>
                </w:p>
              </w:tc>
              <w:tc>
                <w:tcPr>
                  <w:tcW w:w="1134" w:type="dxa"/>
                </w:tcPr>
                <w:p w14:paraId="5287B34F" w14:textId="77777777" w:rsidR="000B2F01" w:rsidRPr="001C3DC7" w:rsidRDefault="000B2F01" w:rsidP="00FF3CBC"/>
              </w:tc>
              <w:tc>
                <w:tcPr>
                  <w:tcW w:w="1560" w:type="dxa"/>
                </w:tcPr>
                <w:p w14:paraId="3AF6CE9E" w14:textId="77777777" w:rsidR="000B2F01" w:rsidRPr="001C3DC7" w:rsidRDefault="000B2F01" w:rsidP="00FF3CBC"/>
              </w:tc>
            </w:tr>
          </w:tbl>
          <w:p w14:paraId="15B8F08D" w14:textId="77777777" w:rsidR="000B2F01" w:rsidRPr="001C3DC7" w:rsidRDefault="000B2F01" w:rsidP="00FF3CBC">
            <w:r w:rsidRPr="001C3DC7">
              <w:t>Note</w:t>
            </w:r>
            <w:proofErr w:type="gramStart"/>
            <w:r w:rsidRPr="001C3DC7">
              <w:t>—(</w:t>
            </w:r>
            <w:proofErr w:type="gramEnd"/>
            <w:r w:rsidRPr="001C3DC7">
              <w:t>1) heights are measured at maturity of vegetation</w:t>
            </w:r>
          </w:p>
          <w:p w14:paraId="72F11FBF" w14:textId="77777777" w:rsidR="000B2F01" w:rsidRPr="001C3DC7" w:rsidRDefault="000B2F01" w:rsidP="00FF3CBC"/>
          <w:p w14:paraId="275BCA04" w14:textId="77777777" w:rsidR="000B2F01" w:rsidRPr="001C3DC7" w:rsidRDefault="000B2F01" w:rsidP="00FF3CBC">
            <w:r w:rsidRPr="001C3DC7">
              <w:t xml:space="preserve">(6) Generally, horizontal plantings will derive soil-based blends. Vertical planting will be achieved through an appropriate mix of inorganic lightweight material and decomposed organic matter. Growing media will also include consideration of the following: </w:t>
            </w:r>
          </w:p>
          <w:p w14:paraId="0761B706" w14:textId="77777777" w:rsidR="000B2F01" w:rsidRPr="001C3DC7" w:rsidRDefault="000B2F01" w:rsidP="00FF3CBC">
            <w:r w:rsidRPr="001C3DC7">
              <w:t xml:space="preserve">(a) high moisture and nutrient holding </w:t>
            </w:r>
            <w:proofErr w:type="gramStart"/>
            <w:r w:rsidRPr="001C3DC7">
              <w:t>capabilities</w:t>
            </w:r>
            <w:r w:rsidR="004012D9" w:rsidRPr="001C3DC7">
              <w:t>;</w:t>
            </w:r>
            <w:proofErr w:type="gramEnd"/>
            <w:r w:rsidRPr="001C3DC7">
              <w:t xml:space="preserve"> </w:t>
            </w:r>
          </w:p>
          <w:p w14:paraId="4AB7242A" w14:textId="77777777" w:rsidR="000B2F01" w:rsidRPr="001C3DC7" w:rsidRDefault="000B2F01" w:rsidP="00FF3CBC">
            <w:r w:rsidRPr="001C3DC7">
              <w:t xml:space="preserve">(b) low slumping or shrinkage </w:t>
            </w:r>
            <w:proofErr w:type="gramStart"/>
            <w:r w:rsidRPr="001C3DC7">
              <w:t>characteristics</w:t>
            </w:r>
            <w:r w:rsidR="004012D9" w:rsidRPr="001C3DC7">
              <w:t>;</w:t>
            </w:r>
            <w:proofErr w:type="gramEnd"/>
          </w:p>
          <w:p w14:paraId="6EF347EE" w14:textId="77777777" w:rsidR="000B2F01" w:rsidRPr="001C3DC7" w:rsidRDefault="000B2F01" w:rsidP="00FF3CBC">
            <w:r w:rsidRPr="001C3DC7">
              <w:t>(c) raking elements that account for potential slip risks</w:t>
            </w:r>
            <w:r w:rsidR="004012D9" w:rsidRPr="001C3DC7">
              <w:t>.</w:t>
            </w:r>
            <w:r w:rsidR="00AD1C78" w:rsidRPr="001C3DC7">
              <w:t>’</w:t>
            </w:r>
          </w:p>
        </w:tc>
        <w:tc>
          <w:tcPr>
            <w:tcW w:w="792" w:type="pct"/>
          </w:tcPr>
          <w:p w14:paraId="061B6C27"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2E1CBBA1" w14:textId="77777777" w:rsidTr="0093431D">
        <w:tc>
          <w:tcPr>
            <w:tcW w:w="249" w:type="pct"/>
            <w:shd w:val="clear" w:color="auto" w:fill="auto"/>
          </w:tcPr>
          <w:p w14:paraId="4E29E93C" w14:textId="77777777" w:rsidR="000B2F01" w:rsidRPr="001C3DC7" w:rsidRDefault="000B2F01" w:rsidP="00FC5E4C">
            <w:pPr>
              <w:pStyle w:val="ListParagraph"/>
              <w:numPr>
                <w:ilvl w:val="0"/>
                <w:numId w:val="49"/>
              </w:numPr>
            </w:pPr>
          </w:p>
        </w:tc>
        <w:tc>
          <w:tcPr>
            <w:tcW w:w="852" w:type="pct"/>
            <w:shd w:val="clear" w:color="auto" w:fill="auto"/>
          </w:tcPr>
          <w:p w14:paraId="38E58E2B" w14:textId="77777777" w:rsidR="000B2F01" w:rsidRPr="001C3DC7" w:rsidRDefault="000B2F01" w:rsidP="00FF3CBC">
            <w:r w:rsidRPr="001C3DC7">
              <w:t>SC6.17 Landscape design guidelines for water conservation planning scheme policy,</w:t>
            </w:r>
          </w:p>
          <w:p w14:paraId="598BECA0" w14:textId="77777777" w:rsidR="000B2F01" w:rsidRPr="001C3DC7" w:rsidRDefault="000B2F01" w:rsidP="00FF3CBC">
            <w:r w:rsidRPr="001C3DC7">
              <w:t>3 Growing media (new)</w:t>
            </w:r>
          </w:p>
          <w:p w14:paraId="68018A44" w14:textId="77777777" w:rsidR="000B2F01" w:rsidRPr="001C3DC7" w:rsidRDefault="000B2F01" w:rsidP="00FF3CBC">
            <w:r w:rsidRPr="001C3DC7">
              <w:t>(6)</w:t>
            </w:r>
          </w:p>
        </w:tc>
        <w:tc>
          <w:tcPr>
            <w:tcW w:w="1203" w:type="pct"/>
            <w:shd w:val="clear" w:color="auto" w:fill="auto"/>
          </w:tcPr>
          <w:p w14:paraId="1E22523C" w14:textId="77777777" w:rsidR="000B2F01" w:rsidRPr="001C3DC7" w:rsidRDefault="000B2F01" w:rsidP="00FF3CBC">
            <w:pPr>
              <w:rPr>
                <w:i/>
              </w:rPr>
            </w:pPr>
            <w:r w:rsidRPr="001C3DC7">
              <w:rPr>
                <w:i/>
              </w:rPr>
              <w:t>before Mulch, omit:</w:t>
            </w:r>
          </w:p>
          <w:p w14:paraId="25B9811E" w14:textId="77777777" w:rsidR="000B2F01" w:rsidRPr="001C3DC7" w:rsidRDefault="000B2F01" w:rsidP="00FF3CBC">
            <w:r w:rsidRPr="001C3DC7">
              <w:t>‘2.3’</w:t>
            </w:r>
          </w:p>
        </w:tc>
        <w:tc>
          <w:tcPr>
            <w:tcW w:w="1904" w:type="pct"/>
            <w:shd w:val="clear" w:color="auto" w:fill="auto"/>
          </w:tcPr>
          <w:p w14:paraId="589B3403" w14:textId="77777777" w:rsidR="000B2F01" w:rsidRPr="001C3DC7" w:rsidRDefault="000B2F01" w:rsidP="00FF3CBC">
            <w:pPr>
              <w:rPr>
                <w:i/>
              </w:rPr>
            </w:pPr>
            <w:r w:rsidRPr="001C3DC7">
              <w:rPr>
                <w:i/>
              </w:rPr>
              <w:t>before Mulch, insert:</w:t>
            </w:r>
          </w:p>
          <w:p w14:paraId="5527484E" w14:textId="77777777" w:rsidR="000B2F01" w:rsidRPr="001C3DC7" w:rsidRDefault="000B2F01" w:rsidP="00FF3CBC">
            <w:r w:rsidRPr="001C3DC7">
              <w:t>‘3.1’</w:t>
            </w:r>
          </w:p>
        </w:tc>
        <w:tc>
          <w:tcPr>
            <w:tcW w:w="792" w:type="pct"/>
          </w:tcPr>
          <w:p w14:paraId="5F0DC3C8"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2C28B121" w14:textId="77777777" w:rsidTr="0093431D">
        <w:tc>
          <w:tcPr>
            <w:tcW w:w="249" w:type="pct"/>
            <w:shd w:val="clear" w:color="auto" w:fill="auto"/>
          </w:tcPr>
          <w:p w14:paraId="1F56DF84" w14:textId="77777777" w:rsidR="000B2F01" w:rsidRPr="001C3DC7" w:rsidRDefault="000B2F01" w:rsidP="00FC5E4C">
            <w:pPr>
              <w:pStyle w:val="ListParagraph"/>
              <w:numPr>
                <w:ilvl w:val="0"/>
                <w:numId w:val="49"/>
              </w:numPr>
            </w:pPr>
          </w:p>
        </w:tc>
        <w:tc>
          <w:tcPr>
            <w:tcW w:w="852" w:type="pct"/>
            <w:shd w:val="clear" w:color="auto" w:fill="auto"/>
          </w:tcPr>
          <w:p w14:paraId="62C97E21" w14:textId="77777777" w:rsidR="000B2F01" w:rsidRPr="001C3DC7" w:rsidRDefault="000B2F01" w:rsidP="00FF3CBC">
            <w:r w:rsidRPr="001C3DC7">
              <w:t>SC6.17 Landscape design guidelines for water conservation planning scheme policy,</w:t>
            </w:r>
          </w:p>
          <w:p w14:paraId="66F89426" w14:textId="77777777" w:rsidR="000B2F01" w:rsidRPr="001C3DC7" w:rsidRDefault="000B2F01" w:rsidP="00FF3CBC">
            <w:r w:rsidRPr="001C3DC7">
              <w:t>3 Plant selection</w:t>
            </w:r>
          </w:p>
        </w:tc>
        <w:tc>
          <w:tcPr>
            <w:tcW w:w="1203" w:type="pct"/>
            <w:shd w:val="clear" w:color="auto" w:fill="auto"/>
          </w:tcPr>
          <w:p w14:paraId="69585FAD" w14:textId="77777777" w:rsidR="000B2F01" w:rsidRPr="001C3DC7" w:rsidRDefault="000B2F01" w:rsidP="00FF3CBC">
            <w:pPr>
              <w:rPr>
                <w:i/>
              </w:rPr>
            </w:pPr>
            <w:r w:rsidRPr="001C3DC7">
              <w:rPr>
                <w:i/>
              </w:rPr>
              <w:t>omit the following:</w:t>
            </w:r>
          </w:p>
          <w:p w14:paraId="7E5B62EF" w14:textId="77777777" w:rsidR="000B2F01" w:rsidRPr="001C3DC7" w:rsidRDefault="000B2F01" w:rsidP="00FF3CBC">
            <w:r w:rsidRPr="001C3DC7">
              <w:t>‘3 Plant selection</w:t>
            </w:r>
          </w:p>
          <w:p w14:paraId="12EF6B08" w14:textId="77777777" w:rsidR="000B2F01" w:rsidRPr="001C3DC7" w:rsidRDefault="000B2F01" w:rsidP="00FF3CBC">
            <w:proofErr w:type="gramStart"/>
            <w:r w:rsidRPr="001C3DC7">
              <w:t>Plants</w:t>
            </w:r>
            <w:proofErr w:type="gramEnd"/>
            <w:r w:rsidRPr="001C3DC7">
              <w:t xml:space="preserve"> species are to be selected by a suitably qualified and experienced horticulturist, landscape architect or designer to suit each of the site’s hydro-</w:t>
            </w:r>
            <w:r w:rsidRPr="001C3DC7">
              <w:lastRenderedPageBreak/>
              <w:t>zones, so that direct rainfall supplies all or most of their water needs.’</w:t>
            </w:r>
          </w:p>
        </w:tc>
        <w:tc>
          <w:tcPr>
            <w:tcW w:w="1904" w:type="pct"/>
            <w:shd w:val="clear" w:color="auto" w:fill="auto"/>
          </w:tcPr>
          <w:p w14:paraId="05E9BD4B" w14:textId="77777777" w:rsidR="000B2F01" w:rsidRPr="001C3DC7" w:rsidRDefault="000B2F01" w:rsidP="00FF3CBC">
            <w:pPr>
              <w:rPr>
                <w:i/>
              </w:rPr>
            </w:pPr>
            <w:r w:rsidRPr="001C3DC7">
              <w:rPr>
                <w:i/>
              </w:rPr>
              <w:lastRenderedPageBreak/>
              <w:t>insert the following:</w:t>
            </w:r>
          </w:p>
          <w:p w14:paraId="730FA03D" w14:textId="77777777" w:rsidR="000B2F01" w:rsidRPr="001C3DC7" w:rsidRDefault="000B2F01" w:rsidP="00FF3CBC">
            <w:r w:rsidRPr="001C3DC7">
              <w:t>‘4 Plant selection</w:t>
            </w:r>
          </w:p>
          <w:p w14:paraId="398334A1" w14:textId="77777777" w:rsidR="004012D9" w:rsidRPr="001C3DC7" w:rsidRDefault="000B2F01" w:rsidP="00FF3CBC">
            <w:proofErr w:type="gramStart"/>
            <w:r w:rsidRPr="001C3DC7">
              <w:t>Plants</w:t>
            </w:r>
            <w:proofErr w:type="gramEnd"/>
            <w:r w:rsidRPr="001C3DC7">
              <w:t xml:space="preserve"> species are to be selected by a suitably qualified and experienced horticulturist, landscape architect or designer to</w:t>
            </w:r>
            <w:r w:rsidR="004012D9" w:rsidRPr="001C3DC7">
              <w:t>:</w:t>
            </w:r>
            <w:r w:rsidRPr="001C3DC7">
              <w:t xml:space="preserve"> </w:t>
            </w:r>
          </w:p>
          <w:p w14:paraId="7986D0B0" w14:textId="77777777" w:rsidR="000B2F01" w:rsidRPr="001C3DC7" w:rsidRDefault="000B2F01" w:rsidP="00FF3CBC">
            <w:r w:rsidRPr="001C3DC7">
              <w:t xml:space="preserve">suit the site’s climatic </w:t>
            </w:r>
            <w:proofErr w:type="gramStart"/>
            <w:r w:rsidRPr="001C3DC7">
              <w:t>factors;</w:t>
            </w:r>
            <w:proofErr w:type="gramEnd"/>
          </w:p>
          <w:p w14:paraId="4400E5BA" w14:textId="77777777" w:rsidR="000B2F01" w:rsidRPr="001C3DC7" w:rsidRDefault="000B2F01" w:rsidP="00FF3CBC">
            <w:r w:rsidRPr="001C3DC7">
              <w:t xml:space="preserve">ensure direct rainfall supplies all or most of their water </w:t>
            </w:r>
            <w:proofErr w:type="gramStart"/>
            <w:r w:rsidRPr="001C3DC7">
              <w:t>needs;</w:t>
            </w:r>
            <w:proofErr w:type="gramEnd"/>
          </w:p>
          <w:p w14:paraId="7179D8B9" w14:textId="77777777" w:rsidR="000B2F01" w:rsidRPr="001C3DC7" w:rsidRDefault="000B2F01" w:rsidP="00FF3CBC">
            <w:r w:rsidRPr="001C3DC7">
              <w:lastRenderedPageBreak/>
              <w:t>suit proposed growing environments (in natural ground or artificial</w:t>
            </w:r>
            <w:proofErr w:type="gramStart"/>
            <w:r w:rsidRPr="001C3DC7">
              <w:t>);</w:t>
            </w:r>
            <w:proofErr w:type="gramEnd"/>
          </w:p>
          <w:p w14:paraId="6A7C2E56" w14:textId="77777777" w:rsidR="000B2F01" w:rsidRPr="001C3DC7" w:rsidRDefault="000B2F01" w:rsidP="00FF3CBC">
            <w:r w:rsidRPr="001C3DC7">
              <w:t>ensure performance and sustainability.</w:t>
            </w:r>
          </w:p>
          <w:p w14:paraId="390A8045" w14:textId="77777777" w:rsidR="00CD0A1A" w:rsidRPr="001C3DC7" w:rsidRDefault="00CD0A1A" w:rsidP="00FF3CBC"/>
          <w:p w14:paraId="62E7A78A" w14:textId="77777777" w:rsidR="000B2F01" w:rsidRPr="001C3DC7" w:rsidRDefault="000B2F01" w:rsidP="00FF3CBC">
            <w:r w:rsidRPr="001C3DC7">
              <w:t>5 Artificial growing environments</w:t>
            </w:r>
          </w:p>
          <w:p w14:paraId="6C13361E" w14:textId="77777777" w:rsidR="000B2F01" w:rsidRPr="001C3DC7" w:rsidRDefault="000B2F01" w:rsidP="00FF3CBC">
            <w:r w:rsidRPr="001C3DC7">
              <w:t>Guidance for acceptable coverage and growth requirements are shown in Table 2.</w:t>
            </w:r>
          </w:p>
          <w:p w14:paraId="381006B3" w14:textId="77777777" w:rsidR="000B2F01" w:rsidRPr="001C3DC7" w:rsidRDefault="000B2F01" w:rsidP="00FF3CBC"/>
          <w:p w14:paraId="59DDC6C9" w14:textId="77777777" w:rsidR="000B2F01" w:rsidRPr="00FF3CBC" w:rsidRDefault="000B2F01" w:rsidP="00FF3CBC">
            <w:pPr>
              <w:rPr>
                <w:b/>
              </w:rPr>
            </w:pPr>
            <w:r w:rsidRPr="00FF3CBC">
              <w:rPr>
                <w:b/>
              </w:rPr>
              <w:t>Table 2</w:t>
            </w:r>
            <w:r w:rsidR="008F7BBA" w:rsidRPr="00FF3CBC">
              <w:rPr>
                <w:b/>
              </w:rPr>
              <w:t>—</w:t>
            </w:r>
            <w:r w:rsidRPr="00FF3CBC">
              <w:rPr>
                <w:b/>
              </w:rPr>
              <w:t>Minimum acceptable coverage</w:t>
            </w:r>
          </w:p>
          <w:tbl>
            <w:tblPr>
              <w:tblStyle w:val="TableGrid"/>
              <w:tblW w:w="0" w:type="auto"/>
              <w:tblLayout w:type="fixed"/>
              <w:tblLook w:val="04A0" w:firstRow="1" w:lastRow="0" w:firstColumn="1" w:lastColumn="0" w:noHBand="0" w:noVBand="1"/>
            </w:tblPr>
            <w:tblGrid>
              <w:gridCol w:w="1745"/>
              <w:gridCol w:w="1659"/>
              <w:gridCol w:w="1652"/>
            </w:tblGrid>
            <w:tr w:rsidR="000B2F01" w:rsidRPr="001C3DC7" w14:paraId="6BE1D90C" w14:textId="77777777" w:rsidTr="0093431D">
              <w:tc>
                <w:tcPr>
                  <w:tcW w:w="1745" w:type="dxa"/>
                </w:tcPr>
                <w:p w14:paraId="2C1FEAFB" w14:textId="77777777" w:rsidR="000B2F01" w:rsidRPr="00FF3CBC" w:rsidRDefault="000B2F01" w:rsidP="00FF3CBC">
                  <w:pPr>
                    <w:rPr>
                      <w:b/>
                    </w:rPr>
                  </w:pPr>
                  <w:r w:rsidRPr="00FF3CBC">
                    <w:rPr>
                      <w:b/>
                    </w:rPr>
                    <w:t>Artificial growing environment element</w:t>
                  </w:r>
                </w:p>
              </w:tc>
              <w:tc>
                <w:tcPr>
                  <w:tcW w:w="1659" w:type="dxa"/>
                </w:tcPr>
                <w:p w14:paraId="5F86707B" w14:textId="77777777" w:rsidR="000B2F01" w:rsidRPr="00FF3CBC" w:rsidRDefault="000B2F01" w:rsidP="00FF3CBC">
                  <w:pPr>
                    <w:rPr>
                      <w:b/>
                    </w:rPr>
                  </w:pPr>
                  <w:r w:rsidRPr="00FF3CBC">
                    <w:rPr>
                      <w:b/>
                    </w:rPr>
                    <w:t>On practical completion</w:t>
                  </w:r>
                </w:p>
              </w:tc>
              <w:tc>
                <w:tcPr>
                  <w:tcW w:w="1652" w:type="dxa"/>
                </w:tcPr>
                <w:p w14:paraId="4395FB98" w14:textId="77777777" w:rsidR="000B2F01" w:rsidRPr="00FF3CBC" w:rsidRDefault="004012D9" w:rsidP="00FF3CBC">
                  <w:pPr>
                    <w:rPr>
                      <w:b/>
                    </w:rPr>
                  </w:pPr>
                  <w:r w:rsidRPr="00FF3CBC">
                    <w:rPr>
                      <w:b/>
                    </w:rPr>
                    <w:t>A</w:t>
                  </w:r>
                  <w:r w:rsidR="000B2F01" w:rsidRPr="00FF3CBC">
                    <w:rPr>
                      <w:b/>
                    </w:rPr>
                    <w:t>fter two years and then to be maintained</w:t>
                  </w:r>
                </w:p>
              </w:tc>
            </w:tr>
            <w:tr w:rsidR="000B2F01" w:rsidRPr="001C3DC7" w14:paraId="77B6FC27" w14:textId="77777777" w:rsidTr="0093431D">
              <w:tc>
                <w:tcPr>
                  <w:tcW w:w="1745" w:type="dxa"/>
                </w:tcPr>
                <w:p w14:paraId="5250919A" w14:textId="77777777" w:rsidR="000B2F01" w:rsidRPr="001C3DC7" w:rsidRDefault="000B2F01" w:rsidP="00FF3CBC">
                  <w:r w:rsidRPr="001C3DC7">
                    <w:t>Green facade (trellis)</w:t>
                  </w:r>
                </w:p>
              </w:tc>
              <w:tc>
                <w:tcPr>
                  <w:tcW w:w="1659" w:type="dxa"/>
                </w:tcPr>
                <w:p w14:paraId="77EE9EAD" w14:textId="77777777" w:rsidR="000B2F01" w:rsidRPr="001C3DC7" w:rsidRDefault="000B2F01" w:rsidP="00FF3CBC">
                  <w:r w:rsidRPr="001C3DC7">
                    <w:t>30% of the extent of the elevation</w:t>
                  </w:r>
                </w:p>
              </w:tc>
              <w:tc>
                <w:tcPr>
                  <w:tcW w:w="1652" w:type="dxa"/>
                </w:tcPr>
                <w:p w14:paraId="184A5BF8" w14:textId="77777777" w:rsidR="000B2F01" w:rsidRPr="001C3DC7" w:rsidRDefault="000B2F01" w:rsidP="00FF3CBC">
                  <w:r w:rsidRPr="001C3DC7">
                    <w:t>95% of the extent of the elevation</w:t>
                  </w:r>
                </w:p>
              </w:tc>
            </w:tr>
            <w:tr w:rsidR="000B2F01" w:rsidRPr="001C3DC7" w14:paraId="4056006D" w14:textId="77777777" w:rsidTr="0093431D">
              <w:tc>
                <w:tcPr>
                  <w:tcW w:w="1745" w:type="dxa"/>
                </w:tcPr>
                <w:p w14:paraId="41F453D0" w14:textId="77777777" w:rsidR="000B2F01" w:rsidRPr="001C3DC7" w:rsidRDefault="000B2F01" w:rsidP="00FF3CBC">
                  <w:r w:rsidRPr="001C3DC7">
                    <w:t xml:space="preserve">Green walls </w:t>
                  </w:r>
                </w:p>
              </w:tc>
              <w:tc>
                <w:tcPr>
                  <w:tcW w:w="1659" w:type="dxa"/>
                </w:tcPr>
                <w:p w14:paraId="55401EEA" w14:textId="77777777" w:rsidR="000B2F01" w:rsidRPr="001C3DC7" w:rsidRDefault="000B2F01" w:rsidP="00FF3CBC">
                  <w:r w:rsidRPr="001C3DC7">
                    <w:t>100% of the extent of the elevation</w:t>
                  </w:r>
                </w:p>
              </w:tc>
              <w:tc>
                <w:tcPr>
                  <w:tcW w:w="1652" w:type="dxa"/>
                </w:tcPr>
                <w:p w14:paraId="17EED45F" w14:textId="77777777" w:rsidR="000B2F01" w:rsidRPr="001C3DC7" w:rsidRDefault="000B2F01" w:rsidP="00FF3CBC">
                  <w:r w:rsidRPr="001C3DC7">
                    <w:t xml:space="preserve">95% of the extent of the elevation </w:t>
                  </w:r>
                </w:p>
              </w:tc>
            </w:tr>
            <w:tr w:rsidR="000B2F01" w:rsidRPr="001C3DC7" w14:paraId="3E16F281" w14:textId="77777777" w:rsidTr="0093431D">
              <w:tc>
                <w:tcPr>
                  <w:tcW w:w="1745" w:type="dxa"/>
                </w:tcPr>
                <w:p w14:paraId="3E5B2D1D" w14:textId="77777777" w:rsidR="000B2F01" w:rsidRPr="001C3DC7" w:rsidRDefault="000B2F01" w:rsidP="00FF3CBC">
                  <w:r w:rsidRPr="001C3DC7">
                    <w:t>Green roofs</w:t>
                  </w:r>
                </w:p>
              </w:tc>
              <w:tc>
                <w:tcPr>
                  <w:tcW w:w="1659" w:type="dxa"/>
                </w:tcPr>
                <w:p w14:paraId="4ADE915E" w14:textId="77777777" w:rsidR="000B2F01" w:rsidRPr="001C3DC7" w:rsidRDefault="000B2F01" w:rsidP="00FF3CBC">
                  <w:r w:rsidRPr="001C3DC7">
                    <w:t>75% of the extent of the planting area</w:t>
                  </w:r>
                </w:p>
              </w:tc>
              <w:tc>
                <w:tcPr>
                  <w:tcW w:w="1652" w:type="dxa"/>
                </w:tcPr>
                <w:p w14:paraId="577BA933" w14:textId="77777777" w:rsidR="000B2F01" w:rsidRPr="001C3DC7" w:rsidRDefault="000B2F01" w:rsidP="00FF3CBC">
                  <w:r w:rsidRPr="001C3DC7">
                    <w:t>95% of the extent of the planting area</w:t>
                  </w:r>
                </w:p>
              </w:tc>
            </w:tr>
          </w:tbl>
          <w:p w14:paraId="116204B3" w14:textId="77777777" w:rsidR="000B2F01" w:rsidRPr="001C3DC7" w:rsidRDefault="000B2F01" w:rsidP="00FF3CBC"/>
          <w:p w14:paraId="785B0597" w14:textId="77777777" w:rsidR="000B2F01" w:rsidRPr="001C3DC7" w:rsidRDefault="000B2F01" w:rsidP="00FF3CBC">
            <w:r w:rsidRPr="001C3DC7">
              <w:t>6 Irrigation’</w:t>
            </w:r>
          </w:p>
        </w:tc>
        <w:tc>
          <w:tcPr>
            <w:tcW w:w="792" w:type="pct"/>
          </w:tcPr>
          <w:p w14:paraId="56F26565"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w:t>
            </w:r>
            <w:r w:rsidRPr="001C3DC7">
              <w:lastRenderedPageBreak/>
              <w:t xml:space="preserve">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EFCB5F4" w14:textId="77777777" w:rsidTr="0093431D">
        <w:tc>
          <w:tcPr>
            <w:tcW w:w="249" w:type="pct"/>
            <w:shd w:val="clear" w:color="auto" w:fill="auto"/>
          </w:tcPr>
          <w:p w14:paraId="302005DF" w14:textId="77777777" w:rsidR="000B2F01" w:rsidRPr="001C3DC7" w:rsidRDefault="000B2F01" w:rsidP="00FC5E4C">
            <w:pPr>
              <w:pStyle w:val="ListParagraph"/>
              <w:numPr>
                <w:ilvl w:val="0"/>
                <w:numId w:val="49"/>
              </w:numPr>
            </w:pPr>
          </w:p>
        </w:tc>
        <w:tc>
          <w:tcPr>
            <w:tcW w:w="852" w:type="pct"/>
            <w:shd w:val="clear" w:color="auto" w:fill="auto"/>
          </w:tcPr>
          <w:p w14:paraId="578E0F68" w14:textId="77777777" w:rsidR="000B2F01" w:rsidRPr="001C3DC7" w:rsidRDefault="000B2F01" w:rsidP="00FF3CBC">
            <w:r w:rsidRPr="001C3DC7">
              <w:t>SC6.17 Landscape design guidelines for water conservation planning scheme policy,</w:t>
            </w:r>
          </w:p>
          <w:p w14:paraId="7FF1E8FC" w14:textId="77777777" w:rsidR="000B2F01" w:rsidRPr="001C3DC7" w:rsidRDefault="000B2F01" w:rsidP="00FF3CBC">
            <w:r w:rsidRPr="001C3DC7">
              <w:t>6 Irrigation (new),</w:t>
            </w:r>
          </w:p>
          <w:p w14:paraId="7E841470" w14:textId="77777777" w:rsidR="000B2F01" w:rsidRPr="001C3DC7" w:rsidRDefault="000B2F01" w:rsidP="00FF3CBC">
            <w:r w:rsidRPr="001C3DC7">
              <w:t>(1)</w:t>
            </w:r>
          </w:p>
        </w:tc>
        <w:tc>
          <w:tcPr>
            <w:tcW w:w="1203" w:type="pct"/>
            <w:shd w:val="clear" w:color="auto" w:fill="auto"/>
          </w:tcPr>
          <w:p w14:paraId="2C11077F" w14:textId="77777777" w:rsidR="000B2F01" w:rsidRPr="001C3DC7" w:rsidRDefault="000B2F01" w:rsidP="00FF3CBC">
            <w:pPr>
              <w:rPr>
                <w:i/>
              </w:rPr>
            </w:pPr>
            <w:r w:rsidRPr="001C3DC7">
              <w:rPr>
                <w:i/>
              </w:rPr>
              <w:t xml:space="preserve">after harvested stormwater </w:t>
            </w:r>
            <w:proofErr w:type="gramStart"/>
            <w:r w:rsidRPr="001C3DC7">
              <w:rPr>
                <w:i/>
              </w:rPr>
              <w:t>to,</w:t>
            </w:r>
            <w:proofErr w:type="gramEnd"/>
            <w:r w:rsidRPr="001C3DC7">
              <w:rPr>
                <w:i/>
              </w:rPr>
              <w:t xml:space="preserve"> omit:</w:t>
            </w:r>
          </w:p>
          <w:p w14:paraId="245961E3" w14:textId="77777777" w:rsidR="000B2F01" w:rsidRPr="001C3DC7" w:rsidRDefault="000B2F01" w:rsidP="00FF3CBC">
            <w:r w:rsidRPr="001C3DC7">
              <w:t>‘</w:t>
            </w:r>
            <w:proofErr w:type="gramStart"/>
            <w:r w:rsidRPr="001C3DC7">
              <w:t>garden</w:t>
            </w:r>
            <w:proofErr w:type="gramEnd"/>
            <w:r w:rsidRPr="001C3DC7">
              <w:t xml:space="preserve"> beds and turfed’</w:t>
            </w:r>
          </w:p>
          <w:p w14:paraId="140D17A3" w14:textId="77777777" w:rsidR="000B2F01" w:rsidRPr="001C3DC7" w:rsidRDefault="000B2F01" w:rsidP="00FF3CBC">
            <w:pPr>
              <w:rPr>
                <w:i/>
              </w:rPr>
            </w:pPr>
          </w:p>
        </w:tc>
        <w:tc>
          <w:tcPr>
            <w:tcW w:w="1904" w:type="pct"/>
            <w:shd w:val="clear" w:color="auto" w:fill="auto"/>
          </w:tcPr>
          <w:p w14:paraId="55507758" w14:textId="77777777" w:rsidR="000B2F01" w:rsidRPr="001C3DC7" w:rsidRDefault="000B2F01" w:rsidP="00FF3CBC">
            <w:pPr>
              <w:rPr>
                <w:i/>
              </w:rPr>
            </w:pPr>
            <w:r w:rsidRPr="001C3DC7">
              <w:rPr>
                <w:i/>
              </w:rPr>
              <w:t xml:space="preserve">after harvested stormwater </w:t>
            </w:r>
            <w:proofErr w:type="gramStart"/>
            <w:r w:rsidRPr="001C3DC7">
              <w:rPr>
                <w:i/>
              </w:rPr>
              <w:t>to,</w:t>
            </w:r>
            <w:proofErr w:type="gramEnd"/>
            <w:r w:rsidRPr="001C3DC7">
              <w:rPr>
                <w:i/>
              </w:rPr>
              <w:t xml:space="preserve"> insert:</w:t>
            </w:r>
          </w:p>
          <w:p w14:paraId="0AFF4E7A" w14:textId="77777777" w:rsidR="000B2F01" w:rsidRPr="001C3DC7" w:rsidRDefault="000B2F01" w:rsidP="00FF3CBC">
            <w:r w:rsidRPr="001C3DC7">
              <w:t>‘</w:t>
            </w:r>
            <w:proofErr w:type="gramStart"/>
            <w:r w:rsidRPr="001C3DC7">
              <w:t>all</w:t>
            </w:r>
            <w:proofErr w:type="gramEnd"/>
            <w:r w:rsidRPr="001C3DC7">
              <w:t xml:space="preserve"> landscaping areas.’</w:t>
            </w:r>
          </w:p>
          <w:p w14:paraId="7F725A2F" w14:textId="77777777" w:rsidR="000B2F01" w:rsidRPr="001C3DC7" w:rsidRDefault="000B2F01" w:rsidP="00FF3CBC"/>
        </w:tc>
        <w:tc>
          <w:tcPr>
            <w:tcW w:w="792" w:type="pct"/>
          </w:tcPr>
          <w:p w14:paraId="60FAC24C"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w:t>
            </w:r>
            <w:r w:rsidRPr="001C3DC7">
              <w:lastRenderedPageBreak/>
              <w:t>development over the long term.</w:t>
            </w:r>
          </w:p>
        </w:tc>
      </w:tr>
      <w:tr w:rsidR="000B2F01" w:rsidRPr="001C3DC7" w14:paraId="590DD6B9" w14:textId="77777777" w:rsidTr="0093431D">
        <w:tc>
          <w:tcPr>
            <w:tcW w:w="249" w:type="pct"/>
            <w:shd w:val="clear" w:color="auto" w:fill="auto"/>
          </w:tcPr>
          <w:p w14:paraId="0FDD0B0A" w14:textId="77777777" w:rsidR="000B2F01" w:rsidRPr="001C3DC7" w:rsidRDefault="000B2F01" w:rsidP="00FC5E4C">
            <w:pPr>
              <w:pStyle w:val="ListParagraph"/>
              <w:numPr>
                <w:ilvl w:val="0"/>
                <w:numId w:val="49"/>
              </w:numPr>
            </w:pPr>
          </w:p>
        </w:tc>
        <w:tc>
          <w:tcPr>
            <w:tcW w:w="852" w:type="pct"/>
            <w:shd w:val="clear" w:color="auto" w:fill="auto"/>
          </w:tcPr>
          <w:p w14:paraId="2DFD375B" w14:textId="77777777" w:rsidR="000B2F01" w:rsidRPr="001C3DC7" w:rsidRDefault="000B2F01" w:rsidP="00FF3CBC">
            <w:r w:rsidRPr="001C3DC7">
              <w:t>SC6.17 Landscape design guidelines for water conservation planning scheme policy,</w:t>
            </w:r>
          </w:p>
          <w:p w14:paraId="664164CA" w14:textId="77777777" w:rsidR="000B2F01" w:rsidRPr="001C3DC7" w:rsidRDefault="000B2F01" w:rsidP="00FF3CBC">
            <w:r w:rsidRPr="001C3DC7">
              <w:t>6 Irrigation (new),</w:t>
            </w:r>
          </w:p>
          <w:p w14:paraId="75C48534" w14:textId="77777777" w:rsidR="000B2F01" w:rsidRPr="001C3DC7" w:rsidRDefault="000B2F01" w:rsidP="00FF3CBC">
            <w:r w:rsidRPr="001C3DC7">
              <w:t>(2)</w:t>
            </w:r>
          </w:p>
        </w:tc>
        <w:tc>
          <w:tcPr>
            <w:tcW w:w="1203" w:type="pct"/>
            <w:shd w:val="clear" w:color="auto" w:fill="auto"/>
          </w:tcPr>
          <w:p w14:paraId="0F370458" w14:textId="77777777" w:rsidR="000B2F01" w:rsidRPr="001C3DC7" w:rsidRDefault="000B2F01" w:rsidP="00FF3CBC">
            <w:pPr>
              <w:rPr>
                <w:i/>
              </w:rPr>
            </w:pPr>
            <w:r w:rsidRPr="001C3DC7">
              <w:rPr>
                <w:i/>
              </w:rPr>
              <w:t>after by a, omit:</w:t>
            </w:r>
          </w:p>
          <w:p w14:paraId="4CAE5F89" w14:textId="77777777" w:rsidR="000B2F01" w:rsidRPr="001C3DC7" w:rsidRDefault="000B2F01" w:rsidP="00FF3CBC">
            <w:pPr>
              <w:rPr>
                <w:i/>
              </w:rPr>
            </w:pPr>
            <w:r w:rsidRPr="001C3DC7">
              <w:t>‘person’</w:t>
            </w:r>
          </w:p>
        </w:tc>
        <w:tc>
          <w:tcPr>
            <w:tcW w:w="1904" w:type="pct"/>
            <w:shd w:val="clear" w:color="auto" w:fill="auto"/>
          </w:tcPr>
          <w:p w14:paraId="5893F41E" w14:textId="77777777" w:rsidR="000B2F01" w:rsidRPr="001C3DC7" w:rsidRDefault="000B2F01" w:rsidP="00FF3CBC"/>
        </w:tc>
        <w:tc>
          <w:tcPr>
            <w:tcW w:w="792" w:type="pct"/>
          </w:tcPr>
          <w:p w14:paraId="3F090B93"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3A21DA4" w14:textId="77777777" w:rsidTr="0093431D">
        <w:tc>
          <w:tcPr>
            <w:tcW w:w="249" w:type="pct"/>
            <w:shd w:val="clear" w:color="auto" w:fill="auto"/>
          </w:tcPr>
          <w:p w14:paraId="02F36CA0" w14:textId="77777777" w:rsidR="000B2F01" w:rsidRPr="001C3DC7" w:rsidRDefault="000B2F01" w:rsidP="00FC5E4C">
            <w:pPr>
              <w:pStyle w:val="ListParagraph"/>
              <w:numPr>
                <w:ilvl w:val="0"/>
                <w:numId w:val="49"/>
              </w:numPr>
            </w:pPr>
          </w:p>
        </w:tc>
        <w:tc>
          <w:tcPr>
            <w:tcW w:w="852" w:type="pct"/>
            <w:shd w:val="clear" w:color="auto" w:fill="auto"/>
          </w:tcPr>
          <w:p w14:paraId="4F9ADB70" w14:textId="77777777" w:rsidR="000B2F01" w:rsidRPr="001C3DC7" w:rsidRDefault="000B2F01" w:rsidP="00FF3CBC">
            <w:r w:rsidRPr="001C3DC7">
              <w:t>SC6.17 Landscape design guidelines for water conservation planning scheme policy,</w:t>
            </w:r>
          </w:p>
          <w:p w14:paraId="02E14311" w14:textId="77777777" w:rsidR="000B2F01" w:rsidRPr="001C3DC7" w:rsidRDefault="000B2F01" w:rsidP="00FF3CBC">
            <w:r w:rsidRPr="001C3DC7">
              <w:t>6 Irrigation (new)</w:t>
            </w:r>
          </w:p>
          <w:p w14:paraId="16D69275" w14:textId="77777777" w:rsidR="000B2F01" w:rsidRPr="001C3DC7" w:rsidRDefault="000B2F01" w:rsidP="00FF3CBC">
            <w:r w:rsidRPr="001C3DC7">
              <w:t>(2)</w:t>
            </w:r>
          </w:p>
        </w:tc>
        <w:tc>
          <w:tcPr>
            <w:tcW w:w="1203" w:type="pct"/>
            <w:shd w:val="clear" w:color="auto" w:fill="auto"/>
          </w:tcPr>
          <w:p w14:paraId="40BD5D96" w14:textId="77777777" w:rsidR="000B2F01" w:rsidRPr="001C3DC7" w:rsidRDefault="000B2F01" w:rsidP="00FF3CBC">
            <w:pPr>
              <w:rPr>
                <w:i/>
              </w:rPr>
            </w:pPr>
          </w:p>
        </w:tc>
        <w:tc>
          <w:tcPr>
            <w:tcW w:w="1904" w:type="pct"/>
            <w:shd w:val="clear" w:color="auto" w:fill="auto"/>
          </w:tcPr>
          <w:p w14:paraId="3BBC0E1F" w14:textId="77777777" w:rsidR="000B2F01" w:rsidRPr="001C3DC7" w:rsidRDefault="000B2F01" w:rsidP="00FF3CBC">
            <w:pPr>
              <w:rPr>
                <w:i/>
              </w:rPr>
            </w:pPr>
            <w:r w:rsidRPr="001C3DC7">
              <w:rPr>
                <w:i/>
              </w:rPr>
              <w:t>after (2) in its entirety, insert:</w:t>
            </w:r>
          </w:p>
          <w:p w14:paraId="387691CE" w14:textId="77777777" w:rsidR="000B2F01" w:rsidRPr="001C3DC7" w:rsidRDefault="000B2F01" w:rsidP="00FF3CBC">
            <w:r w:rsidRPr="001C3DC7">
              <w:t>‘(3) The system is to be designed to consider the appropriate delivery method for selected planting species.</w:t>
            </w:r>
          </w:p>
          <w:p w14:paraId="37C45DCF" w14:textId="77777777" w:rsidR="000B2F01" w:rsidRPr="001C3DC7" w:rsidRDefault="000B2F01" w:rsidP="00FF3CBC">
            <w:r w:rsidRPr="001C3DC7">
              <w:t xml:space="preserve">(4) </w:t>
            </w:r>
            <w:r w:rsidR="00CF500C" w:rsidRPr="001C3DC7">
              <w:t xml:space="preserve"> </w:t>
            </w:r>
            <w:r w:rsidRPr="001C3DC7">
              <w:t>The system is to be optimised to deliver fertilisers and/or pesticides in difficult to access locations where required.</w:t>
            </w:r>
          </w:p>
          <w:p w14:paraId="034F9D1A" w14:textId="77777777" w:rsidR="000B2F01" w:rsidRPr="001C3DC7" w:rsidRDefault="000B2F01" w:rsidP="00FF3CBC"/>
          <w:p w14:paraId="204AAC30" w14:textId="77777777" w:rsidR="000B2F01" w:rsidRPr="001C3DC7" w:rsidRDefault="000B2F01" w:rsidP="00FF3CBC">
            <w:r w:rsidRPr="001C3DC7">
              <w:t>6.1 Irrigation rates</w:t>
            </w:r>
          </w:p>
          <w:p w14:paraId="6BBC7AB0" w14:textId="77777777" w:rsidR="000B2F01" w:rsidRPr="001C3DC7" w:rsidRDefault="000B2F01" w:rsidP="00FF3CBC">
            <w:r w:rsidRPr="001C3DC7">
              <w:t>The irrigation rate will vary depending on climatic conditions, species selection and growing media. An anticipated irrigation demand should be calculated to determine the suitability and sustainability of proposed landscaping design areas. Indicative irrigation application rates for artificial growing environments are shown in Table 3.</w:t>
            </w:r>
          </w:p>
          <w:p w14:paraId="38BBAD32" w14:textId="77777777" w:rsidR="000B2F01" w:rsidRPr="001C3DC7" w:rsidRDefault="000B2F01" w:rsidP="00FF3CBC"/>
          <w:p w14:paraId="12F0295D" w14:textId="77777777" w:rsidR="000B2F01" w:rsidRPr="00FF3CBC" w:rsidRDefault="000B2F01" w:rsidP="00FF3CBC">
            <w:pPr>
              <w:rPr>
                <w:b/>
              </w:rPr>
            </w:pPr>
            <w:r w:rsidRPr="00FF3CBC">
              <w:rPr>
                <w:b/>
              </w:rPr>
              <w:t>Table 3–Indicative irrigation application rates for artificial growing environments</w:t>
            </w:r>
          </w:p>
          <w:tbl>
            <w:tblPr>
              <w:tblStyle w:val="TableGrid"/>
              <w:tblW w:w="5000" w:type="pct"/>
              <w:tblLayout w:type="fixed"/>
              <w:tblLook w:val="04A0" w:firstRow="1" w:lastRow="0" w:firstColumn="1" w:lastColumn="0" w:noHBand="0" w:noVBand="1"/>
            </w:tblPr>
            <w:tblGrid>
              <w:gridCol w:w="1720"/>
              <w:gridCol w:w="1720"/>
              <w:gridCol w:w="1720"/>
            </w:tblGrid>
            <w:tr w:rsidR="000B2F01" w:rsidRPr="00FF3CBC" w14:paraId="4EADE7E0" w14:textId="77777777" w:rsidTr="0093431D">
              <w:tc>
                <w:tcPr>
                  <w:tcW w:w="1666" w:type="pct"/>
                </w:tcPr>
                <w:p w14:paraId="226F923A" w14:textId="77777777" w:rsidR="000B2F01" w:rsidRPr="00FF3CBC" w:rsidRDefault="000B2F01" w:rsidP="00FF3CBC">
                  <w:pPr>
                    <w:rPr>
                      <w:b/>
                    </w:rPr>
                  </w:pPr>
                  <w:r w:rsidRPr="00FF3CBC">
                    <w:rPr>
                      <w:b/>
                    </w:rPr>
                    <w:t>Green Element</w:t>
                  </w:r>
                </w:p>
              </w:tc>
              <w:tc>
                <w:tcPr>
                  <w:tcW w:w="1667" w:type="pct"/>
                </w:tcPr>
                <w:p w14:paraId="2D4992D0" w14:textId="77777777" w:rsidR="000B2F01" w:rsidRPr="00FF3CBC" w:rsidRDefault="000B2F01" w:rsidP="00FF3CBC">
                  <w:pPr>
                    <w:rPr>
                      <w:b/>
                    </w:rPr>
                  </w:pPr>
                  <w:r w:rsidRPr="00FF3CBC">
                    <w:rPr>
                      <w:b/>
                    </w:rPr>
                    <w:t>Exotic species</w:t>
                  </w:r>
                </w:p>
              </w:tc>
              <w:tc>
                <w:tcPr>
                  <w:tcW w:w="1667" w:type="pct"/>
                </w:tcPr>
                <w:p w14:paraId="7A9203EF" w14:textId="77777777" w:rsidR="000B2F01" w:rsidRPr="00FF3CBC" w:rsidRDefault="000B2F01" w:rsidP="00FF3CBC">
                  <w:pPr>
                    <w:rPr>
                      <w:b/>
                    </w:rPr>
                  </w:pPr>
                  <w:r w:rsidRPr="00FF3CBC">
                    <w:rPr>
                      <w:b/>
                    </w:rPr>
                    <w:t>Native species</w:t>
                  </w:r>
                </w:p>
              </w:tc>
            </w:tr>
            <w:tr w:rsidR="000B2F01" w:rsidRPr="001C3DC7" w14:paraId="77143A57" w14:textId="77777777" w:rsidTr="0093431D">
              <w:tc>
                <w:tcPr>
                  <w:tcW w:w="1666" w:type="pct"/>
                </w:tcPr>
                <w:p w14:paraId="00A5668D" w14:textId="77777777" w:rsidR="000B2F01" w:rsidRPr="001C3DC7" w:rsidRDefault="000B2F01" w:rsidP="00FF3CBC">
                  <w:r w:rsidRPr="001C3DC7">
                    <w:t>Green roof</w:t>
                  </w:r>
                </w:p>
              </w:tc>
              <w:tc>
                <w:tcPr>
                  <w:tcW w:w="1667" w:type="pct"/>
                </w:tcPr>
                <w:p w14:paraId="645BF175" w14:textId="77777777" w:rsidR="000B2F01" w:rsidRPr="001C3DC7" w:rsidRDefault="000B2F01" w:rsidP="00FF3CBC">
                  <w:r w:rsidRPr="001C3DC7">
                    <w:t>25-35L/m</w:t>
                  </w:r>
                  <w:r w:rsidRPr="001C3DC7">
                    <w:rPr>
                      <w:vertAlign w:val="superscript"/>
                    </w:rPr>
                    <w:t>2</w:t>
                  </w:r>
                  <w:r w:rsidRPr="001C3DC7">
                    <w:t xml:space="preserve">/week </w:t>
                  </w:r>
                </w:p>
              </w:tc>
              <w:tc>
                <w:tcPr>
                  <w:tcW w:w="1667" w:type="pct"/>
                </w:tcPr>
                <w:p w14:paraId="364B0539" w14:textId="77777777" w:rsidR="000B2F01" w:rsidRPr="001C3DC7" w:rsidRDefault="000B2F01" w:rsidP="00FF3CBC">
                  <w:r w:rsidRPr="001C3DC7">
                    <w:t>20-25L/m</w:t>
                  </w:r>
                  <w:r w:rsidRPr="001C3DC7">
                    <w:rPr>
                      <w:vertAlign w:val="superscript"/>
                    </w:rPr>
                    <w:t>2</w:t>
                  </w:r>
                  <w:r w:rsidRPr="001C3DC7">
                    <w:t xml:space="preserve">/week </w:t>
                  </w:r>
                </w:p>
              </w:tc>
            </w:tr>
            <w:tr w:rsidR="000B2F01" w:rsidRPr="001C3DC7" w14:paraId="15A20565" w14:textId="77777777" w:rsidTr="0093431D">
              <w:tc>
                <w:tcPr>
                  <w:tcW w:w="1666" w:type="pct"/>
                </w:tcPr>
                <w:p w14:paraId="5E0F0541" w14:textId="77777777" w:rsidR="000B2F01" w:rsidRPr="001C3DC7" w:rsidRDefault="000B2F01" w:rsidP="00FF3CBC">
                  <w:r w:rsidRPr="001C3DC7">
                    <w:t xml:space="preserve">Terrace planters </w:t>
                  </w:r>
                </w:p>
              </w:tc>
              <w:tc>
                <w:tcPr>
                  <w:tcW w:w="1667" w:type="pct"/>
                </w:tcPr>
                <w:p w14:paraId="01496CF4" w14:textId="77777777" w:rsidR="000B2F01" w:rsidRPr="001C3DC7" w:rsidRDefault="000B2F01" w:rsidP="00FF3CBC">
                  <w:r w:rsidRPr="001C3DC7">
                    <w:t>35-45L/m</w:t>
                  </w:r>
                  <w:r w:rsidRPr="001C3DC7">
                    <w:rPr>
                      <w:vertAlign w:val="superscript"/>
                    </w:rPr>
                    <w:t>2</w:t>
                  </w:r>
                  <w:r w:rsidRPr="001C3DC7">
                    <w:t>/week</w:t>
                  </w:r>
                </w:p>
              </w:tc>
              <w:tc>
                <w:tcPr>
                  <w:tcW w:w="1667" w:type="pct"/>
                </w:tcPr>
                <w:p w14:paraId="78E5740D" w14:textId="77777777" w:rsidR="000B2F01" w:rsidRPr="001C3DC7" w:rsidRDefault="000B2F01" w:rsidP="00FF3CBC">
                  <w:r w:rsidRPr="001C3DC7">
                    <w:t>30-35L/m</w:t>
                  </w:r>
                  <w:r w:rsidRPr="001C3DC7">
                    <w:rPr>
                      <w:vertAlign w:val="superscript"/>
                    </w:rPr>
                    <w:t>2</w:t>
                  </w:r>
                  <w:r w:rsidRPr="001C3DC7">
                    <w:t xml:space="preserve">/week </w:t>
                  </w:r>
                </w:p>
              </w:tc>
            </w:tr>
            <w:tr w:rsidR="000B2F01" w:rsidRPr="001C3DC7" w14:paraId="2678A3D6" w14:textId="77777777" w:rsidTr="0093431D">
              <w:tc>
                <w:tcPr>
                  <w:tcW w:w="1666" w:type="pct"/>
                </w:tcPr>
                <w:p w14:paraId="03B5BDA6" w14:textId="77777777" w:rsidR="000B2F01" w:rsidRPr="001C3DC7" w:rsidRDefault="000B2F01" w:rsidP="00FF3CBC">
                  <w:r w:rsidRPr="001C3DC7">
                    <w:lastRenderedPageBreak/>
                    <w:t>Green walls</w:t>
                  </w:r>
                </w:p>
              </w:tc>
              <w:tc>
                <w:tcPr>
                  <w:tcW w:w="3334" w:type="pct"/>
                  <w:gridSpan w:val="2"/>
                </w:tcPr>
                <w:p w14:paraId="6E39477E" w14:textId="77777777" w:rsidR="000B2F01" w:rsidRPr="001C3DC7" w:rsidRDefault="000B2F01" w:rsidP="00FF3CBC">
                  <w:r w:rsidRPr="001C3DC7">
                    <w:t>25-35L/m</w:t>
                  </w:r>
                  <w:r w:rsidRPr="001C3DC7">
                    <w:rPr>
                      <w:vertAlign w:val="superscript"/>
                    </w:rPr>
                    <w:t>2</w:t>
                  </w:r>
                  <w:r w:rsidRPr="001C3DC7">
                    <w:t>/day</w:t>
                  </w:r>
                </w:p>
              </w:tc>
            </w:tr>
          </w:tbl>
          <w:p w14:paraId="7D321457" w14:textId="77777777" w:rsidR="000B2F01" w:rsidRPr="001C3DC7" w:rsidRDefault="000B2F01" w:rsidP="00FF3CBC">
            <w:pPr>
              <w:rPr>
                <w:i/>
              </w:rPr>
            </w:pPr>
            <w:r w:rsidRPr="001C3DC7">
              <w:t>’</w:t>
            </w:r>
          </w:p>
        </w:tc>
        <w:tc>
          <w:tcPr>
            <w:tcW w:w="792" w:type="pct"/>
          </w:tcPr>
          <w:p w14:paraId="05435860"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2DEBD11A" w14:textId="77777777" w:rsidTr="0093431D">
        <w:tc>
          <w:tcPr>
            <w:tcW w:w="249" w:type="pct"/>
            <w:shd w:val="clear" w:color="auto" w:fill="auto"/>
          </w:tcPr>
          <w:p w14:paraId="7D57C9FB" w14:textId="77777777" w:rsidR="000B2F01" w:rsidRPr="001C3DC7" w:rsidRDefault="000B2F01" w:rsidP="00FC5E4C">
            <w:pPr>
              <w:pStyle w:val="ListParagraph"/>
              <w:numPr>
                <w:ilvl w:val="0"/>
                <w:numId w:val="49"/>
              </w:numPr>
            </w:pPr>
          </w:p>
        </w:tc>
        <w:tc>
          <w:tcPr>
            <w:tcW w:w="852" w:type="pct"/>
            <w:shd w:val="clear" w:color="auto" w:fill="auto"/>
          </w:tcPr>
          <w:p w14:paraId="2BECA53C" w14:textId="77777777" w:rsidR="000B2F01" w:rsidRPr="001C3DC7" w:rsidRDefault="000B2F01" w:rsidP="00FF3CBC">
            <w:r w:rsidRPr="001C3DC7">
              <w:t xml:space="preserve">SC6.17 Landscape design guidelines for water conservation planning scheme policy, </w:t>
            </w:r>
          </w:p>
          <w:p w14:paraId="308BBCCC" w14:textId="77777777" w:rsidR="000B2F01" w:rsidRPr="001C3DC7" w:rsidRDefault="000B2F01" w:rsidP="00FF3CBC">
            <w:r w:rsidRPr="001C3DC7">
              <w:t>6 Irrigation (new),</w:t>
            </w:r>
          </w:p>
          <w:p w14:paraId="7BD6BB51" w14:textId="77777777" w:rsidR="000B2F01" w:rsidRPr="001C3DC7" w:rsidRDefault="000B2F01" w:rsidP="00FF3CBC">
            <w:r w:rsidRPr="001C3DC7">
              <w:t>Table 3–Indicative irrigation application rates for artificial growing environments (new)</w:t>
            </w:r>
          </w:p>
          <w:p w14:paraId="77DD1120" w14:textId="77777777" w:rsidR="000B2F01" w:rsidRPr="001C3DC7" w:rsidRDefault="000B2F01" w:rsidP="00FF3CBC"/>
        </w:tc>
        <w:tc>
          <w:tcPr>
            <w:tcW w:w="1203" w:type="pct"/>
            <w:shd w:val="clear" w:color="auto" w:fill="auto"/>
          </w:tcPr>
          <w:p w14:paraId="76E6FED2" w14:textId="77777777" w:rsidR="000B2F01" w:rsidRPr="001C3DC7" w:rsidRDefault="000B2F01" w:rsidP="00FF3CBC">
            <w:pPr>
              <w:rPr>
                <w:i/>
              </w:rPr>
            </w:pPr>
            <w:r w:rsidRPr="001C3DC7">
              <w:rPr>
                <w:i/>
              </w:rPr>
              <w:t>omit the following:</w:t>
            </w:r>
          </w:p>
          <w:p w14:paraId="16CAA46B" w14:textId="77777777" w:rsidR="000B2F01" w:rsidRPr="001C3DC7" w:rsidRDefault="000B2F01" w:rsidP="00FF3CBC">
            <w:r w:rsidRPr="001C3DC7">
              <w:t>‘4.1 Site water harvest capacity’</w:t>
            </w:r>
          </w:p>
        </w:tc>
        <w:tc>
          <w:tcPr>
            <w:tcW w:w="1904" w:type="pct"/>
            <w:shd w:val="clear" w:color="auto" w:fill="auto"/>
          </w:tcPr>
          <w:p w14:paraId="77126686" w14:textId="77777777" w:rsidR="000B2F01" w:rsidRPr="001C3DC7" w:rsidRDefault="000B2F01" w:rsidP="00FF3CBC">
            <w:pPr>
              <w:rPr>
                <w:i/>
              </w:rPr>
            </w:pPr>
            <w:r w:rsidRPr="001C3DC7">
              <w:rPr>
                <w:i/>
              </w:rPr>
              <w:t>insert the following:</w:t>
            </w:r>
          </w:p>
          <w:p w14:paraId="17F411BA" w14:textId="77777777" w:rsidR="000B2F01" w:rsidRPr="001C3DC7" w:rsidRDefault="000B2F01" w:rsidP="00FF3CBC">
            <w:r w:rsidRPr="001C3DC7">
              <w:t>‘6.2 Site stormwater harvest capacity’</w:t>
            </w:r>
          </w:p>
        </w:tc>
        <w:tc>
          <w:tcPr>
            <w:tcW w:w="792" w:type="pct"/>
          </w:tcPr>
          <w:p w14:paraId="0958C78B"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4E10217" w14:textId="77777777" w:rsidTr="0093431D">
        <w:tc>
          <w:tcPr>
            <w:tcW w:w="249" w:type="pct"/>
            <w:shd w:val="clear" w:color="auto" w:fill="auto"/>
          </w:tcPr>
          <w:p w14:paraId="4AC18F5D" w14:textId="77777777" w:rsidR="000B2F01" w:rsidRPr="001C3DC7" w:rsidRDefault="000B2F01" w:rsidP="00FC5E4C">
            <w:pPr>
              <w:pStyle w:val="ListParagraph"/>
              <w:numPr>
                <w:ilvl w:val="0"/>
                <w:numId w:val="49"/>
              </w:numPr>
            </w:pPr>
          </w:p>
        </w:tc>
        <w:tc>
          <w:tcPr>
            <w:tcW w:w="852" w:type="pct"/>
            <w:shd w:val="clear" w:color="auto" w:fill="auto"/>
          </w:tcPr>
          <w:p w14:paraId="7EA5B01C" w14:textId="77777777" w:rsidR="000B2F01" w:rsidRPr="001C3DC7" w:rsidRDefault="000B2F01" w:rsidP="00FF3CBC">
            <w:r w:rsidRPr="001C3DC7">
              <w:t>SC6.17 Landscape design guidelines for water conservation planning scheme policy,</w:t>
            </w:r>
          </w:p>
          <w:p w14:paraId="35620D65" w14:textId="77777777" w:rsidR="000B2F01" w:rsidRPr="001C3DC7" w:rsidRDefault="000B2F01" w:rsidP="00FF3CBC">
            <w:r w:rsidRPr="001C3DC7">
              <w:t>6 Irrigation (new),</w:t>
            </w:r>
          </w:p>
          <w:p w14:paraId="0DA8B2D6" w14:textId="77777777" w:rsidR="000B2F01" w:rsidRPr="001C3DC7" w:rsidRDefault="000B2F01" w:rsidP="00FF3CBC">
            <w:r w:rsidRPr="001C3DC7">
              <w:t>6.2 Site stormwater harvest capacity (new),</w:t>
            </w:r>
          </w:p>
          <w:p w14:paraId="1BE178BD" w14:textId="77777777" w:rsidR="000B2F01" w:rsidRPr="001C3DC7" w:rsidRDefault="000B2F01" w:rsidP="00FF3CBC">
            <w:r w:rsidRPr="001C3DC7">
              <w:t>(a)</w:t>
            </w:r>
          </w:p>
        </w:tc>
        <w:tc>
          <w:tcPr>
            <w:tcW w:w="1203" w:type="pct"/>
            <w:shd w:val="clear" w:color="auto" w:fill="auto"/>
          </w:tcPr>
          <w:p w14:paraId="33E19898" w14:textId="77777777" w:rsidR="000B2F01" w:rsidRPr="001C3DC7" w:rsidRDefault="000B2F01" w:rsidP="00FF3CBC">
            <w:pPr>
              <w:rPr>
                <w:i/>
              </w:rPr>
            </w:pPr>
            <w:r w:rsidRPr="001C3DC7">
              <w:rPr>
                <w:i/>
              </w:rPr>
              <w:t>after the data in, omit:</w:t>
            </w:r>
          </w:p>
          <w:p w14:paraId="70A7BFF4" w14:textId="77777777" w:rsidR="000B2F01" w:rsidRPr="001C3DC7" w:rsidRDefault="000B2F01" w:rsidP="00FF3CBC">
            <w:r w:rsidRPr="001C3DC7">
              <w:t>‘Table 1’</w:t>
            </w:r>
          </w:p>
        </w:tc>
        <w:tc>
          <w:tcPr>
            <w:tcW w:w="1904" w:type="pct"/>
            <w:shd w:val="clear" w:color="auto" w:fill="auto"/>
          </w:tcPr>
          <w:p w14:paraId="6E7BF171" w14:textId="77777777" w:rsidR="000B2F01" w:rsidRPr="001C3DC7" w:rsidRDefault="000B2F01" w:rsidP="00FF3CBC">
            <w:pPr>
              <w:rPr>
                <w:i/>
              </w:rPr>
            </w:pPr>
            <w:r w:rsidRPr="001C3DC7">
              <w:rPr>
                <w:i/>
              </w:rPr>
              <w:t>after the data in, insert:</w:t>
            </w:r>
          </w:p>
          <w:p w14:paraId="23EA7B5B" w14:textId="77777777" w:rsidR="000B2F01" w:rsidRPr="001C3DC7" w:rsidRDefault="000B2F01" w:rsidP="00FF3CBC">
            <w:r w:rsidRPr="001C3DC7">
              <w:t>‘Table 4’</w:t>
            </w:r>
          </w:p>
        </w:tc>
        <w:tc>
          <w:tcPr>
            <w:tcW w:w="792" w:type="pct"/>
          </w:tcPr>
          <w:p w14:paraId="758B1CE9"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6F0AD31D" w14:textId="77777777" w:rsidTr="0093431D">
        <w:tc>
          <w:tcPr>
            <w:tcW w:w="249" w:type="pct"/>
            <w:shd w:val="clear" w:color="auto" w:fill="auto"/>
          </w:tcPr>
          <w:p w14:paraId="771A1879" w14:textId="77777777" w:rsidR="000B2F01" w:rsidRPr="001C3DC7" w:rsidRDefault="000B2F01" w:rsidP="00FC5E4C">
            <w:pPr>
              <w:pStyle w:val="ListParagraph"/>
              <w:numPr>
                <w:ilvl w:val="0"/>
                <w:numId w:val="49"/>
              </w:numPr>
            </w:pPr>
          </w:p>
        </w:tc>
        <w:tc>
          <w:tcPr>
            <w:tcW w:w="852" w:type="pct"/>
            <w:shd w:val="clear" w:color="auto" w:fill="auto"/>
          </w:tcPr>
          <w:p w14:paraId="3F29DE5B" w14:textId="77777777" w:rsidR="000B2F01" w:rsidRPr="001C3DC7" w:rsidRDefault="000B2F01" w:rsidP="00FF3CBC">
            <w:r w:rsidRPr="001C3DC7">
              <w:t>SC6.17 Landscape design guidelines for water conservation planning scheme policy,</w:t>
            </w:r>
          </w:p>
          <w:p w14:paraId="44442166" w14:textId="77777777" w:rsidR="000B2F01" w:rsidRPr="001C3DC7" w:rsidRDefault="000B2F01" w:rsidP="00FF3CBC">
            <w:r w:rsidRPr="001C3DC7">
              <w:lastRenderedPageBreak/>
              <w:t>6 Irrigation (new),</w:t>
            </w:r>
          </w:p>
          <w:p w14:paraId="04C225D1" w14:textId="77777777" w:rsidR="000B2F01" w:rsidRPr="001C3DC7" w:rsidRDefault="000B2F01" w:rsidP="00FF3CBC">
            <w:r w:rsidRPr="001C3DC7">
              <w:t>6.2 Site stormwater harvest capacity (new),</w:t>
            </w:r>
          </w:p>
          <w:p w14:paraId="27317BA6" w14:textId="77777777" w:rsidR="000B2F01" w:rsidRPr="001C3DC7" w:rsidRDefault="000B2F01" w:rsidP="00FF3CBC">
            <w:r w:rsidRPr="001C3DC7">
              <w:t>(a)</w:t>
            </w:r>
          </w:p>
        </w:tc>
        <w:tc>
          <w:tcPr>
            <w:tcW w:w="1203" w:type="pct"/>
            <w:shd w:val="clear" w:color="auto" w:fill="auto"/>
          </w:tcPr>
          <w:p w14:paraId="3061560A" w14:textId="77777777" w:rsidR="000B2F01" w:rsidRPr="001C3DC7" w:rsidRDefault="000B2F01" w:rsidP="00FF3CBC">
            <w:pPr>
              <w:rPr>
                <w:i/>
              </w:rPr>
            </w:pPr>
            <w:r w:rsidRPr="001C3DC7">
              <w:rPr>
                <w:i/>
              </w:rPr>
              <w:lastRenderedPageBreak/>
              <w:t>after (a) in its entirety, omit:</w:t>
            </w:r>
          </w:p>
          <w:p w14:paraId="212E8318" w14:textId="77777777" w:rsidR="000B2F01" w:rsidRPr="001C3DC7" w:rsidRDefault="000B2F01" w:rsidP="00FF3CBC">
            <w:r w:rsidRPr="001C3DC7">
              <w:t>‘Table 1</w:t>
            </w:r>
          </w:p>
        </w:tc>
        <w:tc>
          <w:tcPr>
            <w:tcW w:w="1904" w:type="pct"/>
            <w:shd w:val="clear" w:color="auto" w:fill="auto"/>
          </w:tcPr>
          <w:p w14:paraId="1067F1CF" w14:textId="77777777" w:rsidR="000B2F01" w:rsidRPr="001C3DC7" w:rsidRDefault="000B2F01" w:rsidP="00FF3CBC">
            <w:pPr>
              <w:rPr>
                <w:i/>
              </w:rPr>
            </w:pPr>
            <w:r w:rsidRPr="001C3DC7">
              <w:rPr>
                <w:i/>
              </w:rPr>
              <w:t>after (a) in its entirety, insert:</w:t>
            </w:r>
          </w:p>
          <w:p w14:paraId="7EB44D9D" w14:textId="77777777" w:rsidR="000B2F01" w:rsidRPr="001C3DC7" w:rsidRDefault="000B2F01" w:rsidP="00FF3CBC">
            <w:r w:rsidRPr="001C3DC7">
              <w:t>‘Table 4’</w:t>
            </w:r>
          </w:p>
        </w:tc>
        <w:tc>
          <w:tcPr>
            <w:tcW w:w="792" w:type="pct"/>
          </w:tcPr>
          <w:p w14:paraId="661281CF"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w:t>
            </w:r>
            <w:r w:rsidRPr="001C3DC7">
              <w:lastRenderedPageBreak/>
              <w:t xml:space="preserve">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4DC98224" w14:textId="77777777" w:rsidTr="0093431D">
        <w:tc>
          <w:tcPr>
            <w:tcW w:w="249" w:type="pct"/>
            <w:shd w:val="clear" w:color="auto" w:fill="auto"/>
          </w:tcPr>
          <w:p w14:paraId="0D51F57A" w14:textId="77777777" w:rsidR="000B2F01" w:rsidRPr="001C3DC7" w:rsidRDefault="000B2F01" w:rsidP="00FC5E4C">
            <w:pPr>
              <w:pStyle w:val="ListParagraph"/>
              <w:numPr>
                <w:ilvl w:val="0"/>
                <w:numId w:val="49"/>
              </w:numPr>
            </w:pPr>
          </w:p>
        </w:tc>
        <w:tc>
          <w:tcPr>
            <w:tcW w:w="852" w:type="pct"/>
            <w:shd w:val="clear" w:color="auto" w:fill="auto"/>
          </w:tcPr>
          <w:p w14:paraId="1C42F934" w14:textId="77777777" w:rsidR="000B2F01" w:rsidRPr="001C3DC7" w:rsidRDefault="000B2F01" w:rsidP="00FF3CBC">
            <w:r w:rsidRPr="001C3DC7">
              <w:t>SC6.17 Landscape design guidelines for water conservation planning scheme policy,</w:t>
            </w:r>
          </w:p>
          <w:p w14:paraId="505EF5FD" w14:textId="77777777" w:rsidR="000B2F01" w:rsidRPr="001C3DC7" w:rsidRDefault="000B2F01" w:rsidP="00FF3CBC">
            <w:r w:rsidRPr="001C3DC7">
              <w:t>6.2 Site stormwater harvest capacity (new)</w:t>
            </w:r>
          </w:p>
          <w:p w14:paraId="660FCA4B" w14:textId="77777777" w:rsidR="000B2F01" w:rsidRPr="001C3DC7" w:rsidRDefault="000B2F01" w:rsidP="00FF3CBC"/>
        </w:tc>
        <w:tc>
          <w:tcPr>
            <w:tcW w:w="1203" w:type="pct"/>
            <w:shd w:val="clear" w:color="auto" w:fill="auto"/>
          </w:tcPr>
          <w:p w14:paraId="06D081DB" w14:textId="77777777" w:rsidR="000B2F01" w:rsidRPr="001C3DC7" w:rsidRDefault="000B2F01" w:rsidP="00FF3CBC">
            <w:pPr>
              <w:rPr>
                <w:i/>
              </w:rPr>
            </w:pPr>
            <w:r w:rsidRPr="001C3DC7">
              <w:rPr>
                <w:i/>
              </w:rPr>
              <w:t>before Sizing, omit:</w:t>
            </w:r>
          </w:p>
          <w:p w14:paraId="08126389" w14:textId="77777777" w:rsidR="009C4449" w:rsidRPr="001C3DC7" w:rsidRDefault="000B2F01" w:rsidP="00FF3CBC">
            <w:r w:rsidRPr="001C3DC7">
              <w:t>‘4.2’</w:t>
            </w:r>
          </w:p>
          <w:p w14:paraId="4481425B" w14:textId="77777777" w:rsidR="009C4449" w:rsidRPr="001C3DC7" w:rsidRDefault="009C4449" w:rsidP="00FF3CBC"/>
          <w:p w14:paraId="2DDB70C1" w14:textId="77777777" w:rsidR="009C4449" w:rsidRPr="001C3DC7" w:rsidRDefault="009C4449" w:rsidP="00FF3CBC"/>
          <w:p w14:paraId="568171D5" w14:textId="77777777" w:rsidR="009C4449" w:rsidRPr="001C3DC7" w:rsidRDefault="009C4449" w:rsidP="00FF3CBC"/>
          <w:p w14:paraId="3EF8CA6D" w14:textId="77777777" w:rsidR="009C4449" w:rsidRPr="001C3DC7" w:rsidRDefault="009C4449" w:rsidP="00FF3CBC"/>
          <w:p w14:paraId="697A8D77" w14:textId="77777777" w:rsidR="009C4449" w:rsidRPr="001C3DC7" w:rsidRDefault="009C4449" w:rsidP="00FF3CBC"/>
          <w:p w14:paraId="1D91EE37" w14:textId="77777777" w:rsidR="009C4449" w:rsidRPr="001C3DC7" w:rsidRDefault="009C4449" w:rsidP="00FF3CBC"/>
          <w:p w14:paraId="026C819C" w14:textId="77777777" w:rsidR="009C4449" w:rsidRPr="001C3DC7" w:rsidRDefault="009C4449" w:rsidP="00FF3CBC"/>
          <w:p w14:paraId="17B4F80B" w14:textId="77777777" w:rsidR="009C4449" w:rsidRPr="001C3DC7" w:rsidRDefault="009C4449" w:rsidP="00FF3CBC"/>
          <w:p w14:paraId="149C8495" w14:textId="77777777" w:rsidR="009C4449" w:rsidRPr="001C3DC7" w:rsidRDefault="009C4449" w:rsidP="00FF3CBC"/>
          <w:p w14:paraId="539716A7" w14:textId="77777777" w:rsidR="009C4449" w:rsidRPr="001C3DC7" w:rsidRDefault="009C4449" w:rsidP="00FF3CBC"/>
          <w:p w14:paraId="664CEC4B" w14:textId="77777777" w:rsidR="009C4449" w:rsidRPr="001C3DC7" w:rsidRDefault="009C4449" w:rsidP="00FF3CBC"/>
          <w:p w14:paraId="3011DB1B" w14:textId="77777777" w:rsidR="000B2F01" w:rsidRPr="001C3DC7" w:rsidRDefault="000B2F01" w:rsidP="00FF3CBC"/>
        </w:tc>
        <w:tc>
          <w:tcPr>
            <w:tcW w:w="1904" w:type="pct"/>
            <w:shd w:val="clear" w:color="auto" w:fill="auto"/>
          </w:tcPr>
          <w:p w14:paraId="380F56D4" w14:textId="77777777" w:rsidR="000B2F01" w:rsidRPr="001C3DC7" w:rsidRDefault="000B2F01" w:rsidP="00FF3CBC">
            <w:pPr>
              <w:rPr>
                <w:i/>
              </w:rPr>
            </w:pPr>
            <w:r w:rsidRPr="001C3DC7">
              <w:rPr>
                <w:i/>
              </w:rPr>
              <w:t>before Sizing, insert:</w:t>
            </w:r>
          </w:p>
          <w:p w14:paraId="3F82C973" w14:textId="77777777" w:rsidR="000B2F01" w:rsidRPr="001C3DC7" w:rsidRDefault="000B2F01" w:rsidP="00FF3CBC">
            <w:r w:rsidRPr="001C3DC7">
              <w:t>‘6.3’</w:t>
            </w:r>
          </w:p>
        </w:tc>
        <w:tc>
          <w:tcPr>
            <w:tcW w:w="792" w:type="pct"/>
          </w:tcPr>
          <w:p w14:paraId="177710BB"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1FBDFC83" w14:textId="77777777" w:rsidTr="0093431D">
        <w:tc>
          <w:tcPr>
            <w:tcW w:w="249" w:type="pct"/>
            <w:shd w:val="clear" w:color="auto" w:fill="auto"/>
          </w:tcPr>
          <w:p w14:paraId="46927F5C" w14:textId="77777777" w:rsidR="000B2F01" w:rsidRPr="001C3DC7" w:rsidRDefault="000B2F01" w:rsidP="00FC5E4C">
            <w:pPr>
              <w:pStyle w:val="ListParagraph"/>
              <w:numPr>
                <w:ilvl w:val="0"/>
                <w:numId w:val="49"/>
              </w:numPr>
            </w:pPr>
          </w:p>
        </w:tc>
        <w:tc>
          <w:tcPr>
            <w:tcW w:w="852" w:type="pct"/>
            <w:shd w:val="clear" w:color="auto" w:fill="auto"/>
          </w:tcPr>
          <w:p w14:paraId="7D2CD5EB" w14:textId="77777777" w:rsidR="000B2F01" w:rsidRPr="001C3DC7" w:rsidRDefault="000B2F01" w:rsidP="00FF3CBC">
            <w:r w:rsidRPr="001C3DC7">
              <w:t>SC6.17 Landscape design guidelines for water conservation planning scheme policy,</w:t>
            </w:r>
          </w:p>
          <w:p w14:paraId="3C178EFC" w14:textId="77777777" w:rsidR="000B2F01" w:rsidRPr="001C3DC7" w:rsidRDefault="000B2F01" w:rsidP="00FF3CBC">
            <w:r w:rsidRPr="001C3DC7">
              <w:t>6 Irrigation (new),</w:t>
            </w:r>
          </w:p>
          <w:p w14:paraId="6ED521B3" w14:textId="77777777" w:rsidR="000B2F01" w:rsidRPr="001C3DC7" w:rsidRDefault="000B2F01" w:rsidP="00FF3CBC">
            <w:r w:rsidRPr="001C3DC7">
              <w:t>6.3 Sizing of water tanks and cisterns (new),</w:t>
            </w:r>
          </w:p>
          <w:p w14:paraId="017ACD29" w14:textId="77777777" w:rsidR="000B2F01" w:rsidRPr="001C3DC7" w:rsidRDefault="000B2F01" w:rsidP="00FF3CBC">
            <w:r w:rsidRPr="001C3DC7">
              <w:t>(2)(b)</w:t>
            </w:r>
          </w:p>
        </w:tc>
        <w:tc>
          <w:tcPr>
            <w:tcW w:w="1203" w:type="pct"/>
            <w:shd w:val="clear" w:color="auto" w:fill="auto"/>
          </w:tcPr>
          <w:p w14:paraId="5F1D5E8E" w14:textId="77777777" w:rsidR="000B2F01" w:rsidRPr="001C3DC7" w:rsidRDefault="000B2F01" w:rsidP="00FF3CBC">
            <w:pPr>
              <w:rPr>
                <w:i/>
              </w:rPr>
            </w:pPr>
            <w:r w:rsidRPr="001C3DC7">
              <w:rPr>
                <w:i/>
              </w:rPr>
              <w:t>after value shown in, omit:</w:t>
            </w:r>
          </w:p>
          <w:p w14:paraId="04C1646D" w14:textId="77777777" w:rsidR="000B2F01" w:rsidRPr="001C3DC7" w:rsidRDefault="000B2F01" w:rsidP="00FF3CBC">
            <w:r w:rsidRPr="001C3DC7">
              <w:t>‘Table 2’</w:t>
            </w:r>
          </w:p>
        </w:tc>
        <w:tc>
          <w:tcPr>
            <w:tcW w:w="1904" w:type="pct"/>
            <w:shd w:val="clear" w:color="auto" w:fill="auto"/>
          </w:tcPr>
          <w:p w14:paraId="0A366BB0" w14:textId="77777777" w:rsidR="000B2F01" w:rsidRPr="001C3DC7" w:rsidRDefault="000B2F01" w:rsidP="00FF3CBC">
            <w:pPr>
              <w:rPr>
                <w:i/>
              </w:rPr>
            </w:pPr>
            <w:r w:rsidRPr="001C3DC7">
              <w:rPr>
                <w:i/>
              </w:rPr>
              <w:t>after value shown in, insert:</w:t>
            </w:r>
          </w:p>
          <w:p w14:paraId="64CDFA5B" w14:textId="77777777" w:rsidR="000B2F01" w:rsidRPr="001C3DC7" w:rsidRDefault="000B2F01" w:rsidP="00FF3CBC">
            <w:r w:rsidRPr="001C3DC7">
              <w:t>‘Table 5’</w:t>
            </w:r>
          </w:p>
        </w:tc>
        <w:tc>
          <w:tcPr>
            <w:tcW w:w="792" w:type="pct"/>
          </w:tcPr>
          <w:p w14:paraId="4D0A5078"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w:t>
            </w:r>
            <w:r w:rsidRPr="001C3DC7">
              <w:lastRenderedPageBreak/>
              <w:t>landscape work achieves the intended functional and aesthetic outcomes required for the development over the long term.</w:t>
            </w:r>
          </w:p>
        </w:tc>
      </w:tr>
      <w:tr w:rsidR="000B2F01" w:rsidRPr="001C3DC7" w14:paraId="51FEF67B" w14:textId="77777777" w:rsidTr="0093431D">
        <w:tc>
          <w:tcPr>
            <w:tcW w:w="249" w:type="pct"/>
            <w:shd w:val="clear" w:color="auto" w:fill="auto"/>
          </w:tcPr>
          <w:p w14:paraId="568CFD2A" w14:textId="77777777" w:rsidR="000B2F01" w:rsidRPr="001C3DC7" w:rsidRDefault="000B2F01" w:rsidP="00FC5E4C">
            <w:pPr>
              <w:pStyle w:val="ListParagraph"/>
              <w:numPr>
                <w:ilvl w:val="0"/>
                <w:numId w:val="49"/>
              </w:numPr>
            </w:pPr>
          </w:p>
        </w:tc>
        <w:tc>
          <w:tcPr>
            <w:tcW w:w="852" w:type="pct"/>
            <w:shd w:val="clear" w:color="auto" w:fill="auto"/>
          </w:tcPr>
          <w:p w14:paraId="79D90A59" w14:textId="77777777" w:rsidR="000B2F01" w:rsidRPr="001C3DC7" w:rsidRDefault="000B2F01" w:rsidP="00FF3CBC">
            <w:r w:rsidRPr="001C3DC7">
              <w:t>SC6.17 Landscape design guidelines for water conservation planning scheme policy,</w:t>
            </w:r>
          </w:p>
          <w:p w14:paraId="166EED39" w14:textId="77777777" w:rsidR="000B2F01" w:rsidRPr="001C3DC7" w:rsidRDefault="000B2F01" w:rsidP="00FF3CBC">
            <w:r w:rsidRPr="001C3DC7">
              <w:t>6 Irrigation (new),</w:t>
            </w:r>
          </w:p>
          <w:p w14:paraId="388F64F8" w14:textId="77777777" w:rsidR="000B2F01" w:rsidRPr="001C3DC7" w:rsidRDefault="000B2F01" w:rsidP="00FF3CBC">
            <w:r w:rsidRPr="001C3DC7">
              <w:t>6.3 Sizing of water tanks and cisterns (new),</w:t>
            </w:r>
          </w:p>
          <w:p w14:paraId="70215FF3" w14:textId="77777777" w:rsidR="000B2F01" w:rsidRPr="001C3DC7" w:rsidRDefault="000B2F01" w:rsidP="00FF3CBC">
            <w:r w:rsidRPr="001C3DC7">
              <w:t>(2)(c)</w:t>
            </w:r>
          </w:p>
        </w:tc>
        <w:tc>
          <w:tcPr>
            <w:tcW w:w="1203" w:type="pct"/>
            <w:shd w:val="clear" w:color="auto" w:fill="auto"/>
          </w:tcPr>
          <w:p w14:paraId="4B6ACFA8" w14:textId="77777777" w:rsidR="000B2F01" w:rsidRPr="001C3DC7" w:rsidRDefault="000B2F01" w:rsidP="00FF3CBC">
            <w:pPr>
              <w:rPr>
                <w:i/>
              </w:rPr>
            </w:pPr>
            <w:r w:rsidRPr="001C3DC7">
              <w:rPr>
                <w:i/>
              </w:rPr>
              <w:t>after (c) in its entirety, omit:</w:t>
            </w:r>
          </w:p>
          <w:p w14:paraId="5BAD4CE7" w14:textId="77777777" w:rsidR="000B2F01" w:rsidRPr="001C3DC7" w:rsidRDefault="000B2F01" w:rsidP="00FF3CBC">
            <w:r w:rsidRPr="001C3DC7">
              <w:t>‘Table 2’</w:t>
            </w:r>
          </w:p>
        </w:tc>
        <w:tc>
          <w:tcPr>
            <w:tcW w:w="1904" w:type="pct"/>
            <w:shd w:val="clear" w:color="auto" w:fill="auto"/>
          </w:tcPr>
          <w:p w14:paraId="226C10D6" w14:textId="77777777" w:rsidR="000B2F01" w:rsidRPr="001C3DC7" w:rsidRDefault="000B2F01" w:rsidP="00FF3CBC">
            <w:pPr>
              <w:rPr>
                <w:i/>
              </w:rPr>
            </w:pPr>
            <w:r w:rsidRPr="001C3DC7">
              <w:rPr>
                <w:i/>
              </w:rPr>
              <w:t>after (c) in its entirety, insert:</w:t>
            </w:r>
          </w:p>
          <w:p w14:paraId="26CEB032" w14:textId="77777777" w:rsidR="000B2F01" w:rsidRPr="001C3DC7" w:rsidRDefault="000B2F01" w:rsidP="00FF3CBC">
            <w:r w:rsidRPr="001C3DC7">
              <w:t>‘Table 5’</w:t>
            </w:r>
          </w:p>
        </w:tc>
        <w:tc>
          <w:tcPr>
            <w:tcW w:w="792" w:type="pct"/>
          </w:tcPr>
          <w:p w14:paraId="624A2875"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2A012FD5" w14:textId="77777777" w:rsidTr="0093431D">
        <w:tc>
          <w:tcPr>
            <w:tcW w:w="249" w:type="pct"/>
            <w:shd w:val="clear" w:color="auto" w:fill="auto"/>
          </w:tcPr>
          <w:p w14:paraId="3D42AEB1" w14:textId="77777777" w:rsidR="000B2F01" w:rsidRPr="001C3DC7" w:rsidRDefault="000B2F01" w:rsidP="00FC5E4C">
            <w:pPr>
              <w:pStyle w:val="ListParagraph"/>
              <w:numPr>
                <w:ilvl w:val="0"/>
                <w:numId w:val="49"/>
              </w:numPr>
            </w:pPr>
          </w:p>
        </w:tc>
        <w:tc>
          <w:tcPr>
            <w:tcW w:w="852" w:type="pct"/>
            <w:shd w:val="clear" w:color="auto" w:fill="auto"/>
          </w:tcPr>
          <w:p w14:paraId="42348641" w14:textId="77777777" w:rsidR="000B2F01" w:rsidRPr="001C3DC7" w:rsidRDefault="000B2F01" w:rsidP="00FF3CBC">
            <w:r w:rsidRPr="001C3DC7">
              <w:t xml:space="preserve">SC6.17 Landscape design guidelines for water conservation planning scheme policy, </w:t>
            </w:r>
          </w:p>
          <w:p w14:paraId="740F502A" w14:textId="77777777" w:rsidR="000B2F01" w:rsidRPr="001C3DC7" w:rsidRDefault="000B2F01" w:rsidP="00FF3CBC">
            <w:r w:rsidRPr="001C3DC7">
              <w:t>6 Irrigation (new),</w:t>
            </w:r>
          </w:p>
          <w:p w14:paraId="0A835253" w14:textId="77777777" w:rsidR="000B2F01" w:rsidRPr="001C3DC7" w:rsidRDefault="000B2F01" w:rsidP="00FF3CBC">
            <w:r w:rsidRPr="001C3DC7">
              <w:t>6.3 Sizing of water tanks and cisterns (new),</w:t>
            </w:r>
          </w:p>
          <w:p w14:paraId="6AF9DF64" w14:textId="77777777" w:rsidR="000B2F01" w:rsidRPr="001C3DC7" w:rsidRDefault="000B2F01" w:rsidP="00FF3CBC">
            <w:r w:rsidRPr="001C3DC7">
              <w:t>(2)(c),</w:t>
            </w:r>
          </w:p>
          <w:p w14:paraId="0EFBE3BC" w14:textId="77777777" w:rsidR="000B2F01" w:rsidRPr="001C3DC7" w:rsidRDefault="000B2F01" w:rsidP="00FF3CBC">
            <w:r w:rsidRPr="001C3DC7">
              <w:t>Table 5 – Tank storage requirements,</w:t>
            </w:r>
          </w:p>
          <w:p w14:paraId="705C660E" w14:textId="77777777" w:rsidR="000B2F01" w:rsidRPr="001C3DC7" w:rsidRDefault="000B2F01" w:rsidP="00FF3CBC">
            <w:r w:rsidRPr="001C3DC7">
              <w:t>Second note after Table 5</w:t>
            </w:r>
          </w:p>
        </w:tc>
        <w:tc>
          <w:tcPr>
            <w:tcW w:w="1203" w:type="pct"/>
            <w:shd w:val="clear" w:color="auto" w:fill="auto"/>
          </w:tcPr>
          <w:p w14:paraId="23C42139" w14:textId="77777777" w:rsidR="000B2F01" w:rsidRPr="001C3DC7" w:rsidRDefault="000B2F01" w:rsidP="00FF3CBC">
            <w:pPr>
              <w:rPr>
                <w:i/>
              </w:rPr>
            </w:pPr>
            <w:r w:rsidRPr="001C3DC7">
              <w:rPr>
                <w:i/>
              </w:rPr>
              <w:t>before Irrigation, omit:</w:t>
            </w:r>
          </w:p>
          <w:p w14:paraId="363B3E2E" w14:textId="77777777" w:rsidR="000B2F01" w:rsidRPr="001C3DC7" w:rsidRDefault="000B2F01" w:rsidP="00FF3CBC">
            <w:r w:rsidRPr="001C3DC7">
              <w:t>‘4.3’</w:t>
            </w:r>
          </w:p>
        </w:tc>
        <w:tc>
          <w:tcPr>
            <w:tcW w:w="1904" w:type="pct"/>
            <w:shd w:val="clear" w:color="auto" w:fill="auto"/>
          </w:tcPr>
          <w:p w14:paraId="19CD4693" w14:textId="77777777" w:rsidR="000B2F01" w:rsidRPr="001C3DC7" w:rsidRDefault="000B2F01" w:rsidP="00FF3CBC">
            <w:pPr>
              <w:rPr>
                <w:i/>
              </w:rPr>
            </w:pPr>
            <w:r w:rsidRPr="001C3DC7">
              <w:rPr>
                <w:i/>
              </w:rPr>
              <w:t>before Irrigation, insert:</w:t>
            </w:r>
          </w:p>
          <w:p w14:paraId="73194366" w14:textId="77777777" w:rsidR="000B2F01" w:rsidRPr="001C3DC7" w:rsidRDefault="000B2F01" w:rsidP="00FF3CBC">
            <w:r w:rsidRPr="001C3DC7">
              <w:t>‘6.4’</w:t>
            </w:r>
          </w:p>
        </w:tc>
        <w:tc>
          <w:tcPr>
            <w:tcW w:w="792" w:type="pct"/>
          </w:tcPr>
          <w:p w14:paraId="2B3BA3A1"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47369113" w14:textId="77777777" w:rsidTr="0093431D">
        <w:tc>
          <w:tcPr>
            <w:tcW w:w="249" w:type="pct"/>
            <w:shd w:val="clear" w:color="auto" w:fill="auto"/>
          </w:tcPr>
          <w:p w14:paraId="0A94B7C7" w14:textId="77777777" w:rsidR="000B2F01" w:rsidRPr="001C3DC7" w:rsidRDefault="000B2F01" w:rsidP="00FC5E4C">
            <w:pPr>
              <w:pStyle w:val="ListParagraph"/>
              <w:numPr>
                <w:ilvl w:val="0"/>
                <w:numId w:val="49"/>
              </w:numPr>
            </w:pPr>
          </w:p>
        </w:tc>
        <w:tc>
          <w:tcPr>
            <w:tcW w:w="852" w:type="pct"/>
            <w:shd w:val="clear" w:color="auto" w:fill="auto"/>
          </w:tcPr>
          <w:p w14:paraId="065B0604" w14:textId="77777777" w:rsidR="000B2F01" w:rsidRPr="001C3DC7" w:rsidRDefault="000B2F01" w:rsidP="00FF3CBC">
            <w:r w:rsidRPr="001C3DC7">
              <w:t>SC6.17 Landscape design guidelines for water conservation planning scheme policy,</w:t>
            </w:r>
          </w:p>
          <w:p w14:paraId="6D028E2F" w14:textId="77777777" w:rsidR="000B2F01" w:rsidRPr="001C3DC7" w:rsidRDefault="000B2F01" w:rsidP="00FF3CBC">
            <w:r w:rsidRPr="001C3DC7">
              <w:t>6 Irrigation (new),</w:t>
            </w:r>
          </w:p>
          <w:p w14:paraId="16158CE6" w14:textId="77777777" w:rsidR="000B2F01" w:rsidRPr="001C3DC7" w:rsidRDefault="000B2F01" w:rsidP="00FF3CBC">
            <w:r w:rsidRPr="001C3DC7">
              <w:t>6.4 Irrigation design (new),</w:t>
            </w:r>
          </w:p>
          <w:p w14:paraId="53CB15B7" w14:textId="77777777" w:rsidR="000B2F01" w:rsidRPr="001C3DC7" w:rsidRDefault="000B2F01" w:rsidP="00FF3CBC">
            <w:r w:rsidRPr="001C3DC7">
              <w:t>(c)</w:t>
            </w:r>
          </w:p>
        </w:tc>
        <w:tc>
          <w:tcPr>
            <w:tcW w:w="1203" w:type="pct"/>
            <w:shd w:val="clear" w:color="auto" w:fill="auto"/>
          </w:tcPr>
          <w:p w14:paraId="310CF63B" w14:textId="77777777" w:rsidR="000B2F01" w:rsidRPr="001C3DC7" w:rsidRDefault="000B2F01" w:rsidP="00FF3CBC">
            <w:pPr>
              <w:rPr>
                <w:i/>
              </w:rPr>
            </w:pPr>
          </w:p>
        </w:tc>
        <w:tc>
          <w:tcPr>
            <w:tcW w:w="1904" w:type="pct"/>
            <w:shd w:val="clear" w:color="auto" w:fill="auto"/>
          </w:tcPr>
          <w:p w14:paraId="594F0CB9" w14:textId="77777777" w:rsidR="000B2F01" w:rsidRPr="001C3DC7" w:rsidRDefault="000B2F01" w:rsidP="00FF3CBC">
            <w:pPr>
              <w:rPr>
                <w:i/>
              </w:rPr>
            </w:pPr>
            <w:r w:rsidRPr="001C3DC7">
              <w:rPr>
                <w:i/>
              </w:rPr>
              <w:t>after bubblers or micro-jets, insert:</w:t>
            </w:r>
          </w:p>
          <w:p w14:paraId="48A80680" w14:textId="77777777" w:rsidR="000B2F01" w:rsidRPr="001C3DC7" w:rsidRDefault="000B2F01" w:rsidP="00FF3CBC">
            <w:r w:rsidRPr="001C3DC7">
              <w:t>‘</w:t>
            </w:r>
            <w:proofErr w:type="gramStart"/>
            <w:r w:rsidRPr="001C3DC7">
              <w:t>and</w:t>
            </w:r>
            <w:proofErr w:type="gramEnd"/>
            <w:r w:rsidRPr="001C3DC7">
              <w:t xml:space="preserve"> designed to prevent overspray outside of planting areas’</w:t>
            </w:r>
          </w:p>
        </w:tc>
        <w:tc>
          <w:tcPr>
            <w:tcW w:w="792" w:type="pct"/>
          </w:tcPr>
          <w:p w14:paraId="710E288D"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7E14D69C" w14:textId="77777777" w:rsidTr="0093431D">
        <w:tc>
          <w:tcPr>
            <w:tcW w:w="249" w:type="pct"/>
            <w:shd w:val="clear" w:color="auto" w:fill="auto"/>
          </w:tcPr>
          <w:p w14:paraId="13685674" w14:textId="77777777" w:rsidR="000B2F01" w:rsidRPr="001C3DC7" w:rsidRDefault="000B2F01" w:rsidP="00FC5E4C">
            <w:pPr>
              <w:pStyle w:val="ListParagraph"/>
              <w:numPr>
                <w:ilvl w:val="0"/>
                <w:numId w:val="49"/>
              </w:numPr>
            </w:pPr>
          </w:p>
        </w:tc>
        <w:tc>
          <w:tcPr>
            <w:tcW w:w="852" w:type="pct"/>
            <w:shd w:val="clear" w:color="auto" w:fill="auto"/>
          </w:tcPr>
          <w:p w14:paraId="24C95DBC" w14:textId="77777777" w:rsidR="000B2F01" w:rsidRPr="001C3DC7" w:rsidRDefault="000B2F01" w:rsidP="00FF3CBC">
            <w:r w:rsidRPr="001C3DC7">
              <w:t>SC6.17 Landscape design guidelines for water conservation planning scheme policy,</w:t>
            </w:r>
          </w:p>
          <w:p w14:paraId="5C1DB49C" w14:textId="77777777" w:rsidR="000B2F01" w:rsidRPr="001C3DC7" w:rsidRDefault="000B2F01" w:rsidP="00FF3CBC">
            <w:r w:rsidRPr="001C3DC7">
              <w:t>6 Irrigation (new),</w:t>
            </w:r>
          </w:p>
          <w:p w14:paraId="7AA6B12A" w14:textId="77777777" w:rsidR="000B2F01" w:rsidRPr="001C3DC7" w:rsidRDefault="000B2F01" w:rsidP="00FF3CBC">
            <w:r w:rsidRPr="001C3DC7">
              <w:t>6.4 Irrigation design (new),</w:t>
            </w:r>
          </w:p>
          <w:p w14:paraId="67E7990F" w14:textId="77777777" w:rsidR="000B2F01" w:rsidRPr="001C3DC7" w:rsidRDefault="000B2F01" w:rsidP="00FF3CBC">
            <w:r w:rsidRPr="001C3DC7">
              <w:t>(h)</w:t>
            </w:r>
          </w:p>
          <w:p w14:paraId="3AE7B794" w14:textId="77777777" w:rsidR="000B2F01" w:rsidRPr="001C3DC7" w:rsidRDefault="000B2F01" w:rsidP="00FF3CBC"/>
        </w:tc>
        <w:tc>
          <w:tcPr>
            <w:tcW w:w="1203" w:type="pct"/>
            <w:shd w:val="clear" w:color="auto" w:fill="auto"/>
          </w:tcPr>
          <w:p w14:paraId="667A8E84" w14:textId="77777777" w:rsidR="000B2F01" w:rsidRPr="001C3DC7" w:rsidRDefault="000B2F01" w:rsidP="00FF3CBC">
            <w:pPr>
              <w:rPr>
                <w:i/>
              </w:rPr>
            </w:pPr>
          </w:p>
        </w:tc>
        <w:tc>
          <w:tcPr>
            <w:tcW w:w="1904" w:type="pct"/>
            <w:shd w:val="clear" w:color="auto" w:fill="auto"/>
          </w:tcPr>
          <w:p w14:paraId="06BA516C" w14:textId="77777777" w:rsidR="000B2F01" w:rsidRPr="001C3DC7" w:rsidRDefault="000B2F01" w:rsidP="00FF3CBC">
            <w:pPr>
              <w:rPr>
                <w:i/>
              </w:rPr>
            </w:pPr>
            <w:r w:rsidRPr="001C3DC7">
              <w:rPr>
                <w:i/>
              </w:rPr>
              <w:t>after (h) in its entirety, insert:</w:t>
            </w:r>
          </w:p>
          <w:p w14:paraId="34D24C31" w14:textId="77777777" w:rsidR="000B2F01" w:rsidRPr="001C3DC7" w:rsidRDefault="000B2F01" w:rsidP="00FF3CBC">
            <w:r w:rsidRPr="001C3DC7">
              <w:t>7 Landscaping</w:t>
            </w:r>
          </w:p>
          <w:p w14:paraId="02C1B0DF" w14:textId="77777777" w:rsidR="000B2F01" w:rsidRPr="001C3DC7" w:rsidRDefault="000B2F01" w:rsidP="00FF3CBC">
            <w:r w:rsidRPr="001C3DC7">
              <w:t xml:space="preserve">All components of artificial growing environments including growing media and vegetation are to be contained to ensure loose material does not fall from structures and public safety is not compromised. </w:t>
            </w:r>
          </w:p>
          <w:p w14:paraId="5BAB0FE9" w14:textId="77777777" w:rsidR="000B2F01" w:rsidRPr="001C3DC7" w:rsidRDefault="000B2F01" w:rsidP="00FF3CBC">
            <w:r w:rsidRPr="001C3DC7">
              <w:t xml:space="preserve">Tree and large shrub planting </w:t>
            </w:r>
            <w:proofErr w:type="gramStart"/>
            <w:r w:rsidRPr="001C3DC7">
              <w:t>is</w:t>
            </w:r>
            <w:proofErr w:type="gramEnd"/>
            <w:r w:rsidRPr="001C3DC7">
              <w:t xml:space="preserve"> designed, located and installed to ensure longevity of the planting and public safety. Methods for guying, anchoring and any other recommended safety installation techniques are required to be employed as recommended by a suitably qualified landscape designer or equivalent.</w:t>
            </w:r>
          </w:p>
          <w:p w14:paraId="4C8E40A0" w14:textId="77777777" w:rsidR="000B2F01" w:rsidRPr="001C3DC7" w:rsidRDefault="000B2F01" w:rsidP="00FF3CBC"/>
          <w:p w14:paraId="085228F3" w14:textId="77777777" w:rsidR="000B2F01" w:rsidRPr="001C3DC7" w:rsidRDefault="000B2F01" w:rsidP="00FF3CBC">
            <w:r w:rsidRPr="001C3DC7">
              <w:t>8 Structural considerations</w:t>
            </w:r>
          </w:p>
          <w:p w14:paraId="52F99831" w14:textId="77777777" w:rsidR="000B2F01" w:rsidRPr="001C3DC7" w:rsidRDefault="000B2F01" w:rsidP="00FF3CBC">
            <w:r w:rsidRPr="001C3DC7">
              <w:t xml:space="preserve">All structures, elements, </w:t>
            </w:r>
            <w:proofErr w:type="gramStart"/>
            <w:r w:rsidRPr="001C3DC7">
              <w:t>components</w:t>
            </w:r>
            <w:proofErr w:type="gramEnd"/>
            <w:r w:rsidRPr="001C3DC7">
              <w:t xml:space="preserve"> and fixings are to be selected, designed, installed and maintained to ensure performance without compromising structural integrity. The structural integrity of all landscaping containments should consider future dead loads and live loads.</w:t>
            </w:r>
          </w:p>
          <w:p w14:paraId="4C506631" w14:textId="77777777" w:rsidR="000B2F01" w:rsidRPr="001C3DC7" w:rsidRDefault="000B2F01" w:rsidP="00FF3CBC"/>
          <w:p w14:paraId="436D5033" w14:textId="77777777" w:rsidR="000B2F01" w:rsidRPr="001C3DC7" w:rsidRDefault="000B2F01" w:rsidP="00FF3CBC">
            <w:r w:rsidRPr="001C3DC7">
              <w:t>9 Drainage and waterproofing</w:t>
            </w:r>
          </w:p>
          <w:p w14:paraId="53AA8BAB" w14:textId="77777777" w:rsidR="000B2F01" w:rsidRPr="001C3DC7" w:rsidRDefault="000B2F01" w:rsidP="00FF3CBC">
            <w:r w:rsidRPr="001C3DC7">
              <w:t xml:space="preserve">Appropriate drainage design and waterproofing material and/or technology is to be provided to all artificial growing environments </w:t>
            </w:r>
            <w:r w:rsidRPr="001C3DC7">
              <w:lastRenderedPageBreak/>
              <w:t>to achieve safe, durable and long-term integration with structures and built elements.’</w:t>
            </w:r>
          </w:p>
        </w:tc>
        <w:tc>
          <w:tcPr>
            <w:tcW w:w="792" w:type="pct"/>
          </w:tcPr>
          <w:p w14:paraId="50BD027A"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416A5E67" w14:textId="77777777" w:rsidTr="0093431D">
        <w:tc>
          <w:tcPr>
            <w:tcW w:w="249" w:type="pct"/>
            <w:shd w:val="clear" w:color="auto" w:fill="auto"/>
          </w:tcPr>
          <w:p w14:paraId="007A2C24" w14:textId="77777777" w:rsidR="000B2F01" w:rsidRPr="001C3DC7" w:rsidRDefault="000B2F01" w:rsidP="00FC5E4C">
            <w:pPr>
              <w:pStyle w:val="ListParagraph"/>
              <w:numPr>
                <w:ilvl w:val="0"/>
                <w:numId w:val="49"/>
              </w:numPr>
            </w:pPr>
          </w:p>
        </w:tc>
        <w:tc>
          <w:tcPr>
            <w:tcW w:w="852" w:type="pct"/>
            <w:shd w:val="clear" w:color="auto" w:fill="auto"/>
          </w:tcPr>
          <w:p w14:paraId="69FC1227" w14:textId="77777777" w:rsidR="000B2F01" w:rsidRPr="001C3DC7" w:rsidRDefault="000B2F01" w:rsidP="00FF3CBC">
            <w:r w:rsidRPr="001C3DC7">
              <w:t xml:space="preserve">SC6.17 Landscape design guidelines for water conservation planning scheme policy, </w:t>
            </w:r>
          </w:p>
          <w:p w14:paraId="06516167" w14:textId="77777777" w:rsidR="000B2F01" w:rsidRPr="001C3DC7" w:rsidRDefault="000B2F01" w:rsidP="00FF3CBC">
            <w:r w:rsidRPr="001C3DC7">
              <w:t>9 Drainage and waterproofing</w:t>
            </w:r>
          </w:p>
        </w:tc>
        <w:tc>
          <w:tcPr>
            <w:tcW w:w="1203" w:type="pct"/>
            <w:shd w:val="clear" w:color="auto" w:fill="auto"/>
          </w:tcPr>
          <w:p w14:paraId="7B125553" w14:textId="77777777" w:rsidR="000B2F01" w:rsidRPr="001C3DC7" w:rsidRDefault="000B2F01" w:rsidP="00FF3CBC">
            <w:pPr>
              <w:rPr>
                <w:i/>
              </w:rPr>
            </w:pPr>
            <w:r w:rsidRPr="001C3DC7">
              <w:rPr>
                <w:i/>
              </w:rPr>
              <w:t>before Landscape, omit:</w:t>
            </w:r>
          </w:p>
          <w:p w14:paraId="0960581A" w14:textId="77777777" w:rsidR="000B2F01" w:rsidRPr="001C3DC7" w:rsidRDefault="000B2F01" w:rsidP="00FF3CBC">
            <w:r w:rsidRPr="001C3DC7">
              <w:t>‘5’</w:t>
            </w:r>
          </w:p>
        </w:tc>
        <w:tc>
          <w:tcPr>
            <w:tcW w:w="1904" w:type="pct"/>
            <w:shd w:val="clear" w:color="auto" w:fill="auto"/>
          </w:tcPr>
          <w:p w14:paraId="5020962A" w14:textId="77777777" w:rsidR="000B2F01" w:rsidRPr="001C3DC7" w:rsidRDefault="000B2F01" w:rsidP="00FF3CBC">
            <w:pPr>
              <w:rPr>
                <w:i/>
              </w:rPr>
            </w:pPr>
            <w:r w:rsidRPr="001C3DC7">
              <w:rPr>
                <w:i/>
              </w:rPr>
              <w:t xml:space="preserve">before </w:t>
            </w:r>
            <w:proofErr w:type="gramStart"/>
            <w:r w:rsidRPr="001C3DC7">
              <w:rPr>
                <w:i/>
              </w:rPr>
              <w:t>insert</w:t>
            </w:r>
            <w:proofErr w:type="gramEnd"/>
            <w:r w:rsidRPr="001C3DC7">
              <w:rPr>
                <w:i/>
              </w:rPr>
              <w:t xml:space="preserve"> the following:</w:t>
            </w:r>
          </w:p>
          <w:p w14:paraId="0D2DB65B" w14:textId="77777777" w:rsidR="000B2F01" w:rsidRPr="001C3DC7" w:rsidRDefault="000B2F01" w:rsidP="00FF3CBC">
            <w:r w:rsidRPr="001C3DC7">
              <w:t>‘10 Landscape maintenance’</w:t>
            </w:r>
          </w:p>
        </w:tc>
        <w:tc>
          <w:tcPr>
            <w:tcW w:w="792" w:type="pct"/>
          </w:tcPr>
          <w:p w14:paraId="2DB98685"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0C0B6842" w14:textId="77777777" w:rsidTr="0093431D">
        <w:tc>
          <w:tcPr>
            <w:tcW w:w="249" w:type="pct"/>
            <w:shd w:val="clear" w:color="auto" w:fill="auto"/>
          </w:tcPr>
          <w:p w14:paraId="28B47733" w14:textId="77777777" w:rsidR="000B2F01" w:rsidRPr="001C3DC7" w:rsidRDefault="000B2F01" w:rsidP="00FC5E4C">
            <w:pPr>
              <w:pStyle w:val="ListParagraph"/>
              <w:numPr>
                <w:ilvl w:val="0"/>
                <w:numId w:val="49"/>
              </w:numPr>
            </w:pPr>
          </w:p>
        </w:tc>
        <w:tc>
          <w:tcPr>
            <w:tcW w:w="852" w:type="pct"/>
            <w:shd w:val="clear" w:color="auto" w:fill="auto"/>
          </w:tcPr>
          <w:p w14:paraId="2E4DBAF1" w14:textId="77777777" w:rsidR="000B2F01" w:rsidRPr="001C3DC7" w:rsidRDefault="000B2F01" w:rsidP="00FF3CBC">
            <w:r w:rsidRPr="001C3DC7">
              <w:t>SC6.17 Landscape design guidelines for water conservation planning scheme policy,</w:t>
            </w:r>
          </w:p>
          <w:p w14:paraId="77097A1A" w14:textId="77777777" w:rsidR="000B2F01" w:rsidRPr="001C3DC7" w:rsidRDefault="000B2F01" w:rsidP="00FF3CBC">
            <w:r w:rsidRPr="001C3DC7">
              <w:t>10 Landscape maintenance (new),</w:t>
            </w:r>
          </w:p>
          <w:p w14:paraId="419E2D62" w14:textId="77777777" w:rsidR="000B2F01" w:rsidRPr="001C3DC7" w:rsidRDefault="000B2F01" w:rsidP="00FF3CBC">
            <w:r w:rsidRPr="001C3DC7">
              <w:t>(1)</w:t>
            </w:r>
          </w:p>
        </w:tc>
        <w:tc>
          <w:tcPr>
            <w:tcW w:w="1203" w:type="pct"/>
            <w:shd w:val="clear" w:color="auto" w:fill="auto"/>
          </w:tcPr>
          <w:p w14:paraId="6C3FDED7" w14:textId="77777777" w:rsidR="000B2F01" w:rsidRPr="001C3DC7" w:rsidRDefault="000B2F01" w:rsidP="00FF3CBC">
            <w:pPr>
              <w:rPr>
                <w:i/>
              </w:rPr>
            </w:pPr>
            <w:r w:rsidRPr="001C3DC7">
              <w:rPr>
                <w:i/>
              </w:rPr>
              <w:t>omit the following:</w:t>
            </w:r>
          </w:p>
          <w:p w14:paraId="6954E0EE" w14:textId="77777777" w:rsidR="000B2F01" w:rsidRPr="001C3DC7" w:rsidRDefault="000B2F01" w:rsidP="00FF3CBC">
            <w:r w:rsidRPr="001C3DC7">
              <w:t>‘</w:t>
            </w:r>
            <w:r w:rsidRPr="001C3DC7">
              <w:rPr>
                <w:color w:val="000000"/>
                <w:shd w:val="clear" w:color="auto" w:fill="FFFFFF"/>
              </w:rPr>
              <w:t>The landscape design is to continue to deliver water-efficient outcomes throughout its life through the preparation of a landscape maintenance plan by a suitably qualified horticulturist or landscape designer (or irrigation designer for any irrigation system component of the landscape management plan).’</w:t>
            </w:r>
          </w:p>
        </w:tc>
        <w:tc>
          <w:tcPr>
            <w:tcW w:w="1904" w:type="pct"/>
            <w:shd w:val="clear" w:color="auto" w:fill="auto"/>
          </w:tcPr>
          <w:p w14:paraId="7845E9FE" w14:textId="77777777" w:rsidR="000B2F01" w:rsidRPr="001C3DC7" w:rsidRDefault="000B2F01" w:rsidP="00FF3CBC">
            <w:pPr>
              <w:rPr>
                <w:i/>
              </w:rPr>
            </w:pPr>
            <w:r w:rsidRPr="001C3DC7">
              <w:rPr>
                <w:i/>
              </w:rPr>
              <w:t>insert the following:</w:t>
            </w:r>
          </w:p>
          <w:p w14:paraId="2D2EA5D1" w14:textId="77777777" w:rsidR="000B2F01" w:rsidRPr="001C3DC7" w:rsidRDefault="000B2F01" w:rsidP="00FF3CBC">
            <w:r w:rsidRPr="001C3DC7">
              <w:t>‘Landscaping areas are to continue to perform and thrive throughout the life of the development. To ensure the suitability and sustainability of these areas, a landscape maintenance plan may be required to be prepared by a suitably qualified horticulturist or landscape designer (or irrigation designer for any irrigation system component of the landscape management plan).’</w:t>
            </w:r>
          </w:p>
        </w:tc>
        <w:tc>
          <w:tcPr>
            <w:tcW w:w="792" w:type="pct"/>
          </w:tcPr>
          <w:p w14:paraId="719C162B"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6E34D2E8" w14:textId="77777777" w:rsidTr="0093431D">
        <w:tc>
          <w:tcPr>
            <w:tcW w:w="249" w:type="pct"/>
            <w:shd w:val="clear" w:color="auto" w:fill="auto"/>
          </w:tcPr>
          <w:p w14:paraId="2CAB708A" w14:textId="77777777" w:rsidR="000B2F01" w:rsidRPr="001C3DC7" w:rsidRDefault="000B2F01" w:rsidP="00FC5E4C">
            <w:pPr>
              <w:pStyle w:val="ListParagraph"/>
              <w:numPr>
                <w:ilvl w:val="0"/>
                <w:numId w:val="49"/>
              </w:numPr>
            </w:pPr>
          </w:p>
        </w:tc>
        <w:tc>
          <w:tcPr>
            <w:tcW w:w="852" w:type="pct"/>
            <w:shd w:val="clear" w:color="auto" w:fill="auto"/>
          </w:tcPr>
          <w:p w14:paraId="48091953" w14:textId="77777777" w:rsidR="000B2F01" w:rsidRPr="001C3DC7" w:rsidRDefault="000B2F01" w:rsidP="00FF3CBC">
            <w:r w:rsidRPr="001C3DC7">
              <w:t>SC6.17 Landscape design guidelines for water conservation planning scheme policy,</w:t>
            </w:r>
          </w:p>
          <w:p w14:paraId="201D7207" w14:textId="77777777" w:rsidR="000B2F01" w:rsidRPr="001C3DC7" w:rsidRDefault="000B2F01" w:rsidP="00FF3CBC">
            <w:r w:rsidRPr="001C3DC7">
              <w:lastRenderedPageBreak/>
              <w:t>10 Landscape maintenance (new),</w:t>
            </w:r>
          </w:p>
          <w:p w14:paraId="24AC2719" w14:textId="77777777" w:rsidR="000B2F01" w:rsidRPr="001C3DC7" w:rsidRDefault="000B2F01" w:rsidP="00FF3CBC">
            <w:r w:rsidRPr="001C3DC7">
              <w:t>(2)</w:t>
            </w:r>
          </w:p>
        </w:tc>
        <w:tc>
          <w:tcPr>
            <w:tcW w:w="1203" w:type="pct"/>
            <w:shd w:val="clear" w:color="auto" w:fill="auto"/>
          </w:tcPr>
          <w:p w14:paraId="7B64B887" w14:textId="77777777" w:rsidR="000B2F01" w:rsidRPr="001C3DC7" w:rsidRDefault="000B2F01" w:rsidP="00FF3CBC">
            <w:pPr>
              <w:rPr>
                <w:i/>
              </w:rPr>
            </w:pPr>
            <w:r w:rsidRPr="001C3DC7">
              <w:rPr>
                <w:i/>
              </w:rPr>
              <w:lastRenderedPageBreak/>
              <w:t>omit the following:</w:t>
            </w:r>
          </w:p>
          <w:p w14:paraId="62081A10" w14:textId="77777777" w:rsidR="000B2F01" w:rsidRPr="001C3DC7" w:rsidRDefault="000B2F01" w:rsidP="00FF3CBC">
            <w:r w:rsidRPr="001C3DC7">
              <w:t>‘The landscape maintenance plan is to include:</w:t>
            </w:r>
          </w:p>
          <w:p w14:paraId="6BDCBDF0" w14:textId="77777777" w:rsidR="000B2F01" w:rsidRPr="001C3DC7" w:rsidRDefault="000B2F01" w:rsidP="00FF3CBC">
            <w:r w:rsidRPr="001C3DC7">
              <w:t xml:space="preserve">regular top dressing and aeration to turfed </w:t>
            </w:r>
            <w:proofErr w:type="gramStart"/>
            <w:r w:rsidRPr="001C3DC7">
              <w:t>areas;</w:t>
            </w:r>
            <w:proofErr w:type="gramEnd"/>
          </w:p>
          <w:p w14:paraId="0E6F9022" w14:textId="77777777" w:rsidR="000B2F01" w:rsidRPr="001C3DC7" w:rsidRDefault="000B2F01" w:rsidP="00FF3CBC">
            <w:r w:rsidRPr="001C3DC7">
              <w:lastRenderedPageBreak/>
              <w:t xml:space="preserve">top-up </w:t>
            </w:r>
            <w:proofErr w:type="gramStart"/>
            <w:r w:rsidRPr="001C3DC7">
              <w:t>mulching;</w:t>
            </w:r>
            <w:proofErr w:type="gramEnd"/>
          </w:p>
          <w:p w14:paraId="68F92A36" w14:textId="77777777" w:rsidR="000B2F01" w:rsidRPr="001C3DC7" w:rsidRDefault="000B2F01" w:rsidP="00FF3CBC">
            <w:r w:rsidRPr="001C3DC7">
              <w:t xml:space="preserve">ongoing weed suppression and </w:t>
            </w:r>
            <w:proofErr w:type="gramStart"/>
            <w:r w:rsidRPr="001C3DC7">
              <w:t>removal;</w:t>
            </w:r>
            <w:proofErr w:type="gramEnd"/>
          </w:p>
          <w:p w14:paraId="39D54CDC" w14:textId="77777777" w:rsidR="000B2F01" w:rsidRPr="001C3DC7" w:rsidRDefault="000B2F01" w:rsidP="00FF3CBC">
            <w:r w:rsidRPr="001C3DC7">
              <w:t xml:space="preserve">regular incorporation of compost into garden </w:t>
            </w:r>
            <w:proofErr w:type="gramStart"/>
            <w:r w:rsidRPr="001C3DC7">
              <w:t>beds;</w:t>
            </w:r>
            <w:proofErr w:type="gramEnd"/>
          </w:p>
          <w:p w14:paraId="46F25556" w14:textId="77777777" w:rsidR="000B2F01" w:rsidRPr="001C3DC7" w:rsidRDefault="000B2F01" w:rsidP="00FF3CBC">
            <w:r w:rsidRPr="001C3DC7">
              <w:t xml:space="preserve">ongoing maintenance of plants, such as pruning to maintain vigour or size, or the removal of damaged or diseased plant </w:t>
            </w:r>
            <w:proofErr w:type="gramStart"/>
            <w:r w:rsidRPr="001C3DC7">
              <w:t>material;</w:t>
            </w:r>
            <w:proofErr w:type="gramEnd"/>
          </w:p>
          <w:p w14:paraId="59C08DAC" w14:textId="77777777" w:rsidR="000B2F01" w:rsidRPr="001C3DC7" w:rsidRDefault="000B2F01" w:rsidP="00FF3CBC">
            <w:r w:rsidRPr="001C3DC7">
              <w:t>a schedule that lists tasks, locations, frequency, season of visit and number of visits per year.’</w:t>
            </w:r>
          </w:p>
        </w:tc>
        <w:tc>
          <w:tcPr>
            <w:tcW w:w="1904" w:type="pct"/>
            <w:shd w:val="clear" w:color="auto" w:fill="auto"/>
          </w:tcPr>
          <w:p w14:paraId="4B07D99F" w14:textId="77777777" w:rsidR="000B2F01" w:rsidRPr="001C3DC7" w:rsidRDefault="000B2F01" w:rsidP="00FF3CBC">
            <w:pPr>
              <w:rPr>
                <w:i/>
              </w:rPr>
            </w:pPr>
            <w:r w:rsidRPr="001C3DC7">
              <w:rPr>
                <w:i/>
              </w:rPr>
              <w:lastRenderedPageBreak/>
              <w:t>insert the following:</w:t>
            </w:r>
          </w:p>
          <w:p w14:paraId="07349650" w14:textId="77777777" w:rsidR="000B2F01" w:rsidRPr="001C3DC7" w:rsidRDefault="000B2F01" w:rsidP="00FF3CBC">
            <w:r w:rsidRPr="001C3DC7">
              <w:t>‘The landscape maintenance plan is to include:</w:t>
            </w:r>
          </w:p>
          <w:p w14:paraId="07771D9C" w14:textId="77777777" w:rsidR="000B2F01" w:rsidRPr="001C3DC7" w:rsidRDefault="000B2F01" w:rsidP="00FF3CBC">
            <w:r w:rsidRPr="001C3DC7">
              <w:t xml:space="preserve">water use </w:t>
            </w:r>
            <w:proofErr w:type="gramStart"/>
            <w:r w:rsidRPr="001C3DC7">
              <w:t>efficiency;</w:t>
            </w:r>
            <w:proofErr w:type="gramEnd"/>
          </w:p>
          <w:p w14:paraId="7FB79307" w14:textId="77777777" w:rsidR="000B2F01" w:rsidRPr="001C3DC7" w:rsidRDefault="000B2F01" w:rsidP="00FF3CBC">
            <w:r w:rsidRPr="001C3DC7">
              <w:t xml:space="preserve">regular top dressing and aeration to turfed </w:t>
            </w:r>
            <w:proofErr w:type="gramStart"/>
            <w:r w:rsidRPr="001C3DC7">
              <w:t>areas;</w:t>
            </w:r>
            <w:proofErr w:type="gramEnd"/>
          </w:p>
          <w:p w14:paraId="40907DF0" w14:textId="77777777" w:rsidR="000B2F01" w:rsidRPr="001C3DC7" w:rsidRDefault="000B2F01" w:rsidP="00FF3CBC">
            <w:r w:rsidRPr="001C3DC7">
              <w:lastRenderedPageBreak/>
              <w:t>on</w:t>
            </w:r>
            <w:r w:rsidR="008F7BBA" w:rsidRPr="001C3DC7">
              <w:t>-</w:t>
            </w:r>
            <w:r w:rsidRPr="001C3DC7">
              <w:t xml:space="preserve">going removal, replacement and/or top-up of growing media including (but not limited to) soil, mulch, and </w:t>
            </w:r>
            <w:proofErr w:type="gramStart"/>
            <w:r w:rsidRPr="001C3DC7">
              <w:t>compost;</w:t>
            </w:r>
            <w:proofErr w:type="gramEnd"/>
          </w:p>
          <w:p w14:paraId="023C268D" w14:textId="77777777" w:rsidR="000B2F01" w:rsidRPr="001C3DC7" w:rsidRDefault="000B2F01" w:rsidP="00FF3CBC">
            <w:r w:rsidRPr="001C3DC7">
              <w:t>on</w:t>
            </w:r>
            <w:r w:rsidR="008F7BBA" w:rsidRPr="001C3DC7">
              <w:t>-</w:t>
            </w:r>
            <w:r w:rsidRPr="001C3DC7">
              <w:t xml:space="preserve">going weed suppression and </w:t>
            </w:r>
            <w:proofErr w:type="gramStart"/>
            <w:r w:rsidRPr="001C3DC7">
              <w:t>removal;</w:t>
            </w:r>
            <w:proofErr w:type="gramEnd"/>
          </w:p>
          <w:p w14:paraId="589F91D7" w14:textId="77777777" w:rsidR="000B2F01" w:rsidRPr="001C3DC7" w:rsidRDefault="000B2F01" w:rsidP="00FF3CBC">
            <w:r w:rsidRPr="001C3DC7">
              <w:t>on</w:t>
            </w:r>
            <w:r w:rsidR="008F7BBA" w:rsidRPr="001C3DC7">
              <w:t>-</w:t>
            </w:r>
            <w:r w:rsidRPr="001C3DC7">
              <w:t xml:space="preserve">going maintenance of plants, such as pruning to maintain vigour or size, or the removal and replacement of damaged or diseased plants and plant </w:t>
            </w:r>
            <w:proofErr w:type="gramStart"/>
            <w:r w:rsidRPr="001C3DC7">
              <w:t>material;</w:t>
            </w:r>
            <w:proofErr w:type="gramEnd"/>
          </w:p>
          <w:p w14:paraId="7CAABBCC" w14:textId="77777777" w:rsidR="000B2F01" w:rsidRPr="001C3DC7" w:rsidRDefault="000B2F01" w:rsidP="00FF3CBC">
            <w:r w:rsidRPr="001C3DC7">
              <w:t xml:space="preserve"> indicative method of maintenance </w:t>
            </w:r>
            <w:proofErr w:type="gramStart"/>
            <w:r w:rsidRPr="001C3DC7">
              <w:t>access;</w:t>
            </w:r>
            <w:proofErr w:type="gramEnd"/>
          </w:p>
          <w:p w14:paraId="3CF37805" w14:textId="77777777" w:rsidR="000B2F01" w:rsidRPr="001C3DC7" w:rsidRDefault="000B2F01" w:rsidP="00FF3CBC">
            <w:r w:rsidRPr="001C3DC7">
              <w:t>a schedule that lists tasks, locations, staffing, frequency, season of visit and number of visits per year.</w:t>
            </w:r>
          </w:p>
          <w:p w14:paraId="63503BD8" w14:textId="77777777" w:rsidR="000B2F01" w:rsidRPr="001C3DC7" w:rsidRDefault="000B2F01" w:rsidP="00FF3CBC">
            <w:pPr>
              <w:rPr>
                <w:i/>
              </w:rPr>
            </w:pPr>
            <w:r w:rsidRPr="001C3DC7">
              <w:t>Note—floor plans, diagrams, elevations, and sections as well as indicative maintenance schedules and procedures are to be provided to demonstrate compliance.’</w:t>
            </w:r>
          </w:p>
        </w:tc>
        <w:tc>
          <w:tcPr>
            <w:tcW w:w="792" w:type="pct"/>
          </w:tcPr>
          <w:p w14:paraId="1814BA1E"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w:t>
            </w:r>
            <w:r w:rsidRPr="001C3DC7">
              <w:lastRenderedPageBreak/>
              <w:t xml:space="preserve">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1240EBF0" w14:textId="77777777" w:rsidTr="0093431D">
        <w:tc>
          <w:tcPr>
            <w:tcW w:w="249" w:type="pct"/>
            <w:shd w:val="clear" w:color="auto" w:fill="auto"/>
          </w:tcPr>
          <w:p w14:paraId="7B8C0F74" w14:textId="77777777" w:rsidR="000B2F01" w:rsidRPr="001C3DC7" w:rsidRDefault="000B2F01" w:rsidP="00FC5E4C">
            <w:pPr>
              <w:pStyle w:val="ListParagraph"/>
              <w:numPr>
                <w:ilvl w:val="0"/>
                <w:numId w:val="49"/>
              </w:numPr>
            </w:pPr>
          </w:p>
        </w:tc>
        <w:tc>
          <w:tcPr>
            <w:tcW w:w="852" w:type="pct"/>
            <w:shd w:val="clear" w:color="auto" w:fill="auto"/>
          </w:tcPr>
          <w:p w14:paraId="4739DB0A" w14:textId="77777777" w:rsidR="000B2F01" w:rsidRPr="001C3DC7" w:rsidRDefault="000B2F01" w:rsidP="00FF3CBC">
            <w:r w:rsidRPr="001C3DC7">
              <w:t>SC6.17 Landscape design guidelines for water conservation planning scheme policy,</w:t>
            </w:r>
          </w:p>
          <w:p w14:paraId="1194D8E4" w14:textId="77777777" w:rsidR="000B2F01" w:rsidRPr="001C3DC7" w:rsidRDefault="000B2F01" w:rsidP="00FF3CBC">
            <w:r w:rsidRPr="001C3DC7">
              <w:t>10 Landscape maintenance (new),</w:t>
            </w:r>
          </w:p>
          <w:p w14:paraId="16515688" w14:textId="77777777" w:rsidR="000B2F01" w:rsidRPr="001C3DC7" w:rsidRDefault="000B2F01" w:rsidP="00FF3CBC">
            <w:r w:rsidRPr="001C3DC7">
              <w:t>(3)</w:t>
            </w:r>
          </w:p>
        </w:tc>
        <w:tc>
          <w:tcPr>
            <w:tcW w:w="1203" w:type="pct"/>
            <w:shd w:val="clear" w:color="auto" w:fill="auto"/>
          </w:tcPr>
          <w:p w14:paraId="49715F9F" w14:textId="77777777" w:rsidR="000B2F01" w:rsidRPr="001C3DC7" w:rsidRDefault="000B2F01" w:rsidP="00FF3CBC">
            <w:pPr>
              <w:rPr>
                <w:i/>
              </w:rPr>
            </w:pPr>
          </w:p>
        </w:tc>
        <w:tc>
          <w:tcPr>
            <w:tcW w:w="1904" w:type="pct"/>
            <w:shd w:val="clear" w:color="auto" w:fill="auto"/>
          </w:tcPr>
          <w:p w14:paraId="1D6E23CA" w14:textId="77777777" w:rsidR="000B2F01" w:rsidRPr="001C3DC7" w:rsidRDefault="000B2F01" w:rsidP="00FF3CBC">
            <w:pPr>
              <w:rPr>
                <w:i/>
              </w:rPr>
            </w:pPr>
            <w:r w:rsidRPr="001C3DC7">
              <w:rPr>
                <w:i/>
              </w:rPr>
              <w:t xml:space="preserve">after maintenance plan is </w:t>
            </w:r>
            <w:proofErr w:type="gramStart"/>
            <w:r w:rsidRPr="001C3DC7">
              <w:rPr>
                <w:i/>
              </w:rPr>
              <w:t>to,</w:t>
            </w:r>
            <w:proofErr w:type="gramEnd"/>
            <w:r w:rsidRPr="001C3DC7">
              <w:rPr>
                <w:i/>
              </w:rPr>
              <w:t xml:space="preserve"> insert:</w:t>
            </w:r>
          </w:p>
          <w:p w14:paraId="255FCBBC" w14:textId="77777777" w:rsidR="000B2F01" w:rsidRPr="001C3DC7" w:rsidRDefault="000B2F01" w:rsidP="00FF3CBC">
            <w:r w:rsidRPr="001C3DC7">
              <w:t>‘also’</w:t>
            </w:r>
          </w:p>
        </w:tc>
        <w:tc>
          <w:tcPr>
            <w:tcW w:w="792" w:type="pct"/>
          </w:tcPr>
          <w:p w14:paraId="6717AC7C"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664DFC2B" w14:textId="77777777" w:rsidTr="0093431D">
        <w:tc>
          <w:tcPr>
            <w:tcW w:w="249" w:type="pct"/>
            <w:shd w:val="clear" w:color="auto" w:fill="auto"/>
          </w:tcPr>
          <w:p w14:paraId="5FA81653" w14:textId="77777777" w:rsidR="000B2F01" w:rsidRPr="001C3DC7" w:rsidRDefault="000B2F01" w:rsidP="00FC5E4C">
            <w:pPr>
              <w:pStyle w:val="ListParagraph"/>
              <w:numPr>
                <w:ilvl w:val="0"/>
                <w:numId w:val="49"/>
              </w:numPr>
            </w:pPr>
          </w:p>
        </w:tc>
        <w:tc>
          <w:tcPr>
            <w:tcW w:w="852" w:type="pct"/>
            <w:shd w:val="clear" w:color="auto" w:fill="auto"/>
          </w:tcPr>
          <w:p w14:paraId="4E6D5A93" w14:textId="77777777" w:rsidR="000B2F01" w:rsidRPr="001C3DC7" w:rsidRDefault="000B2F01" w:rsidP="00FF3CBC">
            <w:r w:rsidRPr="001C3DC7">
              <w:t>SC6.17 Landscape design guidelines for water conservation planning scheme policy,</w:t>
            </w:r>
          </w:p>
          <w:p w14:paraId="54388CDF" w14:textId="77777777" w:rsidR="000B2F01" w:rsidRPr="001C3DC7" w:rsidRDefault="000B2F01" w:rsidP="00FF3CBC">
            <w:r w:rsidRPr="001C3DC7">
              <w:t>10 Landscape maintenance (new),</w:t>
            </w:r>
          </w:p>
          <w:p w14:paraId="18812E31" w14:textId="77777777" w:rsidR="000B2F01" w:rsidRPr="001C3DC7" w:rsidRDefault="000B2F01" w:rsidP="00FF3CBC">
            <w:r w:rsidRPr="001C3DC7">
              <w:t>(3)</w:t>
            </w:r>
          </w:p>
        </w:tc>
        <w:tc>
          <w:tcPr>
            <w:tcW w:w="1203" w:type="pct"/>
            <w:shd w:val="clear" w:color="auto" w:fill="auto"/>
          </w:tcPr>
          <w:p w14:paraId="2ED5C5D9" w14:textId="77777777" w:rsidR="000B2F01" w:rsidRPr="001C3DC7" w:rsidRDefault="000B2F01" w:rsidP="00FF3CBC">
            <w:pPr>
              <w:rPr>
                <w:i/>
              </w:rPr>
            </w:pPr>
          </w:p>
        </w:tc>
        <w:tc>
          <w:tcPr>
            <w:tcW w:w="1904" w:type="pct"/>
            <w:shd w:val="clear" w:color="auto" w:fill="auto"/>
          </w:tcPr>
          <w:p w14:paraId="5A13EA93" w14:textId="77777777" w:rsidR="000B2F01" w:rsidRPr="001C3DC7" w:rsidRDefault="000B2F01" w:rsidP="00FF3CBC">
            <w:pPr>
              <w:rPr>
                <w:i/>
              </w:rPr>
            </w:pPr>
            <w:r w:rsidRPr="001C3DC7">
              <w:rPr>
                <w:i/>
              </w:rPr>
              <w:t xml:space="preserve">after </w:t>
            </w:r>
            <w:proofErr w:type="gramStart"/>
            <w:r w:rsidRPr="001C3DC7">
              <w:rPr>
                <w:i/>
              </w:rPr>
              <w:t>include</w:t>
            </w:r>
            <w:proofErr w:type="gramEnd"/>
            <w:r w:rsidRPr="001C3DC7">
              <w:rPr>
                <w:i/>
              </w:rPr>
              <w:t>, insert:</w:t>
            </w:r>
          </w:p>
          <w:p w14:paraId="491AF3F3" w14:textId="77777777" w:rsidR="000B2F01" w:rsidRPr="001C3DC7" w:rsidRDefault="000B2F01" w:rsidP="00FF3CBC">
            <w:r w:rsidRPr="001C3DC7">
              <w:t>‘</w:t>
            </w:r>
            <w:proofErr w:type="gramStart"/>
            <w:r w:rsidRPr="001C3DC7">
              <w:t>details</w:t>
            </w:r>
            <w:proofErr w:type="gramEnd"/>
            <w:r w:rsidRPr="001C3DC7">
              <w:t xml:space="preserve"> on’</w:t>
            </w:r>
          </w:p>
        </w:tc>
        <w:tc>
          <w:tcPr>
            <w:tcW w:w="792" w:type="pct"/>
          </w:tcPr>
          <w:p w14:paraId="2A0D965B"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w:t>
            </w:r>
            <w:r w:rsidRPr="001C3DC7">
              <w:lastRenderedPageBreak/>
              <w:t>the intended functional and aesthetic outcomes required for the development over the long term.</w:t>
            </w:r>
          </w:p>
        </w:tc>
      </w:tr>
      <w:tr w:rsidR="000B2F01" w:rsidRPr="001C3DC7" w14:paraId="42E8E1A3" w14:textId="77777777" w:rsidTr="0093431D">
        <w:tc>
          <w:tcPr>
            <w:tcW w:w="249" w:type="pct"/>
            <w:shd w:val="clear" w:color="auto" w:fill="auto"/>
          </w:tcPr>
          <w:p w14:paraId="58CFF907" w14:textId="77777777" w:rsidR="000B2F01" w:rsidRPr="001C3DC7" w:rsidRDefault="000B2F01" w:rsidP="00FC5E4C">
            <w:pPr>
              <w:pStyle w:val="ListParagraph"/>
              <w:numPr>
                <w:ilvl w:val="0"/>
                <w:numId w:val="49"/>
              </w:numPr>
            </w:pPr>
          </w:p>
        </w:tc>
        <w:tc>
          <w:tcPr>
            <w:tcW w:w="852" w:type="pct"/>
            <w:shd w:val="clear" w:color="auto" w:fill="auto"/>
          </w:tcPr>
          <w:p w14:paraId="3D91619A" w14:textId="77777777" w:rsidR="000B2F01" w:rsidRPr="001C3DC7" w:rsidRDefault="000B2F01" w:rsidP="00FF3CBC">
            <w:r w:rsidRPr="001C3DC7">
              <w:t>SC6.24 Planting species planning scheme policy,</w:t>
            </w:r>
          </w:p>
          <w:p w14:paraId="0D5A258B" w14:textId="77777777" w:rsidR="000B2F01" w:rsidRPr="001C3DC7" w:rsidRDefault="000B2F01" w:rsidP="00FF3CBC">
            <w:r w:rsidRPr="001C3DC7">
              <w:t>Contents</w:t>
            </w:r>
          </w:p>
        </w:tc>
        <w:tc>
          <w:tcPr>
            <w:tcW w:w="1203" w:type="pct"/>
            <w:shd w:val="clear" w:color="auto" w:fill="auto"/>
          </w:tcPr>
          <w:p w14:paraId="565EFBBE" w14:textId="77777777" w:rsidR="000B2F01" w:rsidRPr="001C3DC7" w:rsidRDefault="000B2F01" w:rsidP="00FF3CBC">
            <w:pPr>
              <w:rPr>
                <w:i/>
              </w:rPr>
            </w:pPr>
          </w:p>
        </w:tc>
        <w:tc>
          <w:tcPr>
            <w:tcW w:w="1904" w:type="pct"/>
            <w:shd w:val="clear" w:color="auto" w:fill="auto"/>
          </w:tcPr>
          <w:p w14:paraId="14EC9559" w14:textId="77777777" w:rsidR="000B2F01" w:rsidRPr="001C3DC7" w:rsidRDefault="000B2F01" w:rsidP="00FF3CBC">
            <w:pPr>
              <w:rPr>
                <w:i/>
              </w:rPr>
            </w:pPr>
            <w:r w:rsidRPr="001C3DC7">
              <w:rPr>
                <w:i/>
              </w:rPr>
              <w:t>insert the following:</w:t>
            </w:r>
          </w:p>
          <w:p w14:paraId="532A2B55" w14:textId="77777777" w:rsidR="000B2F01" w:rsidRPr="001C3DC7" w:rsidRDefault="000B2F01" w:rsidP="00FF3CBC">
            <w:r w:rsidRPr="001C3DC7">
              <w:t>‘4</w:t>
            </w:r>
            <w:r w:rsidRPr="001C3DC7">
              <w:tab/>
              <w:t>Artificial growing environments’</w:t>
            </w:r>
          </w:p>
        </w:tc>
        <w:tc>
          <w:tcPr>
            <w:tcW w:w="792" w:type="pct"/>
          </w:tcPr>
          <w:p w14:paraId="13CD37F8" w14:textId="77777777" w:rsidR="000B2F01" w:rsidRPr="001C3DC7" w:rsidRDefault="000B2F01" w:rsidP="00FF3CBC">
            <w:r w:rsidRPr="001C3DC7">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landscape work achieves the intended functional and aesthetic outcomes required for the development over the long term.</w:t>
            </w:r>
          </w:p>
        </w:tc>
      </w:tr>
      <w:tr w:rsidR="000B2F01" w:rsidRPr="001C3DC7" w14:paraId="6E64E7F1" w14:textId="77777777" w:rsidTr="0093431D">
        <w:tc>
          <w:tcPr>
            <w:tcW w:w="249" w:type="pct"/>
            <w:shd w:val="clear" w:color="auto" w:fill="auto"/>
          </w:tcPr>
          <w:p w14:paraId="7B24FB0F" w14:textId="77777777" w:rsidR="000B2F01" w:rsidRPr="001C3DC7" w:rsidRDefault="000B2F01" w:rsidP="00FC5E4C">
            <w:pPr>
              <w:pStyle w:val="ListParagraph"/>
              <w:numPr>
                <w:ilvl w:val="0"/>
                <w:numId w:val="49"/>
              </w:numPr>
            </w:pPr>
          </w:p>
        </w:tc>
        <w:tc>
          <w:tcPr>
            <w:tcW w:w="852" w:type="pct"/>
            <w:shd w:val="clear" w:color="auto" w:fill="auto"/>
          </w:tcPr>
          <w:p w14:paraId="54C06E47" w14:textId="77777777" w:rsidR="000B2F01" w:rsidRPr="001C3DC7" w:rsidRDefault="000B2F01" w:rsidP="00FF3CBC">
            <w:r w:rsidRPr="001C3DC7">
              <w:t>SC6.24 Planting species planning scheme policy,</w:t>
            </w:r>
          </w:p>
          <w:p w14:paraId="75536F22" w14:textId="77777777" w:rsidR="000B2F01" w:rsidRPr="001C3DC7" w:rsidRDefault="000B2F01" w:rsidP="00FF3CBC">
            <w:r w:rsidRPr="001C3DC7">
              <w:t>1 Introduction,</w:t>
            </w:r>
          </w:p>
          <w:p w14:paraId="1CDB6749" w14:textId="77777777" w:rsidR="000B2F01" w:rsidRPr="001C3DC7" w:rsidRDefault="000B2F01" w:rsidP="00FF3CBC">
            <w:r w:rsidRPr="001C3DC7">
              <w:t>1.1 Relationship to planning scheme,</w:t>
            </w:r>
          </w:p>
          <w:p w14:paraId="28161FC8" w14:textId="77777777" w:rsidR="000B2F01" w:rsidRPr="001C3DC7" w:rsidRDefault="000B2F01" w:rsidP="00FF3CBC">
            <w:r w:rsidRPr="001C3DC7">
              <w:t>Landscape work code,</w:t>
            </w:r>
          </w:p>
          <w:p w14:paraId="73CE0156" w14:textId="77777777" w:rsidR="000B2F01" w:rsidRPr="001C3DC7" w:rsidRDefault="000B2F01" w:rsidP="00FF3CBC">
            <w:r w:rsidRPr="001C3DC7">
              <w:t>Row 42 (new)</w:t>
            </w:r>
          </w:p>
        </w:tc>
        <w:tc>
          <w:tcPr>
            <w:tcW w:w="1203" w:type="pct"/>
            <w:shd w:val="clear" w:color="auto" w:fill="auto"/>
          </w:tcPr>
          <w:p w14:paraId="41163D99" w14:textId="77777777" w:rsidR="000B2F01" w:rsidRPr="001C3DC7" w:rsidRDefault="000B2F01" w:rsidP="00FF3CBC"/>
        </w:tc>
        <w:tc>
          <w:tcPr>
            <w:tcW w:w="1904" w:type="pct"/>
            <w:shd w:val="clear" w:color="auto" w:fill="auto"/>
          </w:tcPr>
          <w:p w14:paraId="0D45EC14" w14:textId="77777777" w:rsidR="000B2F01" w:rsidRPr="001C3DC7" w:rsidRDefault="000B2F01" w:rsidP="00FF3CBC">
            <w:pPr>
              <w:rPr>
                <w:i/>
              </w:rPr>
            </w:pPr>
            <w:r w:rsidRPr="001C3DC7">
              <w:rPr>
                <w:i/>
              </w:rPr>
              <w:t>insert the following:</w:t>
            </w:r>
          </w:p>
          <w:p w14:paraId="4E7E7868" w14:textId="77777777" w:rsidR="000B2F01" w:rsidRPr="001C3DC7" w:rsidRDefault="000B2F01" w:rsidP="00FF3CBC">
            <w:r w:rsidRPr="001C3DC7">
              <w:t>‘</w:t>
            </w:r>
          </w:p>
          <w:tbl>
            <w:tblPr>
              <w:tblStyle w:val="TableGrid"/>
              <w:tblW w:w="0" w:type="auto"/>
              <w:tblLayout w:type="fixed"/>
              <w:tblLook w:val="04A0" w:firstRow="1" w:lastRow="0" w:firstColumn="1" w:lastColumn="0" w:noHBand="0" w:noVBand="1"/>
            </w:tblPr>
            <w:tblGrid>
              <w:gridCol w:w="964"/>
              <w:gridCol w:w="964"/>
              <w:gridCol w:w="964"/>
            </w:tblGrid>
            <w:tr w:rsidR="000B2F01" w:rsidRPr="001C3DC7" w14:paraId="71E7B06A" w14:textId="77777777" w:rsidTr="0093431D">
              <w:tc>
                <w:tcPr>
                  <w:tcW w:w="964" w:type="dxa"/>
                  <w:shd w:val="clear" w:color="auto" w:fill="auto"/>
                </w:tcPr>
                <w:p w14:paraId="64DE1003" w14:textId="77777777" w:rsidR="000B2F01" w:rsidRPr="001C3DC7" w:rsidRDefault="000B2F01" w:rsidP="00FF3CBC">
                  <w:pPr>
                    <w:rPr>
                      <w:i/>
                    </w:rPr>
                  </w:pPr>
                  <w:r w:rsidRPr="001C3DC7">
                    <w:t>Table 9.4.5.3</w:t>
                  </w:r>
                </w:p>
              </w:tc>
              <w:tc>
                <w:tcPr>
                  <w:tcW w:w="964" w:type="dxa"/>
                  <w:shd w:val="clear" w:color="auto" w:fill="auto"/>
                </w:tcPr>
                <w:p w14:paraId="361921F3" w14:textId="77777777" w:rsidR="000B2F01" w:rsidRPr="001C3DC7" w:rsidRDefault="000B2F01" w:rsidP="00FF3CBC">
                  <w:pPr>
                    <w:rPr>
                      <w:i/>
                    </w:rPr>
                  </w:pPr>
                  <w:r w:rsidRPr="001C3DC7">
                    <w:t>AO16.1</w:t>
                  </w:r>
                </w:p>
              </w:tc>
              <w:tc>
                <w:tcPr>
                  <w:tcW w:w="964" w:type="dxa"/>
                </w:tcPr>
                <w:p w14:paraId="7D383F77" w14:textId="77777777" w:rsidR="000B2F01" w:rsidRPr="001C3DC7" w:rsidRDefault="000B2F01" w:rsidP="00FF3CBC">
                  <w:r w:rsidRPr="001C3DC7">
                    <w:t>All</w:t>
                  </w:r>
                </w:p>
              </w:tc>
            </w:tr>
          </w:tbl>
          <w:p w14:paraId="6067B9D5" w14:textId="77777777" w:rsidR="000B2F01" w:rsidRPr="001C3DC7" w:rsidRDefault="000B2F01" w:rsidP="00FF3CBC">
            <w:r w:rsidRPr="001C3DC7">
              <w:t>’</w:t>
            </w:r>
          </w:p>
        </w:tc>
        <w:tc>
          <w:tcPr>
            <w:tcW w:w="792" w:type="pct"/>
          </w:tcPr>
          <w:p w14:paraId="06510CCE" w14:textId="77777777" w:rsidR="000B2F01" w:rsidRPr="001C3DC7" w:rsidRDefault="000B2F01" w:rsidP="00FF3CBC">
            <w:r w:rsidRPr="001C3DC7">
              <w:t>For consistency with drafting conventions to indicate the link from the relevant codes to the planning scheme policy.</w:t>
            </w:r>
          </w:p>
        </w:tc>
      </w:tr>
      <w:tr w:rsidR="000B2F01" w:rsidRPr="001C3DC7" w14:paraId="010ABDE6" w14:textId="77777777" w:rsidTr="0093431D">
        <w:tc>
          <w:tcPr>
            <w:tcW w:w="249" w:type="pct"/>
            <w:shd w:val="clear" w:color="auto" w:fill="auto"/>
          </w:tcPr>
          <w:p w14:paraId="3022EFBA" w14:textId="77777777" w:rsidR="000B2F01" w:rsidRPr="001C3DC7" w:rsidRDefault="000B2F01" w:rsidP="00FC5E4C">
            <w:pPr>
              <w:pStyle w:val="ListParagraph"/>
              <w:numPr>
                <w:ilvl w:val="0"/>
                <w:numId w:val="49"/>
              </w:numPr>
            </w:pPr>
          </w:p>
        </w:tc>
        <w:tc>
          <w:tcPr>
            <w:tcW w:w="852" w:type="pct"/>
            <w:shd w:val="clear" w:color="auto" w:fill="auto"/>
          </w:tcPr>
          <w:p w14:paraId="4753910E" w14:textId="77777777" w:rsidR="000B2F01" w:rsidRPr="001C3DC7" w:rsidRDefault="000B2F01" w:rsidP="00FF3CBC">
            <w:r w:rsidRPr="001C3DC7">
              <w:t>SC6.24 Planting species planning scheme policy,</w:t>
            </w:r>
          </w:p>
          <w:p w14:paraId="6BF0A1CC" w14:textId="77777777" w:rsidR="000B2F01" w:rsidRPr="001C3DC7" w:rsidRDefault="000B2F01" w:rsidP="00FF3CBC">
            <w:pPr>
              <w:rPr>
                <w:color w:val="000000"/>
              </w:rPr>
            </w:pPr>
            <w:r w:rsidRPr="001C3DC7">
              <w:t xml:space="preserve">3 </w:t>
            </w:r>
            <w:r w:rsidRPr="001C3DC7">
              <w:rPr>
                <w:color w:val="000000"/>
              </w:rPr>
              <w:t>Undesirable plant species</w:t>
            </w:r>
          </w:p>
          <w:p w14:paraId="097BF58A" w14:textId="77777777" w:rsidR="000B2F01" w:rsidRPr="001C3DC7" w:rsidRDefault="000B2F01" w:rsidP="00FF3CBC">
            <w:r w:rsidRPr="001C3DC7">
              <w:t>(1)</w:t>
            </w:r>
          </w:p>
          <w:p w14:paraId="73876E4B" w14:textId="77777777" w:rsidR="000B2F01" w:rsidRPr="001C3DC7" w:rsidRDefault="000B2F01" w:rsidP="00FF3CBC"/>
        </w:tc>
        <w:tc>
          <w:tcPr>
            <w:tcW w:w="1203" w:type="pct"/>
            <w:shd w:val="clear" w:color="auto" w:fill="auto"/>
          </w:tcPr>
          <w:p w14:paraId="2D9F382C" w14:textId="77777777" w:rsidR="000B2F01" w:rsidRPr="001C3DC7" w:rsidRDefault="000B2F01" w:rsidP="00FF3CBC"/>
        </w:tc>
        <w:tc>
          <w:tcPr>
            <w:tcW w:w="1904" w:type="pct"/>
            <w:shd w:val="clear" w:color="auto" w:fill="auto"/>
          </w:tcPr>
          <w:p w14:paraId="503AAC73" w14:textId="77777777" w:rsidR="000B2F01" w:rsidRPr="001C3DC7" w:rsidRDefault="000B2F01" w:rsidP="00FF3CBC">
            <w:pPr>
              <w:rPr>
                <w:i/>
              </w:rPr>
            </w:pPr>
            <w:r w:rsidRPr="001C3DC7">
              <w:rPr>
                <w:i/>
              </w:rPr>
              <w:t>after (1) in its entirety, insert:</w:t>
            </w:r>
          </w:p>
          <w:p w14:paraId="75F6A804" w14:textId="77777777" w:rsidR="000B2F01" w:rsidRPr="001C3DC7" w:rsidRDefault="000B2F01" w:rsidP="00FF3CBC">
            <w:r w:rsidRPr="001C3DC7">
              <w:t xml:space="preserve">4 Artificial growing </w:t>
            </w:r>
            <w:proofErr w:type="gramStart"/>
            <w:r w:rsidRPr="001C3DC7">
              <w:t>environments‘</w:t>
            </w:r>
            <w:proofErr w:type="gramEnd"/>
          </w:p>
          <w:p w14:paraId="1298A568" w14:textId="77777777" w:rsidR="000B2F01" w:rsidRPr="001C3DC7" w:rsidRDefault="000B2F01" w:rsidP="00FF3CBC">
            <w:r w:rsidRPr="001C3DC7">
              <w:t>(1) Plant species selection is critical to the success of artificial growing environments and should consider the following attributes:</w:t>
            </w:r>
          </w:p>
          <w:p w14:paraId="050E3551" w14:textId="77777777" w:rsidR="000B2F01" w:rsidRPr="001C3DC7" w:rsidRDefault="000B2F01" w:rsidP="00FF3CBC">
            <w:r w:rsidRPr="001C3DC7">
              <w:t xml:space="preserve">robustness and </w:t>
            </w:r>
            <w:proofErr w:type="gramStart"/>
            <w:r w:rsidRPr="001C3DC7">
              <w:t>reliability;</w:t>
            </w:r>
            <w:proofErr w:type="gramEnd"/>
          </w:p>
          <w:p w14:paraId="0D201030" w14:textId="77777777" w:rsidR="000B2F01" w:rsidRPr="001C3DC7" w:rsidRDefault="000B2F01" w:rsidP="00FF3CBC">
            <w:r w:rsidRPr="001C3DC7">
              <w:t xml:space="preserve">biodiversity </w:t>
            </w:r>
            <w:proofErr w:type="gramStart"/>
            <w:r w:rsidRPr="001C3DC7">
              <w:t>outcomes;</w:t>
            </w:r>
            <w:proofErr w:type="gramEnd"/>
          </w:p>
          <w:p w14:paraId="2219B7EA" w14:textId="77777777" w:rsidR="000B2F01" w:rsidRPr="001C3DC7" w:rsidRDefault="000B2F01" w:rsidP="00FF3CBC">
            <w:r w:rsidRPr="001C3DC7">
              <w:t xml:space="preserve">microclimatic </w:t>
            </w:r>
            <w:proofErr w:type="gramStart"/>
            <w:r w:rsidRPr="001C3DC7">
              <w:t>conditions;</w:t>
            </w:r>
            <w:proofErr w:type="gramEnd"/>
          </w:p>
          <w:p w14:paraId="4FB14182" w14:textId="77777777" w:rsidR="000B2F01" w:rsidRPr="001C3DC7" w:rsidRDefault="000B2F01" w:rsidP="00FF3CBC">
            <w:r w:rsidRPr="001C3DC7">
              <w:t xml:space="preserve">required growing substrates and </w:t>
            </w:r>
            <w:proofErr w:type="gramStart"/>
            <w:r w:rsidRPr="001C3DC7">
              <w:t>media;</w:t>
            </w:r>
            <w:proofErr w:type="gramEnd"/>
          </w:p>
          <w:p w14:paraId="5E2AE63A" w14:textId="77777777" w:rsidR="000B2F01" w:rsidRPr="001C3DC7" w:rsidRDefault="000B2F01" w:rsidP="00FF3CBC">
            <w:r w:rsidRPr="001C3DC7">
              <w:lastRenderedPageBreak/>
              <w:t xml:space="preserve">maintenance </w:t>
            </w:r>
            <w:proofErr w:type="gramStart"/>
            <w:r w:rsidRPr="001C3DC7">
              <w:t>requirements;</w:t>
            </w:r>
            <w:proofErr w:type="gramEnd"/>
          </w:p>
          <w:p w14:paraId="2ECF1C48" w14:textId="77777777" w:rsidR="000B2F01" w:rsidRPr="001C3DC7" w:rsidRDefault="000B2F01" w:rsidP="00FF3CBC">
            <w:r w:rsidRPr="001C3DC7">
              <w:t>form and growth rates.’</w:t>
            </w:r>
          </w:p>
        </w:tc>
        <w:tc>
          <w:tcPr>
            <w:tcW w:w="792" w:type="pct"/>
          </w:tcPr>
          <w:p w14:paraId="5A7CCE7F" w14:textId="77777777" w:rsidR="000B2F01" w:rsidRPr="001C3DC7" w:rsidRDefault="000B2F01" w:rsidP="00FF3CBC">
            <w:r w:rsidRPr="001C3DC7">
              <w:lastRenderedPageBreak/>
              <w:t xml:space="preserve">To give effect to the action in </w:t>
            </w:r>
            <w:r w:rsidRPr="001C3DC7">
              <w:rPr>
                <w:i/>
              </w:rPr>
              <w:t>Brisbane’s Future Blueprint</w:t>
            </w:r>
            <w:r w:rsidRPr="001C3DC7">
              <w:t xml:space="preserve"> to make it easier for new developments to include rooftop gardens and green open space and to ensure the design, assessment, </w:t>
            </w:r>
            <w:proofErr w:type="gramStart"/>
            <w:r w:rsidRPr="001C3DC7">
              <w:t>implementation</w:t>
            </w:r>
            <w:proofErr w:type="gramEnd"/>
            <w:r w:rsidRPr="001C3DC7">
              <w:t xml:space="preserve"> and maintenance of </w:t>
            </w:r>
            <w:r w:rsidRPr="001C3DC7">
              <w:lastRenderedPageBreak/>
              <w:t>landscape work achieves the intended functional and aesthetic outcomes required for the development over the long term.</w:t>
            </w:r>
          </w:p>
        </w:tc>
      </w:tr>
    </w:tbl>
    <w:p w14:paraId="1423D947" w14:textId="77777777" w:rsidR="000B2F01" w:rsidRPr="00AD1C78" w:rsidRDefault="000B2F01" w:rsidP="000B2F01">
      <w:pPr>
        <w:rPr>
          <w:rFonts w:cs="Arial"/>
          <w:sz w:val="20"/>
        </w:rPr>
      </w:pPr>
    </w:p>
    <w:p w14:paraId="3E533F87" w14:textId="77777777" w:rsidR="000B2F01" w:rsidRPr="00AD1C78" w:rsidRDefault="000B2F01" w:rsidP="000B2F01">
      <w:pPr>
        <w:pStyle w:val="Heading4"/>
        <w:rPr>
          <w:rFonts w:eastAsia="Times New Roman"/>
          <w:sz w:val="20"/>
          <w:szCs w:val="20"/>
        </w:rPr>
      </w:pPr>
      <w:r w:rsidRPr="00AD1C78">
        <w:rPr>
          <w:rFonts w:eastAsia="Times New Roman"/>
          <w:sz w:val="20"/>
          <w:szCs w:val="20"/>
        </w:rPr>
        <w:t>Appendix 2 Table of amendments</w:t>
      </w: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1E0" w:firstRow="1" w:lastRow="1" w:firstColumn="1" w:lastColumn="1" w:noHBand="0" w:noVBand="0"/>
      </w:tblPr>
      <w:tblGrid>
        <w:gridCol w:w="680"/>
        <w:gridCol w:w="2292"/>
        <w:gridCol w:w="3119"/>
        <w:gridCol w:w="5244"/>
        <w:gridCol w:w="2921"/>
      </w:tblGrid>
      <w:tr w:rsidR="000B2F01" w:rsidRPr="00AD1C78" w14:paraId="4E39DC80" w14:textId="77777777" w:rsidTr="0093431D">
        <w:trPr>
          <w:cantSplit/>
          <w:tblHeader/>
        </w:trPr>
        <w:tc>
          <w:tcPr>
            <w:tcW w:w="680" w:type="dxa"/>
            <w:shd w:val="clear" w:color="auto" w:fill="D9D9D9" w:themeFill="background1" w:themeFillShade="D9"/>
          </w:tcPr>
          <w:p w14:paraId="1AB8EF01" w14:textId="77777777" w:rsidR="000B2F01" w:rsidRPr="00FF3CBC" w:rsidRDefault="000B2F01" w:rsidP="00FF3CBC">
            <w:pPr>
              <w:rPr>
                <w:b/>
              </w:rPr>
            </w:pPr>
            <w:r w:rsidRPr="00FF3CBC">
              <w:rPr>
                <w:b/>
              </w:rPr>
              <w:t>Item no.</w:t>
            </w:r>
          </w:p>
        </w:tc>
        <w:tc>
          <w:tcPr>
            <w:tcW w:w="2292" w:type="dxa"/>
            <w:shd w:val="clear" w:color="auto" w:fill="D9D9D9" w:themeFill="background1" w:themeFillShade="D9"/>
          </w:tcPr>
          <w:p w14:paraId="43B5CA23" w14:textId="77777777" w:rsidR="000B2F01" w:rsidRPr="00FF3CBC" w:rsidRDefault="000B2F01" w:rsidP="00FF3CBC">
            <w:pPr>
              <w:rPr>
                <w:b/>
              </w:rPr>
            </w:pPr>
            <w:r w:rsidRPr="00FF3CBC">
              <w:rPr>
                <w:b/>
                <w:i/>
              </w:rPr>
              <w:t xml:space="preserve">Brisbane City Plan 2014 </w:t>
            </w:r>
            <w:r w:rsidRPr="00FF3CBC">
              <w:rPr>
                <w:b/>
              </w:rPr>
              <w:t>reference</w:t>
            </w:r>
            <w:r w:rsidRPr="00FF3CBC">
              <w:rPr>
                <w:b/>
                <w:i/>
              </w:rPr>
              <w:t xml:space="preserve"> </w:t>
            </w:r>
          </w:p>
        </w:tc>
        <w:tc>
          <w:tcPr>
            <w:tcW w:w="3119" w:type="dxa"/>
            <w:shd w:val="clear" w:color="auto" w:fill="D9D9D9" w:themeFill="background1" w:themeFillShade="D9"/>
          </w:tcPr>
          <w:p w14:paraId="30187336" w14:textId="77777777" w:rsidR="000B2F01" w:rsidRPr="00FF3CBC" w:rsidRDefault="000B2F01" w:rsidP="00FF3CBC">
            <w:pPr>
              <w:rPr>
                <w:b/>
              </w:rPr>
            </w:pPr>
            <w:r w:rsidRPr="00FF3CBC">
              <w:rPr>
                <w:b/>
              </w:rPr>
              <w:t xml:space="preserve">Provision of </w:t>
            </w:r>
            <w:r w:rsidRPr="00FF3CBC">
              <w:rPr>
                <w:b/>
                <w:i/>
              </w:rPr>
              <w:t>Brisbane City Plan</w:t>
            </w:r>
            <w:r w:rsidRPr="00FF3CBC">
              <w:rPr>
                <w:b/>
              </w:rPr>
              <w:t xml:space="preserve"> </w:t>
            </w:r>
            <w:r w:rsidRPr="00FF3CBC">
              <w:rPr>
                <w:b/>
                <w:i/>
              </w:rPr>
              <w:t>2014</w:t>
            </w:r>
            <w:r w:rsidRPr="00FF3CBC">
              <w:rPr>
                <w:b/>
                <w:vertAlign w:val="superscript"/>
              </w:rPr>
              <w:t xml:space="preserve"> </w:t>
            </w:r>
            <w:r w:rsidRPr="00FF3CBC">
              <w:rPr>
                <w:b/>
              </w:rPr>
              <w:t>to be omitted</w:t>
            </w:r>
          </w:p>
        </w:tc>
        <w:tc>
          <w:tcPr>
            <w:tcW w:w="5244" w:type="dxa"/>
            <w:shd w:val="clear" w:color="auto" w:fill="D9D9D9" w:themeFill="background1" w:themeFillShade="D9"/>
          </w:tcPr>
          <w:p w14:paraId="3508B7EF" w14:textId="77777777" w:rsidR="000B2F01" w:rsidRPr="00FF3CBC" w:rsidRDefault="000B2F01" w:rsidP="00FF3CBC">
            <w:pPr>
              <w:rPr>
                <w:b/>
                <w:i/>
              </w:rPr>
            </w:pPr>
            <w:r w:rsidRPr="00FF3CBC">
              <w:rPr>
                <w:b/>
              </w:rPr>
              <w:t>Provision</w:t>
            </w:r>
            <w:r w:rsidRPr="00FF3CBC">
              <w:rPr>
                <w:b/>
                <w:i/>
              </w:rPr>
              <w:t xml:space="preserve"> </w:t>
            </w:r>
            <w:r w:rsidRPr="00FF3CBC">
              <w:rPr>
                <w:b/>
              </w:rPr>
              <w:t>to be inserted</w:t>
            </w:r>
          </w:p>
        </w:tc>
        <w:tc>
          <w:tcPr>
            <w:tcW w:w="2921" w:type="dxa"/>
            <w:shd w:val="clear" w:color="auto" w:fill="D9D9D9" w:themeFill="background1" w:themeFillShade="D9"/>
          </w:tcPr>
          <w:p w14:paraId="2A851315" w14:textId="77777777" w:rsidR="000B2F01" w:rsidRPr="00FF3CBC" w:rsidRDefault="000B2F01" w:rsidP="00FF3CBC">
            <w:pPr>
              <w:rPr>
                <w:b/>
              </w:rPr>
            </w:pPr>
            <w:r w:rsidRPr="00FF3CBC">
              <w:rPr>
                <w:b/>
              </w:rPr>
              <w:t>Reason</w:t>
            </w:r>
          </w:p>
        </w:tc>
      </w:tr>
      <w:tr w:rsidR="000B2F01" w:rsidRPr="00AD1C78" w14:paraId="722D8A3D" w14:textId="77777777" w:rsidTr="0093431D">
        <w:tc>
          <w:tcPr>
            <w:tcW w:w="680" w:type="dxa"/>
            <w:shd w:val="clear" w:color="auto" w:fill="auto"/>
          </w:tcPr>
          <w:p w14:paraId="1CCD0C78" w14:textId="77777777" w:rsidR="000B2F01" w:rsidRPr="00AD1C78" w:rsidRDefault="000B2F01" w:rsidP="00FC5E4C">
            <w:pPr>
              <w:pStyle w:val="ListParagraph"/>
              <w:numPr>
                <w:ilvl w:val="0"/>
                <w:numId w:val="49"/>
              </w:numPr>
            </w:pPr>
          </w:p>
        </w:tc>
        <w:tc>
          <w:tcPr>
            <w:tcW w:w="2292" w:type="dxa"/>
            <w:shd w:val="clear" w:color="auto" w:fill="auto"/>
          </w:tcPr>
          <w:p w14:paraId="016415A3" w14:textId="77777777" w:rsidR="000B2F01" w:rsidRPr="00AD1C78" w:rsidRDefault="000B2F01" w:rsidP="00FF3CBC">
            <w:r w:rsidRPr="00AD1C78">
              <w:t>Table AP2.1—Table of amendments</w:t>
            </w:r>
          </w:p>
        </w:tc>
        <w:tc>
          <w:tcPr>
            <w:tcW w:w="3119" w:type="dxa"/>
            <w:shd w:val="clear" w:color="auto" w:fill="auto"/>
          </w:tcPr>
          <w:p w14:paraId="779ED0F9" w14:textId="77777777" w:rsidR="000B2F01" w:rsidRPr="00AD1C78" w:rsidRDefault="000B2F01" w:rsidP="00FF3CBC">
            <w:pPr>
              <w:rPr>
                <w:highlight w:val="yellow"/>
              </w:rPr>
            </w:pPr>
          </w:p>
        </w:tc>
        <w:tc>
          <w:tcPr>
            <w:tcW w:w="5244" w:type="dxa"/>
            <w:shd w:val="clear" w:color="auto" w:fill="auto"/>
          </w:tcPr>
          <w:p w14:paraId="22C3DA98" w14:textId="77777777" w:rsidR="000B2F01" w:rsidRPr="00AD1C78" w:rsidRDefault="000B2F01" w:rsidP="00FF3CBC">
            <w:pPr>
              <w:rPr>
                <w:i/>
              </w:rPr>
            </w:pPr>
            <w:r w:rsidRPr="00AD1C78">
              <w:rPr>
                <w:i/>
              </w:rPr>
              <w:t>insert:</w:t>
            </w:r>
          </w:p>
          <w:p w14:paraId="4EA5BB15" w14:textId="77777777" w:rsidR="000B2F01" w:rsidRPr="00AD1C78" w:rsidRDefault="000B2F01" w:rsidP="00FF3CBC">
            <w:r w:rsidRPr="00AD1C78">
              <w:t>‘</w:t>
            </w:r>
          </w:p>
          <w:tbl>
            <w:tblPr>
              <w:tblStyle w:val="TableGrid"/>
              <w:tblW w:w="0" w:type="auto"/>
              <w:tblLook w:val="04A0" w:firstRow="1" w:lastRow="0" w:firstColumn="1" w:lastColumn="0" w:noHBand="0" w:noVBand="1"/>
            </w:tblPr>
            <w:tblGrid>
              <w:gridCol w:w="1027"/>
              <w:gridCol w:w="1207"/>
              <w:gridCol w:w="706"/>
              <w:gridCol w:w="2078"/>
            </w:tblGrid>
            <w:tr w:rsidR="000B2F01" w:rsidRPr="00AD1C78" w14:paraId="565E8327" w14:textId="77777777" w:rsidTr="0093431D">
              <w:trPr>
                <w:trHeight w:val="900"/>
              </w:trPr>
              <w:tc>
                <w:tcPr>
                  <w:tcW w:w="937" w:type="dxa"/>
                </w:tcPr>
                <w:p w14:paraId="4706E181" w14:textId="77777777" w:rsidR="000B2F01" w:rsidRPr="00AD1C78" w:rsidRDefault="000B2F01" w:rsidP="00FF3CBC">
                  <w:pPr>
                    <w:rPr>
                      <w:i/>
                    </w:rPr>
                  </w:pPr>
                  <w:r w:rsidRPr="00AD1C78">
                    <w:rPr>
                      <w:highlight w:val="yellow"/>
                    </w:rPr>
                    <w:t>[date]</w:t>
                  </w:r>
                  <w:r w:rsidRPr="00AD1C78">
                    <w:t xml:space="preserve"> (adoption) and </w:t>
                  </w:r>
                  <w:r w:rsidRPr="00AD1C78">
                    <w:rPr>
                      <w:highlight w:val="yellow"/>
                    </w:rPr>
                    <w:t>[date]</w:t>
                  </w:r>
                  <w:r w:rsidRPr="00AD1C78">
                    <w:t xml:space="preserve"> (effective)</w:t>
                  </w:r>
                </w:p>
              </w:tc>
              <w:tc>
                <w:tcPr>
                  <w:tcW w:w="1114" w:type="dxa"/>
                </w:tcPr>
                <w:p w14:paraId="6E05F9A3" w14:textId="77777777" w:rsidR="000B2F01" w:rsidRPr="00AD1C78" w:rsidRDefault="000B2F01" w:rsidP="00FF3CBC">
                  <w:pPr>
                    <w:rPr>
                      <w:i/>
                    </w:rPr>
                  </w:pPr>
                  <w:r w:rsidRPr="00AD1C78">
                    <w:rPr>
                      <w:highlight w:val="yellow"/>
                    </w:rPr>
                    <w:t>v##.00/20##</w:t>
                  </w:r>
                </w:p>
              </w:tc>
              <w:tc>
                <w:tcPr>
                  <w:tcW w:w="709" w:type="dxa"/>
                </w:tcPr>
                <w:p w14:paraId="7646D201" w14:textId="77777777" w:rsidR="000B2F01" w:rsidRPr="00AD1C78" w:rsidRDefault="000B2F01" w:rsidP="00FF3CBC">
                  <w:r w:rsidRPr="00AD1C78">
                    <w:t>Major</w:t>
                  </w:r>
                </w:p>
              </w:tc>
              <w:tc>
                <w:tcPr>
                  <w:tcW w:w="2148" w:type="dxa"/>
                </w:tcPr>
                <w:p w14:paraId="15F370DE" w14:textId="77777777" w:rsidR="000B2F01" w:rsidRPr="00AD1C78" w:rsidRDefault="000B2F01" w:rsidP="00FF3CBC">
                  <w:pPr>
                    <w:rPr>
                      <w:rFonts w:eastAsiaTheme="minorHAnsi"/>
                      <w:color w:val="000000"/>
                      <w:lang w:eastAsia="en-US"/>
                    </w:rPr>
                  </w:pPr>
                  <w:r w:rsidRPr="00AD1C78">
                    <w:rPr>
                      <w:rFonts w:eastAsiaTheme="minorHAnsi"/>
                      <w:color w:val="000000"/>
                      <w:lang w:eastAsia="en-US"/>
                    </w:rPr>
                    <w:t>Major amendment to planning scheme (Chapter 2, Part 4 of MGR)</w:t>
                  </w:r>
                </w:p>
                <w:p w14:paraId="373DBBE8" w14:textId="77777777" w:rsidR="000B2F01" w:rsidRPr="00AD1C78" w:rsidRDefault="000B2F01" w:rsidP="00FF3CBC">
                  <w:pPr>
                    <w:rPr>
                      <w:i/>
                    </w:rPr>
                  </w:pPr>
                  <w:r w:rsidRPr="00AD1C78">
                    <w:t xml:space="preserve">Refer to Amendment </w:t>
                  </w:r>
                  <w:r w:rsidRPr="00AD1C78">
                    <w:rPr>
                      <w:highlight w:val="yellow"/>
                    </w:rPr>
                    <w:t>v##.00/20##</w:t>
                  </w:r>
                  <w:r w:rsidRPr="00AD1C78">
                    <w:t xml:space="preserve"> for further detail.</w:t>
                  </w:r>
                </w:p>
              </w:tc>
            </w:tr>
          </w:tbl>
          <w:p w14:paraId="02DA6123" w14:textId="77777777" w:rsidR="000B2F01" w:rsidRPr="00AD1C78" w:rsidRDefault="000B2F01" w:rsidP="00FF3CBC">
            <w:pPr>
              <w:rPr>
                <w:highlight w:val="yellow"/>
              </w:rPr>
            </w:pPr>
            <w:r w:rsidRPr="00AD1C78">
              <w:t>’</w:t>
            </w:r>
          </w:p>
        </w:tc>
        <w:tc>
          <w:tcPr>
            <w:tcW w:w="2921" w:type="dxa"/>
            <w:shd w:val="clear" w:color="auto" w:fill="auto"/>
          </w:tcPr>
          <w:p w14:paraId="0ECD39C2" w14:textId="77777777" w:rsidR="000B2F01" w:rsidRPr="00AD1C78" w:rsidRDefault="000B2F01" w:rsidP="00FF3CBC">
            <w:r w:rsidRPr="00AD1C78">
              <w:rPr>
                <w:lang w:val="en-US"/>
              </w:rPr>
              <w:t>Reflects details of this package of amendments to the planning scheme.</w:t>
            </w:r>
          </w:p>
        </w:tc>
      </w:tr>
    </w:tbl>
    <w:p w14:paraId="581D30EF" w14:textId="77777777" w:rsidR="000B2F01" w:rsidRPr="00FD58CA" w:rsidRDefault="000B2F01" w:rsidP="000B2F01"/>
    <w:p w14:paraId="72EB1484" w14:textId="77777777" w:rsidR="005F1F7F" w:rsidRDefault="005F1F7F"/>
    <w:sectPr w:rsidR="005F1F7F" w:rsidSect="0093431D">
      <w:footerReference w:type="default" r:id="rId27"/>
      <w:pgSz w:w="16838" w:h="11906" w:orient="landscape"/>
      <w:pgMar w:top="1276" w:right="124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77E2" w14:textId="77777777" w:rsidR="007B27D0" w:rsidRDefault="007B27D0">
      <w:pPr>
        <w:spacing w:before="0" w:after="0"/>
      </w:pPr>
      <w:r>
        <w:separator/>
      </w:r>
    </w:p>
  </w:endnote>
  <w:endnote w:type="continuationSeparator" w:id="0">
    <w:p w14:paraId="68EA8868" w14:textId="77777777" w:rsidR="007B27D0" w:rsidRDefault="007B27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126253"/>
      <w:docPartObj>
        <w:docPartGallery w:val="Page Numbers (Top of Page)"/>
        <w:docPartUnique/>
      </w:docPartObj>
    </w:sdtPr>
    <w:sdtEndPr/>
    <w:sdtContent>
      <w:p w14:paraId="66DD96E9" w14:textId="77777777" w:rsidR="008440AC" w:rsidRPr="00B3220D" w:rsidRDefault="008440AC" w:rsidP="00333C66">
        <w:pPr>
          <w:pStyle w:val="Header"/>
          <w:ind w:firstLine="1440"/>
          <w:jc w:val="right"/>
          <w:rPr>
            <w:sz w:val="14"/>
            <w:szCs w:val="14"/>
          </w:rPr>
        </w:pPr>
        <w:r>
          <w:rPr>
            <w:rFonts w:cs="Arial"/>
            <w:i/>
            <w:sz w:val="16"/>
            <w:szCs w:val="16"/>
          </w:rPr>
          <w:tab/>
        </w:r>
        <w:r>
          <w:rPr>
            <w:rFonts w:cs="Arial"/>
            <w:i/>
            <w:sz w:val="16"/>
            <w:szCs w:val="16"/>
          </w:rPr>
          <w:tab/>
        </w:r>
        <w:r>
          <w:rPr>
            <w:rFonts w:cs="Arial"/>
            <w:i/>
            <w:sz w:val="16"/>
            <w:szCs w:val="16"/>
          </w:rPr>
          <w:tab/>
        </w:r>
        <w:r w:rsidRPr="000B2B63">
          <w:rPr>
            <w:sz w:val="14"/>
            <w:szCs w:val="14"/>
          </w:rPr>
          <w:t xml:space="preserve">Page </w:t>
        </w:r>
        <w:r w:rsidRPr="000B2B63">
          <w:rPr>
            <w:b/>
            <w:bCs/>
            <w:sz w:val="14"/>
            <w:szCs w:val="14"/>
          </w:rPr>
          <w:fldChar w:fldCharType="begin"/>
        </w:r>
        <w:r w:rsidRPr="000B2B63">
          <w:rPr>
            <w:b/>
            <w:bCs/>
            <w:sz w:val="14"/>
            <w:szCs w:val="14"/>
          </w:rPr>
          <w:instrText xml:space="preserve"> PAGE </w:instrText>
        </w:r>
        <w:r w:rsidRPr="000B2B63">
          <w:rPr>
            <w:b/>
            <w:bCs/>
            <w:sz w:val="14"/>
            <w:szCs w:val="14"/>
          </w:rPr>
          <w:fldChar w:fldCharType="separate"/>
        </w:r>
        <w:r w:rsidR="00E01879">
          <w:rPr>
            <w:b/>
            <w:bCs/>
            <w:noProof/>
            <w:sz w:val="14"/>
            <w:szCs w:val="14"/>
          </w:rPr>
          <w:t>2</w:t>
        </w:r>
        <w:r w:rsidRPr="000B2B63">
          <w:rPr>
            <w:b/>
            <w:bCs/>
            <w:sz w:val="14"/>
            <w:szCs w:val="14"/>
          </w:rPr>
          <w:fldChar w:fldCharType="end"/>
        </w:r>
        <w:r w:rsidRPr="000B2B63">
          <w:rPr>
            <w:sz w:val="14"/>
            <w:szCs w:val="14"/>
          </w:rPr>
          <w:t xml:space="preserve"> of </w:t>
        </w:r>
        <w:r w:rsidRPr="000B2B63">
          <w:rPr>
            <w:b/>
            <w:bCs/>
            <w:sz w:val="14"/>
            <w:szCs w:val="14"/>
          </w:rPr>
          <w:fldChar w:fldCharType="begin"/>
        </w:r>
        <w:r w:rsidRPr="000B2B63">
          <w:rPr>
            <w:b/>
            <w:bCs/>
            <w:sz w:val="14"/>
            <w:szCs w:val="14"/>
          </w:rPr>
          <w:instrText xml:space="preserve"> NUMPAGES  </w:instrText>
        </w:r>
        <w:r w:rsidRPr="000B2B63">
          <w:rPr>
            <w:b/>
            <w:bCs/>
            <w:sz w:val="14"/>
            <w:szCs w:val="14"/>
          </w:rPr>
          <w:fldChar w:fldCharType="separate"/>
        </w:r>
        <w:r w:rsidR="00E01879">
          <w:rPr>
            <w:b/>
            <w:bCs/>
            <w:noProof/>
            <w:sz w:val="14"/>
            <w:szCs w:val="14"/>
          </w:rPr>
          <w:t>23</w:t>
        </w:r>
        <w:r w:rsidRPr="000B2B63">
          <w:rPr>
            <w:b/>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4B73" w14:textId="77777777" w:rsidR="007B27D0" w:rsidRDefault="007B27D0">
      <w:pPr>
        <w:spacing w:before="0" w:after="0"/>
      </w:pPr>
      <w:r>
        <w:separator/>
      </w:r>
    </w:p>
  </w:footnote>
  <w:footnote w:type="continuationSeparator" w:id="0">
    <w:p w14:paraId="4F096893" w14:textId="77777777" w:rsidR="007B27D0" w:rsidRDefault="007B27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37"/>
    <w:multiLevelType w:val="hybridMultilevel"/>
    <w:tmpl w:val="F602353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F78ED"/>
    <w:multiLevelType w:val="hybridMultilevel"/>
    <w:tmpl w:val="01BA7A5E"/>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7421C"/>
    <w:multiLevelType w:val="hybridMultilevel"/>
    <w:tmpl w:val="E27A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85D99"/>
    <w:multiLevelType w:val="hybridMultilevel"/>
    <w:tmpl w:val="D704314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E0DDD"/>
    <w:multiLevelType w:val="hybridMultilevel"/>
    <w:tmpl w:val="A9B87E36"/>
    <w:lvl w:ilvl="0" w:tplc="5F081704">
      <w:start w:val="1"/>
      <w:numFmt w:val="lowerLetter"/>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FEF7BCA"/>
    <w:multiLevelType w:val="hybridMultilevel"/>
    <w:tmpl w:val="88186146"/>
    <w:lvl w:ilvl="0" w:tplc="D7960DAE">
      <w:start w:val="4"/>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F545C2"/>
    <w:multiLevelType w:val="hybridMultilevel"/>
    <w:tmpl w:val="83B6760C"/>
    <w:lvl w:ilvl="0" w:tplc="4EB4A4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4F1810"/>
    <w:multiLevelType w:val="hybridMultilevel"/>
    <w:tmpl w:val="C4B287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A270716"/>
    <w:multiLevelType w:val="hybridMultilevel"/>
    <w:tmpl w:val="0CDC8F1A"/>
    <w:lvl w:ilvl="0" w:tplc="8064F366">
      <w:start w:val="1"/>
      <w:numFmt w:val="decimal"/>
      <w:lvlText w:val="(%1)"/>
      <w:lvlJc w:val="left"/>
      <w:pPr>
        <w:ind w:left="720" w:hanging="360"/>
      </w:pPr>
      <w:rPr>
        <w:rFonts w:hint="default"/>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0" w15:restartNumberingAfterBreak="0">
    <w:nsid w:val="1A6847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12218C"/>
    <w:multiLevelType w:val="hybridMultilevel"/>
    <w:tmpl w:val="6D28EE6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A61E7"/>
    <w:multiLevelType w:val="hybridMultilevel"/>
    <w:tmpl w:val="617EA312"/>
    <w:lvl w:ilvl="0" w:tplc="4EB4A4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9B2740"/>
    <w:multiLevelType w:val="hybridMultilevel"/>
    <w:tmpl w:val="799E3C5E"/>
    <w:lvl w:ilvl="0" w:tplc="F446DA2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CA2820"/>
    <w:multiLevelType w:val="hybridMultilevel"/>
    <w:tmpl w:val="4FFAA05C"/>
    <w:lvl w:ilvl="0" w:tplc="5F081704">
      <w:start w:val="1"/>
      <w:numFmt w:val="lowerLetter"/>
      <w:lvlText w:val="(%1)"/>
      <w:lvlJc w:val="left"/>
      <w:pPr>
        <w:ind w:left="360" w:hanging="360"/>
      </w:pPr>
      <w:rPr>
        <w:rFonts w:hint="default"/>
      </w:rPr>
    </w:lvl>
    <w:lvl w:ilvl="1" w:tplc="F446DA2A">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1D4166"/>
    <w:multiLevelType w:val="hybridMultilevel"/>
    <w:tmpl w:val="4EB2773E"/>
    <w:lvl w:ilvl="0" w:tplc="C646DF88">
      <w:start w:val="3"/>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79097B"/>
    <w:multiLevelType w:val="hybridMultilevel"/>
    <w:tmpl w:val="E5129114"/>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ED8589E"/>
    <w:multiLevelType w:val="hybridMultilevel"/>
    <w:tmpl w:val="EFA64AB6"/>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846C20"/>
    <w:multiLevelType w:val="hybridMultilevel"/>
    <w:tmpl w:val="BED0BCA8"/>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2CF74EF"/>
    <w:multiLevelType w:val="hybridMultilevel"/>
    <w:tmpl w:val="83B6760C"/>
    <w:lvl w:ilvl="0" w:tplc="4EB4A4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8F18F3"/>
    <w:multiLevelType w:val="hybridMultilevel"/>
    <w:tmpl w:val="AB9C1402"/>
    <w:lvl w:ilvl="0" w:tplc="FF6EE5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376BC4"/>
    <w:multiLevelType w:val="hybridMultilevel"/>
    <w:tmpl w:val="8DAEB360"/>
    <w:lvl w:ilvl="0" w:tplc="FC90E882">
      <w:start w:val="1"/>
      <w:numFmt w:val="lowerLetter"/>
      <w:pStyle w:val="HGTableBullet2"/>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3CFD7C1F"/>
    <w:multiLevelType w:val="hybridMultilevel"/>
    <w:tmpl w:val="F99A1632"/>
    <w:lvl w:ilvl="0" w:tplc="E61C670E">
      <w:start w:val="1"/>
      <w:numFmt w:val="decimal"/>
      <w:lvlText w:val="%1."/>
      <w:lvlJc w:val="left"/>
      <w:pPr>
        <w:ind w:left="284" w:hanging="360"/>
      </w:pPr>
      <w:rPr>
        <w:b w:val="0"/>
        <w:sz w:val="16"/>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5" w15:restartNumberingAfterBreak="0">
    <w:nsid w:val="416864BA"/>
    <w:multiLevelType w:val="hybridMultilevel"/>
    <w:tmpl w:val="067E842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AF3D23"/>
    <w:multiLevelType w:val="hybridMultilevel"/>
    <w:tmpl w:val="3418F1FC"/>
    <w:lvl w:ilvl="0" w:tplc="F3268534">
      <w:start w:val="1"/>
      <w:numFmt w:val="lowerRoman"/>
      <w:pStyle w:val="HGTableBullet3"/>
      <w:lvlText w:val="(%1)"/>
      <w:lvlJc w:val="left"/>
      <w:pPr>
        <w:tabs>
          <w:tab w:val="num" w:pos="680"/>
        </w:tabs>
        <w:ind w:left="680" w:hanging="567"/>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D108CE"/>
    <w:multiLevelType w:val="hybridMultilevel"/>
    <w:tmpl w:val="2F52DE64"/>
    <w:lvl w:ilvl="0" w:tplc="FFFFFFFF">
      <w:start w:val="1"/>
      <w:numFmt w:val="bullet"/>
      <w:pStyle w:val="QPPEditorsnotebulletpoint1"/>
      <w:lvlText w:val=""/>
      <w:lvlJc w:val="left"/>
      <w:pPr>
        <w:tabs>
          <w:tab w:val="num" w:pos="360"/>
        </w:tabs>
        <w:ind w:left="360" w:hanging="360"/>
      </w:pPr>
      <w:rPr>
        <w:rFonts w:ascii="Symbol" w:hAnsi="Symbol" w:hint="default"/>
        <w:sz w:val="22"/>
        <w:szCs w:val="2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852D5C"/>
    <w:multiLevelType w:val="hybridMultilevel"/>
    <w:tmpl w:val="D3CCAF7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E3D1B"/>
    <w:multiLevelType w:val="hybridMultilevel"/>
    <w:tmpl w:val="FC7A8404"/>
    <w:lvl w:ilvl="0" w:tplc="C646DF8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30CBE"/>
    <w:multiLevelType w:val="hybridMultilevel"/>
    <w:tmpl w:val="0DE21A5E"/>
    <w:lvl w:ilvl="0" w:tplc="4EB4A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7B5DBD"/>
    <w:multiLevelType w:val="hybridMultilevel"/>
    <w:tmpl w:val="9B1E52E0"/>
    <w:lvl w:ilvl="0" w:tplc="5F081704">
      <w:start w:val="1"/>
      <w:numFmt w:val="lowerLetter"/>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69AB1A35"/>
    <w:multiLevelType w:val="hybridMultilevel"/>
    <w:tmpl w:val="3EC4728A"/>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A42E71"/>
    <w:multiLevelType w:val="hybridMultilevel"/>
    <w:tmpl w:val="DDB6188E"/>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D47E6A"/>
    <w:multiLevelType w:val="hybridMultilevel"/>
    <w:tmpl w:val="E5129114"/>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2562B9"/>
    <w:multiLevelType w:val="hybridMultilevel"/>
    <w:tmpl w:val="C2745E80"/>
    <w:lvl w:ilvl="0" w:tplc="5F0817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D731DE9"/>
    <w:multiLevelType w:val="hybridMultilevel"/>
    <w:tmpl w:val="5B7C28B8"/>
    <w:lvl w:ilvl="0" w:tplc="4EB4A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9329D9"/>
    <w:multiLevelType w:val="hybridMultilevel"/>
    <w:tmpl w:val="3C469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D74D03"/>
    <w:multiLevelType w:val="hybridMultilevel"/>
    <w:tmpl w:val="5FA26444"/>
    <w:lvl w:ilvl="0" w:tplc="ABD0E702">
      <w:start w:val="1"/>
      <w:numFmt w:val="decimal"/>
      <w:lvlText w:val="(%1)"/>
      <w:lvlJc w:val="left"/>
      <w:pPr>
        <w:ind w:left="360"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9" w15:restartNumberingAfterBreak="0">
    <w:nsid w:val="71187057"/>
    <w:multiLevelType w:val="hybridMultilevel"/>
    <w:tmpl w:val="47C0E5C2"/>
    <w:lvl w:ilvl="0" w:tplc="B384828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EE757F"/>
    <w:multiLevelType w:val="hybridMultilevel"/>
    <w:tmpl w:val="BED0BCA8"/>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DFD371B"/>
    <w:multiLevelType w:val="hybridMultilevel"/>
    <w:tmpl w:val="5E8A2FD8"/>
    <w:lvl w:ilvl="0" w:tplc="F446DA2A">
      <w:start w:val="1"/>
      <w:numFmt w:val="lowerRoman"/>
      <w:lvlText w:val="(%1)"/>
      <w:lvlJc w:val="left"/>
      <w:pPr>
        <w:ind w:left="720" w:hanging="360"/>
      </w:pPr>
      <w:rPr>
        <w:rFonts w:hint="default"/>
      </w:rPr>
    </w:lvl>
    <w:lvl w:ilvl="1" w:tplc="D90655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3"/>
  </w:num>
  <w:num w:numId="3">
    <w:abstractNumId w:val="27"/>
  </w:num>
  <w:num w:numId="4">
    <w:abstractNumId w:val="26"/>
  </w:num>
  <w:num w:numId="5">
    <w:abstractNumId w:val="15"/>
  </w:num>
  <w:num w:numId="6">
    <w:abstractNumId w:val="24"/>
  </w:num>
  <w:num w:numId="7">
    <w:abstractNumId w:val="23"/>
    <w:lvlOverride w:ilvl="0">
      <w:startOverride w:val="1"/>
    </w:lvlOverride>
  </w:num>
  <w:num w:numId="8">
    <w:abstractNumId w:val="14"/>
  </w:num>
  <w:num w:numId="9">
    <w:abstractNumId w:val="41"/>
  </w:num>
  <w:num w:numId="10">
    <w:abstractNumId w:val="13"/>
  </w:num>
  <w:num w:numId="11">
    <w:abstractNumId w:val="5"/>
  </w:num>
  <w:num w:numId="12">
    <w:abstractNumId w:val="31"/>
  </w:num>
  <w:num w:numId="13">
    <w:abstractNumId w:val="34"/>
  </w:num>
  <w:num w:numId="14">
    <w:abstractNumId w:val="20"/>
  </w:num>
  <w:num w:numId="15">
    <w:abstractNumId w:val="8"/>
  </w:num>
  <w:num w:numId="16">
    <w:abstractNumId w:val="26"/>
    <w:lvlOverride w:ilvl="0">
      <w:startOverride w:val="1"/>
    </w:lvlOverride>
  </w:num>
  <w:num w:numId="17">
    <w:abstractNumId w:val="26"/>
    <w:lvlOverride w:ilvl="0">
      <w:startOverride w:val="1"/>
    </w:lvlOverride>
  </w:num>
  <w:num w:numId="18">
    <w:abstractNumId w:val="8"/>
    <w:lvlOverride w:ilvl="0">
      <w:startOverride w:val="1"/>
    </w:lvlOverride>
  </w:num>
  <w:num w:numId="19">
    <w:abstractNumId w:val="4"/>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8"/>
  </w:num>
  <w:num w:numId="24">
    <w:abstractNumId w:val="40"/>
  </w:num>
  <w:num w:numId="25">
    <w:abstractNumId w:val="35"/>
  </w:num>
  <w:num w:numId="26">
    <w:abstractNumId w:val="19"/>
  </w:num>
  <w:num w:numId="27">
    <w:abstractNumId w:val="32"/>
  </w:num>
  <w:num w:numId="28">
    <w:abstractNumId w:val="39"/>
  </w:num>
  <w:num w:numId="29">
    <w:abstractNumId w:val="0"/>
  </w:num>
  <w:num w:numId="30">
    <w:abstractNumId w:val="28"/>
  </w:num>
  <w:num w:numId="31">
    <w:abstractNumId w:val="3"/>
  </w:num>
  <w:num w:numId="32">
    <w:abstractNumId w:val="1"/>
  </w:num>
  <w:num w:numId="33">
    <w:abstractNumId w:val="2"/>
  </w:num>
  <w:num w:numId="34">
    <w:abstractNumId w:val="11"/>
  </w:num>
  <w:num w:numId="35">
    <w:abstractNumId w:val="33"/>
  </w:num>
  <w:num w:numId="36">
    <w:abstractNumId w:val="10"/>
  </w:num>
  <w:num w:numId="37">
    <w:abstractNumId w:val="25"/>
  </w:num>
  <w:num w:numId="38">
    <w:abstractNumId w:val="16"/>
  </w:num>
  <w:num w:numId="39">
    <w:abstractNumId w:val="38"/>
  </w:num>
  <w:num w:numId="40">
    <w:abstractNumId w:val="21"/>
  </w:num>
  <w:num w:numId="41">
    <w:abstractNumId w:val="6"/>
  </w:num>
  <w:num w:numId="42">
    <w:abstractNumId w:val="36"/>
  </w:num>
  <w:num w:numId="43">
    <w:abstractNumId w:val="29"/>
  </w:num>
  <w:num w:numId="44">
    <w:abstractNumId w:val="9"/>
  </w:num>
  <w:num w:numId="45">
    <w:abstractNumId w:val="12"/>
  </w:num>
  <w:num w:numId="46">
    <w:abstractNumId w:val="30"/>
  </w:num>
  <w:num w:numId="47">
    <w:abstractNumId w:val="22"/>
  </w:num>
  <w:num w:numId="48">
    <w:abstractNumId w:val="3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01"/>
    <w:rsid w:val="00036941"/>
    <w:rsid w:val="000B2F01"/>
    <w:rsid w:val="000B41EB"/>
    <w:rsid w:val="000F6D43"/>
    <w:rsid w:val="001C3DC7"/>
    <w:rsid w:val="00311276"/>
    <w:rsid w:val="0033370E"/>
    <w:rsid w:val="00333C66"/>
    <w:rsid w:val="003760A7"/>
    <w:rsid w:val="003E3011"/>
    <w:rsid w:val="004012D9"/>
    <w:rsid w:val="004109A0"/>
    <w:rsid w:val="00507905"/>
    <w:rsid w:val="005F1F7F"/>
    <w:rsid w:val="007501BF"/>
    <w:rsid w:val="007B27D0"/>
    <w:rsid w:val="008440AC"/>
    <w:rsid w:val="00875011"/>
    <w:rsid w:val="008B4445"/>
    <w:rsid w:val="008F7BBA"/>
    <w:rsid w:val="0093431D"/>
    <w:rsid w:val="00980993"/>
    <w:rsid w:val="009A3AB9"/>
    <w:rsid w:val="009C4449"/>
    <w:rsid w:val="00A765EC"/>
    <w:rsid w:val="00AD1C78"/>
    <w:rsid w:val="00CD0A1A"/>
    <w:rsid w:val="00CF500C"/>
    <w:rsid w:val="00D17841"/>
    <w:rsid w:val="00D94871"/>
    <w:rsid w:val="00E01879"/>
    <w:rsid w:val="00E0632C"/>
    <w:rsid w:val="00EC348B"/>
    <w:rsid w:val="00F452C0"/>
    <w:rsid w:val="00F81D73"/>
    <w:rsid w:val="00FC5E4C"/>
    <w:rsid w:val="00FF3CB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616"/>
  <w15:chartTrackingRefBased/>
  <w15:docId w15:val="{0F42837A-7A7B-429E-86DE-811235A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01"/>
    <w:pPr>
      <w:spacing w:before="60" w:after="60" w:line="240" w:lineRule="auto"/>
    </w:pPr>
    <w:rPr>
      <w:rFonts w:ascii="Arial" w:eastAsia="Calibri" w:hAnsi="Arial" w:cs="Times New Roman"/>
      <w:sz w:val="18"/>
      <w:szCs w:val="20"/>
      <w:lang w:eastAsia="en-AU"/>
    </w:rPr>
  </w:style>
  <w:style w:type="paragraph" w:styleId="Heading1">
    <w:name w:val="heading 1"/>
    <w:basedOn w:val="Title"/>
    <w:next w:val="Normal"/>
    <w:link w:val="Heading1Char"/>
    <w:qFormat/>
    <w:rsid w:val="000B2F01"/>
  </w:style>
  <w:style w:type="paragraph" w:styleId="Heading2">
    <w:name w:val="heading 2"/>
    <w:basedOn w:val="Heading6"/>
    <w:next w:val="Normal"/>
    <w:link w:val="Heading2Char"/>
    <w:uiPriority w:val="9"/>
    <w:unhideWhenUsed/>
    <w:qFormat/>
    <w:rsid w:val="000B2F01"/>
    <w:pPr>
      <w:outlineLvl w:val="1"/>
    </w:pPr>
    <w:rPr>
      <w:lang w:val="en-US" w:eastAsia="en-AU"/>
    </w:rPr>
  </w:style>
  <w:style w:type="paragraph" w:styleId="Heading3">
    <w:name w:val="heading 3"/>
    <w:basedOn w:val="Normal"/>
    <w:next w:val="Normal"/>
    <w:link w:val="Heading3Char"/>
    <w:uiPriority w:val="9"/>
    <w:unhideWhenUsed/>
    <w:qFormat/>
    <w:rsid w:val="000B2F01"/>
    <w:pPr>
      <w:keepNext/>
      <w:keepLines/>
      <w:spacing w:before="120" w:after="120"/>
      <w:outlineLvl w:val="2"/>
    </w:pPr>
    <w:rPr>
      <w:rFonts w:eastAsiaTheme="majorEastAsia" w:cs="Arial"/>
      <w:b/>
      <w:sz w:val="22"/>
      <w:szCs w:val="24"/>
    </w:rPr>
  </w:style>
  <w:style w:type="paragraph" w:styleId="Heading4">
    <w:name w:val="heading 4"/>
    <w:basedOn w:val="Normal"/>
    <w:next w:val="Normal"/>
    <w:link w:val="Heading4Char"/>
    <w:uiPriority w:val="9"/>
    <w:unhideWhenUsed/>
    <w:qFormat/>
    <w:rsid w:val="000B2F01"/>
    <w:pPr>
      <w:keepNext/>
      <w:keepLines/>
      <w:spacing w:before="120" w:after="120"/>
      <w:outlineLvl w:val="3"/>
    </w:pPr>
    <w:rPr>
      <w:rFonts w:eastAsiaTheme="majorEastAsia" w:cs="Arial"/>
      <w:b/>
      <w:iCs/>
      <w:sz w:val="22"/>
      <w:szCs w:val="22"/>
    </w:rPr>
  </w:style>
  <w:style w:type="paragraph" w:styleId="Heading5">
    <w:name w:val="heading 5"/>
    <w:basedOn w:val="Normal"/>
    <w:next w:val="Normal"/>
    <w:link w:val="Heading5Char"/>
    <w:uiPriority w:val="9"/>
    <w:unhideWhenUsed/>
    <w:qFormat/>
    <w:rsid w:val="000B2F01"/>
    <w:pPr>
      <w:keepNext/>
      <w:keepLines/>
      <w:spacing w:before="120" w:after="120"/>
      <w:outlineLvl w:val="4"/>
    </w:pPr>
    <w:rPr>
      <w:rFonts w:eastAsiaTheme="majorEastAsia" w:cs="Arial"/>
      <w:b/>
      <w:sz w:val="22"/>
      <w:lang w:val="en-US"/>
    </w:rPr>
  </w:style>
  <w:style w:type="paragraph" w:styleId="Heading6">
    <w:name w:val="heading 6"/>
    <w:basedOn w:val="Normal"/>
    <w:next w:val="Normal"/>
    <w:link w:val="Heading6Char"/>
    <w:uiPriority w:val="9"/>
    <w:unhideWhenUsed/>
    <w:qFormat/>
    <w:rsid w:val="000B2F01"/>
    <w:pPr>
      <w:spacing w:before="240"/>
      <w:outlineLvl w:val="5"/>
    </w:pPr>
    <w:rPr>
      <w:rFonts w:eastAsia="Times New Roman"/>
      <w:b/>
      <w:bCs/>
      <w:sz w:val="22"/>
      <w:szCs w:val="22"/>
      <w:lang w:eastAsia="en-US"/>
    </w:rPr>
  </w:style>
  <w:style w:type="paragraph" w:styleId="Heading7">
    <w:name w:val="heading 7"/>
    <w:basedOn w:val="Normal"/>
    <w:next w:val="Normal"/>
    <w:link w:val="Heading7Char"/>
    <w:uiPriority w:val="9"/>
    <w:unhideWhenUsed/>
    <w:rsid w:val="000B2F01"/>
    <w:pPr>
      <w:keepNext/>
      <w:jc w:val="right"/>
      <w:outlineLvl w:val="6"/>
    </w:pPr>
    <w:rPr>
      <w:rFonts w:cs="Arial"/>
      <w:b/>
      <w:u w:val="single"/>
    </w:rPr>
  </w:style>
  <w:style w:type="paragraph" w:styleId="Heading8">
    <w:name w:val="heading 8"/>
    <w:basedOn w:val="Normal"/>
    <w:next w:val="Normal"/>
    <w:link w:val="Heading8Char"/>
    <w:uiPriority w:val="9"/>
    <w:unhideWhenUsed/>
    <w:qFormat/>
    <w:rsid w:val="000B2F01"/>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F01"/>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0B2F01"/>
    <w:rPr>
      <w:rFonts w:ascii="Arial" w:eastAsia="Times New Roman" w:hAnsi="Arial" w:cs="Times New Roman"/>
      <w:b/>
      <w:bCs/>
      <w:lang w:val="en-US" w:eastAsia="en-AU"/>
    </w:rPr>
  </w:style>
  <w:style w:type="character" w:customStyle="1" w:styleId="Heading3Char">
    <w:name w:val="Heading 3 Char"/>
    <w:basedOn w:val="DefaultParagraphFont"/>
    <w:link w:val="Heading3"/>
    <w:uiPriority w:val="9"/>
    <w:rsid w:val="000B2F01"/>
    <w:rPr>
      <w:rFonts w:ascii="Arial" w:eastAsiaTheme="majorEastAsia" w:hAnsi="Arial" w:cs="Arial"/>
      <w:b/>
      <w:szCs w:val="24"/>
      <w:lang w:eastAsia="en-AU"/>
    </w:rPr>
  </w:style>
  <w:style w:type="character" w:customStyle="1" w:styleId="Heading4Char">
    <w:name w:val="Heading 4 Char"/>
    <w:basedOn w:val="DefaultParagraphFont"/>
    <w:link w:val="Heading4"/>
    <w:uiPriority w:val="9"/>
    <w:rsid w:val="000B2F01"/>
    <w:rPr>
      <w:rFonts w:ascii="Arial" w:eastAsiaTheme="majorEastAsia" w:hAnsi="Arial" w:cs="Arial"/>
      <w:b/>
      <w:iCs/>
      <w:lang w:eastAsia="en-AU"/>
    </w:rPr>
  </w:style>
  <w:style w:type="character" w:customStyle="1" w:styleId="Heading5Char">
    <w:name w:val="Heading 5 Char"/>
    <w:basedOn w:val="DefaultParagraphFont"/>
    <w:link w:val="Heading5"/>
    <w:uiPriority w:val="9"/>
    <w:rsid w:val="000B2F01"/>
    <w:rPr>
      <w:rFonts w:ascii="Arial" w:eastAsiaTheme="majorEastAsia" w:hAnsi="Arial" w:cs="Arial"/>
      <w:b/>
      <w:szCs w:val="20"/>
      <w:lang w:val="en-US" w:eastAsia="en-AU"/>
    </w:rPr>
  </w:style>
  <w:style w:type="character" w:customStyle="1" w:styleId="Heading6Char">
    <w:name w:val="Heading 6 Char"/>
    <w:basedOn w:val="DefaultParagraphFont"/>
    <w:link w:val="Heading6"/>
    <w:uiPriority w:val="9"/>
    <w:rsid w:val="000B2F01"/>
    <w:rPr>
      <w:rFonts w:ascii="Arial" w:eastAsia="Times New Roman" w:hAnsi="Arial" w:cs="Times New Roman"/>
      <w:b/>
      <w:bCs/>
    </w:rPr>
  </w:style>
  <w:style w:type="character" w:customStyle="1" w:styleId="Heading7Char">
    <w:name w:val="Heading 7 Char"/>
    <w:basedOn w:val="DefaultParagraphFont"/>
    <w:link w:val="Heading7"/>
    <w:uiPriority w:val="9"/>
    <w:rsid w:val="000B2F01"/>
    <w:rPr>
      <w:rFonts w:ascii="Arial" w:eastAsia="Calibri" w:hAnsi="Arial" w:cs="Arial"/>
      <w:b/>
      <w:sz w:val="18"/>
      <w:szCs w:val="20"/>
      <w:u w:val="single"/>
      <w:lang w:eastAsia="en-AU"/>
    </w:rPr>
  </w:style>
  <w:style w:type="character" w:customStyle="1" w:styleId="Heading8Char">
    <w:name w:val="Heading 8 Char"/>
    <w:basedOn w:val="DefaultParagraphFont"/>
    <w:link w:val="Heading8"/>
    <w:uiPriority w:val="9"/>
    <w:rsid w:val="000B2F01"/>
    <w:rPr>
      <w:rFonts w:ascii="Arial" w:eastAsia="Calibri" w:hAnsi="Arial" w:cs="Times New Roman"/>
      <w:b/>
      <w:sz w:val="18"/>
      <w:szCs w:val="20"/>
      <w:lang w:eastAsia="en-AU"/>
    </w:rPr>
  </w:style>
  <w:style w:type="paragraph" w:styleId="FootnoteText">
    <w:name w:val="footnote text"/>
    <w:basedOn w:val="Normal"/>
    <w:link w:val="FootnoteTextChar"/>
    <w:uiPriority w:val="99"/>
    <w:semiHidden/>
    <w:unhideWhenUsed/>
    <w:rsid w:val="000B2F01"/>
    <w:pPr>
      <w:spacing w:after="200" w:line="276" w:lineRule="auto"/>
    </w:pPr>
    <w:rPr>
      <w:rFonts w:ascii="Calibri" w:hAnsi="Calibri"/>
      <w:lang w:val="x-none" w:eastAsia="en-US"/>
    </w:rPr>
  </w:style>
  <w:style w:type="character" w:customStyle="1" w:styleId="FootnoteTextChar">
    <w:name w:val="Footnote Text Char"/>
    <w:basedOn w:val="DefaultParagraphFont"/>
    <w:link w:val="FootnoteText"/>
    <w:uiPriority w:val="99"/>
    <w:semiHidden/>
    <w:rsid w:val="000B2F01"/>
    <w:rPr>
      <w:rFonts w:ascii="Calibri" w:eastAsia="Calibri" w:hAnsi="Calibri" w:cs="Times New Roman"/>
      <w:sz w:val="18"/>
      <w:szCs w:val="20"/>
      <w:lang w:val="x-none"/>
    </w:rPr>
  </w:style>
  <w:style w:type="character" w:styleId="FootnoteReference">
    <w:name w:val="footnote reference"/>
    <w:uiPriority w:val="99"/>
    <w:semiHidden/>
    <w:unhideWhenUsed/>
    <w:rsid w:val="000B2F01"/>
    <w:rPr>
      <w:vertAlign w:val="superscript"/>
    </w:rPr>
  </w:style>
  <w:style w:type="paragraph" w:styleId="Title">
    <w:name w:val="Title"/>
    <w:basedOn w:val="Normal"/>
    <w:next w:val="Normal"/>
    <w:link w:val="TitleChar"/>
    <w:uiPriority w:val="10"/>
    <w:qFormat/>
    <w:rsid w:val="000B2F01"/>
    <w:pPr>
      <w:spacing w:before="120" w:after="120"/>
      <w:jc w:val="center"/>
      <w:outlineLvl w:val="0"/>
    </w:pPr>
    <w:rPr>
      <w:rFonts w:eastAsia="Times New Roman" w:cs="Arial"/>
      <w:b/>
      <w:bCs/>
      <w:kern w:val="28"/>
      <w:sz w:val="32"/>
      <w:szCs w:val="32"/>
      <w:lang w:eastAsia="en-US"/>
    </w:rPr>
  </w:style>
  <w:style w:type="character" w:customStyle="1" w:styleId="TitleChar">
    <w:name w:val="Title Char"/>
    <w:basedOn w:val="DefaultParagraphFont"/>
    <w:link w:val="Title"/>
    <w:uiPriority w:val="10"/>
    <w:rsid w:val="000B2F01"/>
    <w:rPr>
      <w:rFonts w:ascii="Arial" w:eastAsia="Times New Roman" w:hAnsi="Arial" w:cs="Arial"/>
      <w:b/>
      <w:bCs/>
      <w:kern w:val="28"/>
      <w:sz w:val="32"/>
      <w:szCs w:val="32"/>
    </w:rPr>
  </w:style>
  <w:style w:type="paragraph" w:styleId="ListParagraph">
    <w:name w:val="List Paragraph"/>
    <w:basedOn w:val="Normal"/>
    <w:uiPriority w:val="34"/>
    <w:qFormat/>
    <w:rsid w:val="000B2F01"/>
    <w:pPr>
      <w:ind w:left="720"/>
      <w:contextualSpacing/>
    </w:pPr>
  </w:style>
  <w:style w:type="table" w:styleId="TableGrid">
    <w:name w:val="Table Grid"/>
    <w:basedOn w:val="TableNormal"/>
    <w:rsid w:val="000B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F01"/>
    <w:pPr>
      <w:tabs>
        <w:tab w:val="center" w:pos="4513"/>
        <w:tab w:val="right" w:pos="9026"/>
      </w:tabs>
    </w:pPr>
  </w:style>
  <w:style w:type="character" w:customStyle="1" w:styleId="HeaderChar">
    <w:name w:val="Header Char"/>
    <w:basedOn w:val="DefaultParagraphFont"/>
    <w:link w:val="Header"/>
    <w:uiPriority w:val="99"/>
    <w:rsid w:val="000B2F01"/>
    <w:rPr>
      <w:rFonts w:ascii="Arial" w:eastAsia="Calibri" w:hAnsi="Arial" w:cs="Times New Roman"/>
      <w:sz w:val="18"/>
      <w:szCs w:val="20"/>
      <w:lang w:eastAsia="en-AU"/>
    </w:rPr>
  </w:style>
  <w:style w:type="paragraph" w:styleId="Footer">
    <w:name w:val="footer"/>
    <w:basedOn w:val="Normal"/>
    <w:link w:val="FooterChar"/>
    <w:uiPriority w:val="99"/>
    <w:unhideWhenUsed/>
    <w:rsid w:val="000B2F01"/>
    <w:pPr>
      <w:tabs>
        <w:tab w:val="center" w:pos="4513"/>
        <w:tab w:val="right" w:pos="9026"/>
      </w:tabs>
    </w:pPr>
  </w:style>
  <w:style w:type="character" w:customStyle="1" w:styleId="FooterChar">
    <w:name w:val="Footer Char"/>
    <w:basedOn w:val="DefaultParagraphFont"/>
    <w:link w:val="Footer"/>
    <w:uiPriority w:val="99"/>
    <w:rsid w:val="000B2F01"/>
    <w:rPr>
      <w:rFonts w:ascii="Arial" w:eastAsia="Calibri" w:hAnsi="Arial" w:cs="Times New Roman"/>
      <w:sz w:val="18"/>
      <w:szCs w:val="20"/>
      <w:lang w:eastAsia="en-AU"/>
    </w:rPr>
  </w:style>
  <w:style w:type="character" w:styleId="Hyperlink">
    <w:name w:val="Hyperlink"/>
    <w:aliases w:val="Hyperlink to Legislation,Hyperlink Within Scheme"/>
    <w:rsid w:val="000B2F01"/>
    <w:rPr>
      <w:color w:val="0000FF"/>
      <w:u w:val="single"/>
    </w:rPr>
  </w:style>
  <w:style w:type="character" w:customStyle="1" w:styleId="QPPEditorsNoteStyle1Char">
    <w:name w:val="QPP Editor's Note Style 1 Char"/>
    <w:link w:val="QPPEditorsNoteStyle1"/>
    <w:rsid w:val="000B2F01"/>
    <w:rPr>
      <w:rFonts w:ascii="Arial" w:hAnsi="Arial"/>
      <w:sz w:val="16"/>
      <w:szCs w:val="16"/>
    </w:rPr>
  </w:style>
  <w:style w:type="paragraph" w:customStyle="1" w:styleId="QPPEditorsNoteStyle1">
    <w:name w:val="QPP Editor's Note Style 1"/>
    <w:basedOn w:val="Normal"/>
    <w:next w:val="Normal"/>
    <w:link w:val="QPPEditorsNoteStyle1Char"/>
    <w:rsid w:val="000B2F01"/>
    <w:pPr>
      <w:spacing w:before="100" w:beforeAutospacing="1" w:after="100" w:afterAutospacing="1" w:line="259" w:lineRule="auto"/>
    </w:pPr>
    <w:rPr>
      <w:rFonts w:eastAsiaTheme="minorHAnsi" w:cstheme="minorBidi"/>
      <w:sz w:val="16"/>
      <w:szCs w:val="16"/>
      <w:lang w:eastAsia="en-US"/>
    </w:rPr>
  </w:style>
  <w:style w:type="paragraph" w:customStyle="1" w:styleId="QPPBulletPoint1">
    <w:name w:val="QPP Bullet Point 1"/>
    <w:basedOn w:val="Normal"/>
    <w:rsid w:val="000B2F01"/>
    <w:pPr>
      <w:numPr>
        <w:numId w:val="1"/>
      </w:numPr>
      <w:autoSpaceDE w:val="0"/>
      <w:autoSpaceDN w:val="0"/>
      <w:adjustRightInd w:val="0"/>
      <w:spacing w:after="160" w:line="259" w:lineRule="auto"/>
    </w:pPr>
    <w:rPr>
      <w:rFonts w:asciiTheme="minorHAnsi" w:eastAsiaTheme="minorHAnsi" w:hAnsiTheme="minorHAnsi" w:cs="Arial"/>
      <w:color w:val="000000"/>
      <w:sz w:val="22"/>
      <w:lang w:eastAsia="en-US"/>
    </w:rPr>
  </w:style>
  <w:style w:type="paragraph" w:styleId="BalloonText">
    <w:name w:val="Balloon Text"/>
    <w:basedOn w:val="Normal"/>
    <w:link w:val="BalloonTextChar"/>
    <w:semiHidden/>
    <w:unhideWhenUsed/>
    <w:rsid w:val="000B2F01"/>
    <w:rPr>
      <w:rFonts w:ascii="Segoe UI" w:hAnsi="Segoe UI" w:cs="Segoe UI"/>
      <w:szCs w:val="18"/>
    </w:rPr>
  </w:style>
  <w:style w:type="character" w:customStyle="1" w:styleId="BalloonTextChar">
    <w:name w:val="Balloon Text Char"/>
    <w:basedOn w:val="DefaultParagraphFont"/>
    <w:link w:val="BalloonText"/>
    <w:semiHidden/>
    <w:rsid w:val="000B2F01"/>
    <w:rPr>
      <w:rFonts w:ascii="Segoe UI" w:eastAsia="Calibri" w:hAnsi="Segoe UI" w:cs="Segoe UI"/>
      <w:sz w:val="18"/>
      <w:szCs w:val="18"/>
      <w:lang w:eastAsia="en-AU"/>
    </w:rPr>
  </w:style>
  <w:style w:type="paragraph" w:customStyle="1" w:styleId="HGTableBullet2">
    <w:name w:val="HG Table Bullet 2"/>
    <w:basedOn w:val="Normal"/>
    <w:rsid w:val="000B2F01"/>
    <w:pPr>
      <w:numPr>
        <w:numId w:val="2"/>
      </w:numPr>
      <w:tabs>
        <w:tab w:val="left" w:pos="567"/>
      </w:tabs>
      <w:autoSpaceDE w:val="0"/>
      <w:autoSpaceDN w:val="0"/>
      <w:adjustRightInd w:val="0"/>
      <w:spacing w:line="259" w:lineRule="auto"/>
    </w:pPr>
    <w:rPr>
      <w:rFonts w:asciiTheme="minorHAnsi" w:eastAsiaTheme="minorHAnsi" w:hAnsiTheme="minorHAnsi" w:cs="Arial"/>
      <w:color w:val="000000"/>
      <w:sz w:val="22"/>
      <w:lang w:eastAsia="en-US"/>
    </w:rPr>
  </w:style>
  <w:style w:type="character" w:styleId="CommentReference">
    <w:name w:val="annotation reference"/>
    <w:basedOn w:val="DefaultParagraphFont"/>
    <w:uiPriority w:val="99"/>
    <w:semiHidden/>
    <w:unhideWhenUsed/>
    <w:rsid w:val="000B2F01"/>
    <w:rPr>
      <w:sz w:val="16"/>
      <w:szCs w:val="16"/>
    </w:rPr>
  </w:style>
  <w:style w:type="paragraph" w:styleId="CommentText">
    <w:name w:val="annotation text"/>
    <w:basedOn w:val="Normal"/>
    <w:link w:val="CommentTextChar"/>
    <w:uiPriority w:val="99"/>
    <w:semiHidden/>
    <w:unhideWhenUsed/>
    <w:rsid w:val="000B2F01"/>
  </w:style>
  <w:style w:type="character" w:customStyle="1" w:styleId="CommentTextChar">
    <w:name w:val="Comment Text Char"/>
    <w:basedOn w:val="DefaultParagraphFont"/>
    <w:link w:val="CommentText"/>
    <w:uiPriority w:val="99"/>
    <w:semiHidden/>
    <w:rsid w:val="000B2F01"/>
    <w:rPr>
      <w:rFonts w:ascii="Arial" w:eastAsia="Calibri" w:hAnsi="Arial" w:cs="Times New Roman"/>
      <w:sz w:val="18"/>
      <w:szCs w:val="20"/>
      <w:lang w:eastAsia="en-AU"/>
    </w:rPr>
  </w:style>
  <w:style w:type="paragraph" w:styleId="CommentSubject">
    <w:name w:val="annotation subject"/>
    <w:basedOn w:val="CommentText"/>
    <w:next w:val="CommentText"/>
    <w:link w:val="CommentSubjectChar"/>
    <w:uiPriority w:val="99"/>
    <w:semiHidden/>
    <w:unhideWhenUsed/>
    <w:rsid w:val="000B2F01"/>
    <w:rPr>
      <w:b/>
      <w:bCs/>
    </w:rPr>
  </w:style>
  <w:style w:type="character" w:customStyle="1" w:styleId="CommentSubjectChar">
    <w:name w:val="Comment Subject Char"/>
    <w:basedOn w:val="CommentTextChar"/>
    <w:link w:val="CommentSubject"/>
    <w:uiPriority w:val="99"/>
    <w:semiHidden/>
    <w:rsid w:val="000B2F01"/>
    <w:rPr>
      <w:rFonts w:ascii="Arial" w:eastAsia="Calibri" w:hAnsi="Arial" w:cs="Times New Roman"/>
      <w:b/>
      <w:bCs/>
      <w:sz w:val="18"/>
      <w:szCs w:val="20"/>
      <w:lang w:eastAsia="en-AU"/>
    </w:rPr>
  </w:style>
  <w:style w:type="paragraph" w:customStyle="1" w:styleId="QPPTableTextBold">
    <w:name w:val="QPP Table Text Bold"/>
    <w:basedOn w:val="Normal"/>
    <w:link w:val="QPPTableTextBoldChar"/>
    <w:rsid w:val="000B2F01"/>
    <w:pPr>
      <w:autoSpaceDE w:val="0"/>
      <w:autoSpaceDN w:val="0"/>
      <w:adjustRightInd w:val="0"/>
      <w:spacing w:line="259" w:lineRule="auto"/>
    </w:pPr>
    <w:rPr>
      <w:rFonts w:asciiTheme="minorHAnsi" w:eastAsiaTheme="minorHAnsi" w:hAnsiTheme="minorHAnsi" w:cs="Arial"/>
      <w:b/>
      <w:color w:val="000000"/>
      <w:sz w:val="22"/>
      <w:lang w:eastAsia="en-US"/>
    </w:rPr>
  </w:style>
  <w:style w:type="paragraph" w:customStyle="1" w:styleId="QPPEditorsnotebulletpoint1">
    <w:name w:val="QPP Editor's note bullet point 1"/>
    <w:basedOn w:val="Normal"/>
    <w:rsid w:val="000B2F01"/>
    <w:pPr>
      <w:numPr>
        <w:numId w:val="3"/>
      </w:numPr>
      <w:tabs>
        <w:tab w:val="left" w:pos="426"/>
      </w:tabs>
      <w:spacing w:after="160" w:line="259" w:lineRule="auto"/>
    </w:pPr>
    <w:rPr>
      <w:rFonts w:asciiTheme="minorHAnsi" w:eastAsiaTheme="minorHAnsi" w:hAnsiTheme="minorHAnsi" w:cstheme="minorBidi"/>
      <w:sz w:val="16"/>
      <w:szCs w:val="16"/>
      <w:lang w:eastAsia="en-US"/>
    </w:rPr>
  </w:style>
  <w:style w:type="character" w:customStyle="1" w:styleId="QPPTableTextBoldChar">
    <w:name w:val="QPP Table Text Bold Char"/>
    <w:link w:val="QPPTableTextBold"/>
    <w:rsid w:val="000B2F01"/>
    <w:rPr>
      <w:rFonts w:cs="Arial"/>
      <w:b/>
      <w:color w:val="000000"/>
      <w:szCs w:val="20"/>
    </w:rPr>
  </w:style>
  <w:style w:type="paragraph" w:customStyle="1" w:styleId="QPPTableTextBody">
    <w:name w:val="QPP Table Text Body"/>
    <w:basedOn w:val="Normal"/>
    <w:link w:val="QPPTableTextBodyChar"/>
    <w:autoRedefine/>
    <w:rsid w:val="000B2F01"/>
    <w:pPr>
      <w:autoSpaceDE w:val="0"/>
      <w:autoSpaceDN w:val="0"/>
      <w:adjustRightInd w:val="0"/>
      <w:spacing w:line="259" w:lineRule="auto"/>
    </w:pPr>
    <w:rPr>
      <w:rFonts w:eastAsia="Times New Roman" w:cs="Arial"/>
      <w:color w:val="000000"/>
      <w:szCs w:val="18"/>
      <w:lang w:val="en-US" w:eastAsia="en-US"/>
    </w:rPr>
  </w:style>
  <w:style w:type="character" w:customStyle="1" w:styleId="QPPTableTextBodyChar">
    <w:name w:val="QPP Table Text Body Char"/>
    <w:basedOn w:val="DefaultParagraphFont"/>
    <w:link w:val="QPPTableTextBody"/>
    <w:rsid w:val="000B2F01"/>
    <w:rPr>
      <w:rFonts w:ascii="Arial" w:eastAsia="Times New Roman" w:hAnsi="Arial" w:cs="Arial"/>
      <w:color w:val="000000"/>
      <w:sz w:val="18"/>
      <w:szCs w:val="18"/>
      <w:lang w:val="en-US"/>
    </w:rPr>
  </w:style>
  <w:style w:type="paragraph" w:customStyle="1" w:styleId="QPPBodytext">
    <w:name w:val="QPP Body text"/>
    <w:basedOn w:val="Normal"/>
    <w:link w:val="QPPBodytextChar"/>
    <w:rsid w:val="000B2F01"/>
    <w:pPr>
      <w:autoSpaceDE w:val="0"/>
      <w:autoSpaceDN w:val="0"/>
      <w:adjustRightInd w:val="0"/>
      <w:spacing w:after="160" w:line="259" w:lineRule="auto"/>
    </w:pPr>
    <w:rPr>
      <w:rFonts w:asciiTheme="minorHAnsi" w:eastAsiaTheme="minorHAnsi" w:hAnsiTheme="minorHAnsi" w:cs="Arial"/>
      <w:color w:val="000000"/>
      <w:sz w:val="22"/>
      <w:lang w:eastAsia="en-US"/>
    </w:rPr>
  </w:style>
  <w:style w:type="character" w:customStyle="1" w:styleId="QPPBodytextChar">
    <w:name w:val="QPP Body text Char"/>
    <w:link w:val="QPPBodytext"/>
    <w:locked/>
    <w:rsid w:val="000B2F01"/>
    <w:rPr>
      <w:rFonts w:cs="Arial"/>
      <w:color w:val="000000"/>
      <w:szCs w:val="20"/>
    </w:rPr>
  </w:style>
  <w:style w:type="paragraph" w:customStyle="1" w:styleId="QPPEditorsNoteStyle2">
    <w:name w:val="QPP Editor's Note Style 2"/>
    <w:basedOn w:val="Normal"/>
    <w:next w:val="QPPBodytext"/>
    <w:rsid w:val="000B2F01"/>
    <w:pPr>
      <w:spacing w:before="100" w:after="100" w:line="259" w:lineRule="auto"/>
      <w:ind w:left="567"/>
    </w:pPr>
    <w:rPr>
      <w:rFonts w:asciiTheme="minorHAnsi" w:eastAsiaTheme="minorHAnsi" w:hAnsiTheme="minorHAnsi" w:cstheme="minorBidi"/>
      <w:sz w:val="16"/>
      <w:szCs w:val="16"/>
      <w:lang w:eastAsia="en-US"/>
    </w:rPr>
  </w:style>
  <w:style w:type="paragraph" w:customStyle="1" w:styleId="HGTableBullet3">
    <w:name w:val="HG Table Bullet 3"/>
    <w:basedOn w:val="QPPTableTextBody"/>
    <w:rsid w:val="000B2F01"/>
    <w:pPr>
      <w:numPr>
        <w:numId w:val="4"/>
      </w:numPr>
      <w:spacing w:line="276" w:lineRule="auto"/>
    </w:pPr>
  </w:style>
  <w:style w:type="paragraph" w:customStyle="1" w:styleId="QPPBulletpoint2">
    <w:name w:val="QPP Bullet point 2"/>
    <w:basedOn w:val="Normal"/>
    <w:rsid w:val="000B2F01"/>
    <w:pPr>
      <w:numPr>
        <w:numId w:val="5"/>
      </w:numPr>
      <w:spacing w:after="200" w:line="276" w:lineRule="auto"/>
    </w:pPr>
    <w:rPr>
      <w:rFonts w:asciiTheme="minorHAnsi" w:eastAsiaTheme="minorHAnsi" w:hAnsiTheme="minorHAnsi" w:cs="Arial"/>
      <w:sz w:val="22"/>
      <w:lang w:eastAsia="en-US"/>
    </w:rPr>
  </w:style>
  <w:style w:type="character" w:styleId="PlaceholderText">
    <w:name w:val="Placeholder Text"/>
    <w:basedOn w:val="DefaultParagraphFont"/>
    <w:uiPriority w:val="99"/>
    <w:semiHidden/>
    <w:rsid w:val="000B2F01"/>
    <w:rPr>
      <w:color w:val="808080"/>
    </w:rPr>
  </w:style>
  <w:style w:type="paragraph" w:styleId="NoSpacing">
    <w:name w:val="No Spacing"/>
    <w:uiPriority w:val="1"/>
    <w:qFormat/>
    <w:rsid w:val="000B2F01"/>
    <w:pPr>
      <w:spacing w:after="0" w:line="240" w:lineRule="auto"/>
      <w:jc w:val="both"/>
    </w:pPr>
    <w:rPr>
      <w:rFonts w:ascii="Arial" w:eastAsia="Calibri" w:hAnsi="Arial" w:cs="Times New Roman"/>
      <w:sz w:val="20"/>
      <w:szCs w:val="20"/>
      <w:lang w:eastAsia="en-AU"/>
    </w:rPr>
  </w:style>
  <w:style w:type="character" w:customStyle="1" w:styleId="HyperlinkITALIC">
    <w:name w:val="Hyperlink ITALIC"/>
    <w:basedOn w:val="Hyperlink"/>
    <w:uiPriority w:val="1"/>
    <w:rsid w:val="000B2F01"/>
    <w:rPr>
      <w:i/>
      <w:color w:val="0000FF"/>
      <w:u w:val="single"/>
    </w:rPr>
  </w:style>
  <w:style w:type="paragraph" w:styleId="NormalWeb">
    <w:name w:val="Normal (Web)"/>
    <w:basedOn w:val="Normal"/>
    <w:uiPriority w:val="99"/>
    <w:semiHidden/>
    <w:unhideWhenUsed/>
    <w:rsid w:val="000B2F0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2F01"/>
    <w:rPr>
      <w:color w:val="954F72" w:themeColor="followedHyperlink"/>
      <w:u w:val="single"/>
    </w:rPr>
  </w:style>
  <w:style w:type="paragraph" w:styleId="Revision">
    <w:name w:val="Revision"/>
    <w:hidden/>
    <w:uiPriority w:val="99"/>
    <w:semiHidden/>
    <w:rsid w:val="000B2F01"/>
    <w:pPr>
      <w:spacing w:after="0" w:line="240" w:lineRule="auto"/>
    </w:pPr>
    <w:rPr>
      <w:rFonts w:ascii="Arial" w:eastAsia="Calibri" w:hAnsi="Arial" w:cs="Times New Roman"/>
      <w:sz w:val="20"/>
      <w:szCs w:val="20"/>
      <w:lang w:eastAsia="en-AU"/>
    </w:rPr>
  </w:style>
  <w:style w:type="paragraph" w:customStyle="1" w:styleId="HGTableBullet4">
    <w:name w:val="HG Table Bullet 4"/>
    <w:basedOn w:val="QPPTableTextBody"/>
    <w:rsid w:val="000B2F01"/>
    <w:pPr>
      <w:numPr>
        <w:numId w:val="15"/>
      </w:numPr>
      <w:tabs>
        <w:tab w:val="left" w:pos="567"/>
      </w:tabs>
    </w:pPr>
    <w:rPr>
      <w:rFonts w:asciiTheme="minorHAnsi" w:eastAsiaTheme="minorHAnsi" w:hAnsiTheme="minorHAnsi"/>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risbane.qld.gov.au/CP/FillExcavationCode" TargetMode="External"/><Relationship Id="rId13" Type="http://schemas.openxmlformats.org/officeDocument/2006/relationships/hyperlink" Target="http://eplan.brisbane.qld.gov.au/CP/FillExcavationCode" TargetMode="External"/><Relationship Id="rId18" Type="http://schemas.openxmlformats.org/officeDocument/2006/relationships/hyperlink" Target="http://eplan.brisbane.qld.gov.au/CP/LandscapeWorkCode" TargetMode="External"/><Relationship Id="rId26" Type="http://schemas.openxmlformats.org/officeDocument/2006/relationships/hyperlink" Target="http://eplan.brisbane.qld.gov.au/CP/LandscapeWorkCode" TargetMode="External"/><Relationship Id="rId3" Type="http://schemas.openxmlformats.org/officeDocument/2006/relationships/settings" Target="settings.xml"/><Relationship Id="rId21" Type="http://schemas.openxmlformats.org/officeDocument/2006/relationships/hyperlink" Target="http://eplan.brisbane.qld.gov.au/CP/LandscapeWorkCode" TargetMode="External"/><Relationship Id="rId7" Type="http://schemas.openxmlformats.org/officeDocument/2006/relationships/hyperlink" Target="http://eplan.brisbane.qld.gov.au/CP/FillExcavationCode" TargetMode="External"/><Relationship Id="rId12" Type="http://schemas.openxmlformats.org/officeDocument/2006/relationships/hyperlink" Target="http://eplan.brisbane.qld.gov.au/CP/LandscapeWorkCode" TargetMode="External"/><Relationship Id="rId17" Type="http://schemas.openxmlformats.org/officeDocument/2006/relationships/hyperlink" Target="http://eplan.brisbane.qld.gov.au/CP/LandscapeWorkCode" TargetMode="External"/><Relationship Id="rId25" Type="http://schemas.openxmlformats.org/officeDocument/2006/relationships/hyperlink" Target="http://eplan.brisbane.qld.gov.au/CP/LandscapeWorkCode" TargetMode="External"/><Relationship Id="rId2" Type="http://schemas.openxmlformats.org/officeDocument/2006/relationships/styles" Target="styles.xml"/><Relationship Id="rId16" Type="http://schemas.openxmlformats.org/officeDocument/2006/relationships/hyperlink" Target="http://eplan.brisbane.qld.gov.au/CP/LandscapeWorkCode" TargetMode="External"/><Relationship Id="rId20" Type="http://schemas.openxmlformats.org/officeDocument/2006/relationships/hyperlink" Target="http://eplan.brisbane.qld.gov.au/CP/LandscapeWorkCo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lan.brisbane.qld.gov.au/CP/LandscapeWorkCode" TargetMode="External"/><Relationship Id="rId24" Type="http://schemas.openxmlformats.org/officeDocument/2006/relationships/hyperlink" Target="http://eplan.brisbane.qld.gov.au/CP/LandscapeWorkCode" TargetMode="External"/><Relationship Id="rId5" Type="http://schemas.openxmlformats.org/officeDocument/2006/relationships/footnotes" Target="footnotes.xml"/><Relationship Id="rId15" Type="http://schemas.openxmlformats.org/officeDocument/2006/relationships/hyperlink" Target="http://eplan.brisbane.qld.gov.au/CP/FillExcavationCode" TargetMode="External"/><Relationship Id="rId23" Type="http://schemas.openxmlformats.org/officeDocument/2006/relationships/hyperlink" Target="http://eplan.brisbane.qld.gov.au/CP/LandscapeWorkCode" TargetMode="External"/><Relationship Id="rId28" Type="http://schemas.openxmlformats.org/officeDocument/2006/relationships/fontTable" Target="fontTable.xml"/><Relationship Id="rId10" Type="http://schemas.openxmlformats.org/officeDocument/2006/relationships/hyperlink" Target="http://eplan.brisbane.qld.gov.au/CP/LandscapeWorkCode" TargetMode="External"/><Relationship Id="rId19" Type="http://schemas.openxmlformats.org/officeDocument/2006/relationships/hyperlink" Target="http://eplan.brisbane.qld.gov.au/CP/LandscapeWorkCode" TargetMode="External"/><Relationship Id="rId4" Type="http://schemas.openxmlformats.org/officeDocument/2006/relationships/webSettings" Target="webSettings.xml"/><Relationship Id="rId9" Type="http://schemas.openxmlformats.org/officeDocument/2006/relationships/hyperlink" Target="http://eplan.brisbane.qld.gov.au/CP/FillExcavationCode" TargetMode="External"/><Relationship Id="rId14" Type="http://schemas.openxmlformats.org/officeDocument/2006/relationships/hyperlink" Target="http://eplan.brisbane.qld.gov.au/CP/FillExcavationCode" TargetMode="External"/><Relationship Id="rId22" Type="http://schemas.openxmlformats.org/officeDocument/2006/relationships/hyperlink" Target="http://eplan.brisbane.qld.gov.au/CP/LandscapeWorkCo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Kelly</dc:creator>
  <cp:keywords/>
  <dc:description/>
  <cp:lastModifiedBy>Chad Borthwick</cp:lastModifiedBy>
  <cp:revision>2</cp:revision>
  <dcterms:created xsi:type="dcterms:W3CDTF">2021-06-14T05:36:00Z</dcterms:created>
  <dcterms:modified xsi:type="dcterms:W3CDTF">2021-06-14T05:36:00Z</dcterms:modified>
</cp:coreProperties>
</file>